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BE" w:rsidRPr="00D14038" w:rsidRDefault="00ED01BE" w:rsidP="00ED01BE">
      <w:pPr>
        <w:bidi/>
        <w:spacing w:line="240" w:lineRule="auto"/>
        <w:jc w:val="center"/>
        <w:rPr>
          <w:rFonts w:ascii="Traditional Arabic" w:hAnsi="Traditional Arabic" w:cs="Traditional Arabic"/>
          <w:b/>
          <w:bCs/>
          <w:sz w:val="32"/>
          <w:szCs w:val="32"/>
          <w:rtl/>
          <w:lang w:bidi="ar-DZ"/>
        </w:rPr>
      </w:pPr>
    </w:p>
    <w:p w:rsidR="00ED01BE" w:rsidRPr="00D14038" w:rsidRDefault="00ED01BE" w:rsidP="00C85026">
      <w:pPr>
        <w:bidi/>
        <w:spacing w:line="240" w:lineRule="auto"/>
        <w:jc w:val="center"/>
        <w:rPr>
          <w:rFonts w:ascii="Traditional Arabic" w:hAnsi="Traditional Arabic" w:cs="Traditional Arabic"/>
          <w:sz w:val="32"/>
          <w:szCs w:val="32"/>
          <w:rtl/>
          <w:lang w:bidi="ar-DZ"/>
        </w:rPr>
      </w:pPr>
      <w:r w:rsidRPr="00D14038">
        <w:rPr>
          <w:rFonts w:ascii="Traditional Arabic" w:hAnsi="Traditional Arabic" w:cs="Traditional Arabic"/>
          <w:sz w:val="32"/>
          <w:szCs w:val="32"/>
          <w:rtl/>
          <w:lang w:bidi="ar-DZ"/>
        </w:rPr>
        <w:t>عنوان المداخلة :</w:t>
      </w:r>
    </w:p>
    <w:p w:rsidR="00ED01BE" w:rsidRPr="00655E29" w:rsidRDefault="00ED01BE" w:rsidP="00655E29">
      <w:pPr>
        <w:bidi/>
        <w:spacing w:line="240" w:lineRule="auto"/>
        <w:jc w:val="center"/>
        <w:rPr>
          <w:rFonts w:ascii="Traditional Arabic" w:hAnsi="Traditional Arabic" w:cs="Traditional Arabic"/>
          <w:color w:val="000000" w:themeColor="text1"/>
          <w:sz w:val="32"/>
          <w:szCs w:val="32"/>
          <w:rtl/>
          <w:lang w:bidi="ar-DZ"/>
        </w:rPr>
      </w:pPr>
      <w:r w:rsidRPr="00655E29">
        <w:rPr>
          <w:rFonts w:ascii="Traditional Arabic" w:hAnsi="Traditional Arabic" w:cs="Traditional Arabic"/>
          <w:color w:val="000000" w:themeColor="text1"/>
          <w:sz w:val="32"/>
          <w:szCs w:val="32"/>
          <w:rtl/>
          <w:lang w:bidi="ar-DZ"/>
        </w:rPr>
        <w:t>"</w:t>
      </w:r>
      <w:r w:rsidR="00655E29" w:rsidRPr="00655E29">
        <w:rPr>
          <w:rFonts w:ascii="Traditional Arabic" w:hAnsi="Traditional Arabic" w:cs="Traditional Arabic"/>
          <w:color w:val="000000" w:themeColor="text1"/>
          <w:sz w:val="32"/>
          <w:szCs w:val="32"/>
          <w:rtl/>
        </w:rPr>
        <w:t xml:space="preserve"> تقييم</w:t>
      </w:r>
      <w:r w:rsidR="008B066D">
        <w:rPr>
          <w:rFonts w:ascii="Traditional Arabic" w:hAnsi="Traditional Arabic" w:cs="Traditional Arabic"/>
          <w:color w:val="000000" w:themeColor="text1"/>
          <w:sz w:val="32"/>
          <w:szCs w:val="32"/>
        </w:rPr>
        <w:t xml:space="preserve"> </w:t>
      </w:r>
      <w:r w:rsidR="00655E29" w:rsidRPr="00655E29">
        <w:rPr>
          <w:rFonts w:ascii="Traditional Arabic" w:hAnsi="Traditional Arabic" w:cs="Traditional Arabic"/>
          <w:color w:val="000000" w:themeColor="text1"/>
          <w:sz w:val="32"/>
          <w:szCs w:val="32"/>
          <w:rtl/>
        </w:rPr>
        <w:t>سياسة</w:t>
      </w:r>
      <w:r w:rsidR="008B066D">
        <w:rPr>
          <w:rFonts w:ascii="Traditional Arabic" w:hAnsi="Traditional Arabic" w:cs="Traditional Arabic"/>
          <w:color w:val="000000" w:themeColor="text1"/>
          <w:sz w:val="32"/>
          <w:szCs w:val="32"/>
        </w:rPr>
        <w:t xml:space="preserve"> </w:t>
      </w:r>
      <w:r w:rsidR="00655E29" w:rsidRPr="00655E29">
        <w:rPr>
          <w:rFonts w:ascii="Traditional Arabic" w:hAnsi="Traditional Arabic" w:cs="Traditional Arabic"/>
          <w:color w:val="000000" w:themeColor="text1"/>
          <w:sz w:val="32"/>
          <w:szCs w:val="32"/>
          <w:rtl/>
        </w:rPr>
        <w:t>تمويل</w:t>
      </w:r>
      <w:r w:rsidR="008B066D">
        <w:rPr>
          <w:rFonts w:ascii="Traditional Arabic" w:hAnsi="Traditional Arabic" w:cs="Traditional Arabic"/>
          <w:color w:val="000000" w:themeColor="text1"/>
          <w:sz w:val="32"/>
          <w:szCs w:val="32"/>
        </w:rPr>
        <w:t xml:space="preserve"> </w:t>
      </w:r>
      <w:r w:rsidR="00655E29" w:rsidRPr="00655E29">
        <w:rPr>
          <w:rFonts w:ascii="Traditional Arabic" w:hAnsi="Traditional Arabic" w:cs="Traditional Arabic"/>
          <w:color w:val="000000" w:themeColor="text1"/>
          <w:sz w:val="32"/>
          <w:szCs w:val="32"/>
          <w:rtl/>
        </w:rPr>
        <w:t>الطاقة</w:t>
      </w:r>
      <w:r w:rsidR="008B066D">
        <w:rPr>
          <w:rFonts w:ascii="Traditional Arabic" w:hAnsi="Traditional Arabic" w:cs="Traditional Arabic"/>
          <w:color w:val="000000" w:themeColor="text1"/>
          <w:sz w:val="32"/>
          <w:szCs w:val="32"/>
        </w:rPr>
        <w:t xml:space="preserve"> </w:t>
      </w:r>
      <w:r w:rsidR="00655E29" w:rsidRPr="00655E29">
        <w:rPr>
          <w:rFonts w:ascii="Traditional Arabic" w:hAnsi="Traditional Arabic" w:cs="Traditional Arabic"/>
          <w:color w:val="000000" w:themeColor="text1"/>
          <w:sz w:val="32"/>
          <w:szCs w:val="32"/>
          <w:rtl/>
        </w:rPr>
        <w:t>الخضراءفي</w:t>
      </w:r>
      <w:r w:rsidR="008B066D">
        <w:rPr>
          <w:rFonts w:ascii="Traditional Arabic" w:hAnsi="Traditional Arabic" w:cs="Traditional Arabic"/>
          <w:color w:val="000000" w:themeColor="text1"/>
          <w:sz w:val="32"/>
          <w:szCs w:val="32"/>
        </w:rPr>
        <w:t xml:space="preserve"> </w:t>
      </w:r>
      <w:r w:rsidR="00655E29" w:rsidRPr="00655E29">
        <w:rPr>
          <w:rFonts w:ascii="Traditional Arabic" w:hAnsi="Traditional Arabic" w:cs="Traditional Arabic"/>
          <w:color w:val="000000" w:themeColor="text1"/>
          <w:sz w:val="32"/>
          <w:szCs w:val="32"/>
          <w:rtl/>
        </w:rPr>
        <w:t>الجزائرفي</w:t>
      </w:r>
      <w:r w:rsidR="008B066D">
        <w:rPr>
          <w:rFonts w:ascii="Traditional Arabic" w:hAnsi="Traditional Arabic" w:cs="Traditional Arabic"/>
          <w:color w:val="000000" w:themeColor="text1"/>
          <w:sz w:val="32"/>
          <w:szCs w:val="32"/>
        </w:rPr>
        <w:t xml:space="preserve"> </w:t>
      </w:r>
      <w:r w:rsidR="00655E29" w:rsidRPr="00655E29">
        <w:rPr>
          <w:rFonts w:ascii="Traditional Arabic" w:hAnsi="Traditional Arabic" w:cs="Traditional Arabic"/>
          <w:color w:val="000000" w:themeColor="text1"/>
          <w:sz w:val="32"/>
          <w:szCs w:val="32"/>
          <w:rtl/>
        </w:rPr>
        <w:t>ظل</w:t>
      </w:r>
      <w:r w:rsidR="008B066D">
        <w:rPr>
          <w:rFonts w:ascii="Traditional Arabic" w:hAnsi="Traditional Arabic" w:cs="Traditional Arabic"/>
          <w:color w:val="000000" w:themeColor="text1"/>
          <w:sz w:val="32"/>
          <w:szCs w:val="32"/>
        </w:rPr>
        <w:t xml:space="preserve">  </w:t>
      </w:r>
      <w:r w:rsidR="00655E29" w:rsidRPr="00655E29">
        <w:rPr>
          <w:rFonts w:ascii="Traditional Arabic" w:hAnsi="Traditional Arabic" w:cs="Traditional Arabic"/>
          <w:color w:val="000000" w:themeColor="text1"/>
          <w:sz w:val="32"/>
          <w:szCs w:val="32"/>
          <w:rtl/>
        </w:rPr>
        <w:t>التوجه</w:t>
      </w:r>
      <w:r w:rsidR="008B066D">
        <w:rPr>
          <w:rFonts w:ascii="Traditional Arabic" w:hAnsi="Traditional Arabic" w:cs="Traditional Arabic"/>
          <w:color w:val="000000" w:themeColor="text1"/>
          <w:sz w:val="32"/>
          <w:szCs w:val="32"/>
        </w:rPr>
        <w:t xml:space="preserve"> </w:t>
      </w:r>
      <w:r w:rsidR="00655E29" w:rsidRPr="00655E29">
        <w:rPr>
          <w:rFonts w:ascii="Traditional Arabic" w:hAnsi="Traditional Arabic" w:cs="Traditional Arabic"/>
          <w:color w:val="000000" w:themeColor="text1"/>
          <w:sz w:val="32"/>
          <w:szCs w:val="32"/>
          <w:rtl/>
        </w:rPr>
        <w:t>نحو</w:t>
      </w:r>
      <w:r w:rsidR="008E5013">
        <w:rPr>
          <w:rFonts w:ascii="Traditional Arabic" w:hAnsi="Traditional Arabic" w:cs="Traditional Arabic" w:hint="cs"/>
          <w:color w:val="000000" w:themeColor="text1"/>
          <w:sz w:val="32"/>
          <w:szCs w:val="32"/>
          <w:rtl/>
          <w:lang w:bidi="ar-DZ"/>
        </w:rPr>
        <w:t xml:space="preserve"> </w:t>
      </w:r>
      <w:r w:rsidR="00655E29" w:rsidRPr="00655E29">
        <w:rPr>
          <w:rFonts w:ascii="Traditional Arabic" w:hAnsi="Traditional Arabic" w:cs="Traditional Arabic"/>
          <w:color w:val="000000" w:themeColor="text1"/>
          <w:sz w:val="32"/>
          <w:szCs w:val="32"/>
          <w:rtl/>
        </w:rPr>
        <w:t>تنويع</w:t>
      </w:r>
      <w:r w:rsidR="008B066D">
        <w:rPr>
          <w:rFonts w:ascii="Traditional Arabic" w:hAnsi="Traditional Arabic" w:cs="Traditional Arabic"/>
          <w:color w:val="000000" w:themeColor="text1"/>
          <w:sz w:val="32"/>
          <w:szCs w:val="32"/>
        </w:rPr>
        <w:t xml:space="preserve"> </w:t>
      </w:r>
      <w:r w:rsidR="00655E29" w:rsidRPr="00655E29">
        <w:rPr>
          <w:rFonts w:ascii="Traditional Arabic" w:hAnsi="Traditional Arabic" w:cs="Traditional Arabic"/>
          <w:color w:val="000000" w:themeColor="text1"/>
          <w:sz w:val="32"/>
          <w:szCs w:val="32"/>
          <w:rtl/>
        </w:rPr>
        <w:t>وتنمية</w:t>
      </w:r>
      <w:r w:rsidR="008B066D">
        <w:rPr>
          <w:rFonts w:ascii="Traditional Arabic" w:hAnsi="Traditional Arabic" w:cs="Traditional Arabic"/>
          <w:color w:val="000000" w:themeColor="text1"/>
          <w:sz w:val="32"/>
          <w:szCs w:val="32"/>
        </w:rPr>
        <w:t xml:space="preserve"> </w:t>
      </w:r>
      <w:r w:rsidR="00655E29" w:rsidRPr="00655E29">
        <w:rPr>
          <w:rFonts w:ascii="Traditional Arabic" w:hAnsi="Traditional Arabic" w:cs="Traditional Arabic"/>
          <w:color w:val="000000" w:themeColor="text1"/>
          <w:sz w:val="32"/>
          <w:szCs w:val="32"/>
          <w:rtl/>
        </w:rPr>
        <w:t>الاستثمارا</w:t>
      </w:r>
      <w:r w:rsidR="008B066D">
        <w:rPr>
          <w:rFonts w:ascii="Traditional Arabic" w:hAnsi="Traditional Arabic" w:cs="Traditional Arabic"/>
          <w:color w:val="000000" w:themeColor="text1"/>
          <w:sz w:val="32"/>
          <w:szCs w:val="32"/>
        </w:rPr>
        <w:t xml:space="preserve"> </w:t>
      </w:r>
      <w:r w:rsidR="00655E29" w:rsidRPr="00655E29">
        <w:rPr>
          <w:rFonts w:ascii="Traditional Arabic" w:hAnsi="Traditional Arabic" w:cs="Traditional Arabic"/>
          <w:color w:val="000000" w:themeColor="text1"/>
          <w:sz w:val="32"/>
          <w:szCs w:val="32"/>
          <w:rtl/>
        </w:rPr>
        <w:t xml:space="preserve">لطاقوي </w:t>
      </w:r>
      <w:r w:rsidR="00655E29" w:rsidRPr="00655E29">
        <w:rPr>
          <w:rFonts w:ascii="Traditional Arabic" w:hAnsi="Traditional Arabic" w:cs="Traditional Arabic"/>
          <w:color w:val="000000" w:themeColor="text1"/>
          <w:sz w:val="32"/>
          <w:szCs w:val="32"/>
          <w:rtl/>
          <w:lang w:bidi="ar-DZ"/>
        </w:rPr>
        <w:t>وفق برنامج المخطط الوطني للطاقة المتجددة 2011-2030"</w:t>
      </w:r>
    </w:p>
    <w:p w:rsidR="00ED01BE" w:rsidRPr="00655E29" w:rsidRDefault="00ED01BE" w:rsidP="00655E29">
      <w:pPr>
        <w:bidi/>
        <w:spacing w:line="240" w:lineRule="auto"/>
        <w:rPr>
          <w:rFonts w:ascii="Traditional Arabic" w:hAnsi="Traditional Arabic" w:cs="Traditional Arabic"/>
          <w:b/>
          <w:bCs/>
          <w:sz w:val="28"/>
          <w:szCs w:val="28"/>
          <w:rtl/>
          <w:lang w:bidi="ar-DZ"/>
        </w:rPr>
      </w:pPr>
    </w:p>
    <w:p w:rsidR="00ED01BE" w:rsidRPr="00ED01BE" w:rsidRDefault="00082BEE" w:rsidP="00ED01BE">
      <w:pPr>
        <w:bidi/>
        <w:spacing w:line="240" w:lineRule="auto"/>
        <w:jc w:val="both"/>
        <w:rPr>
          <w:rFonts w:ascii="Traditional Arabic" w:hAnsi="Traditional Arabic" w:cs="Traditional Arabic"/>
          <w:b/>
          <w:bCs/>
          <w:sz w:val="32"/>
          <w:szCs w:val="32"/>
          <w:lang w:bidi="ar-DZ"/>
        </w:rPr>
      </w:pPr>
      <w:r w:rsidRPr="00ED01BE">
        <w:rPr>
          <w:rFonts w:ascii="Traditional Arabic" w:hAnsi="Traditional Arabic" w:cs="Traditional Arabic"/>
          <w:b/>
          <w:bCs/>
          <w:sz w:val="32"/>
          <w:szCs w:val="32"/>
          <w:rtl/>
          <w:lang w:bidi="ar-DZ"/>
        </w:rPr>
        <w:t>الملخص:</w:t>
      </w:r>
    </w:p>
    <w:p w:rsidR="00A63295" w:rsidRDefault="00082BEE" w:rsidP="00A63295">
      <w:pPr>
        <w:bidi/>
        <w:spacing w:line="240" w:lineRule="auto"/>
        <w:jc w:val="both"/>
        <w:rPr>
          <w:rFonts w:ascii="Traditional Arabic" w:hAnsi="Traditional Arabic" w:cs="Traditional Arabic"/>
          <w:sz w:val="32"/>
          <w:szCs w:val="32"/>
          <w:rtl/>
          <w:lang w:bidi="ar-DZ"/>
        </w:rPr>
      </w:pPr>
      <w:r w:rsidRPr="00ED01BE">
        <w:rPr>
          <w:rFonts w:ascii="Traditional Arabic" w:hAnsi="Traditional Arabic" w:cs="Traditional Arabic"/>
          <w:sz w:val="32"/>
          <w:szCs w:val="32"/>
          <w:rtl/>
          <w:lang w:bidi="ar-DZ"/>
        </w:rPr>
        <w:t xml:space="preserve">تهدف هذه الدراسة إلى إبراز الدور الذي تلعبه الاصلاحات الحكومية الجزائرية في دعم سياسات </w:t>
      </w:r>
      <w:r w:rsidR="00655E29">
        <w:rPr>
          <w:rFonts w:ascii="Traditional Arabic" w:hAnsi="Traditional Arabic" w:cs="Traditional Arabic" w:hint="cs"/>
          <w:sz w:val="32"/>
          <w:szCs w:val="32"/>
          <w:rtl/>
          <w:lang w:bidi="ar-DZ"/>
        </w:rPr>
        <w:t xml:space="preserve">تمويل </w:t>
      </w:r>
      <w:r w:rsidRPr="00ED01BE">
        <w:rPr>
          <w:rFonts w:ascii="Traditional Arabic" w:hAnsi="Traditional Arabic" w:cs="Traditional Arabic"/>
          <w:sz w:val="32"/>
          <w:szCs w:val="32"/>
          <w:rtl/>
          <w:lang w:bidi="ar-DZ"/>
        </w:rPr>
        <w:t>التنمية وتحقيق أهداف النموذج الاقتصادي الجديد من خلال مساهمة برنامج المخطط الوطني للطاقة المتجددة 2011-2030 في تنويع مصادر الطاقة التي تمكنها من الخروج من التبعية الريعي</w:t>
      </w:r>
      <w:r w:rsidR="00655E29">
        <w:rPr>
          <w:rFonts w:ascii="Traditional Arabic" w:hAnsi="Traditional Arabic" w:cs="Traditional Arabic"/>
          <w:sz w:val="32"/>
          <w:szCs w:val="32"/>
          <w:rtl/>
          <w:lang w:bidi="ar-DZ"/>
        </w:rPr>
        <w:t xml:space="preserve">ة </w:t>
      </w:r>
      <w:r w:rsidR="00655E29">
        <w:rPr>
          <w:rFonts w:ascii="Traditional Arabic" w:hAnsi="Traditional Arabic" w:cs="Traditional Arabic" w:hint="cs"/>
          <w:sz w:val="32"/>
          <w:szCs w:val="32"/>
          <w:rtl/>
          <w:lang w:bidi="ar-DZ"/>
        </w:rPr>
        <w:t xml:space="preserve">الأمر </w:t>
      </w:r>
      <w:r w:rsidR="00655E29">
        <w:rPr>
          <w:rFonts w:ascii="Traditional Arabic" w:hAnsi="Traditional Arabic" w:cs="Traditional Arabic"/>
          <w:sz w:val="32"/>
          <w:szCs w:val="32"/>
          <w:rtl/>
          <w:lang w:bidi="ar-DZ"/>
        </w:rPr>
        <w:t xml:space="preserve">الذي دفع الحكومة </w:t>
      </w:r>
      <w:r w:rsidR="00655E29">
        <w:rPr>
          <w:rFonts w:ascii="Traditional Arabic" w:hAnsi="Traditional Arabic" w:cs="Traditional Arabic" w:hint="cs"/>
          <w:sz w:val="32"/>
          <w:szCs w:val="32"/>
          <w:rtl/>
          <w:lang w:bidi="ar-DZ"/>
        </w:rPr>
        <w:t xml:space="preserve">إلى </w:t>
      </w:r>
      <w:r w:rsidRPr="00ED01BE">
        <w:rPr>
          <w:rFonts w:ascii="Traditional Arabic" w:hAnsi="Traditional Arabic" w:cs="Traditional Arabic"/>
          <w:sz w:val="32"/>
          <w:szCs w:val="32"/>
          <w:rtl/>
          <w:lang w:bidi="ar-DZ"/>
        </w:rPr>
        <w:t>اتخاذ العديد من الاجراءات التي من شأنها العمل على دعم برامج مخططات</w:t>
      </w:r>
      <w:r w:rsidR="00655E29">
        <w:rPr>
          <w:rFonts w:ascii="Traditional Arabic" w:hAnsi="Traditional Arabic" w:cs="Traditional Arabic" w:hint="cs"/>
          <w:sz w:val="32"/>
          <w:szCs w:val="32"/>
          <w:rtl/>
          <w:lang w:bidi="ar-DZ"/>
        </w:rPr>
        <w:t xml:space="preserve"> تمويل</w:t>
      </w:r>
      <w:r w:rsidRPr="00ED01BE">
        <w:rPr>
          <w:rFonts w:ascii="Traditional Arabic" w:hAnsi="Traditional Arabic" w:cs="Traditional Arabic"/>
          <w:sz w:val="32"/>
          <w:szCs w:val="32"/>
          <w:rtl/>
          <w:lang w:bidi="ar-DZ"/>
        </w:rPr>
        <w:t xml:space="preserve"> التنمية الا</w:t>
      </w:r>
      <w:r w:rsidR="00655E29">
        <w:rPr>
          <w:rFonts w:ascii="Traditional Arabic" w:hAnsi="Traditional Arabic" w:cs="Traditional Arabic"/>
          <w:sz w:val="32"/>
          <w:szCs w:val="32"/>
          <w:rtl/>
          <w:lang w:bidi="ar-DZ"/>
        </w:rPr>
        <w:t>قتصادية المستدامة</w:t>
      </w:r>
      <w:r w:rsidRPr="00ED01BE">
        <w:rPr>
          <w:rFonts w:ascii="Traditional Arabic" w:hAnsi="Traditional Arabic" w:cs="Traditional Arabic"/>
          <w:sz w:val="32"/>
          <w:szCs w:val="32"/>
          <w:rtl/>
          <w:lang w:bidi="ar-DZ"/>
        </w:rPr>
        <w:t xml:space="preserve"> في العديد من القطاعات </w:t>
      </w:r>
      <w:r w:rsidR="00655E29">
        <w:rPr>
          <w:rFonts w:ascii="Traditional Arabic" w:hAnsi="Traditional Arabic" w:cs="Traditional Arabic" w:hint="cs"/>
          <w:sz w:val="32"/>
          <w:szCs w:val="32"/>
          <w:rtl/>
          <w:lang w:bidi="ar-DZ"/>
        </w:rPr>
        <w:t xml:space="preserve">من أجل ضمان تنويع وتنمية قطاع الاستثمار في مجال الطاقات الخضراء </w:t>
      </w:r>
      <w:r w:rsidRPr="00ED01BE">
        <w:rPr>
          <w:rFonts w:ascii="Traditional Arabic" w:hAnsi="Traditional Arabic" w:cs="Traditional Arabic"/>
          <w:sz w:val="32"/>
          <w:szCs w:val="32"/>
          <w:rtl/>
          <w:lang w:bidi="ar-DZ"/>
        </w:rPr>
        <w:t>.</w:t>
      </w:r>
    </w:p>
    <w:p w:rsidR="00082BEE" w:rsidRPr="00ED01BE" w:rsidRDefault="00082BEE" w:rsidP="00A63295">
      <w:pPr>
        <w:bidi/>
        <w:spacing w:line="240" w:lineRule="auto"/>
        <w:jc w:val="both"/>
        <w:rPr>
          <w:rFonts w:ascii="Traditional Arabic" w:hAnsi="Traditional Arabic" w:cs="Traditional Arabic"/>
          <w:sz w:val="32"/>
          <w:szCs w:val="32"/>
          <w:lang w:bidi="ar-DZ"/>
        </w:rPr>
      </w:pPr>
      <w:r w:rsidRPr="00ED01BE">
        <w:rPr>
          <w:rFonts w:ascii="Traditional Arabic" w:hAnsi="Traditional Arabic" w:cs="Traditional Arabic"/>
          <w:b/>
          <w:bCs/>
          <w:sz w:val="32"/>
          <w:szCs w:val="32"/>
          <w:rtl/>
          <w:lang w:bidi="ar-DZ"/>
        </w:rPr>
        <w:t>الكلمات المفتاحية:</w:t>
      </w:r>
      <w:r w:rsidRPr="00ED01BE">
        <w:rPr>
          <w:rFonts w:ascii="Traditional Arabic" w:hAnsi="Traditional Arabic" w:cs="Traditional Arabic"/>
          <w:sz w:val="32"/>
          <w:szCs w:val="32"/>
          <w:rtl/>
          <w:lang w:bidi="ar-DZ"/>
        </w:rPr>
        <w:t xml:space="preserve">الطاقة المتجددة ،الطاقة </w:t>
      </w:r>
      <w:r w:rsidR="00655E29">
        <w:rPr>
          <w:rFonts w:ascii="Traditional Arabic" w:hAnsi="Traditional Arabic" w:cs="Traditional Arabic"/>
          <w:sz w:val="32"/>
          <w:szCs w:val="32"/>
          <w:rtl/>
          <w:lang w:bidi="ar-DZ"/>
        </w:rPr>
        <w:t>ال</w:t>
      </w:r>
      <w:r w:rsidR="00655E29">
        <w:rPr>
          <w:rFonts w:ascii="Traditional Arabic" w:hAnsi="Traditional Arabic" w:cs="Traditional Arabic" w:hint="cs"/>
          <w:sz w:val="32"/>
          <w:szCs w:val="32"/>
          <w:rtl/>
          <w:lang w:bidi="ar-DZ"/>
        </w:rPr>
        <w:t>خضراء</w:t>
      </w:r>
      <w:r w:rsidRPr="00ED01BE">
        <w:rPr>
          <w:rFonts w:ascii="Traditional Arabic" w:hAnsi="Traditional Arabic" w:cs="Traditional Arabic"/>
          <w:sz w:val="32"/>
          <w:szCs w:val="32"/>
          <w:rtl/>
          <w:lang w:bidi="ar-DZ"/>
        </w:rPr>
        <w:t xml:space="preserve"> ،مصادر الطاقة المتجددة . </w:t>
      </w:r>
    </w:p>
    <w:p w:rsidR="00A63295" w:rsidRPr="00A63295" w:rsidRDefault="00A63295" w:rsidP="00A63295">
      <w:pPr>
        <w:bidi/>
        <w:spacing w:line="240" w:lineRule="auto"/>
        <w:jc w:val="both"/>
        <w:rPr>
          <w:rFonts w:ascii="Traditional Arabic" w:hAnsi="Traditional Arabic" w:cs="Traditional Arabic"/>
          <w:b/>
          <w:bCs/>
          <w:sz w:val="32"/>
          <w:szCs w:val="32"/>
          <w:rtl/>
          <w:lang w:bidi="ar-DZ"/>
        </w:rPr>
      </w:pPr>
      <w:r w:rsidRPr="00A63295">
        <w:rPr>
          <w:rFonts w:ascii="Traditional Arabic" w:hAnsi="Traditional Arabic" w:cs="Traditional Arabic" w:hint="cs"/>
          <w:b/>
          <w:bCs/>
          <w:sz w:val="32"/>
          <w:szCs w:val="32"/>
          <w:rtl/>
          <w:lang w:bidi="ar-DZ"/>
        </w:rPr>
        <w:t>مقدمة :</w:t>
      </w:r>
    </w:p>
    <w:p w:rsidR="00B2600A" w:rsidRDefault="00655E29" w:rsidP="00B2600A">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يعتبر مشكل الت</w:t>
      </w:r>
      <w:r>
        <w:rPr>
          <w:rFonts w:ascii="Traditional Arabic" w:hAnsi="Traditional Arabic" w:cs="Traditional Arabic" w:hint="cs"/>
          <w:sz w:val="32"/>
          <w:szCs w:val="32"/>
          <w:rtl/>
          <w:lang w:bidi="ar-DZ"/>
        </w:rPr>
        <w:t>مويل</w:t>
      </w:r>
      <w:r w:rsidR="00A63295" w:rsidRPr="00ED01BE">
        <w:rPr>
          <w:rFonts w:ascii="Traditional Arabic" w:hAnsi="Traditional Arabic" w:cs="Traditional Arabic"/>
          <w:sz w:val="32"/>
          <w:szCs w:val="32"/>
          <w:rtl/>
          <w:lang w:bidi="ar-DZ"/>
        </w:rPr>
        <w:t xml:space="preserve"> الطاقوي </w:t>
      </w:r>
      <w:r>
        <w:rPr>
          <w:rFonts w:ascii="Traditional Arabic" w:hAnsi="Traditional Arabic" w:cs="Traditional Arabic" w:hint="cs"/>
          <w:sz w:val="32"/>
          <w:szCs w:val="32"/>
          <w:rtl/>
          <w:lang w:bidi="ar-DZ"/>
        </w:rPr>
        <w:t xml:space="preserve">في مجال قطاع الطاقة الخضراء </w:t>
      </w:r>
      <w:r w:rsidR="00A63295" w:rsidRPr="00ED01BE">
        <w:rPr>
          <w:rFonts w:ascii="Traditional Arabic" w:hAnsi="Traditional Arabic" w:cs="Traditional Arabic"/>
          <w:sz w:val="32"/>
          <w:szCs w:val="32"/>
          <w:rtl/>
          <w:lang w:bidi="ar-DZ"/>
        </w:rPr>
        <w:t>من التحديات الأساسية التي تواجه الدول ،والجزائر كغيرها من الدول التي تعتمد على قطاع المحروقات كمصدر أساس</w:t>
      </w:r>
      <w:r w:rsidR="00B2600A">
        <w:rPr>
          <w:rFonts w:ascii="Traditional Arabic" w:hAnsi="Traditional Arabic" w:cs="Traditional Arabic"/>
          <w:sz w:val="32"/>
          <w:szCs w:val="32"/>
          <w:rtl/>
          <w:lang w:bidi="ar-DZ"/>
        </w:rPr>
        <w:t>ي لتمويل ا</w:t>
      </w:r>
      <w:r w:rsidR="00B2600A">
        <w:rPr>
          <w:rFonts w:ascii="Traditional Arabic" w:hAnsi="Traditional Arabic" w:cs="Traditional Arabic" w:hint="cs"/>
          <w:sz w:val="32"/>
          <w:szCs w:val="32"/>
          <w:rtl/>
          <w:lang w:bidi="ar-DZ"/>
        </w:rPr>
        <w:t>قتصادها</w:t>
      </w:r>
      <w:r w:rsidR="00A63295" w:rsidRPr="00ED01BE">
        <w:rPr>
          <w:rFonts w:ascii="Traditional Arabic" w:hAnsi="Traditional Arabic" w:cs="Traditional Arabic"/>
          <w:sz w:val="32"/>
          <w:szCs w:val="32"/>
          <w:rtl/>
          <w:lang w:bidi="ar-DZ"/>
        </w:rPr>
        <w:t xml:space="preserve"> ،فهي تهدف الى وضع العديد من الاصلاحات التي تمكنها من تحقيق النمو الاقتصادي </w:t>
      </w:r>
      <w:r w:rsidR="00B2600A">
        <w:rPr>
          <w:rFonts w:ascii="Traditional Arabic" w:hAnsi="Traditional Arabic" w:cs="Traditional Arabic" w:hint="cs"/>
          <w:sz w:val="32"/>
          <w:szCs w:val="32"/>
          <w:rtl/>
          <w:lang w:bidi="ar-DZ"/>
        </w:rPr>
        <w:t>وتنويع قطاعات الاستثمار</w:t>
      </w:r>
      <w:r w:rsidR="00A63295" w:rsidRPr="00ED01BE">
        <w:rPr>
          <w:rFonts w:ascii="Traditional Arabic" w:hAnsi="Traditional Arabic" w:cs="Traditional Arabic"/>
          <w:sz w:val="32"/>
          <w:szCs w:val="32"/>
          <w:rtl/>
          <w:lang w:bidi="ar-DZ"/>
        </w:rPr>
        <w:t>،فهناك اهتمام عالمي بمصادر الطاقة</w:t>
      </w:r>
      <w:r w:rsidR="00B2600A">
        <w:rPr>
          <w:rFonts w:ascii="Traditional Arabic" w:hAnsi="Traditional Arabic" w:cs="Traditional Arabic" w:hint="cs"/>
          <w:sz w:val="32"/>
          <w:szCs w:val="32"/>
          <w:rtl/>
          <w:lang w:bidi="ar-DZ"/>
        </w:rPr>
        <w:t xml:space="preserve"> الخضراء</w:t>
      </w:r>
      <w:r w:rsidR="00A63295" w:rsidRPr="00ED01BE">
        <w:rPr>
          <w:rFonts w:ascii="Traditional Arabic" w:hAnsi="Traditional Arabic" w:cs="Traditional Arabic"/>
          <w:sz w:val="32"/>
          <w:szCs w:val="32"/>
          <w:rtl/>
          <w:lang w:bidi="ar-DZ"/>
        </w:rPr>
        <w:t xml:space="preserve"> وخاصة ا</w:t>
      </w:r>
      <w:r w:rsidR="00B2600A">
        <w:rPr>
          <w:rFonts w:ascii="Traditional Arabic" w:hAnsi="Traditional Arabic" w:cs="Traditional Arabic"/>
          <w:sz w:val="32"/>
          <w:szCs w:val="32"/>
          <w:rtl/>
          <w:lang w:bidi="ar-DZ"/>
        </w:rPr>
        <w:t>لمتجددة كمصادر مستقبلية للطاقة</w:t>
      </w:r>
      <w:r w:rsidR="00A63295" w:rsidRPr="00ED01BE">
        <w:rPr>
          <w:rFonts w:ascii="Traditional Arabic" w:hAnsi="Traditional Arabic" w:cs="Traditional Arabic"/>
          <w:sz w:val="32"/>
          <w:szCs w:val="32"/>
          <w:rtl/>
          <w:lang w:bidi="ar-DZ"/>
        </w:rPr>
        <w:t xml:space="preserve"> ،فقامت الجزائر بعدة محاولات في هذا المجال ومن أكبر مخططاتها مشروع البرنامج الوطني للطاقة المتجددة 2011-2030 والذي قسم عبر ثلاث مراحل فتعتبر مرحلة 2011-2013 مرحلة تجريبية وتليها الفترة مابين 2014-2015 اقتصرت على انجاز مشاريع نموذجية أما المرحلة 2016-2030 خصصت لتوسيع مشاريع الطاقة وهذا كله بغرض تأمين احتياجاتها الطاقوية بصورة دائمة ومستمرة والعمل على التخلص تدريجيا من التبعية للطاقة الأحفورية ومن أهم انجازاتها المحطة الهجينة لحاسي الرمل 150 ميغاواط والتي دخلت حيز التنفيذ في سنة 2011 فالجزائر اليوم تسعى الى البحث عن نموذج جديد لتمويل برنامجها الطاقوي بحلول عام 2030 </w:t>
      </w:r>
      <w:r w:rsidR="00B2600A">
        <w:rPr>
          <w:rFonts w:ascii="Traditional Arabic" w:hAnsi="Traditional Arabic" w:cs="Traditional Arabic" w:hint="cs"/>
          <w:sz w:val="32"/>
          <w:szCs w:val="32"/>
          <w:rtl/>
          <w:lang w:bidi="ar-DZ"/>
        </w:rPr>
        <w:t>.</w:t>
      </w:r>
    </w:p>
    <w:p w:rsidR="00ED01BE" w:rsidRDefault="00ED01BE" w:rsidP="00B2600A">
      <w:pPr>
        <w:bidi/>
        <w:spacing w:line="240" w:lineRule="auto"/>
        <w:jc w:val="both"/>
        <w:rPr>
          <w:rFonts w:ascii="Traditional Arabic" w:hAnsi="Traditional Arabic" w:cs="Traditional Arabic"/>
          <w:sz w:val="28"/>
          <w:szCs w:val="28"/>
          <w:rtl/>
          <w:lang w:bidi="ar-DZ"/>
        </w:rPr>
      </w:pPr>
      <w:r w:rsidRPr="00D14038">
        <w:rPr>
          <w:rFonts w:ascii="Traditional Arabic" w:hAnsi="Traditional Arabic" w:cs="Traditional Arabic" w:hint="cs"/>
          <w:b/>
          <w:bCs/>
          <w:sz w:val="32"/>
          <w:szCs w:val="32"/>
          <w:rtl/>
          <w:lang w:bidi="ar-DZ"/>
        </w:rPr>
        <w:t xml:space="preserve">واستنادا على </w:t>
      </w:r>
      <w:r w:rsidR="0045019B" w:rsidRPr="00D14038">
        <w:rPr>
          <w:rFonts w:ascii="Traditional Arabic" w:hAnsi="Traditional Arabic" w:cs="Traditional Arabic" w:hint="cs"/>
          <w:b/>
          <w:bCs/>
          <w:sz w:val="32"/>
          <w:szCs w:val="32"/>
          <w:rtl/>
          <w:lang w:bidi="ar-DZ"/>
        </w:rPr>
        <w:t xml:space="preserve">ما تقدم </w:t>
      </w:r>
      <w:r w:rsidRPr="00D14038">
        <w:rPr>
          <w:rFonts w:ascii="Traditional Arabic" w:hAnsi="Traditional Arabic" w:cs="Traditional Arabic" w:hint="cs"/>
          <w:b/>
          <w:bCs/>
          <w:sz w:val="32"/>
          <w:szCs w:val="32"/>
          <w:rtl/>
          <w:lang w:bidi="ar-DZ"/>
        </w:rPr>
        <w:t>يمكن صياغة الإشكالية على النحو التالي</w:t>
      </w:r>
      <w:r>
        <w:rPr>
          <w:rFonts w:ascii="Traditional Arabic" w:hAnsi="Traditional Arabic" w:cs="Traditional Arabic" w:hint="cs"/>
          <w:sz w:val="28"/>
          <w:szCs w:val="28"/>
          <w:rtl/>
          <w:lang w:bidi="ar-DZ"/>
        </w:rPr>
        <w:t>:</w:t>
      </w:r>
    </w:p>
    <w:p w:rsidR="0045019B" w:rsidRDefault="0045019B" w:rsidP="0045019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إلى أي مدى يمكن أن يساهم مخطط البرنامج الوطني للطاقة المتجددة المتبع من طرف الحكومة الجزائري</w:t>
      </w:r>
      <w:r w:rsidR="00B2600A">
        <w:rPr>
          <w:rFonts w:ascii="Traditional Arabic" w:hAnsi="Traditional Arabic" w:cs="Traditional Arabic" w:hint="cs"/>
          <w:sz w:val="32"/>
          <w:szCs w:val="32"/>
          <w:rtl/>
          <w:lang w:bidi="ar-DZ"/>
        </w:rPr>
        <w:t xml:space="preserve">ة في </w:t>
      </w:r>
      <w:r>
        <w:rPr>
          <w:rFonts w:ascii="Traditional Arabic" w:hAnsi="Traditional Arabic" w:cs="Traditional Arabic" w:hint="cs"/>
          <w:sz w:val="32"/>
          <w:szCs w:val="32"/>
          <w:rtl/>
          <w:lang w:bidi="ar-DZ"/>
        </w:rPr>
        <w:t>المساهمة في تحقي</w:t>
      </w:r>
      <w:r w:rsidR="00B2600A">
        <w:rPr>
          <w:rFonts w:ascii="Traditional Arabic" w:hAnsi="Traditional Arabic" w:cs="Traditional Arabic" w:hint="cs"/>
          <w:sz w:val="32"/>
          <w:szCs w:val="32"/>
          <w:rtl/>
          <w:lang w:bidi="ar-DZ"/>
        </w:rPr>
        <w:t>ق تنويع قطاع الاستثمار في مجال الطاقة الخضراء</w:t>
      </w:r>
      <w:r w:rsidR="00ED01BE" w:rsidRPr="0045019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w:t>
      </w:r>
    </w:p>
    <w:p w:rsidR="0045019B" w:rsidRDefault="0045019B" w:rsidP="0045019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Pr="00D14038">
        <w:rPr>
          <w:rFonts w:ascii="Traditional Arabic" w:hAnsi="Traditional Arabic" w:cs="Traditional Arabic" w:hint="cs"/>
          <w:b/>
          <w:bCs/>
          <w:sz w:val="32"/>
          <w:szCs w:val="32"/>
          <w:rtl/>
          <w:lang w:bidi="ar-DZ"/>
        </w:rPr>
        <w:t>وسوف تتم معالجة هذا الموضوع استنادا على الفرضية التالية</w:t>
      </w:r>
      <w:r>
        <w:rPr>
          <w:rFonts w:ascii="Traditional Arabic" w:hAnsi="Traditional Arabic" w:cs="Traditional Arabic" w:hint="cs"/>
          <w:sz w:val="32"/>
          <w:szCs w:val="32"/>
          <w:rtl/>
          <w:lang w:bidi="ar-DZ"/>
        </w:rPr>
        <w:t xml:space="preserve"> :باعتبار الجزائر دولة تعتمد على قطاع المحروقات فإن الب</w:t>
      </w:r>
      <w:r w:rsidR="00B2600A">
        <w:rPr>
          <w:rFonts w:ascii="Traditional Arabic" w:hAnsi="Traditional Arabic" w:cs="Traditional Arabic" w:hint="cs"/>
          <w:sz w:val="32"/>
          <w:szCs w:val="32"/>
          <w:rtl/>
          <w:lang w:bidi="ar-DZ"/>
        </w:rPr>
        <w:t>حث عن المصادر البديلة لتمويل قطاع الطاقة الخضراء</w:t>
      </w:r>
      <w:r>
        <w:rPr>
          <w:rFonts w:ascii="Traditional Arabic" w:hAnsi="Traditional Arabic" w:cs="Traditional Arabic" w:hint="cs"/>
          <w:sz w:val="32"/>
          <w:szCs w:val="32"/>
          <w:rtl/>
          <w:lang w:bidi="ar-DZ"/>
        </w:rPr>
        <w:t xml:space="preserve"> من شأنه العمل على تنويع قطاعها الطاقوي وضمان استقرارها الاقتصادي</w:t>
      </w:r>
      <w:r w:rsidR="00B2600A">
        <w:rPr>
          <w:rFonts w:ascii="Traditional Arabic" w:hAnsi="Traditional Arabic" w:cs="Traditional Arabic" w:hint="cs"/>
          <w:sz w:val="32"/>
          <w:szCs w:val="32"/>
          <w:rtl/>
          <w:lang w:bidi="ar-DZ"/>
        </w:rPr>
        <w:t xml:space="preserve"> وتنويع قطاع استثمارها وتنميته</w:t>
      </w:r>
      <w:r>
        <w:rPr>
          <w:rFonts w:ascii="Traditional Arabic" w:hAnsi="Traditional Arabic" w:cs="Traditional Arabic" w:hint="cs"/>
          <w:sz w:val="32"/>
          <w:szCs w:val="32"/>
          <w:rtl/>
          <w:lang w:bidi="ar-DZ"/>
        </w:rPr>
        <w:t>.</w:t>
      </w:r>
    </w:p>
    <w:p w:rsidR="0045019B" w:rsidRDefault="0045019B" w:rsidP="0045019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Pr="00D14038">
        <w:rPr>
          <w:rFonts w:ascii="Traditional Arabic" w:hAnsi="Traditional Arabic" w:cs="Traditional Arabic" w:hint="cs"/>
          <w:b/>
          <w:bCs/>
          <w:sz w:val="32"/>
          <w:szCs w:val="32"/>
          <w:rtl/>
          <w:lang w:bidi="ar-DZ"/>
        </w:rPr>
        <w:t>نسعى من خلال هذه الدراسة أو الورقة البحثية</w:t>
      </w:r>
      <w:r>
        <w:rPr>
          <w:rFonts w:ascii="Traditional Arabic" w:hAnsi="Traditional Arabic" w:cs="Traditional Arabic" w:hint="cs"/>
          <w:sz w:val="32"/>
          <w:szCs w:val="32"/>
          <w:rtl/>
          <w:lang w:bidi="ar-DZ"/>
        </w:rPr>
        <w:t xml:space="preserve"> إلى إبراز أهمية الموضوع في الميدان الاقتصادي </w:t>
      </w:r>
      <w:r w:rsidR="00DF0827">
        <w:rPr>
          <w:rFonts w:ascii="Traditional Arabic" w:hAnsi="Traditional Arabic" w:cs="Traditional Arabic" w:hint="cs"/>
          <w:sz w:val="32"/>
          <w:szCs w:val="32"/>
          <w:rtl/>
          <w:lang w:bidi="ar-DZ"/>
        </w:rPr>
        <w:t>الجزائري والدولي بصفة عامة إلى جانب معرفة مدى اهتمام الجزائر بتطبيق الجيد للمخططات المبرمجة من طرف حكومتها في الميدان الطاقوي ،</w:t>
      </w:r>
      <w:r w:rsidR="00B2600A">
        <w:rPr>
          <w:rFonts w:ascii="Traditional Arabic" w:hAnsi="Traditional Arabic" w:cs="Traditional Arabic" w:hint="cs"/>
          <w:sz w:val="32"/>
          <w:szCs w:val="32"/>
          <w:rtl/>
          <w:lang w:bidi="ar-DZ"/>
        </w:rPr>
        <w:t>ومدى مساهمة هذا البرنامج في تمويل قطاع الطاقة الخضراء</w:t>
      </w:r>
      <w:r w:rsidR="00DF0827">
        <w:rPr>
          <w:rFonts w:ascii="Traditional Arabic" w:hAnsi="Traditional Arabic" w:cs="Traditional Arabic" w:hint="cs"/>
          <w:sz w:val="32"/>
          <w:szCs w:val="32"/>
          <w:rtl/>
          <w:lang w:bidi="ar-DZ"/>
        </w:rPr>
        <w:t>.</w:t>
      </w:r>
    </w:p>
    <w:p w:rsidR="00DF0827" w:rsidRDefault="00DF0827" w:rsidP="00DF0827">
      <w:pPr>
        <w:bidi/>
        <w:spacing w:line="240" w:lineRule="auto"/>
        <w:jc w:val="both"/>
        <w:rPr>
          <w:rFonts w:ascii="Traditional Arabic" w:hAnsi="Traditional Arabic" w:cs="Traditional Arabic"/>
          <w:sz w:val="32"/>
          <w:szCs w:val="32"/>
          <w:rtl/>
          <w:lang w:bidi="ar-DZ"/>
        </w:rPr>
      </w:pPr>
      <w:r w:rsidRPr="00D14038">
        <w:rPr>
          <w:rFonts w:ascii="Traditional Arabic" w:hAnsi="Traditional Arabic" w:cs="Traditional Arabic" w:hint="cs"/>
          <w:b/>
          <w:bCs/>
          <w:sz w:val="32"/>
          <w:szCs w:val="32"/>
          <w:rtl/>
          <w:lang w:bidi="ar-DZ"/>
        </w:rPr>
        <w:t>المنهج المتبع</w:t>
      </w:r>
      <w:r>
        <w:rPr>
          <w:rFonts w:ascii="Traditional Arabic" w:hAnsi="Traditional Arabic" w:cs="Traditional Arabic" w:hint="cs"/>
          <w:sz w:val="32"/>
          <w:szCs w:val="32"/>
          <w:rtl/>
          <w:lang w:bidi="ar-DZ"/>
        </w:rPr>
        <w:t xml:space="preserve"> :من أجل </w:t>
      </w:r>
      <w:r w:rsidR="00B2600A">
        <w:rPr>
          <w:rFonts w:ascii="Traditional Arabic" w:hAnsi="Traditional Arabic" w:cs="Traditional Arabic" w:hint="cs"/>
          <w:sz w:val="32"/>
          <w:szCs w:val="32"/>
          <w:rtl/>
          <w:lang w:bidi="ar-DZ"/>
        </w:rPr>
        <w:t>الإلمام</w:t>
      </w:r>
      <w:r>
        <w:rPr>
          <w:rFonts w:ascii="Traditional Arabic" w:hAnsi="Traditional Arabic" w:cs="Traditional Arabic" w:hint="cs"/>
          <w:sz w:val="32"/>
          <w:szCs w:val="32"/>
          <w:rtl/>
          <w:lang w:bidi="ar-DZ"/>
        </w:rPr>
        <w:t xml:space="preserve"> بكافة جوانب الدراسة فقد استخدمنا المنهج الوصفي باعتماد على أداة التحليل وذلك من أجل تحليل المعلومات والبيانات المتعلقة بالموضوع .</w:t>
      </w:r>
    </w:p>
    <w:p w:rsidR="00DF0827" w:rsidRPr="00850653" w:rsidRDefault="00DF0827" w:rsidP="00850653">
      <w:pPr>
        <w:bidi/>
        <w:spacing w:line="240" w:lineRule="auto"/>
        <w:jc w:val="both"/>
        <w:rPr>
          <w:rFonts w:ascii="Traditional Arabic" w:hAnsi="Traditional Arabic" w:cs="Traditional Arabic"/>
          <w:b/>
          <w:bCs/>
          <w:sz w:val="32"/>
          <w:szCs w:val="32"/>
          <w:rtl/>
          <w:lang w:bidi="ar-DZ"/>
        </w:rPr>
      </w:pPr>
      <w:r w:rsidRPr="00D14038">
        <w:rPr>
          <w:rFonts w:ascii="Traditional Arabic" w:hAnsi="Traditional Arabic" w:cs="Traditional Arabic" w:hint="cs"/>
          <w:b/>
          <w:bCs/>
          <w:sz w:val="32"/>
          <w:szCs w:val="32"/>
          <w:rtl/>
          <w:lang w:bidi="ar-DZ"/>
        </w:rPr>
        <w:t>ولتحقيق غرض الدراسة سوف تتم مع</w:t>
      </w:r>
      <w:r w:rsidR="00850653">
        <w:rPr>
          <w:rFonts w:ascii="Traditional Arabic" w:hAnsi="Traditional Arabic" w:cs="Traditional Arabic" w:hint="cs"/>
          <w:b/>
          <w:bCs/>
          <w:sz w:val="32"/>
          <w:szCs w:val="32"/>
          <w:rtl/>
          <w:lang w:bidi="ar-DZ"/>
        </w:rPr>
        <w:t>الجة الموضوع وفق الخطة التالية :</w:t>
      </w:r>
    </w:p>
    <w:p w:rsidR="00DF0827" w:rsidRPr="00B2600A" w:rsidRDefault="00DF0827" w:rsidP="00B2600A">
      <w:pPr>
        <w:bidi/>
        <w:spacing w:line="240" w:lineRule="auto"/>
        <w:jc w:val="both"/>
        <w:rPr>
          <w:rFonts w:ascii="Traditional Arabic" w:hAnsi="Traditional Arabic" w:cs="Traditional Arabic"/>
          <w:b/>
          <w:bCs/>
          <w:sz w:val="32"/>
          <w:szCs w:val="32"/>
          <w:rtl/>
          <w:lang w:bidi="ar-DZ"/>
        </w:rPr>
      </w:pPr>
      <w:r w:rsidRPr="00D14038">
        <w:rPr>
          <w:rFonts w:ascii="Traditional Arabic" w:hAnsi="Traditional Arabic" w:cs="Traditional Arabic" w:hint="cs"/>
          <w:b/>
          <w:bCs/>
          <w:sz w:val="32"/>
          <w:szCs w:val="32"/>
          <w:rtl/>
          <w:lang w:bidi="ar-DZ"/>
        </w:rPr>
        <w:t>-</w:t>
      </w:r>
      <w:r w:rsidR="00B2600A" w:rsidRPr="00D14038">
        <w:rPr>
          <w:rFonts w:ascii="Traditional Arabic" w:hAnsi="Traditional Arabic" w:cs="Traditional Arabic" w:hint="cs"/>
          <w:b/>
          <w:bCs/>
          <w:sz w:val="32"/>
          <w:szCs w:val="32"/>
          <w:rtl/>
          <w:lang w:bidi="ar-DZ"/>
        </w:rPr>
        <w:t>الإطار</w:t>
      </w:r>
      <w:r w:rsidRPr="00D14038">
        <w:rPr>
          <w:rFonts w:ascii="Traditional Arabic" w:hAnsi="Traditional Arabic" w:cs="Traditional Arabic" w:hint="cs"/>
          <w:b/>
          <w:bCs/>
          <w:sz w:val="32"/>
          <w:szCs w:val="32"/>
          <w:rtl/>
          <w:lang w:bidi="ar-DZ"/>
        </w:rPr>
        <w:t xml:space="preserve"> العام للدراسة :</w:t>
      </w:r>
    </w:p>
    <w:p w:rsidR="00DF0827" w:rsidRDefault="00B2600A" w:rsidP="00DF0827">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أولا</w:t>
      </w:r>
      <w:r w:rsidR="00D14038" w:rsidRPr="00D14038">
        <w:rPr>
          <w:rFonts w:ascii="Traditional Arabic" w:hAnsi="Traditional Arabic" w:cs="Traditional Arabic" w:hint="cs"/>
          <w:b/>
          <w:bCs/>
          <w:sz w:val="32"/>
          <w:szCs w:val="32"/>
          <w:rtl/>
          <w:lang w:bidi="ar-DZ"/>
        </w:rPr>
        <w:t>:</w:t>
      </w:r>
      <w:r w:rsidR="00A16DDB">
        <w:rPr>
          <w:rFonts w:ascii="Traditional Arabic" w:hAnsi="Traditional Arabic" w:cs="Traditional Arabic" w:hint="cs"/>
          <w:sz w:val="32"/>
          <w:szCs w:val="32"/>
          <w:rtl/>
          <w:lang w:bidi="ar-DZ"/>
        </w:rPr>
        <w:t>واقع الطاق</w:t>
      </w:r>
      <w:r w:rsidR="007D60A9">
        <w:rPr>
          <w:rFonts w:ascii="Traditional Arabic" w:hAnsi="Traditional Arabic" w:cs="Traditional Arabic" w:hint="cs"/>
          <w:sz w:val="32"/>
          <w:szCs w:val="32"/>
          <w:rtl/>
          <w:lang w:bidi="ar-DZ"/>
        </w:rPr>
        <w:t xml:space="preserve">ة المتجددة </w:t>
      </w:r>
      <w:r w:rsidR="00A16DDB">
        <w:rPr>
          <w:rFonts w:ascii="Traditional Arabic" w:hAnsi="Traditional Arabic" w:cs="Traditional Arabic" w:hint="cs"/>
          <w:sz w:val="32"/>
          <w:szCs w:val="32"/>
          <w:rtl/>
          <w:lang w:bidi="ar-DZ"/>
        </w:rPr>
        <w:t>في الجزائر .</w:t>
      </w:r>
    </w:p>
    <w:p w:rsidR="00AE2BB0" w:rsidRPr="00B2600A" w:rsidRDefault="00E17F5D" w:rsidP="00B2600A">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ثا</w:t>
      </w:r>
      <w:r w:rsidR="00B2600A">
        <w:rPr>
          <w:rFonts w:ascii="Traditional Arabic" w:hAnsi="Traditional Arabic" w:cs="Traditional Arabic" w:hint="cs"/>
          <w:b/>
          <w:bCs/>
          <w:sz w:val="32"/>
          <w:szCs w:val="32"/>
          <w:rtl/>
          <w:lang w:bidi="ar-DZ"/>
        </w:rPr>
        <w:t>نيا</w:t>
      </w:r>
      <w:r w:rsidR="00D14038">
        <w:rPr>
          <w:rFonts w:ascii="Traditional Arabic" w:hAnsi="Traditional Arabic" w:cs="Traditional Arabic" w:hint="cs"/>
          <w:sz w:val="32"/>
          <w:szCs w:val="32"/>
          <w:rtl/>
          <w:lang w:bidi="ar-DZ"/>
        </w:rPr>
        <w:t>:</w:t>
      </w:r>
      <w:r w:rsidR="00DF0827">
        <w:rPr>
          <w:rFonts w:ascii="Traditional Arabic" w:hAnsi="Traditional Arabic" w:cs="Traditional Arabic" w:hint="cs"/>
          <w:sz w:val="32"/>
          <w:szCs w:val="32"/>
          <w:rtl/>
          <w:lang w:bidi="ar-DZ"/>
        </w:rPr>
        <w:t>البرنامج الوطني للطاقة المتجددة في الجزائر 2011-2030.</w:t>
      </w:r>
    </w:p>
    <w:p w:rsidR="00C4408A" w:rsidRDefault="00B2600A" w:rsidP="007D60A9">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أولا :</w:t>
      </w:r>
      <w:r w:rsidR="007D60A9" w:rsidRPr="007D60A9">
        <w:rPr>
          <w:rFonts w:ascii="Traditional Arabic" w:hAnsi="Traditional Arabic" w:cs="Traditional Arabic" w:hint="cs"/>
          <w:b/>
          <w:bCs/>
          <w:sz w:val="32"/>
          <w:szCs w:val="32"/>
          <w:rtl/>
          <w:lang w:bidi="ar-DZ"/>
        </w:rPr>
        <w:t>واقع الطاقة المتجددة في الجزائر:</w:t>
      </w:r>
    </w:p>
    <w:p w:rsidR="00B2600A" w:rsidRDefault="00B2600A" w:rsidP="00B2600A">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قبل معرفة واقع الطاقات المتجددة في الجزائر لابد من التعرف على مفهوم الطاقة المتجددة والتي من بينها :</w:t>
      </w:r>
    </w:p>
    <w:p w:rsidR="00B2600A" w:rsidRPr="00C139E9" w:rsidRDefault="00B2600A" w:rsidP="00B2600A">
      <w:pPr>
        <w:bidi/>
        <w:spacing w:after="0" w:line="240" w:lineRule="auto"/>
        <w:jc w:val="both"/>
        <w:rPr>
          <w:rFonts w:ascii="Traditional Arabic" w:hAnsi="Traditional Arabic" w:cs="Traditional Arabic"/>
          <w:sz w:val="28"/>
          <w:szCs w:val="28"/>
          <w:rtl/>
          <w:lang w:bidi="ar-DZ"/>
        </w:rPr>
      </w:pPr>
      <w:r w:rsidRPr="00C139E9">
        <w:rPr>
          <w:rFonts w:ascii="Traditional Arabic" w:hAnsi="Traditional Arabic" w:cs="Traditional Arabic"/>
          <w:sz w:val="28"/>
          <w:szCs w:val="28"/>
          <w:rtl/>
          <w:lang w:bidi="ar-DZ"/>
        </w:rPr>
        <w:t xml:space="preserve">تعريف برنامج </w:t>
      </w:r>
      <w:r w:rsidRPr="00C139E9">
        <w:rPr>
          <w:rFonts w:ascii="Traditional Arabic" w:hAnsi="Traditional Arabic" w:cs="Traditional Arabic" w:hint="cs"/>
          <w:sz w:val="28"/>
          <w:szCs w:val="28"/>
          <w:rtl/>
          <w:lang w:bidi="ar-DZ"/>
        </w:rPr>
        <w:t>الأمم</w:t>
      </w:r>
      <w:r w:rsidRPr="00C139E9">
        <w:rPr>
          <w:rFonts w:ascii="Traditional Arabic" w:hAnsi="Traditional Arabic" w:cs="Traditional Arabic"/>
          <w:sz w:val="28"/>
          <w:szCs w:val="28"/>
          <w:rtl/>
          <w:lang w:bidi="ar-DZ"/>
        </w:rPr>
        <w:t xml:space="preserve"> المتحدة لحماية  البيئة (</w:t>
      </w:r>
      <w:r w:rsidRPr="00C139E9">
        <w:rPr>
          <w:rFonts w:ascii="Traditional Arabic" w:hAnsi="Traditional Arabic" w:cs="Traditional Arabic"/>
          <w:sz w:val="28"/>
          <w:szCs w:val="28"/>
          <w:lang w:bidi="ar-DZ"/>
        </w:rPr>
        <w:t>UNEP</w:t>
      </w:r>
      <w:r w:rsidRPr="00C139E9">
        <w:rPr>
          <w:rFonts w:ascii="Traditional Arabic" w:hAnsi="Traditional Arabic" w:cs="Traditional Arabic"/>
          <w:sz w:val="28"/>
          <w:szCs w:val="28"/>
          <w:rtl/>
          <w:lang w:bidi="ar-DZ"/>
        </w:rPr>
        <w:t>):</w:t>
      </w:r>
    </w:p>
    <w:p w:rsidR="00B2600A" w:rsidRDefault="00B2600A" w:rsidP="00B2600A">
      <w:pPr>
        <w:bidi/>
        <w:spacing w:line="240" w:lineRule="auto"/>
        <w:jc w:val="both"/>
        <w:rPr>
          <w:rFonts w:ascii="Traditional Arabic" w:hAnsi="Traditional Arabic" w:cs="Traditional Arabic"/>
          <w:sz w:val="28"/>
          <w:szCs w:val="28"/>
          <w:rtl/>
          <w:lang w:bidi="ar-DZ"/>
        </w:rPr>
      </w:pPr>
      <w:r w:rsidRPr="00C139E9">
        <w:rPr>
          <w:rFonts w:ascii="Traditional Arabic" w:hAnsi="Traditional Arabic" w:cs="Traditional Arabic"/>
          <w:sz w:val="28"/>
          <w:szCs w:val="28"/>
          <w:rtl/>
          <w:lang w:bidi="ar-DZ"/>
        </w:rPr>
        <w:t>الطاقة المتجددة عبارة عن طاقة لا</w:t>
      </w:r>
      <w:r>
        <w:rPr>
          <w:rFonts w:ascii="Traditional Arabic" w:hAnsi="Traditional Arabic" w:cs="Traditional Arabic"/>
          <w:sz w:val="28"/>
          <w:szCs w:val="28"/>
          <w:rtl/>
          <w:lang w:bidi="ar-DZ"/>
        </w:rPr>
        <w:t>يكون مصدرها مخزون ثابت</w:t>
      </w:r>
      <w:r>
        <w:rPr>
          <w:rFonts w:ascii="Traditional Arabic" w:hAnsi="Traditional Arabic" w:cs="Traditional Arabic" w:hint="cs"/>
          <w:sz w:val="28"/>
          <w:szCs w:val="28"/>
          <w:rtl/>
          <w:lang w:bidi="ar-DZ"/>
        </w:rPr>
        <w:t xml:space="preserve"> وغير </w:t>
      </w:r>
      <w:r w:rsidRPr="00C139E9">
        <w:rPr>
          <w:rFonts w:ascii="Traditional Arabic" w:hAnsi="Traditional Arabic" w:cs="Traditional Arabic"/>
          <w:sz w:val="28"/>
          <w:szCs w:val="28"/>
          <w:rtl/>
          <w:lang w:bidi="ar-DZ"/>
        </w:rPr>
        <w:t xml:space="preserve">محدود في الطبيعة، تتجدد بصفة دورية </w:t>
      </w:r>
      <w:r>
        <w:rPr>
          <w:rFonts w:ascii="Traditional Arabic" w:hAnsi="Traditional Arabic" w:cs="Traditional Arabic" w:hint="cs"/>
          <w:sz w:val="28"/>
          <w:szCs w:val="28"/>
          <w:rtl/>
          <w:lang w:bidi="ar-DZ"/>
        </w:rPr>
        <w:t xml:space="preserve">ودائمة </w:t>
      </w:r>
      <w:r w:rsidRPr="00C139E9">
        <w:rPr>
          <w:rFonts w:ascii="Traditional Arabic" w:hAnsi="Traditional Arabic" w:cs="Traditional Arabic" w:hint="cs"/>
          <w:sz w:val="28"/>
          <w:szCs w:val="28"/>
          <w:rtl/>
          <w:lang w:bidi="ar-DZ"/>
        </w:rPr>
        <w:t>أسرع</w:t>
      </w:r>
      <w:r>
        <w:rPr>
          <w:rFonts w:ascii="Traditional Arabic" w:hAnsi="Traditional Arabic" w:cs="Traditional Arabic"/>
          <w:sz w:val="28"/>
          <w:szCs w:val="28"/>
          <w:rtl/>
          <w:lang w:bidi="ar-DZ"/>
        </w:rPr>
        <w:t xml:space="preserve"> من </w:t>
      </w:r>
      <w:r>
        <w:rPr>
          <w:rFonts w:ascii="Traditional Arabic" w:hAnsi="Traditional Arabic" w:cs="Traditional Arabic" w:hint="cs"/>
          <w:sz w:val="28"/>
          <w:szCs w:val="28"/>
          <w:rtl/>
          <w:lang w:bidi="ar-DZ"/>
        </w:rPr>
        <w:t xml:space="preserve">حجم </w:t>
      </w:r>
      <w:r w:rsidRPr="00C139E9">
        <w:rPr>
          <w:rFonts w:ascii="Traditional Arabic" w:hAnsi="Traditional Arabic" w:cs="Traditional Arabic"/>
          <w:sz w:val="28"/>
          <w:szCs w:val="28"/>
          <w:rtl/>
          <w:lang w:bidi="ar-DZ"/>
        </w:rPr>
        <w:t xml:space="preserve">استهلاكها، وتظهر في </w:t>
      </w:r>
      <w:r w:rsidRPr="00C139E9">
        <w:rPr>
          <w:rFonts w:ascii="Traditional Arabic" w:hAnsi="Traditional Arabic" w:cs="Traditional Arabic" w:hint="cs"/>
          <w:sz w:val="28"/>
          <w:szCs w:val="28"/>
          <w:rtl/>
          <w:lang w:bidi="ar-DZ"/>
        </w:rPr>
        <w:t>الأشكال</w:t>
      </w:r>
      <w:r w:rsidRPr="00C139E9">
        <w:rPr>
          <w:rFonts w:ascii="Traditional Arabic" w:hAnsi="Traditional Arabic" w:cs="Traditional Arabic"/>
          <w:sz w:val="28"/>
          <w:szCs w:val="28"/>
          <w:rtl/>
          <w:lang w:bidi="ar-DZ"/>
        </w:rPr>
        <w:t xml:space="preserve"> الخمسة: الكتلة الحيوية، </w:t>
      </w:r>
      <w:r w:rsidRPr="00C139E9">
        <w:rPr>
          <w:rFonts w:ascii="Traditional Arabic" w:hAnsi="Traditional Arabic" w:cs="Traditional Arabic" w:hint="cs"/>
          <w:sz w:val="28"/>
          <w:szCs w:val="28"/>
          <w:rtl/>
          <w:lang w:bidi="ar-DZ"/>
        </w:rPr>
        <w:t>أشعة</w:t>
      </w:r>
      <w:r w:rsidRPr="00C139E9">
        <w:rPr>
          <w:rFonts w:ascii="Traditional Arabic" w:hAnsi="Traditional Arabic" w:cs="Traditional Arabic"/>
          <w:sz w:val="28"/>
          <w:szCs w:val="28"/>
          <w:rtl/>
          <w:lang w:bidi="ar-DZ"/>
        </w:rPr>
        <w:t xml:space="preserve"> الشمس، </w:t>
      </w:r>
      <w:r>
        <w:rPr>
          <w:rFonts w:ascii="Traditional Arabic" w:hAnsi="Traditional Arabic" w:cs="Traditional Arabic" w:hint="cs"/>
          <w:sz w:val="28"/>
          <w:szCs w:val="28"/>
          <w:rtl/>
          <w:lang w:bidi="ar-DZ"/>
        </w:rPr>
        <w:t xml:space="preserve">طاقة </w:t>
      </w:r>
      <w:r w:rsidRPr="00C139E9">
        <w:rPr>
          <w:rFonts w:ascii="Traditional Arabic" w:hAnsi="Traditional Arabic" w:cs="Traditional Arabic"/>
          <w:sz w:val="28"/>
          <w:szCs w:val="28"/>
          <w:rtl/>
          <w:lang w:bidi="ar-DZ"/>
        </w:rPr>
        <w:t xml:space="preserve">الرياح، الطاقة الكهرومائية، وطاقة باطن </w:t>
      </w:r>
      <w:r w:rsidRPr="00C139E9">
        <w:rPr>
          <w:rFonts w:ascii="Traditional Arabic" w:hAnsi="Traditional Arabic" w:cs="Traditional Arabic" w:hint="cs"/>
          <w:sz w:val="28"/>
          <w:szCs w:val="28"/>
          <w:rtl/>
          <w:lang w:bidi="ar-DZ"/>
        </w:rPr>
        <w:t>الأرض</w:t>
      </w:r>
      <w:r w:rsidRPr="00C139E9">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( 1)</w:t>
      </w:r>
    </w:p>
    <w:p w:rsidR="00B2600A" w:rsidRDefault="00B2600A" w:rsidP="00B2600A">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الطاقة المتجددة عبارة عن موارد أو مصادر طبيعية غير آلية للزوال أو غير ناضبة ويمكن الحصول عليها بصفة دائمة في الطبيعية سواءا كانت محدودة أو غير محدودة غير أنها تتصف بصفة التجديد كما أنها غير ملوثة للبيئة من بينها الطاقة الشمسية وطاقة الرياح .</w:t>
      </w:r>
    </w:p>
    <w:p w:rsidR="00ED3ECB" w:rsidRPr="005A40C1" w:rsidRDefault="00ED3ECB" w:rsidP="004D3F33">
      <w:pPr>
        <w:bidi/>
        <w:spacing w:line="24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1</w:t>
      </w:r>
      <w:r w:rsidRPr="005A40C1">
        <w:rPr>
          <w:rFonts w:ascii="Traditional Arabic" w:hAnsi="Traditional Arabic" w:cs="Traditional Arabic"/>
          <w:b/>
          <w:bCs/>
          <w:sz w:val="28"/>
          <w:szCs w:val="28"/>
          <w:rtl/>
        </w:rPr>
        <w:t>-</w:t>
      </w:r>
      <w:r w:rsidRPr="005A40C1">
        <w:rPr>
          <w:rFonts w:ascii="Traditional Arabic" w:eastAsia="Calibri" w:hAnsi="Traditional Arabic" w:cs="Traditional Arabic"/>
          <w:b/>
          <w:bCs/>
          <w:sz w:val="28"/>
          <w:szCs w:val="28"/>
          <w:rtl/>
        </w:rPr>
        <w:t>واقع الطاقة الشمسية في الجزائر</w:t>
      </w:r>
      <w:r w:rsidRPr="005A40C1">
        <w:rPr>
          <w:rFonts w:ascii="Traditional Arabic" w:hAnsi="Traditional Arabic" w:cs="Traditional Arabic"/>
          <w:b/>
          <w:bCs/>
          <w:sz w:val="28"/>
          <w:szCs w:val="28"/>
          <w:rtl/>
        </w:rPr>
        <w:t>:</w:t>
      </w:r>
      <w:r>
        <w:rPr>
          <w:rFonts w:ascii="Traditional Arabic" w:hAnsi="Traditional Arabic" w:cs="Traditional Arabic" w:hint="cs"/>
          <w:b/>
          <w:bCs/>
          <w:sz w:val="28"/>
          <w:szCs w:val="28"/>
          <w:rtl/>
        </w:rPr>
        <w:t>(</w:t>
      </w:r>
      <w:r w:rsidR="004D3F33">
        <w:rPr>
          <w:rFonts w:ascii="Traditional Arabic" w:hAnsi="Traditional Arabic" w:cs="Traditional Arabic" w:hint="cs"/>
          <w:b/>
          <w:bCs/>
          <w:sz w:val="28"/>
          <w:szCs w:val="28"/>
          <w:rtl/>
        </w:rPr>
        <w:t>2</w:t>
      </w:r>
      <w:r>
        <w:rPr>
          <w:rFonts w:ascii="Traditional Arabic" w:hAnsi="Traditional Arabic" w:cs="Traditional Arabic" w:hint="cs"/>
          <w:b/>
          <w:bCs/>
          <w:sz w:val="28"/>
          <w:szCs w:val="28"/>
          <w:rtl/>
        </w:rPr>
        <w:t>)</w:t>
      </w:r>
    </w:p>
    <w:p w:rsidR="00ED3ECB" w:rsidRPr="005A40C1" w:rsidRDefault="00ED3ECB" w:rsidP="00ED3ECB">
      <w:pPr>
        <w:bidi/>
        <w:spacing w:line="240" w:lineRule="auto"/>
        <w:jc w:val="both"/>
        <w:rPr>
          <w:rFonts w:ascii="Traditional Arabic" w:hAnsi="Traditional Arabic" w:cs="Traditional Arabic"/>
          <w:sz w:val="28"/>
          <w:szCs w:val="28"/>
          <w:rtl/>
        </w:rPr>
      </w:pPr>
      <w:r w:rsidRPr="005A40C1">
        <w:rPr>
          <w:rFonts w:ascii="Traditional Arabic" w:hAnsi="Traditional Arabic" w:cs="Traditional Arabic"/>
          <w:sz w:val="28"/>
          <w:szCs w:val="28"/>
          <w:rtl/>
        </w:rPr>
        <w:lastRenderedPageBreak/>
        <w:t xml:space="preserve">تمتلك الجزائر أكبر نسبة من الطاقة الشمسية في حوض البحر المتوسط تقدر ب 4 مرات مجمل الاستهلاك العالمي للطاقة حيث عملت الجزائر على إنشاء محطة للطاقة الهجينة التي تعمل بالمزج بين الغاز والطاقة الشمسية </w:t>
      </w:r>
      <w:r w:rsidR="004D3F33" w:rsidRPr="005A40C1">
        <w:rPr>
          <w:rFonts w:ascii="Traditional Arabic" w:hAnsi="Traditional Arabic" w:cs="Traditional Arabic" w:hint="cs"/>
          <w:sz w:val="28"/>
          <w:szCs w:val="28"/>
          <w:rtl/>
        </w:rPr>
        <w:t>إلى</w:t>
      </w:r>
      <w:r w:rsidRPr="005A40C1">
        <w:rPr>
          <w:rFonts w:ascii="Traditional Arabic" w:hAnsi="Traditional Arabic" w:cs="Traditional Arabic"/>
          <w:sz w:val="28"/>
          <w:szCs w:val="28"/>
          <w:rtl/>
        </w:rPr>
        <w:t xml:space="preserve"> جانب إنشاء ثلاث محطات أخرى للطاقة الهجينة بقوة 400 ميغاواط شمسي موجهة للاستهلاك المحلي</w:t>
      </w:r>
      <w:r>
        <w:rPr>
          <w:rFonts w:ascii="Traditional Arabic" w:hAnsi="Traditional Arabic" w:cs="Traditional Arabic" w:hint="cs"/>
          <w:sz w:val="28"/>
          <w:szCs w:val="28"/>
          <w:rtl/>
        </w:rPr>
        <w:t xml:space="preserve">،حيث تم إنجاز محطة ملوكة بأدرار بقوة 100 كيلواط لتزويد 1000 نسمة في 20 قرية ،الى جانب توزيع نشاط مركز بوزريعة وحدة لانتاج الخلايا الشمسية وتم استعمال الطاقة الشمسية في </w:t>
      </w:r>
      <w:r w:rsidR="004D3F33">
        <w:rPr>
          <w:rFonts w:ascii="Traditional Arabic" w:hAnsi="Traditional Arabic" w:cs="Traditional Arabic" w:hint="cs"/>
          <w:sz w:val="28"/>
          <w:szCs w:val="28"/>
          <w:rtl/>
        </w:rPr>
        <w:t>الإنارة</w:t>
      </w:r>
      <w:r>
        <w:rPr>
          <w:rFonts w:ascii="Traditional Arabic" w:hAnsi="Traditional Arabic" w:cs="Traditional Arabic" w:hint="cs"/>
          <w:sz w:val="28"/>
          <w:szCs w:val="28"/>
          <w:rtl/>
        </w:rPr>
        <w:t xml:space="preserve"> الريفية بمنطقة اسكرام التابعة لولاية تمنراست الجنوبية </w:t>
      </w:r>
      <w:r w:rsidR="004D3F33">
        <w:rPr>
          <w:rFonts w:ascii="Traditional Arabic" w:hAnsi="Traditional Arabic" w:cs="Traditional Arabic" w:hint="cs"/>
          <w:sz w:val="28"/>
          <w:szCs w:val="28"/>
          <w:rtl/>
        </w:rPr>
        <w:t>بالإضافةإلى</w:t>
      </w:r>
      <w:r>
        <w:rPr>
          <w:rFonts w:ascii="Traditional Arabic" w:hAnsi="Traditional Arabic" w:cs="Traditional Arabic" w:hint="cs"/>
          <w:sz w:val="28"/>
          <w:szCs w:val="28"/>
          <w:rtl/>
        </w:rPr>
        <w:t xml:space="preserve"> العديد من المشاريع الأخرى </w:t>
      </w:r>
      <w:r w:rsidRPr="005A40C1">
        <w:rPr>
          <w:rFonts w:ascii="Traditional Arabic" w:hAnsi="Traditional Arabic" w:cs="Traditional Arabic"/>
          <w:sz w:val="28"/>
          <w:szCs w:val="28"/>
          <w:rtl/>
        </w:rPr>
        <w:t xml:space="preserve"> .</w:t>
      </w:r>
    </w:p>
    <w:p w:rsidR="00ED3ECB" w:rsidRPr="005A40C1" w:rsidRDefault="00ED3ECB" w:rsidP="00ED3ECB">
      <w:pPr>
        <w:bidi/>
        <w:spacing w:line="240" w:lineRule="auto"/>
        <w:jc w:val="center"/>
        <w:rPr>
          <w:rFonts w:ascii="Traditional Arabic" w:hAnsi="Traditional Arabic" w:cs="Traditional Arabic"/>
          <w:b/>
          <w:bCs/>
          <w:sz w:val="28"/>
          <w:szCs w:val="28"/>
          <w:rtl/>
        </w:rPr>
      </w:pPr>
      <w:r w:rsidRPr="005A40C1">
        <w:rPr>
          <w:rFonts w:ascii="Traditional Arabic" w:hAnsi="Traditional Arabic" w:cs="Traditional Arabic"/>
          <w:b/>
          <w:bCs/>
          <w:sz w:val="28"/>
          <w:szCs w:val="28"/>
          <w:rtl/>
        </w:rPr>
        <w:t>الجدول رقم (</w:t>
      </w:r>
      <w:r>
        <w:rPr>
          <w:rFonts w:ascii="Traditional Arabic" w:hAnsi="Traditional Arabic" w:cs="Traditional Arabic" w:hint="cs"/>
          <w:b/>
          <w:bCs/>
          <w:sz w:val="28"/>
          <w:szCs w:val="28"/>
          <w:rtl/>
        </w:rPr>
        <w:t>01</w:t>
      </w:r>
      <w:r w:rsidRPr="005A40C1">
        <w:rPr>
          <w:rFonts w:ascii="Traditional Arabic" w:hAnsi="Traditional Arabic" w:cs="Traditional Arabic"/>
          <w:b/>
          <w:bCs/>
          <w:sz w:val="28"/>
          <w:szCs w:val="28"/>
          <w:rtl/>
        </w:rPr>
        <w:t>):توزيع الطاقة الشمسية في الجزائر</w:t>
      </w:r>
    </w:p>
    <w:p w:rsidR="00ED3ECB" w:rsidRDefault="00ED3ECB" w:rsidP="00ED3ECB">
      <w:pPr>
        <w:bidi/>
        <w:spacing w:line="240" w:lineRule="auto"/>
        <w:jc w:val="both"/>
        <w:rPr>
          <w:rFonts w:ascii="Arial" w:hAnsi="Arial" w:cs="Arabic Transparent"/>
          <w:b/>
          <w:bCs/>
          <w:sz w:val="28"/>
          <w:szCs w:val="28"/>
          <w:rtl/>
        </w:rPr>
      </w:pPr>
      <w:r>
        <w:rPr>
          <w:rFonts w:ascii="Arial" w:hAnsi="Arial" w:cs="Arabic Transparent"/>
          <w:b/>
          <w:bCs/>
          <w:noProof/>
          <w:sz w:val="28"/>
          <w:szCs w:val="28"/>
        </w:rPr>
        <w:drawing>
          <wp:inline distT="0" distB="0" distL="0" distR="0">
            <wp:extent cx="5619750" cy="97155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0" cy="971550"/>
                    </a:xfrm>
                    <a:prstGeom prst="rect">
                      <a:avLst/>
                    </a:prstGeom>
                    <a:noFill/>
                    <a:ln w="9525">
                      <a:noFill/>
                      <a:miter lim="800000"/>
                      <a:headEnd/>
                      <a:tailEnd/>
                    </a:ln>
                  </pic:spPr>
                </pic:pic>
              </a:graphicData>
            </a:graphic>
          </wp:inline>
        </w:drawing>
      </w:r>
    </w:p>
    <w:p w:rsidR="00ED3ECB" w:rsidRPr="00ED3ECB" w:rsidRDefault="00ED3ECB" w:rsidP="00ED3ECB">
      <w:pPr>
        <w:bidi/>
        <w:spacing w:line="240" w:lineRule="auto"/>
        <w:jc w:val="both"/>
        <w:rPr>
          <w:rFonts w:ascii="Traditional Arabic" w:hAnsi="Traditional Arabic" w:cs="Traditional Arabic"/>
          <w:sz w:val="32"/>
          <w:szCs w:val="32"/>
          <w:rtl/>
          <w:lang w:bidi="ar-DZ"/>
        </w:rPr>
      </w:pPr>
      <w:r>
        <w:rPr>
          <w:rFonts w:ascii="Arial" w:hAnsi="Arial" w:cs="Arabic Transparent" w:hint="cs"/>
          <w:b/>
          <w:bCs/>
          <w:sz w:val="28"/>
          <w:szCs w:val="28"/>
          <w:rtl/>
        </w:rPr>
        <w:t>المصدر :</w:t>
      </w:r>
      <w:r>
        <w:rPr>
          <w:rFonts w:ascii="Traditional Arabic" w:hAnsi="Traditional Arabic" w:cs="Traditional Arabic" w:hint="cs"/>
          <w:sz w:val="32"/>
          <w:szCs w:val="32"/>
          <w:rtl/>
          <w:lang w:bidi="ar-DZ"/>
        </w:rPr>
        <w:t>راتول محمد ،مداحي محمد "صناعة الطاقات المتجددة بألمانيا وتوجه الجزائر لمشاريع الطاقة المتجددة كمرحلة إمدادات الطاقة الأحفورية وحماية البيئة "حالة مشروع ديزرتاك"،ص146.</w:t>
      </w:r>
    </w:p>
    <w:p w:rsidR="005F6FE0" w:rsidRPr="005F6FE0" w:rsidRDefault="00ED3ECB" w:rsidP="004D3F33">
      <w:pPr>
        <w:bidi/>
        <w:spacing w:line="240" w:lineRule="auto"/>
        <w:jc w:val="both"/>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2</w:t>
      </w:r>
      <w:r w:rsidR="005F6FE0" w:rsidRPr="005F6FE0">
        <w:rPr>
          <w:rFonts w:ascii="Traditional Arabic" w:eastAsia="Calibri" w:hAnsi="Traditional Arabic" w:cs="Traditional Arabic" w:hint="cs"/>
          <w:b/>
          <w:bCs/>
          <w:sz w:val="28"/>
          <w:szCs w:val="28"/>
          <w:rtl/>
        </w:rPr>
        <w:t>-واقع الطاقة الشمسية الحرارية :</w:t>
      </w:r>
      <w:r w:rsidR="005260DF">
        <w:rPr>
          <w:rFonts w:ascii="Traditional Arabic" w:eastAsia="Calibri" w:hAnsi="Traditional Arabic" w:cs="Traditional Arabic" w:hint="cs"/>
          <w:b/>
          <w:bCs/>
          <w:sz w:val="28"/>
          <w:szCs w:val="28"/>
          <w:rtl/>
        </w:rPr>
        <w:t>(</w:t>
      </w:r>
      <w:r w:rsidR="004D3F33">
        <w:rPr>
          <w:rFonts w:ascii="Traditional Arabic" w:eastAsia="Calibri" w:hAnsi="Traditional Arabic" w:cs="Traditional Arabic" w:hint="cs"/>
          <w:b/>
          <w:bCs/>
          <w:sz w:val="28"/>
          <w:szCs w:val="28"/>
          <w:rtl/>
        </w:rPr>
        <w:t>03</w:t>
      </w:r>
      <w:r w:rsidR="005260DF">
        <w:rPr>
          <w:rFonts w:ascii="Traditional Arabic" w:eastAsia="Calibri" w:hAnsi="Traditional Arabic" w:cs="Traditional Arabic" w:hint="cs"/>
          <w:b/>
          <w:bCs/>
          <w:sz w:val="28"/>
          <w:szCs w:val="28"/>
          <w:rtl/>
        </w:rPr>
        <w:t>)</w:t>
      </w:r>
    </w:p>
    <w:p w:rsidR="005F6FE0" w:rsidRDefault="005F6FE0" w:rsidP="005F6FE0">
      <w:pPr>
        <w:bidi/>
        <w:spacing w:line="240" w:lineRule="auto"/>
        <w:jc w:val="both"/>
        <w:rPr>
          <w:rFonts w:ascii="Traditional Arabic" w:eastAsia="Calibri" w:hAnsi="Traditional Arabic" w:cs="Traditional Arabic"/>
          <w:sz w:val="28"/>
          <w:szCs w:val="28"/>
        </w:rPr>
      </w:pPr>
      <w:r>
        <w:rPr>
          <w:rFonts w:ascii="Traditional Arabic" w:eastAsia="Calibri" w:hAnsi="Traditional Arabic" w:cs="Traditional Arabic" w:hint="cs"/>
          <w:sz w:val="28"/>
          <w:szCs w:val="28"/>
          <w:rtl/>
        </w:rPr>
        <w:t>تحويل أشعة الشمس الى طاقة حرارية حيث تعرف بتسمية الطاقة الحرارية المركزة من خلال العمل على تعويض الطاقة الكهربائية كونها مجهزة بوسائل تخزين حرارية أو مهجنة مع طاقات أخرى مثل الغاز .</w:t>
      </w:r>
    </w:p>
    <w:p w:rsidR="00F50E53" w:rsidRDefault="00ED3ECB" w:rsidP="004D3F33">
      <w:pPr>
        <w:bidi/>
        <w:spacing w:line="240" w:lineRule="auto"/>
        <w:jc w:val="both"/>
        <w:rPr>
          <w:rFonts w:ascii="Traditional Arabic" w:eastAsia="Calibri" w:hAnsi="Traditional Arabic" w:cs="Traditional Arabic"/>
          <w:b/>
          <w:bCs/>
          <w:sz w:val="28"/>
          <w:szCs w:val="28"/>
          <w:rtl/>
          <w:lang w:bidi="ar-DZ"/>
        </w:rPr>
      </w:pPr>
      <w:r>
        <w:rPr>
          <w:rFonts w:ascii="Traditional Arabic" w:eastAsia="Calibri" w:hAnsi="Traditional Arabic" w:cs="Traditional Arabic" w:hint="cs"/>
          <w:sz w:val="28"/>
          <w:szCs w:val="28"/>
          <w:rtl/>
          <w:lang w:bidi="ar-DZ"/>
        </w:rPr>
        <w:t>3</w:t>
      </w:r>
      <w:r w:rsidR="00F50E53">
        <w:rPr>
          <w:rFonts w:ascii="Traditional Arabic" w:eastAsia="Calibri" w:hAnsi="Traditional Arabic" w:cs="Traditional Arabic" w:hint="cs"/>
          <w:sz w:val="28"/>
          <w:szCs w:val="28"/>
          <w:rtl/>
          <w:lang w:bidi="ar-DZ"/>
        </w:rPr>
        <w:t>-</w:t>
      </w:r>
      <w:r w:rsidR="00F50E53">
        <w:rPr>
          <w:rFonts w:ascii="Traditional Arabic" w:eastAsia="Calibri" w:hAnsi="Traditional Arabic" w:cs="Traditional Arabic" w:hint="cs"/>
          <w:b/>
          <w:bCs/>
          <w:sz w:val="28"/>
          <w:szCs w:val="28"/>
          <w:rtl/>
          <w:lang w:bidi="ar-DZ"/>
        </w:rPr>
        <w:t xml:space="preserve">طاقة الرياح </w:t>
      </w:r>
      <w:r w:rsidR="004C678D">
        <w:rPr>
          <w:rFonts w:ascii="Traditional Arabic" w:eastAsia="Calibri" w:hAnsi="Traditional Arabic" w:cs="Traditional Arabic" w:hint="cs"/>
          <w:b/>
          <w:bCs/>
          <w:sz w:val="28"/>
          <w:szCs w:val="28"/>
          <w:rtl/>
          <w:lang w:bidi="ar-DZ"/>
        </w:rPr>
        <w:t>:(</w:t>
      </w:r>
      <w:r w:rsidR="004D3F33">
        <w:rPr>
          <w:rFonts w:ascii="Traditional Arabic" w:eastAsia="Calibri" w:hAnsi="Traditional Arabic" w:cs="Traditional Arabic" w:hint="cs"/>
          <w:b/>
          <w:bCs/>
          <w:sz w:val="28"/>
          <w:szCs w:val="28"/>
          <w:rtl/>
          <w:lang w:bidi="ar-DZ"/>
        </w:rPr>
        <w:t>04</w:t>
      </w:r>
      <w:r w:rsidR="004C678D">
        <w:rPr>
          <w:rFonts w:ascii="Traditional Arabic" w:eastAsia="Calibri" w:hAnsi="Traditional Arabic" w:cs="Traditional Arabic" w:hint="cs"/>
          <w:b/>
          <w:bCs/>
          <w:sz w:val="28"/>
          <w:szCs w:val="28"/>
          <w:rtl/>
          <w:lang w:bidi="ar-DZ"/>
        </w:rPr>
        <w:t>)</w:t>
      </w:r>
    </w:p>
    <w:p w:rsidR="004C678D" w:rsidRDefault="00F50E53" w:rsidP="00ED3ECB">
      <w:pPr>
        <w:bidi/>
        <w:spacing w:line="240" w:lineRule="auto"/>
        <w:jc w:val="both"/>
        <w:rPr>
          <w:rFonts w:ascii="Traditional Arabic" w:eastAsia="Calibri" w:hAnsi="Traditional Arabic" w:cs="Traditional Arabic"/>
          <w:sz w:val="28"/>
          <w:szCs w:val="28"/>
          <w:rtl/>
          <w:lang w:bidi="ar-DZ"/>
        </w:rPr>
      </w:pPr>
      <w:r>
        <w:rPr>
          <w:rFonts w:ascii="Traditional Arabic" w:eastAsia="Calibri" w:hAnsi="Traditional Arabic" w:cs="Traditional Arabic" w:hint="cs"/>
          <w:sz w:val="28"/>
          <w:szCs w:val="28"/>
          <w:rtl/>
          <w:lang w:bidi="ar-DZ"/>
        </w:rPr>
        <w:t xml:space="preserve">تستخدم وحدات الرياح في تحويل طاقة الرياح الى طاقة </w:t>
      </w:r>
      <w:r w:rsidR="006F4FAC">
        <w:rPr>
          <w:rFonts w:ascii="Traditional Arabic" w:eastAsia="Calibri" w:hAnsi="Traditional Arabic" w:cs="Traditional Arabic" w:hint="cs"/>
          <w:sz w:val="28"/>
          <w:szCs w:val="28"/>
          <w:rtl/>
          <w:lang w:bidi="ar-DZ"/>
        </w:rPr>
        <w:t>ميكانيكية تستخدم مباشرة أو يتم تحويلها الى طاقة كهربائية من خلال العديد من الوسائل .</w:t>
      </w:r>
    </w:p>
    <w:p w:rsidR="000B50D9" w:rsidRDefault="00ED3ECB" w:rsidP="000B50D9">
      <w:pPr>
        <w:bidi/>
        <w:spacing w:line="240" w:lineRule="auto"/>
        <w:jc w:val="both"/>
        <w:rPr>
          <w:rFonts w:ascii="Traditional Arabic" w:eastAsia="Calibri" w:hAnsi="Traditional Arabic" w:cs="Traditional Arabic"/>
          <w:b/>
          <w:bCs/>
          <w:sz w:val="28"/>
          <w:szCs w:val="28"/>
          <w:rtl/>
          <w:lang w:bidi="ar-DZ"/>
        </w:rPr>
      </w:pPr>
      <w:r>
        <w:rPr>
          <w:rFonts w:ascii="Traditional Arabic" w:eastAsia="Calibri" w:hAnsi="Traditional Arabic" w:cs="Traditional Arabic" w:hint="cs"/>
          <w:b/>
          <w:bCs/>
          <w:sz w:val="28"/>
          <w:szCs w:val="28"/>
          <w:rtl/>
          <w:lang w:bidi="ar-DZ"/>
        </w:rPr>
        <w:t>4</w:t>
      </w:r>
      <w:r w:rsidR="000B50D9" w:rsidRPr="000B50D9">
        <w:rPr>
          <w:rFonts w:ascii="Traditional Arabic" w:eastAsia="Calibri" w:hAnsi="Traditional Arabic" w:cs="Traditional Arabic" w:hint="cs"/>
          <w:b/>
          <w:bCs/>
          <w:sz w:val="28"/>
          <w:szCs w:val="28"/>
          <w:rtl/>
          <w:lang w:bidi="ar-DZ"/>
        </w:rPr>
        <w:t>-طاقة المياه :</w:t>
      </w:r>
    </w:p>
    <w:p w:rsidR="000B50D9" w:rsidRPr="000B50D9" w:rsidRDefault="000B50D9" w:rsidP="000B50D9">
      <w:pPr>
        <w:bidi/>
        <w:spacing w:line="240" w:lineRule="auto"/>
        <w:jc w:val="both"/>
        <w:rPr>
          <w:rFonts w:ascii="Traditional Arabic" w:eastAsia="Calibri" w:hAnsi="Traditional Arabic" w:cs="Traditional Arabic"/>
          <w:sz w:val="28"/>
          <w:szCs w:val="28"/>
          <w:rtl/>
          <w:lang w:bidi="ar-DZ"/>
        </w:rPr>
      </w:pPr>
      <w:r>
        <w:rPr>
          <w:rFonts w:ascii="Traditional Arabic" w:eastAsia="Calibri" w:hAnsi="Traditional Arabic" w:cs="Traditional Arabic" w:hint="cs"/>
          <w:sz w:val="28"/>
          <w:szCs w:val="28"/>
          <w:rtl/>
          <w:lang w:bidi="ar-DZ"/>
        </w:rPr>
        <w:t>هي تلك الطاقة الناتجة أو المتولدة من خلال اندفاع السريع للمياه في الأنهار من أجل توليد الطاقة الكهربائية .</w:t>
      </w:r>
    </w:p>
    <w:p w:rsidR="00ED3ECB" w:rsidRPr="00B2600A" w:rsidRDefault="00ED3ECB" w:rsidP="006E7C45">
      <w:pPr>
        <w:bidi/>
        <w:spacing w:line="240" w:lineRule="auto"/>
        <w:jc w:val="both"/>
        <w:rPr>
          <w:rFonts w:ascii="Traditional Arabic" w:eastAsia="Calibri" w:hAnsi="Traditional Arabic" w:cs="Traditional Arabic"/>
          <w:b/>
          <w:bCs/>
          <w:sz w:val="32"/>
          <w:szCs w:val="32"/>
          <w:rtl/>
          <w:lang w:bidi="ar-DZ"/>
        </w:rPr>
      </w:pPr>
      <w:r w:rsidRPr="00B2600A">
        <w:rPr>
          <w:rFonts w:ascii="Traditional Arabic" w:hAnsi="Traditional Arabic" w:cs="Traditional Arabic"/>
          <w:b/>
          <w:bCs/>
          <w:sz w:val="32"/>
          <w:szCs w:val="32"/>
          <w:rtl/>
          <w:lang w:bidi="ar-DZ"/>
        </w:rPr>
        <w:t xml:space="preserve">عملت الجزائر على القيام بالعديد من المشاريع من بينها </w:t>
      </w:r>
      <w:r w:rsidRPr="00B2600A">
        <w:rPr>
          <w:rFonts w:ascii="Traditional Arabic" w:eastAsia="Calibri" w:hAnsi="Traditional Arabic" w:cs="Traditional Arabic"/>
          <w:sz w:val="28"/>
          <w:szCs w:val="28"/>
          <w:rtl/>
        </w:rPr>
        <w:t>انجاز المشاريع المرتبطة بالطاقات المتجددة ، ومن أهم المشاريع :</w:t>
      </w:r>
      <w:r w:rsidRPr="00B2600A">
        <w:rPr>
          <w:rFonts w:ascii="Traditional Arabic" w:hAnsi="Traditional Arabic" w:cs="Traditional Arabic"/>
          <w:sz w:val="28"/>
          <w:szCs w:val="28"/>
          <w:rtl/>
        </w:rPr>
        <w:t>(</w:t>
      </w:r>
      <w:r w:rsidR="006E7C45">
        <w:rPr>
          <w:rFonts w:ascii="Traditional Arabic" w:hAnsi="Traditional Arabic" w:cs="Traditional Arabic" w:hint="cs"/>
          <w:sz w:val="28"/>
          <w:szCs w:val="28"/>
          <w:rtl/>
        </w:rPr>
        <w:t>5</w:t>
      </w:r>
      <w:r w:rsidRPr="00B2600A">
        <w:rPr>
          <w:rFonts w:ascii="Traditional Arabic" w:hAnsi="Traditional Arabic" w:cs="Traditional Arabic"/>
          <w:sz w:val="28"/>
          <w:szCs w:val="28"/>
          <w:rtl/>
        </w:rPr>
        <w:t>).</w:t>
      </w:r>
    </w:p>
    <w:p w:rsidR="00ED3ECB" w:rsidRPr="00DF372B" w:rsidRDefault="00ED3ECB" w:rsidP="00ED3ECB">
      <w:pPr>
        <w:bidi/>
        <w:spacing w:after="0" w:line="240" w:lineRule="auto"/>
        <w:ind w:left="458"/>
        <w:jc w:val="both"/>
        <w:rPr>
          <w:rFonts w:ascii="Traditional Arabic" w:eastAsia="Calibri" w:hAnsi="Traditional Arabic" w:cs="Traditional Arabic"/>
          <w:sz w:val="28"/>
          <w:szCs w:val="28"/>
          <w:rtl/>
        </w:rPr>
      </w:pPr>
      <w:r w:rsidRPr="00DF372B">
        <w:rPr>
          <w:rFonts w:ascii="Traditional Arabic" w:eastAsia="Calibri" w:hAnsi="Traditional Arabic" w:cs="Traditional Arabic"/>
          <w:sz w:val="28"/>
          <w:szCs w:val="28"/>
          <w:rtl/>
        </w:rPr>
        <w:t>مشروع 150 ميغ</w:t>
      </w:r>
      <w:r>
        <w:rPr>
          <w:rFonts w:ascii="Traditional Arabic" w:eastAsia="Calibri" w:hAnsi="Traditional Arabic" w:cs="Traditional Arabic"/>
          <w:sz w:val="28"/>
          <w:szCs w:val="28"/>
          <w:rtl/>
        </w:rPr>
        <w:t xml:space="preserve">اواط تهجين شمسي  في حاسي الرمل </w:t>
      </w:r>
      <w:r>
        <w:rPr>
          <w:rFonts w:ascii="Traditional Arabic" w:eastAsia="Calibri" w:hAnsi="Traditional Arabic" w:cs="Traditional Arabic" w:hint="cs"/>
          <w:sz w:val="28"/>
          <w:szCs w:val="28"/>
          <w:rtl/>
        </w:rPr>
        <w:t>.</w:t>
      </w:r>
    </w:p>
    <w:p w:rsidR="00ED3ECB" w:rsidRPr="00DF372B" w:rsidRDefault="00ED3ECB" w:rsidP="00ED3ECB">
      <w:pPr>
        <w:bidi/>
        <w:spacing w:after="0" w:line="240" w:lineRule="auto"/>
        <w:ind w:left="458"/>
        <w:jc w:val="both"/>
        <w:rPr>
          <w:rFonts w:ascii="Traditional Arabic" w:eastAsia="Calibri" w:hAnsi="Traditional Arabic" w:cs="Traditional Arabic"/>
          <w:sz w:val="28"/>
          <w:szCs w:val="28"/>
          <w:rtl/>
        </w:rPr>
      </w:pPr>
      <w:r w:rsidRPr="00DF372B">
        <w:rPr>
          <w:rFonts w:ascii="Traditional Arabic" w:eastAsia="Calibri" w:hAnsi="Traditional Arabic" w:cs="Traditional Arabic"/>
          <w:sz w:val="28"/>
          <w:szCs w:val="28"/>
          <w:rtl/>
        </w:rPr>
        <w:t xml:space="preserve">مشروع انجاز حظيرة هوائية  بطاقة 10 </w:t>
      </w:r>
      <w:r>
        <w:rPr>
          <w:rFonts w:ascii="Traditional Arabic" w:eastAsia="Calibri" w:hAnsi="Traditional Arabic" w:cs="Traditional Arabic"/>
          <w:sz w:val="28"/>
          <w:szCs w:val="28"/>
          <w:rtl/>
        </w:rPr>
        <w:t xml:space="preserve">ميغاواط في منطقة تندوف </w:t>
      </w:r>
      <w:r>
        <w:rPr>
          <w:rFonts w:ascii="Traditional Arabic" w:eastAsia="Calibri" w:hAnsi="Traditional Arabic" w:cs="Traditional Arabic" w:hint="cs"/>
          <w:sz w:val="28"/>
          <w:szCs w:val="28"/>
          <w:rtl/>
        </w:rPr>
        <w:t>.</w:t>
      </w:r>
    </w:p>
    <w:p w:rsidR="000B50D9" w:rsidRPr="000B50D9" w:rsidRDefault="00ED3ECB" w:rsidP="00ED3ECB">
      <w:pPr>
        <w:bidi/>
        <w:spacing w:line="240" w:lineRule="auto"/>
        <w:jc w:val="both"/>
        <w:rPr>
          <w:rFonts w:ascii="Traditional Arabic" w:eastAsia="Calibri" w:hAnsi="Traditional Arabic" w:cs="Traditional Arabic"/>
          <w:sz w:val="28"/>
          <w:szCs w:val="28"/>
          <w:rtl/>
          <w:lang w:bidi="ar-DZ"/>
        </w:rPr>
      </w:pPr>
      <w:r w:rsidRPr="00DF372B">
        <w:rPr>
          <w:rFonts w:ascii="Traditional Arabic" w:eastAsia="Calibri" w:hAnsi="Traditional Arabic" w:cs="Traditional Arabic"/>
          <w:sz w:val="28"/>
          <w:szCs w:val="28"/>
          <w:rtl/>
        </w:rPr>
        <w:t>استعمال الطاقة الشمسية في الإنارة الريفية في تمنراست والجنوب الغربي(مشروع إيصال الكهرباء إلى 1500 منزل ريفي )</w:t>
      </w:r>
    </w:p>
    <w:p w:rsidR="0023715C" w:rsidRDefault="00ED3ECB" w:rsidP="006F4FAC">
      <w:pPr>
        <w:bidi/>
        <w:spacing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rPr>
        <w:t>ثانيا</w:t>
      </w:r>
      <w:r w:rsidR="007D5260">
        <w:rPr>
          <w:rFonts w:ascii="Traditional Arabic" w:hAnsi="Traditional Arabic" w:cs="Traditional Arabic" w:hint="cs"/>
          <w:b/>
          <w:bCs/>
          <w:sz w:val="28"/>
          <w:szCs w:val="28"/>
          <w:rtl/>
        </w:rPr>
        <w:t>:</w:t>
      </w:r>
      <w:r w:rsidR="000907BD" w:rsidRPr="000907BD">
        <w:rPr>
          <w:rFonts w:ascii="Traditional Arabic" w:hAnsi="Traditional Arabic" w:cs="Traditional Arabic"/>
          <w:b/>
          <w:bCs/>
          <w:sz w:val="28"/>
          <w:szCs w:val="28"/>
          <w:rtl/>
        </w:rPr>
        <w:t>البرنامج الوطني للطاقة المتجددة الجزائر :</w:t>
      </w:r>
    </w:p>
    <w:p w:rsidR="008551C8" w:rsidRPr="00902DBC" w:rsidRDefault="005F26D8" w:rsidP="004C678D">
      <w:pPr>
        <w:bidi/>
        <w:spacing w:after="0" w:line="240" w:lineRule="auto"/>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lastRenderedPageBreak/>
        <w:t>ي</w:t>
      </w:r>
      <w:r>
        <w:rPr>
          <w:rFonts w:ascii="Traditional Arabic" w:hAnsi="Traditional Arabic" w:cs="Traditional Arabic" w:hint="cs"/>
          <w:sz w:val="28"/>
          <w:szCs w:val="28"/>
          <w:rtl/>
          <w:lang w:bidi="ar-EG"/>
        </w:rPr>
        <w:t>هدف</w:t>
      </w:r>
      <w:r w:rsidR="000907BD">
        <w:rPr>
          <w:rFonts w:ascii="Traditional Arabic" w:hAnsi="Traditional Arabic" w:cs="Traditional Arabic" w:hint="cs"/>
          <w:sz w:val="28"/>
          <w:szCs w:val="28"/>
          <w:rtl/>
          <w:lang w:bidi="ar-EG"/>
        </w:rPr>
        <w:t xml:space="preserve"> هذا البرنامج</w:t>
      </w:r>
      <w:r w:rsidR="008551C8" w:rsidRPr="00902DBC">
        <w:rPr>
          <w:rFonts w:ascii="Traditional Arabic" w:hAnsi="Traditional Arabic" w:cs="Traditional Arabic"/>
          <w:sz w:val="28"/>
          <w:szCs w:val="28"/>
          <w:rtl/>
          <w:lang w:bidi="ar-EG"/>
        </w:rPr>
        <w:t xml:space="preserve"> حول </w:t>
      </w:r>
      <w:r w:rsidR="008551C8" w:rsidRPr="00902DBC">
        <w:rPr>
          <w:rFonts w:ascii="Traditional Arabic" w:hAnsi="Traditional Arabic" w:cs="Traditional Arabic" w:hint="cs"/>
          <w:sz w:val="28"/>
          <w:szCs w:val="28"/>
          <w:rtl/>
          <w:lang w:bidi="ar-EG"/>
        </w:rPr>
        <w:t>تأسيس</w:t>
      </w:r>
      <w:r w:rsidR="008551C8" w:rsidRPr="00902DBC">
        <w:rPr>
          <w:rFonts w:ascii="Traditional Arabic" w:hAnsi="Traditional Arabic" w:cs="Traditional Arabic"/>
          <w:sz w:val="28"/>
          <w:szCs w:val="28"/>
          <w:rtl/>
          <w:lang w:bidi="ar-EG"/>
        </w:rPr>
        <w:t xml:space="preserve"> قدرة ذات </w:t>
      </w:r>
      <w:r w:rsidR="008551C8" w:rsidRPr="00902DBC">
        <w:rPr>
          <w:rFonts w:ascii="Traditional Arabic" w:hAnsi="Traditional Arabic" w:cs="Traditional Arabic" w:hint="cs"/>
          <w:sz w:val="28"/>
          <w:szCs w:val="28"/>
          <w:rtl/>
          <w:lang w:bidi="ar-EG"/>
        </w:rPr>
        <w:t>أصول</w:t>
      </w:r>
      <w:r>
        <w:rPr>
          <w:rFonts w:ascii="Traditional Arabic" w:hAnsi="Traditional Arabic" w:cs="Traditional Arabic"/>
          <w:sz w:val="28"/>
          <w:szCs w:val="28"/>
          <w:rtl/>
          <w:lang w:bidi="ar-EG"/>
        </w:rPr>
        <w:t xml:space="preserve"> متجددة مقدرة بحوالي 22000 مي</w:t>
      </w:r>
      <w:r>
        <w:rPr>
          <w:rFonts w:ascii="Traditional Arabic" w:hAnsi="Traditional Arabic" w:cs="Traditional Arabic" w:hint="cs"/>
          <w:sz w:val="28"/>
          <w:szCs w:val="28"/>
          <w:rtl/>
          <w:lang w:bidi="ar-EG"/>
        </w:rPr>
        <w:t>غ</w:t>
      </w:r>
      <w:r w:rsidR="008551C8" w:rsidRPr="00902DBC">
        <w:rPr>
          <w:rFonts w:ascii="Traditional Arabic" w:hAnsi="Traditional Arabic" w:cs="Traditional Arabic"/>
          <w:sz w:val="28"/>
          <w:szCs w:val="28"/>
          <w:rtl/>
          <w:lang w:bidi="ar-EG"/>
        </w:rPr>
        <w:t>اوات وهذا خلال الفترة الممتدة ما بين 2011-2030 منها 12000 ميغاوات موجهة لتغطية الطلب الوطني على الكهرباء و 10000ميجاوات للتصدير.</w:t>
      </w:r>
    </w:p>
    <w:p w:rsidR="008551C8" w:rsidRPr="00A86546" w:rsidRDefault="008551C8" w:rsidP="005260DF">
      <w:pPr>
        <w:bidi/>
        <w:jc w:val="both"/>
        <w:rPr>
          <w:rFonts w:ascii="Traditional Arabic" w:hAnsi="Traditional Arabic" w:cs="Traditional Arabic"/>
          <w:noProof/>
          <w:sz w:val="28"/>
          <w:szCs w:val="28"/>
          <w:rtl/>
          <w:lang w:bidi="ar-DZ"/>
        </w:rPr>
      </w:pPr>
      <w:r w:rsidRPr="00902DBC">
        <w:rPr>
          <w:rFonts w:ascii="Traditional Arabic" w:hAnsi="Traditional Arabic" w:cs="Traditional Arabic"/>
          <w:noProof/>
          <w:sz w:val="28"/>
          <w:szCs w:val="28"/>
          <w:rtl/>
        </w:rPr>
        <w:t>ان الطاقات المتجددة تتواجد في صميم السياسة الطاقوية والاقتصادية للجزائر حتى سنة 2030 وسيكون حوالي 40</w:t>
      </w:r>
      <w:r w:rsidRPr="00902DBC">
        <w:rPr>
          <w:rFonts w:ascii="Traditional Arabic" w:hAnsi="Traditional Arabic" w:cs="Traditional Arabic"/>
          <w:noProof/>
          <w:sz w:val="28"/>
          <w:szCs w:val="28"/>
        </w:rPr>
        <w:t>%</w:t>
      </w:r>
      <w:r w:rsidRPr="00902DBC">
        <w:rPr>
          <w:rFonts w:ascii="Traditional Arabic" w:hAnsi="Traditional Arabic" w:cs="Traditional Arabic"/>
          <w:noProof/>
          <w:sz w:val="28"/>
          <w:szCs w:val="28"/>
          <w:rtl/>
          <w:lang w:bidi="ar-DZ"/>
        </w:rPr>
        <w:t xml:space="preserve"> من انتاج الكهرباء انطلاقا من الطاقة الشمسية الكهروضوئية والحرارية واللتين ستكونان محرك لتطوير اقتصادي مستدام من شانه التحفيز على نموذج جديد للنمو.</w:t>
      </w:r>
    </w:p>
    <w:p w:rsidR="008551C8" w:rsidRPr="00A86546" w:rsidRDefault="008551C8" w:rsidP="007D5260">
      <w:pPr>
        <w:tabs>
          <w:tab w:val="left" w:pos="1646"/>
        </w:tabs>
        <w:bidi/>
        <w:rPr>
          <w:rFonts w:ascii="Traditional Arabic" w:hAnsi="Traditional Arabic" w:cs="Traditional Arabic"/>
          <w:sz w:val="28"/>
          <w:szCs w:val="28"/>
          <w:rtl/>
          <w:lang w:bidi="ar-DZ"/>
        </w:rPr>
      </w:pPr>
      <w:r w:rsidRPr="00A86546">
        <w:rPr>
          <w:rFonts w:ascii="Traditional Arabic" w:hAnsi="Traditional Arabic" w:cs="Traditional Arabic"/>
          <w:sz w:val="28"/>
          <w:szCs w:val="28"/>
          <w:rtl/>
          <w:lang w:bidi="ar-DZ"/>
        </w:rPr>
        <w:t>و الشكلين الموليين يوضحان</w:t>
      </w:r>
      <w:r>
        <w:rPr>
          <w:rFonts w:ascii="Traditional Arabic" w:hAnsi="Traditional Arabic" w:cs="Traditional Arabic" w:hint="cs"/>
          <w:sz w:val="28"/>
          <w:szCs w:val="28"/>
          <w:rtl/>
          <w:lang w:bidi="ar-DZ"/>
        </w:rPr>
        <w:t xml:space="preserve"> القدرات الحالية  والأهداف المسطرة في سنة 2030.</w:t>
      </w:r>
    </w:p>
    <w:p w:rsidR="008551C8" w:rsidRPr="00E72BD2" w:rsidRDefault="008551C8" w:rsidP="007F4A11">
      <w:pPr>
        <w:bidi/>
        <w:jc w:val="center"/>
        <w:rPr>
          <w:rFonts w:ascii="Traditional Arabic" w:hAnsi="Traditional Arabic" w:cs="Traditional Arabic"/>
          <w:b/>
          <w:bCs/>
          <w:sz w:val="28"/>
          <w:szCs w:val="28"/>
          <w:rtl/>
          <w:lang w:bidi="ar-EG"/>
        </w:rPr>
      </w:pPr>
      <w:r w:rsidRPr="00E72BD2">
        <w:rPr>
          <w:rFonts w:ascii="Traditional Arabic" w:hAnsi="Traditional Arabic" w:cs="Traditional Arabic"/>
          <w:b/>
          <w:bCs/>
          <w:sz w:val="28"/>
          <w:szCs w:val="28"/>
          <w:rtl/>
          <w:lang w:bidi="ar-EG"/>
        </w:rPr>
        <w:t>الشكل رقم (</w:t>
      </w:r>
      <w:r w:rsidR="007F4A11">
        <w:rPr>
          <w:rFonts w:ascii="Traditional Arabic" w:hAnsi="Traditional Arabic" w:cs="Traditional Arabic" w:hint="cs"/>
          <w:b/>
          <w:bCs/>
          <w:sz w:val="28"/>
          <w:szCs w:val="28"/>
          <w:rtl/>
          <w:lang w:bidi="ar-EG"/>
        </w:rPr>
        <w:t>02</w:t>
      </w:r>
      <w:r w:rsidRPr="00E72BD2">
        <w:rPr>
          <w:rFonts w:ascii="Traditional Arabic" w:hAnsi="Traditional Arabic" w:cs="Traditional Arabic"/>
          <w:b/>
          <w:bCs/>
          <w:sz w:val="28"/>
          <w:szCs w:val="28"/>
          <w:rtl/>
          <w:lang w:bidi="ar-EG"/>
        </w:rPr>
        <w:t>) :القدرات المركبة حاليا:</w:t>
      </w:r>
      <w:bookmarkStart w:id="0" w:name="_GoBack"/>
      <w:bookmarkEnd w:id="0"/>
      <w:r w:rsidR="003F0BB5" w:rsidRPr="003F0BB5">
        <w:rPr>
          <w:noProof/>
          <w:rtl/>
        </w:rPr>
        <w:pict>
          <v:rect id="Rectangle 14" o:spid="_x0000_s1026" style="position:absolute;left:0;text-align:left;margin-left:41.25pt;margin-top:19.15pt;width:350.25pt;height:18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">
            <v:textbox>
              <w:txbxContent>
                <w:p w:rsidR="008551C8" w:rsidRDefault="008551C8" w:rsidP="008551C8">
                  <w:r w:rsidRPr="002726CE">
                    <w:rPr>
                      <w:rFonts w:hint="cs"/>
                      <w:noProof/>
                    </w:rPr>
                    <w:drawing>
                      <wp:inline distT="0" distB="0" distL="0" distR="0">
                        <wp:extent cx="3686175" cy="1666875"/>
                        <wp:effectExtent l="19050" t="0" r="9525" b="0"/>
                        <wp:docPr id="6"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3686175" cy="1666875"/>
                                </a:xfrm>
                                <a:prstGeom prst="rect">
                                  <a:avLst/>
                                </a:prstGeom>
                                <a:noFill/>
                                <a:ln w="9525">
                                  <a:noFill/>
                                  <a:miter lim="800000"/>
                                  <a:headEnd/>
                                  <a:tailEnd/>
                                </a:ln>
                              </pic:spPr>
                            </pic:pic>
                          </a:graphicData>
                        </a:graphic>
                      </wp:inline>
                    </w:drawing>
                  </w:r>
                  <w:r w:rsidRPr="002726CE">
                    <w:rPr>
                      <w:rFonts w:hint="cs"/>
                      <w:noProof/>
                    </w:rPr>
                    <w:drawing>
                      <wp:inline distT="0" distB="0" distL="0" distR="0">
                        <wp:extent cx="1362075" cy="247650"/>
                        <wp:effectExtent l="19050" t="0" r="9525" b="0"/>
                        <wp:docPr id="7"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1362075" cy="247650"/>
                                </a:xfrm>
                                <a:prstGeom prst="rect">
                                  <a:avLst/>
                                </a:prstGeom>
                                <a:noFill/>
                                <a:ln w="9525">
                                  <a:noFill/>
                                  <a:miter lim="800000"/>
                                  <a:headEnd/>
                                  <a:tailEnd/>
                                </a:ln>
                              </pic:spPr>
                            </pic:pic>
                          </a:graphicData>
                        </a:graphic>
                      </wp:inline>
                    </w:drawing>
                  </w:r>
                  <w:r w:rsidRPr="002726CE">
                    <w:rPr>
                      <w:rFonts w:hint="cs"/>
                      <w:noProof/>
                    </w:rPr>
                    <w:drawing>
                      <wp:inline distT="0" distB="0" distL="0" distR="0">
                        <wp:extent cx="1247775" cy="209550"/>
                        <wp:effectExtent l="19050" t="0" r="9525" b="0"/>
                        <wp:docPr id="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1247775" cy="209550"/>
                                </a:xfrm>
                                <a:prstGeom prst="rect">
                                  <a:avLst/>
                                </a:prstGeom>
                                <a:noFill/>
                                <a:ln w="9525">
                                  <a:noFill/>
                                  <a:miter lim="800000"/>
                                  <a:headEnd/>
                                  <a:tailEnd/>
                                </a:ln>
                              </pic:spPr>
                            </pic:pic>
                          </a:graphicData>
                        </a:graphic>
                      </wp:inline>
                    </w:drawing>
                  </w:r>
                  <w:r w:rsidRPr="002726CE">
                    <w:rPr>
                      <w:rFonts w:hint="cs"/>
                      <w:noProof/>
                    </w:rPr>
                    <w:drawing>
                      <wp:inline distT="0" distB="0" distL="0" distR="0">
                        <wp:extent cx="1552575" cy="276225"/>
                        <wp:effectExtent l="19050" t="0" r="9525" b="0"/>
                        <wp:docPr id="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1552575" cy="276225"/>
                                </a:xfrm>
                                <a:prstGeom prst="rect">
                                  <a:avLst/>
                                </a:prstGeom>
                                <a:noFill/>
                                <a:ln w="9525">
                                  <a:noFill/>
                                  <a:miter lim="800000"/>
                                  <a:headEnd/>
                                  <a:tailEnd/>
                                </a:ln>
                              </pic:spPr>
                            </pic:pic>
                          </a:graphicData>
                        </a:graphic>
                      </wp:inline>
                    </w:drawing>
                  </w:r>
                </w:p>
              </w:txbxContent>
            </v:textbox>
          </v:rect>
        </w:pict>
      </w:r>
    </w:p>
    <w:p w:rsidR="008551C8" w:rsidRDefault="008551C8" w:rsidP="008551C8">
      <w:pPr>
        <w:bidi/>
        <w:spacing w:line="240" w:lineRule="auto"/>
        <w:jc w:val="both"/>
        <w:rPr>
          <w:rFonts w:ascii="Traditional Arabic" w:hAnsi="Traditional Arabic" w:cs="Traditional Arabic"/>
          <w:sz w:val="28"/>
          <w:szCs w:val="28"/>
          <w:rtl/>
          <w:lang w:bidi="ar-EG"/>
        </w:rPr>
      </w:pPr>
    </w:p>
    <w:p w:rsidR="008551C8" w:rsidRDefault="008551C8" w:rsidP="008551C8">
      <w:pPr>
        <w:bidi/>
        <w:spacing w:line="240" w:lineRule="auto"/>
        <w:jc w:val="both"/>
        <w:rPr>
          <w:rFonts w:ascii="Traditional Arabic" w:hAnsi="Traditional Arabic" w:cs="Traditional Arabic"/>
          <w:sz w:val="28"/>
          <w:szCs w:val="28"/>
          <w:rtl/>
          <w:lang w:bidi="ar-EG"/>
        </w:rPr>
      </w:pPr>
    </w:p>
    <w:p w:rsidR="008551C8" w:rsidRDefault="008551C8" w:rsidP="008551C8">
      <w:pPr>
        <w:bidi/>
        <w:spacing w:line="240" w:lineRule="auto"/>
        <w:jc w:val="both"/>
        <w:rPr>
          <w:rFonts w:ascii="Traditional Arabic" w:hAnsi="Traditional Arabic" w:cs="Traditional Arabic"/>
          <w:sz w:val="28"/>
          <w:szCs w:val="28"/>
          <w:rtl/>
          <w:lang w:bidi="ar-EG"/>
        </w:rPr>
      </w:pPr>
    </w:p>
    <w:p w:rsidR="008551C8" w:rsidRDefault="008551C8" w:rsidP="008551C8">
      <w:pPr>
        <w:bidi/>
        <w:spacing w:line="240" w:lineRule="auto"/>
        <w:jc w:val="both"/>
        <w:rPr>
          <w:rFonts w:ascii="Traditional Arabic" w:hAnsi="Traditional Arabic" w:cs="Traditional Arabic"/>
          <w:sz w:val="28"/>
          <w:szCs w:val="28"/>
          <w:rtl/>
          <w:lang w:bidi="ar-EG"/>
        </w:rPr>
      </w:pPr>
    </w:p>
    <w:p w:rsidR="008551C8" w:rsidRDefault="008551C8" w:rsidP="008551C8">
      <w:pPr>
        <w:bidi/>
        <w:spacing w:line="240" w:lineRule="auto"/>
        <w:jc w:val="both"/>
        <w:rPr>
          <w:rFonts w:ascii="Traditional Arabic" w:hAnsi="Traditional Arabic" w:cs="Traditional Arabic"/>
          <w:sz w:val="28"/>
          <w:szCs w:val="28"/>
          <w:rtl/>
          <w:lang w:bidi="ar-EG"/>
        </w:rPr>
      </w:pPr>
    </w:p>
    <w:p w:rsidR="008551C8" w:rsidRDefault="008551C8" w:rsidP="008551C8">
      <w:pPr>
        <w:bidi/>
        <w:rPr>
          <w:rtl/>
          <w:lang w:bidi="ar-EG"/>
        </w:rPr>
      </w:pPr>
    </w:p>
    <w:p w:rsidR="00DF372B" w:rsidRDefault="008551C8" w:rsidP="00850653">
      <w:pPr>
        <w:tabs>
          <w:tab w:val="left" w:pos="1646"/>
        </w:tabs>
        <w:bidi/>
        <w:ind w:firstLine="708"/>
        <w:rPr>
          <w:rFonts w:ascii="Traditional Arabic" w:hAnsi="Traditional Arabic" w:cs="Traditional Arabic"/>
          <w:sz w:val="28"/>
          <w:szCs w:val="28"/>
          <w:rtl/>
          <w:lang w:bidi="ar-EG"/>
        </w:rPr>
      </w:pPr>
      <w:r w:rsidRPr="00436286">
        <w:rPr>
          <w:rFonts w:ascii="Traditional Arabic" w:hAnsi="Traditional Arabic" w:cs="Traditional Arabic"/>
          <w:b/>
          <w:bCs/>
          <w:sz w:val="28"/>
          <w:szCs w:val="28"/>
          <w:rtl/>
          <w:lang w:bidi="ar-EG"/>
        </w:rPr>
        <w:t>المصدر:</w:t>
      </w:r>
      <w:r w:rsidRPr="00436286">
        <w:rPr>
          <w:rFonts w:ascii="Traditional Arabic" w:hAnsi="Traditional Arabic" w:cs="Traditional Arabic"/>
          <w:sz w:val="28"/>
          <w:szCs w:val="28"/>
          <w:rtl/>
          <w:lang w:bidi="ar-EG"/>
        </w:rPr>
        <w:t xml:space="preserve">شهرزاد بوزيدي، فوزي بن زيد، نبذة عن الطاقة المتجددة، الجزائر 2012 ، </w:t>
      </w:r>
      <w:hyperlink r:id="rId12" w:history="1">
        <w:r w:rsidR="00DF372B" w:rsidRPr="00B858D4">
          <w:rPr>
            <w:rStyle w:val="Lienhypertexte"/>
            <w:rFonts w:ascii="Traditional Arabic" w:hAnsi="Traditional Arabic" w:cs="Traditional Arabic"/>
            <w:sz w:val="28"/>
            <w:szCs w:val="28"/>
            <w:lang w:bidi="ar-EG"/>
          </w:rPr>
          <w:t>www.rcreee.org</w:t>
        </w:r>
      </w:hyperlink>
      <w:r w:rsidRPr="00436286">
        <w:rPr>
          <w:rFonts w:ascii="Traditional Arabic" w:hAnsi="Traditional Arabic" w:cs="Traditional Arabic"/>
          <w:sz w:val="28"/>
          <w:szCs w:val="28"/>
          <w:lang w:bidi="ar-EG"/>
        </w:rPr>
        <w:t>.</w:t>
      </w:r>
    </w:p>
    <w:p w:rsidR="00850653" w:rsidRDefault="005F26D8" w:rsidP="005F26D8">
      <w:pPr>
        <w:tabs>
          <w:tab w:val="left" w:pos="1646"/>
        </w:tabs>
        <w:bidi/>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حيث يمر هذا البرنامج حسب ثلاث مراحل :</w:t>
      </w:r>
    </w:p>
    <w:p w:rsidR="005F26D8" w:rsidRDefault="005F26D8" w:rsidP="005F26D8">
      <w:pPr>
        <w:tabs>
          <w:tab w:val="left" w:pos="1646"/>
        </w:tabs>
        <w:bidi/>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المرحلة الأولى :مابين 2011 و 2013 تم تخصيصها لانجاز المشاريع الأساسية لقياس مدى فعالية التكنولوجيات المتوفرة في الجزائر .</w:t>
      </w:r>
    </w:p>
    <w:p w:rsidR="00850653" w:rsidRDefault="005F26D8" w:rsidP="005F26D8">
      <w:pPr>
        <w:tabs>
          <w:tab w:val="left" w:pos="1646"/>
        </w:tabs>
        <w:bidi/>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المرحلة الثانية :مابين 2014 و2015 العمل على تطبيق البرنامج .</w:t>
      </w:r>
    </w:p>
    <w:p w:rsidR="00DF372B" w:rsidRDefault="005F26D8" w:rsidP="005F26D8">
      <w:pPr>
        <w:tabs>
          <w:tab w:val="left" w:pos="1646"/>
        </w:tabs>
        <w:bidi/>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المرحلة الثالثة :2016 الى 2020 نشر البرنامج وتطبيقه على مستوى القطر الوطني.</w:t>
      </w:r>
    </w:p>
    <w:p w:rsidR="008B066D" w:rsidRDefault="008B066D" w:rsidP="008B066D">
      <w:pPr>
        <w:tabs>
          <w:tab w:val="left" w:pos="1646"/>
        </w:tabs>
        <w:bidi/>
        <w:rPr>
          <w:rFonts w:ascii="Traditional Arabic" w:hAnsi="Traditional Arabic" w:cs="Traditional Arabic"/>
          <w:sz w:val="28"/>
          <w:szCs w:val="28"/>
          <w:lang w:bidi="ar-EG"/>
        </w:rPr>
      </w:pPr>
    </w:p>
    <w:p w:rsidR="008B066D" w:rsidRDefault="008B066D" w:rsidP="008B066D">
      <w:pPr>
        <w:tabs>
          <w:tab w:val="left" w:pos="1646"/>
        </w:tabs>
        <w:bidi/>
        <w:rPr>
          <w:rFonts w:ascii="Traditional Arabic" w:hAnsi="Traditional Arabic" w:cs="Traditional Arabic"/>
          <w:sz w:val="28"/>
          <w:szCs w:val="28"/>
          <w:lang w:bidi="ar-EG"/>
        </w:rPr>
      </w:pPr>
    </w:p>
    <w:p w:rsidR="008B066D" w:rsidRDefault="008B066D" w:rsidP="008B066D">
      <w:pPr>
        <w:tabs>
          <w:tab w:val="left" w:pos="1646"/>
        </w:tabs>
        <w:bidi/>
        <w:rPr>
          <w:rFonts w:ascii="Traditional Arabic" w:hAnsi="Traditional Arabic" w:cs="Traditional Arabic"/>
          <w:sz w:val="28"/>
          <w:szCs w:val="28"/>
          <w:lang w:bidi="ar-EG"/>
        </w:rPr>
      </w:pPr>
    </w:p>
    <w:p w:rsidR="008B066D" w:rsidRPr="00E72BD2" w:rsidRDefault="008B066D" w:rsidP="008B066D">
      <w:pPr>
        <w:tabs>
          <w:tab w:val="left" w:pos="1646"/>
        </w:tabs>
        <w:bidi/>
        <w:rPr>
          <w:rFonts w:ascii="Traditional Arabic" w:hAnsi="Traditional Arabic" w:cs="Traditional Arabic"/>
          <w:sz w:val="28"/>
          <w:szCs w:val="28"/>
          <w:rtl/>
          <w:lang w:bidi="ar-EG"/>
        </w:rPr>
      </w:pPr>
    </w:p>
    <w:p w:rsidR="008551C8" w:rsidRDefault="008551C8" w:rsidP="007F4A11">
      <w:pPr>
        <w:bidi/>
        <w:ind w:firstLine="708"/>
        <w:jc w:val="center"/>
        <w:rPr>
          <w:rFonts w:ascii="Traditional Arabic" w:hAnsi="Traditional Arabic" w:cs="Traditional Arabic"/>
          <w:sz w:val="28"/>
          <w:szCs w:val="28"/>
          <w:rtl/>
          <w:lang w:bidi="ar-EG"/>
        </w:rPr>
      </w:pPr>
      <w:r w:rsidRPr="00436286">
        <w:rPr>
          <w:rFonts w:ascii="Traditional Arabic" w:hAnsi="Traditional Arabic" w:cs="Traditional Arabic"/>
          <w:b/>
          <w:bCs/>
          <w:sz w:val="28"/>
          <w:szCs w:val="28"/>
          <w:rtl/>
          <w:lang w:bidi="ar-EG"/>
        </w:rPr>
        <w:lastRenderedPageBreak/>
        <w:t>الشكل رقم (</w:t>
      </w:r>
      <w:r w:rsidR="007F4A11">
        <w:rPr>
          <w:rFonts w:ascii="Traditional Arabic" w:hAnsi="Traditional Arabic" w:cs="Traditional Arabic" w:hint="cs"/>
          <w:b/>
          <w:bCs/>
          <w:sz w:val="28"/>
          <w:szCs w:val="28"/>
          <w:rtl/>
          <w:lang w:bidi="ar-EG"/>
        </w:rPr>
        <w:t>03</w:t>
      </w:r>
      <w:r w:rsidRPr="00436286">
        <w:rPr>
          <w:rFonts w:ascii="Traditional Arabic" w:hAnsi="Traditional Arabic" w:cs="Traditional Arabic"/>
          <w:sz w:val="28"/>
          <w:szCs w:val="28"/>
          <w:rtl/>
          <w:lang w:bidi="ar-EG"/>
        </w:rPr>
        <w:t>):</w:t>
      </w:r>
      <w:r w:rsidRPr="00436286">
        <w:rPr>
          <w:rFonts w:ascii="Traditional Arabic" w:hAnsi="Traditional Arabic" w:cs="Traditional Arabic" w:hint="cs"/>
          <w:sz w:val="28"/>
          <w:szCs w:val="28"/>
          <w:rtl/>
          <w:lang w:bidi="ar-EG"/>
        </w:rPr>
        <w:t>أهداف</w:t>
      </w:r>
      <w:r w:rsidRPr="00436286">
        <w:rPr>
          <w:rFonts w:ascii="Traditional Arabic" w:hAnsi="Traditional Arabic" w:cs="Traditional Arabic"/>
          <w:sz w:val="28"/>
          <w:szCs w:val="28"/>
          <w:rtl/>
          <w:lang w:bidi="ar-EG"/>
        </w:rPr>
        <w:t xml:space="preserve"> الطاقة المتجددة 2030.</w:t>
      </w:r>
    </w:p>
    <w:p w:rsidR="008551C8" w:rsidRDefault="008551C8" w:rsidP="008551C8">
      <w:pPr>
        <w:bidi/>
        <w:ind w:firstLine="708"/>
        <w:rPr>
          <w:rFonts w:ascii="Traditional Arabic" w:hAnsi="Traditional Arabic" w:cs="Traditional Arabic"/>
          <w:sz w:val="28"/>
          <w:szCs w:val="28"/>
          <w:rtl/>
          <w:lang w:bidi="ar-EG"/>
        </w:rPr>
      </w:pPr>
    </w:p>
    <w:p w:rsidR="008551C8" w:rsidRPr="00436286" w:rsidRDefault="003F0BB5" w:rsidP="008551C8">
      <w:pPr>
        <w:bidi/>
        <w:ind w:firstLine="708"/>
        <w:rPr>
          <w:rFonts w:ascii="Traditional Arabic" w:hAnsi="Traditional Arabic" w:cs="Traditional Arabic"/>
          <w:sz w:val="28"/>
          <w:szCs w:val="28"/>
          <w:rtl/>
          <w:lang w:bidi="ar-EG"/>
        </w:rPr>
      </w:pPr>
      <w:r w:rsidRPr="003F0BB5">
        <w:rPr>
          <w:noProof/>
          <w:rtl/>
        </w:rPr>
        <w:pict>
          <v:rect id="Rectangle 13" o:spid="_x0000_s1027" style="position:absolute;left:0;text-align:left;margin-left:57.75pt;margin-top:-19.85pt;width:333.75pt;height:258.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">
            <v:textbox>
              <w:txbxContent>
                <w:p w:rsidR="008551C8" w:rsidRDefault="008551C8" w:rsidP="008551C8">
                  <w:pPr>
                    <w:rPr>
                      <w:rtl/>
                    </w:rPr>
                  </w:pPr>
                  <w:r w:rsidRPr="007F6B4F">
                    <w:rPr>
                      <w:rFonts w:hint="cs"/>
                      <w:noProof/>
                    </w:rPr>
                    <w:drawing>
                      <wp:inline distT="0" distB="0" distL="0" distR="0">
                        <wp:extent cx="3609975" cy="2105025"/>
                        <wp:effectExtent l="19050" t="0" r="9525" b="0"/>
                        <wp:docPr id="1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srcRect/>
                                <a:stretch>
                                  <a:fillRect/>
                                </a:stretch>
                              </pic:blipFill>
                              <pic:spPr bwMode="auto">
                                <a:xfrm>
                                  <a:off x="0" y="0"/>
                                  <a:ext cx="3609975" cy="2105025"/>
                                </a:xfrm>
                                <a:prstGeom prst="rect">
                                  <a:avLst/>
                                </a:prstGeom>
                                <a:noFill/>
                                <a:ln w="9525">
                                  <a:noFill/>
                                  <a:miter lim="800000"/>
                                  <a:headEnd/>
                                  <a:tailEnd/>
                                </a:ln>
                              </pic:spPr>
                            </pic:pic>
                          </a:graphicData>
                        </a:graphic>
                      </wp:inline>
                    </w:drawing>
                  </w:r>
                </w:p>
                <w:p w:rsidR="008551C8" w:rsidRDefault="008551C8" w:rsidP="008551C8">
                  <w:pPr>
                    <w:bidi/>
                    <w:rPr>
                      <w:rtl/>
                    </w:rPr>
                  </w:pPr>
                  <w:r w:rsidRPr="007F6B4F">
                    <w:rPr>
                      <w:rFonts w:hint="cs"/>
                      <w:noProof/>
                    </w:rPr>
                    <w:drawing>
                      <wp:inline distT="0" distB="0" distL="0" distR="0">
                        <wp:extent cx="1400175" cy="371475"/>
                        <wp:effectExtent l="19050" t="0" r="9525" b="0"/>
                        <wp:docPr id="1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srcRect/>
                                <a:stretch>
                                  <a:fillRect/>
                                </a:stretch>
                              </pic:blipFill>
                              <pic:spPr bwMode="auto">
                                <a:xfrm>
                                  <a:off x="0" y="0"/>
                                  <a:ext cx="1400175" cy="371475"/>
                                </a:xfrm>
                                <a:prstGeom prst="rect">
                                  <a:avLst/>
                                </a:prstGeom>
                                <a:noFill/>
                                <a:ln w="9525">
                                  <a:noFill/>
                                  <a:miter lim="800000"/>
                                  <a:headEnd/>
                                  <a:tailEnd/>
                                </a:ln>
                              </pic:spPr>
                            </pic:pic>
                          </a:graphicData>
                        </a:graphic>
                      </wp:inline>
                    </w:drawing>
                  </w:r>
                  <w:r w:rsidRPr="007F6B4F">
                    <w:rPr>
                      <w:rFonts w:cs="Arial" w:hint="cs"/>
                      <w:noProof/>
                      <w:rtl/>
                    </w:rPr>
                    <w:drawing>
                      <wp:inline distT="0" distB="0" distL="0" distR="0">
                        <wp:extent cx="828675" cy="314325"/>
                        <wp:effectExtent l="19050" t="0" r="9525" b="0"/>
                        <wp:docPr id="12"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srcRect/>
                                <a:stretch>
                                  <a:fillRect/>
                                </a:stretch>
                              </pic:blipFill>
                              <pic:spPr bwMode="auto">
                                <a:xfrm>
                                  <a:off x="0" y="0"/>
                                  <a:ext cx="828675" cy="314325"/>
                                </a:xfrm>
                                <a:prstGeom prst="rect">
                                  <a:avLst/>
                                </a:prstGeom>
                                <a:noFill/>
                                <a:ln w="9525">
                                  <a:noFill/>
                                  <a:miter lim="800000"/>
                                  <a:headEnd/>
                                  <a:tailEnd/>
                                </a:ln>
                              </pic:spPr>
                            </pic:pic>
                          </a:graphicData>
                        </a:graphic>
                      </wp:inline>
                    </w:drawing>
                  </w:r>
                  <w:r w:rsidRPr="007F6B4F">
                    <w:rPr>
                      <w:rFonts w:cs="Arial" w:hint="cs"/>
                      <w:noProof/>
                      <w:rtl/>
                    </w:rPr>
                    <w:drawing>
                      <wp:inline distT="0" distB="0" distL="0" distR="0">
                        <wp:extent cx="1552575" cy="257175"/>
                        <wp:effectExtent l="19050" t="0" r="9525" b="0"/>
                        <wp:docPr id="13"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1552575" cy="257175"/>
                                </a:xfrm>
                                <a:prstGeom prst="rect">
                                  <a:avLst/>
                                </a:prstGeom>
                                <a:noFill/>
                                <a:ln w="9525">
                                  <a:noFill/>
                                  <a:miter lim="800000"/>
                                  <a:headEnd/>
                                  <a:tailEnd/>
                                </a:ln>
                              </pic:spPr>
                            </pic:pic>
                          </a:graphicData>
                        </a:graphic>
                      </wp:inline>
                    </w:drawing>
                  </w:r>
                </w:p>
                <w:p w:rsidR="008551C8" w:rsidRDefault="008551C8" w:rsidP="008551C8">
                  <w:pPr>
                    <w:bidi/>
                  </w:pPr>
                  <w:r w:rsidRPr="007F6B4F">
                    <w:rPr>
                      <w:rFonts w:cs="Arial" w:hint="cs"/>
                      <w:noProof/>
                      <w:rtl/>
                    </w:rPr>
                    <w:drawing>
                      <wp:inline distT="0" distB="0" distL="0" distR="0">
                        <wp:extent cx="1362075" cy="257175"/>
                        <wp:effectExtent l="19050" t="0" r="9525" b="0"/>
                        <wp:docPr id="1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srcRect/>
                                <a:stretch>
                                  <a:fillRect/>
                                </a:stretch>
                              </pic:blipFill>
                              <pic:spPr bwMode="auto">
                                <a:xfrm>
                                  <a:off x="0" y="0"/>
                                  <a:ext cx="1362075" cy="257175"/>
                                </a:xfrm>
                                <a:prstGeom prst="rect">
                                  <a:avLst/>
                                </a:prstGeom>
                                <a:noFill/>
                                <a:ln w="9525">
                                  <a:noFill/>
                                  <a:miter lim="800000"/>
                                  <a:headEnd/>
                                  <a:tailEnd/>
                                </a:ln>
                              </pic:spPr>
                            </pic:pic>
                          </a:graphicData>
                        </a:graphic>
                      </wp:inline>
                    </w:drawing>
                  </w:r>
                  <w:r w:rsidRPr="007F6B4F">
                    <w:rPr>
                      <w:rFonts w:hint="cs"/>
                      <w:noProof/>
                    </w:rPr>
                    <w:drawing>
                      <wp:inline distT="0" distB="0" distL="0" distR="0">
                        <wp:extent cx="1171575" cy="295275"/>
                        <wp:effectExtent l="19050" t="0" r="9525" b="0"/>
                        <wp:docPr id="15"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srcRect/>
                                <a:stretch>
                                  <a:fillRect/>
                                </a:stretch>
                              </pic:blipFill>
                              <pic:spPr bwMode="auto">
                                <a:xfrm>
                                  <a:off x="0" y="0"/>
                                  <a:ext cx="1171575" cy="295275"/>
                                </a:xfrm>
                                <a:prstGeom prst="rect">
                                  <a:avLst/>
                                </a:prstGeom>
                                <a:noFill/>
                                <a:ln w="9525">
                                  <a:noFill/>
                                  <a:miter lim="800000"/>
                                  <a:headEnd/>
                                  <a:tailEnd/>
                                </a:ln>
                              </pic:spPr>
                            </pic:pic>
                          </a:graphicData>
                        </a:graphic>
                      </wp:inline>
                    </w:drawing>
                  </w:r>
                </w:p>
              </w:txbxContent>
            </v:textbox>
          </v:rect>
        </w:pict>
      </w:r>
    </w:p>
    <w:p w:rsidR="008551C8" w:rsidRDefault="008551C8" w:rsidP="008551C8">
      <w:pPr>
        <w:bidi/>
        <w:ind w:firstLine="708"/>
        <w:rPr>
          <w:rtl/>
          <w:lang w:bidi="ar-EG"/>
        </w:rPr>
      </w:pPr>
    </w:p>
    <w:p w:rsidR="008551C8" w:rsidRDefault="008551C8" w:rsidP="008551C8">
      <w:pPr>
        <w:bidi/>
        <w:ind w:firstLine="708"/>
        <w:rPr>
          <w:rtl/>
          <w:lang w:bidi="ar-EG"/>
        </w:rPr>
      </w:pPr>
    </w:p>
    <w:p w:rsidR="008551C8" w:rsidRDefault="008551C8" w:rsidP="008551C8">
      <w:pPr>
        <w:bidi/>
        <w:ind w:firstLine="708"/>
        <w:rPr>
          <w:rtl/>
          <w:lang w:bidi="ar-EG"/>
        </w:rPr>
      </w:pPr>
    </w:p>
    <w:p w:rsidR="008551C8" w:rsidRDefault="008551C8" w:rsidP="008551C8">
      <w:pPr>
        <w:bidi/>
        <w:ind w:firstLine="708"/>
        <w:rPr>
          <w:rtl/>
          <w:lang w:bidi="ar-EG"/>
        </w:rPr>
      </w:pPr>
    </w:p>
    <w:p w:rsidR="008551C8" w:rsidRDefault="008551C8" w:rsidP="008551C8">
      <w:pPr>
        <w:bidi/>
        <w:ind w:firstLine="708"/>
        <w:rPr>
          <w:rtl/>
          <w:lang w:bidi="ar-EG"/>
        </w:rPr>
      </w:pPr>
    </w:p>
    <w:p w:rsidR="008551C8" w:rsidRDefault="008551C8" w:rsidP="008551C8">
      <w:pPr>
        <w:bidi/>
        <w:ind w:firstLine="708"/>
        <w:rPr>
          <w:rtl/>
          <w:lang w:bidi="ar-EG"/>
        </w:rPr>
      </w:pPr>
    </w:p>
    <w:p w:rsidR="008551C8" w:rsidRDefault="008551C8" w:rsidP="008551C8">
      <w:pPr>
        <w:bidi/>
        <w:ind w:firstLine="708"/>
        <w:rPr>
          <w:rtl/>
          <w:lang w:bidi="ar-EG"/>
        </w:rPr>
      </w:pPr>
    </w:p>
    <w:p w:rsidR="008551C8" w:rsidRDefault="008551C8" w:rsidP="008551C8">
      <w:pPr>
        <w:bidi/>
        <w:rPr>
          <w:rtl/>
          <w:lang w:bidi="ar-EG"/>
        </w:rPr>
      </w:pPr>
    </w:p>
    <w:p w:rsidR="008551C8" w:rsidRDefault="008551C8" w:rsidP="008551C8">
      <w:pPr>
        <w:tabs>
          <w:tab w:val="left" w:pos="1646"/>
        </w:tabs>
        <w:bidi/>
        <w:rPr>
          <w:b/>
          <w:bCs/>
          <w:rtl/>
          <w:lang w:bidi="ar-EG"/>
        </w:rPr>
      </w:pPr>
    </w:p>
    <w:p w:rsidR="008551C8" w:rsidRPr="00436286" w:rsidRDefault="008551C8" w:rsidP="008551C8">
      <w:pPr>
        <w:tabs>
          <w:tab w:val="left" w:pos="1646"/>
        </w:tabs>
        <w:bidi/>
        <w:spacing w:after="0" w:line="240" w:lineRule="auto"/>
        <w:ind w:firstLine="709"/>
        <w:rPr>
          <w:rFonts w:ascii="Traditional Arabic" w:hAnsi="Traditional Arabic" w:cs="Traditional Arabic"/>
          <w:sz w:val="28"/>
          <w:szCs w:val="28"/>
          <w:rtl/>
          <w:lang w:bidi="ar-EG"/>
        </w:rPr>
      </w:pPr>
      <w:r w:rsidRPr="00436286">
        <w:rPr>
          <w:rFonts w:ascii="Traditional Arabic" w:hAnsi="Traditional Arabic" w:cs="Traditional Arabic"/>
          <w:b/>
          <w:bCs/>
          <w:sz w:val="28"/>
          <w:szCs w:val="28"/>
          <w:rtl/>
          <w:lang w:bidi="ar-EG"/>
        </w:rPr>
        <w:t>المصدر</w:t>
      </w:r>
      <w:r w:rsidRPr="00436286">
        <w:rPr>
          <w:rFonts w:ascii="Traditional Arabic" w:hAnsi="Traditional Arabic" w:cs="Traditional Arabic"/>
          <w:sz w:val="28"/>
          <w:szCs w:val="28"/>
          <w:rtl/>
          <w:lang w:bidi="ar-EG"/>
        </w:rPr>
        <w:t xml:space="preserve">: شهرزاد بوزيدي، فوزي بن زيد، نبذة عن الطاقة المتجددة، الجزائر 2012 ، </w:t>
      </w:r>
      <w:r w:rsidRPr="00436286">
        <w:rPr>
          <w:rFonts w:ascii="Traditional Arabic" w:hAnsi="Traditional Arabic" w:cs="Traditional Arabic"/>
          <w:sz w:val="28"/>
          <w:szCs w:val="28"/>
          <w:lang w:bidi="ar-EG"/>
        </w:rPr>
        <w:t>www.rcreee.org.</w:t>
      </w:r>
    </w:p>
    <w:p w:rsidR="005260DF" w:rsidRDefault="008551C8" w:rsidP="004D3F33">
      <w:pPr>
        <w:bidi/>
        <w:spacing w:line="240" w:lineRule="auto"/>
        <w:jc w:val="both"/>
        <w:rPr>
          <w:rFonts w:ascii="Traditional Arabic" w:hAnsi="Traditional Arabic" w:cs="Traditional Arabic"/>
          <w:sz w:val="28"/>
          <w:szCs w:val="28"/>
          <w:rtl/>
          <w:lang w:bidi="ar-EG"/>
        </w:rPr>
      </w:pPr>
      <w:r w:rsidRPr="00A86546">
        <w:rPr>
          <w:rFonts w:ascii="Traditional Arabic" w:hAnsi="Traditional Arabic" w:cs="Traditional Arabic" w:hint="cs"/>
          <w:sz w:val="28"/>
          <w:szCs w:val="28"/>
          <w:rtl/>
          <w:lang w:bidi="ar-EG"/>
        </w:rPr>
        <w:t>وإذا</w:t>
      </w:r>
      <w:r w:rsidRPr="00A86546">
        <w:rPr>
          <w:rFonts w:ascii="Traditional Arabic" w:hAnsi="Traditional Arabic" w:cs="Traditional Arabic"/>
          <w:sz w:val="28"/>
          <w:szCs w:val="28"/>
          <w:rtl/>
          <w:lang w:bidi="ar-EG"/>
        </w:rPr>
        <w:t xml:space="preserve"> ما تحققت النتائج المرجوة </w:t>
      </w:r>
      <w:r w:rsidRPr="00A86546">
        <w:rPr>
          <w:rFonts w:ascii="Traditional Arabic" w:hAnsi="Traditional Arabic" w:cs="Traditional Arabic" w:hint="cs"/>
          <w:sz w:val="28"/>
          <w:szCs w:val="28"/>
          <w:rtl/>
          <w:lang w:bidi="ar-EG"/>
        </w:rPr>
        <w:t>فإنها</w:t>
      </w:r>
      <w:r w:rsidRPr="00A86546">
        <w:rPr>
          <w:rFonts w:ascii="Traditional Arabic" w:hAnsi="Traditional Arabic" w:cs="Traditional Arabic"/>
          <w:sz w:val="28"/>
          <w:szCs w:val="28"/>
          <w:rtl/>
          <w:lang w:bidi="ar-EG"/>
        </w:rPr>
        <w:t xml:space="preserve"> ستؤثر على </w:t>
      </w:r>
      <w:r w:rsidRPr="00A86546">
        <w:rPr>
          <w:rFonts w:ascii="Traditional Arabic" w:hAnsi="Traditional Arabic" w:cs="Traditional Arabic" w:hint="cs"/>
          <w:sz w:val="28"/>
          <w:szCs w:val="28"/>
          <w:rtl/>
          <w:lang w:bidi="ar-EG"/>
        </w:rPr>
        <w:t>الإنتاج</w:t>
      </w:r>
      <w:r w:rsidRPr="00A86546">
        <w:rPr>
          <w:rFonts w:ascii="Traditional Arabic" w:hAnsi="Traditional Arabic" w:cs="Traditional Arabic"/>
          <w:sz w:val="28"/>
          <w:szCs w:val="28"/>
          <w:rtl/>
          <w:lang w:bidi="ar-EG"/>
        </w:rPr>
        <w:t xml:space="preserve"> الوطني والشكل الموالي يبين توقعات لنسبب تغلغل الطاقات المتجددة </w:t>
      </w:r>
      <w:r w:rsidRPr="00436286">
        <w:rPr>
          <w:rFonts w:ascii="Traditional Arabic" w:hAnsi="Traditional Arabic" w:cs="Traditional Arabic"/>
          <w:sz w:val="28"/>
          <w:szCs w:val="28"/>
          <w:rtl/>
          <w:lang w:bidi="ar-EG"/>
        </w:rPr>
        <w:t xml:space="preserve">في </w:t>
      </w:r>
      <w:r w:rsidRPr="00436286">
        <w:rPr>
          <w:rFonts w:ascii="Traditional Arabic" w:hAnsi="Traditional Arabic" w:cs="Traditional Arabic" w:hint="cs"/>
          <w:sz w:val="28"/>
          <w:szCs w:val="28"/>
          <w:rtl/>
          <w:lang w:bidi="ar-EG"/>
        </w:rPr>
        <w:t>الإنتاج</w:t>
      </w:r>
      <w:r w:rsidRPr="00436286">
        <w:rPr>
          <w:rFonts w:ascii="Traditional Arabic" w:hAnsi="Traditional Arabic" w:cs="Traditional Arabic"/>
          <w:sz w:val="28"/>
          <w:szCs w:val="28"/>
          <w:rtl/>
          <w:lang w:bidi="ar-EG"/>
        </w:rPr>
        <w:t xml:space="preserve"> الوطني.</w:t>
      </w:r>
    </w:p>
    <w:p w:rsidR="000907BD" w:rsidRPr="00967B38" w:rsidRDefault="000907BD" w:rsidP="007F4A11">
      <w:pPr>
        <w:bidi/>
        <w:spacing w:line="240" w:lineRule="auto"/>
        <w:rPr>
          <w:rFonts w:ascii="Traditional Arabic" w:hAnsi="Traditional Arabic" w:cs="Traditional Arabic"/>
          <w:b/>
          <w:bCs/>
          <w:sz w:val="28"/>
          <w:szCs w:val="28"/>
          <w:lang w:bidi="ar-EG"/>
        </w:rPr>
      </w:pPr>
      <w:r w:rsidRPr="001C37D2">
        <w:rPr>
          <w:rFonts w:ascii="Traditional Arabic" w:hAnsi="Traditional Arabic" w:cs="Traditional Arabic"/>
          <w:b/>
          <w:bCs/>
          <w:sz w:val="28"/>
          <w:szCs w:val="28"/>
          <w:rtl/>
          <w:lang w:bidi="ar-EG"/>
        </w:rPr>
        <w:t>.</w:t>
      </w:r>
      <w:r w:rsidRPr="00967B38">
        <w:rPr>
          <w:rFonts w:ascii="Traditional Arabic" w:hAnsi="Traditional Arabic" w:cs="Traditional Arabic"/>
          <w:b/>
          <w:bCs/>
          <w:sz w:val="28"/>
          <w:szCs w:val="28"/>
          <w:rtl/>
          <w:lang w:bidi="ar-DZ"/>
        </w:rPr>
        <w:t>ويتكون برنامج تطوير الطاقات المتجددة من  خمسة فصول التالية</w:t>
      </w:r>
      <w:r>
        <w:rPr>
          <w:rFonts w:ascii="Traditional Arabic" w:hAnsi="Traditional Arabic" w:cs="Traditional Arabic" w:hint="cs"/>
          <w:b/>
          <w:bCs/>
          <w:sz w:val="28"/>
          <w:szCs w:val="28"/>
          <w:rtl/>
          <w:lang w:bidi="ar-EG"/>
        </w:rPr>
        <w:t>: (</w:t>
      </w:r>
      <w:r w:rsidR="007F4A11">
        <w:rPr>
          <w:rFonts w:ascii="Traditional Arabic" w:hAnsi="Traditional Arabic" w:cs="Traditional Arabic" w:hint="cs"/>
          <w:b/>
          <w:bCs/>
          <w:sz w:val="28"/>
          <w:szCs w:val="28"/>
          <w:rtl/>
          <w:lang w:bidi="ar-EG"/>
        </w:rPr>
        <w:t>6</w:t>
      </w:r>
      <w:r>
        <w:rPr>
          <w:rFonts w:ascii="Traditional Arabic" w:hAnsi="Traditional Arabic" w:cs="Traditional Arabic" w:hint="cs"/>
          <w:b/>
          <w:bCs/>
          <w:sz w:val="28"/>
          <w:szCs w:val="28"/>
          <w:rtl/>
          <w:lang w:bidi="ar-EG"/>
        </w:rPr>
        <w:t>)</w:t>
      </w:r>
    </w:p>
    <w:p w:rsidR="000907BD" w:rsidRPr="00967B38" w:rsidRDefault="000907BD" w:rsidP="000907BD">
      <w:pPr>
        <w:bidi/>
        <w:spacing w:after="0" w:line="240" w:lineRule="auto"/>
        <w:ind w:firstLine="709"/>
        <w:rPr>
          <w:rFonts w:ascii="Traditional Arabic" w:hAnsi="Traditional Arabic" w:cs="Traditional Arabic"/>
          <w:sz w:val="28"/>
          <w:szCs w:val="28"/>
          <w:lang w:bidi="ar-EG"/>
        </w:rPr>
      </w:pPr>
      <w:r w:rsidRPr="00967B38">
        <w:rPr>
          <w:rFonts w:ascii="Traditional Arabic" w:hAnsi="Traditional Arabic" w:cs="Traditional Arabic"/>
          <w:sz w:val="28"/>
          <w:szCs w:val="28"/>
          <w:rtl/>
          <w:lang w:bidi="ar-DZ"/>
        </w:rPr>
        <w:t>(1) القدرات الواجب وضعها  حسب مجال نشاط طاقوي.</w:t>
      </w:r>
    </w:p>
    <w:p w:rsidR="000907BD" w:rsidRPr="00967B38" w:rsidRDefault="000907BD" w:rsidP="000907BD">
      <w:pPr>
        <w:bidi/>
        <w:spacing w:after="0" w:line="240" w:lineRule="auto"/>
        <w:ind w:firstLine="709"/>
        <w:rPr>
          <w:rFonts w:ascii="Traditional Arabic" w:hAnsi="Traditional Arabic" w:cs="Traditional Arabic"/>
          <w:sz w:val="28"/>
          <w:szCs w:val="28"/>
          <w:lang w:bidi="ar-EG"/>
        </w:rPr>
      </w:pPr>
      <w:r w:rsidRPr="00967B38">
        <w:rPr>
          <w:rFonts w:ascii="Traditional Arabic" w:hAnsi="Traditional Arabic" w:cs="Traditional Arabic"/>
          <w:sz w:val="28"/>
          <w:szCs w:val="28"/>
          <w:rtl/>
          <w:lang w:bidi="ar-DZ"/>
        </w:rPr>
        <w:t>(2 )برنامج الفعالية الطاقوية.</w:t>
      </w:r>
    </w:p>
    <w:p w:rsidR="000907BD" w:rsidRPr="00967B38" w:rsidRDefault="000907BD" w:rsidP="000907BD">
      <w:pPr>
        <w:bidi/>
        <w:spacing w:after="0" w:line="240" w:lineRule="auto"/>
        <w:ind w:firstLine="709"/>
        <w:rPr>
          <w:rFonts w:ascii="Traditional Arabic" w:hAnsi="Traditional Arabic" w:cs="Traditional Arabic"/>
          <w:sz w:val="28"/>
          <w:szCs w:val="28"/>
          <w:lang w:bidi="ar-EG"/>
        </w:rPr>
      </w:pPr>
      <w:r w:rsidRPr="00967B38">
        <w:rPr>
          <w:rFonts w:ascii="Traditional Arabic" w:hAnsi="Traditional Arabic" w:cs="Traditional Arabic"/>
          <w:sz w:val="28"/>
          <w:szCs w:val="28"/>
          <w:rtl/>
          <w:lang w:bidi="ar-DZ"/>
        </w:rPr>
        <w:t>(3)القدرات الصناعية الواجب تطويرها لمرافقة البرنامج.</w:t>
      </w:r>
    </w:p>
    <w:p w:rsidR="000907BD" w:rsidRPr="00967B38" w:rsidRDefault="000907BD" w:rsidP="000907BD">
      <w:pPr>
        <w:bidi/>
        <w:spacing w:after="0" w:line="240" w:lineRule="auto"/>
        <w:ind w:firstLine="709"/>
        <w:rPr>
          <w:rFonts w:ascii="Traditional Arabic" w:hAnsi="Traditional Arabic" w:cs="Traditional Arabic"/>
          <w:sz w:val="28"/>
          <w:szCs w:val="28"/>
          <w:lang w:bidi="ar-EG"/>
        </w:rPr>
      </w:pPr>
      <w:r w:rsidRPr="00967B38">
        <w:rPr>
          <w:rFonts w:ascii="Traditional Arabic" w:hAnsi="Traditional Arabic" w:cs="Traditional Arabic"/>
          <w:sz w:val="28"/>
          <w:szCs w:val="28"/>
          <w:rtl/>
          <w:lang w:bidi="ar-DZ"/>
        </w:rPr>
        <w:t>(4)البحث والتطوير.</w:t>
      </w:r>
    </w:p>
    <w:p w:rsidR="000907BD" w:rsidRPr="00967B38" w:rsidRDefault="000907BD" w:rsidP="000907BD">
      <w:pPr>
        <w:bidi/>
        <w:spacing w:after="0" w:line="240" w:lineRule="auto"/>
        <w:ind w:firstLine="709"/>
        <w:rPr>
          <w:rFonts w:ascii="Traditional Arabic" w:hAnsi="Traditional Arabic" w:cs="Traditional Arabic"/>
          <w:sz w:val="28"/>
          <w:szCs w:val="28"/>
          <w:lang w:bidi="ar-EG"/>
        </w:rPr>
      </w:pPr>
      <w:r w:rsidRPr="00967B38">
        <w:rPr>
          <w:rFonts w:ascii="Traditional Arabic" w:hAnsi="Traditional Arabic" w:cs="Traditional Arabic"/>
          <w:sz w:val="28"/>
          <w:szCs w:val="28"/>
          <w:rtl/>
          <w:lang w:bidi="ar-DZ"/>
        </w:rPr>
        <w:t>(5)</w:t>
      </w:r>
      <w:r w:rsidRPr="00967B38">
        <w:rPr>
          <w:rFonts w:ascii="Traditional Arabic" w:hAnsi="Traditional Arabic" w:cs="Traditional Arabic" w:hint="cs"/>
          <w:sz w:val="28"/>
          <w:szCs w:val="28"/>
          <w:rtl/>
          <w:lang w:bidi="ar-DZ"/>
        </w:rPr>
        <w:t>الإجراءات</w:t>
      </w:r>
      <w:r w:rsidRPr="00967B38">
        <w:rPr>
          <w:rFonts w:ascii="Traditional Arabic" w:hAnsi="Traditional Arabic" w:cs="Traditional Arabic"/>
          <w:sz w:val="28"/>
          <w:szCs w:val="28"/>
          <w:rtl/>
          <w:lang w:bidi="ar-DZ"/>
        </w:rPr>
        <w:t xml:space="preserve"> التحفيزية والتنظيمية.</w:t>
      </w:r>
    </w:p>
    <w:p w:rsidR="007D5260" w:rsidRPr="00967B38" w:rsidRDefault="007D5260" w:rsidP="007D5260">
      <w:pPr>
        <w:bidi/>
        <w:spacing w:after="0" w:line="240" w:lineRule="auto"/>
        <w:rPr>
          <w:rFonts w:ascii="Traditional Arabic" w:hAnsi="Traditional Arabic" w:cs="Traditional Arabic"/>
          <w:sz w:val="28"/>
          <w:szCs w:val="28"/>
          <w:lang w:bidi="ar-EG"/>
        </w:rPr>
      </w:pPr>
    </w:p>
    <w:p w:rsidR="000907BD" w:rsidRDefault="000907BD" w:rsidP="00C74E1F">
      <w:pPr>
        <w:tabs>
          <w:tab w:val="left" w:pos="1646"/>
        </w:tabs>
        <w:bidi/>
        <w:spacing w:after="0" w:line="240" w:lineRule="auto"/>
        <w:ind w:firstLine="709"/>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الجدول رقم (</w:t>
      </w:r>
      <w:r w:rsidR="00C74E1F">
        <w:rPr>
          <w:rFonts w:ascii="Traditional Arabic" w:hAnsi="Traditional Arabic" w:cs="Traditional Arabic" w:hint="cs"/>
          <w:b/>
          <w:bCs/>
          <w:sz w:val="28"/>
          <w:szCs w:val="28"/>
          <w:rtl/>
          <w:lang w:bidi="ar-DZ"/>
        </w:rPr>
        <w:t>04</w:t>
      </w:r>
      <w:r>
        <w:rPr>
          <w:rFonts w:ascii="Traditional Arabic" w:hAnsi="Traditional Arabic" w:cs="Traditional Arabic" w:hint="cs"/>
          <w:b/>
          <w:bCs/>
          <w:sz w:val="28"/>
          <w:szCs w:val="28"/>
          <w:rtl/>
          <w:lang w:bidi="ar-DZ"/>
        </w:rPr>
        <w:t>):الانجازات المتوقعة من خلال برنامج الوطني للطاقة المتجددة 2011-2030.</w:t>
      </w:r>
    </w:p>
    <w:tbl>
      <w:tblPr>
        <w:tblStyle w:val="Grilledutableau"/>
        <w:bidiVisual/>
        <w:tblW w:w="8556" w:type="dxa"/>
        <w:tblLook w:val="04A0"/>
      </w:tblPr>
      <w:tblGrid>
        <w:gridCol w:w="3027"/>
        <w:gridCol w:w="1418"/>
        <w:gridCol w:w="1701"/>
        <w:gridCol w:w="1275"/>
        <w:gridCol w:w="1135"/>
      </w:tblGrid>
      <w:tr w:rsidR="000907BD" w:rsidTr="00C8796E">
        <w:tc>
          <w:tcPr>
            <w:tcW w:w="3027"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التاريخ المستهدف/ نوع الطاقة</w:t>
            </w:r>
          </w:p>
        </w:tc>
        <w:tc>
          <w:tcPr>
            <w:tcW w:w="1418"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طاقة الرياح</w:t>
            </w:r>
          </w:p>
        </w:tc>
        <w:tc>
          <w:tcPr>
            <w:tcW w:w="1701"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الخلايا الفوتوفولطية</w:t>
            </w:r>
          </w:p>
        </w:tc>
        <w:tc>
          <w:tcPr>
            <w:tcW w:w="1275"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 xml:space="preserve">الطاقة الشمسية </w:t>
            </w:r>
          </w:p>
        </w:tc>
        <w:tc>
          <w:tcPr>
            <w:tcW w:w="1135"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hint="cs"/>
                <w:b/>
                <w:bCs/>
                <w:sz w:val="24"/>
                <w:szCs w:val="24"/>
                <w:rtl/>
                <w:lang w:bidi="ar-EG"/>
              </w:rPr>
              <w:t>الإجمالي</w:t>
            </w:r>
          </w:p>
        </w:tc>
      </w:tr>
      <w:tr w:rsidR="000907BD" w:rsidTr="00C8796E">
        <w:tc>
          <w:tcPr>
            <w:tcW w:w="3027"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2013</w:t>
            </w:r>
          </w:p>
        </w:tc>
        <w:tc>
          <w:tcPr>
            <w:tcW w:w="1418"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10</w:t>
            </w:r>
          </w:p>
        </w:tc>
        <w:tc>
          <w:tcPr>
            <w:tcW w:w="1701"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6</w:t>
            </w:r>
          </w:p>
        </w:tc>
        <w:tc>
          <w:tcPr>
            <w:tcW w:w="1275"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25</w:t>
            </w:r>
          </w:p>
        </w:tc>
        <w:tc>
          <w:tcPr>
            <w:tcW w:w="1135"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41</w:t>
            </w:r>
          </w:p>
        </w:tc>
      </w:tr>
      <w:tr w:rsidR="000907BD" w:rsidTr="00C8796E">
        <w:tc>
          <w:tcPr>
            <w:tcW w:w="3027"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2015</w:t>
            </w:r>
          </w:p>
        </w:tc>
        <w:tc>
          <w:tcPr>
            <w:tcW w:w="1418"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50</w:t>
            </w:r>
          </w:p>
        </w:tc>
        <w:tc>
          <w:tcPr>
            <w:tcW w:w="1701"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182</w:t>
            </w:r>
          </w:p>
        </w:tc>
        <w:tc>
          <w:tcPr>
            <w:tcW w:w="1275"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325</w:t>
            </w:r>
          </w:p>
        </w:tc>
        <w:tc>
          <w:tcPr>
            <w:tcW w:w="1135"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557</w:t>
            </w:r>
          </w:p>
        </w:tc>
      </w:tr>
      <w:tr w:rsidR="000907BD" w:rsidTr="00C8796E">
        <w:tc>
          <w:tcPr>
            <w:tcW w:w="3027"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2020</w:t>
            </w:r>
          </w:p>
        </w:tc>
        <w:tc>
          <w:tcPr>
            <w:tcW w:w="1418"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270</w:t>
            </w:r>
          </w:p>
        </w:tc>
        <w:tc>
          <w:tcPr>
            <w:tcW w:w="1701"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831</w:t>
            </w:r>
          </w:p>
        </w:tc>
        <w:tc>
          <w:tcPr>
            <w:tcW w:w="1275"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1500</w:t>
            </w:r>
          </w:p>
        </w:tc>
        <w:tc>
          <w:tcPr>
            <w:tcW w:w="1135"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2601</w:t>
            </w:r>
          </w:p>
        </w:tc>
      </w:tr>
      <w:tr w:rsidR="000907BD" w:rsidTr="00C8796E">
        <w:tc>
          <w:tcPr>
            <w:tcW w:w="3027"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2030</w:t>
            </w:r>
          </w:p>
        </w:tc>
        <w:tc>
          <w:tcPr>
            <w:tcW w:w="1418"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2000</w:t>
            </w:r>
          </w:p>
        </w:tc>
        <w:tc>
          <w:tcPr>
            <w:tcW w:w="1701"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2800</w:t>
            </w:r>
          </w:p>
        </w:tc>
        <w:tc>
          <w:tcPr>
            <w:tcW w:w="1275"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7200</w:t>
            </w:r>
          </w:p>
        </w:tc>
        <w:tc>
          <w:tcPr>
            <w:tcW w:w="1135" w:type="dxa"/>
          </w:tcPr>
          <w:p w:rsidR="000907BD" w:rsidRPr="000579D4" w:rsidRDefault="000907BD" w:rsidP="00C8796E">
            <w:pPr>
              <w:bidi/>
              <w:rPr>
                <w:rFonts w:ascii="Traditional Arabic" w:hAnsi="Traditional Arabic" w:cs="Traditional Arabic"/>
                <w:b/>
                <w:bCs/>
                <w:sz w:val="24"/>
                <w:szCs w:val="24"/>
                <w:rtl/>
                <w:lang w:bidi="ar-EG"/>
              </w:rPr>
            </w:pPr>
            <w:r w:rsidRPr="000579D4">
              <w:rPr>
                <w:rFonts w:ascii="Traditional Arabic" w:hAnsi="Traditional Arabic" w:cs="Traditional Arabic"/>
                <w:b/>
                <w:bCs/>
                <w:sz w:val="24"/>
                <w:szCs w:val="24"/>
                <w:rtl/>
                <w:lang w:bidi="ar-EG"/>
              </w:rPr>
              <w:t>12000</w:t>
            </w:r>
          </w:p>
        </w:tc>
      </w:tr>
    </w:tbl>
    <w:p w:rsidR="000907BD" w:rsidRDefault="000907BD" w:rsidP="007D5260">
      <w:pPr>
        <w:bidi/>
        <w:spacing w:line="240" w:lineRule="auto"/>
        <w:jc w:val="both"/>
        <w:rPr>
          <w:rtl/>
        </w:rPr>
      </w:pPr>
      <w:r>
        <w:rPr>
          <w:rFonts w:hint="cs"/>
          <w:b/>
          <w:bCs/>
          <w:rtl/>
          <w:lang w:bidi="ar-EG"/>
        </w:rPr>
        <w:t xml:space="preserve">المصدر:شهرزاد بوزيدي، فوزي بن زيد، نبذة عن الطاقة المتجددة، الجزائر 2012 ، </w:t>
      </w:r>
      <w:hyperlink r:id="rId19" w:history="1">
        <w:r w:rsidRPr="00B858D4">
          <w:rPr>
            <w:rStyle w:val="Lienhypertexte"/>
            <w:b/>
            <w:bCs/>
            <w:lang w:bidi="ar-EG"/>
          </w:rPr>
          <w:t>www.rcreee.org</w:t>
        </w:r>
      </w:hyperlink>
    </w:p>
    <w:p w:rsidR="001C37D2" w:rsidRDefault="001C37D2" w:rsidP="004D3F33">
      <w:pPr>
        <w:tabs>
          <w:tab w:val="left" w:pos="1646"/>
        </w:tabs>
        <w:bidi/>
        <w:spacing w:after="0" w:line="240" w:lineRule="auto"/>
        <w:rPr>
          <w:rFonts w:ascii="Traditional Arabic" w:hAnsi="Traditional Arabic" w:cs="Traditional Arabic"/>
          <w:b/>
          <w:bCs/>
          <w:sz w:val="28"/>
          <w:szCs w:val="28"/>
          <w:rtl/>
          <w:lang w:bidi="ar-EG"/>
        </w:rPr>
      </w:pPr>
    </w:p>
    <w:p w:rsidR="001C37D2" w:rsidRDefault="001C37D2" w:rsidP="001C37D2">
      <w:pPr>
        <w:tabs>
          <w:tab w:val="left" w:pos="1646"/>
        </w:tabs>
        <w:bidi/>
        <w:spacing w:after="0" w:line="240" w:lineRule="auto"/>
        <w:ind w:firstLine="709"/>
        <w:rPr>
          <w:rFonts w:ascii="Traditional Arabic" w:hAnsi="Traditional Arabic" w:cs="Traditional Arabic"/>
          <w:b/>
          <w:bCs/>
          <w:sz w:val="28"/>
          <w:szCs w:val="28"/>
          <w:rtl/>
          <w:lang w:bidi="ar-EG"/>
        </w:rPr>
      </w:pPr>
    </w:p>
    <w:p w:rsidR="00EA7717" w:rsidRPr="00436286" w:rsidRDefault="00EA7717" w:rsidP="00C74E1F">
      <w:pPr>
        <w:tabs>
          <w:tab w:val="left" w:pos="1646"/>
        </w:tabs>
        <w:bidi/>
        <w:spacing w:after="0" w:line="240" w:lineRule="auto"/>
        <w:ind w:firstLine="709"/>
        <w:jc w:val="center"/>
        <w:rPr>
          <w:rFonts w:ascii="Traditional Arabic" w:hAnsi="Traditional Arabic" w:cs="Traditional Arabic"/>
          <w:b/>
          <w:bCs/>
          <w:sz w:val="28"/>
          <w:szCs w:val="28"/>
          <w:rtl/>
          <w:lang w:bidi="ar-EG"/>
        </w:rPr>
      </w:pPr>
      <w:r w:rsidRPr="00436286">
        <w:rPr>
          <w:rFonts w:ascii="Traditional Arabic" w:hAnsi="Traditional Arabic" w:cs="Traditional Arabic"/>
          <w:b/>
          <w:bCs/>
          <w:sz w:val="28"/>
          <w:szCs w:val="28"/>
          <w:rtl/>
          <w:lang w:bidi="ar-EG"/>
        </w:rPr>
        <w:t>الشكل رقم (</w:t>
      </w:r>
      <w:r w:rsidR="00C74E1F">
        <w:rPr>
          <w:rFonts w:ascii="Traditional Arabic" w:hAnsi="Traditional Arabic" w:cs="Traditional Arabic" w:hint="cs"/>
          <w:b/>
          <w:bCs/>
          <w:sz w:val="28"/>
          <w:szCs w:val="28"/>
          <w:rtl/>
          <w:lang w:bidi="ar-EG"/>
        </w:rPr>
        <w:t>05</w:t>
      </w:r>
      <w:r w:rsidRPr="00436286">
        <w:rPr>
          <w:rFonts w:ascii="Traditional Arabic" w:hAnsi="Traditional Arabic" w:cs="Traditional Arabic"/>
          <w:b/>
          <w:bCs/>
          <w:sz w:val="28"/>
          <w:szCs w:val="28"/>
          <w:rtl/>
          <w:lang w:bidi="ar-EG"/>
        </w:rPr>
        <w:t xml:space="preserve">): تغلغل الطاقات المتجددة في </w:t>
      </w:r>
      <w:r w:rsidRPr="00436286">
        <w:rPr>
          <w:rFonts w:ascii="Traditional Arabic" w:hAnsi="Traditional Arabic" w:cs="Traditional Arabic" w:hint="cs"/>
          <w:b/>
          <w:bCs/>
          <w:sz w:val="28"/>
          <w:szCs w:val="28"/>
          <w:rtl/>
          <w:lang w:bidi="ar-EG"/>
        </w:rPr>
        <w:t>الإنتاج</w:t>
      </w:r>
      <w:r w:rsidRPr="00436286">
        <w:rPr>
          <w:rFonts w:ascii="Traditional Arabic" w:hAnsi="Traditional Arabic" w:cs="Traditional Arabic"/>
          <w:b/>
          <w:bCs/>
          <w:sz w:val="28"/>
          <w:szCs w:val="28"/>
          <w:rtl/>
          <w:lang w:bidi="ar-EG"/>
        </w:rPr>
        <w:t xml:space="preserve"> الوطني.</w:t>
      </w:r>
    </w:p>
    <w:p w:rsidR="00850653" w:rsidRDefault="00850653" w:rsidP="00850653">
      <w:pPr>
        <w:bidi/>
        <w:spacing w:line="240" w:lineRule="auto"/>
        <w:jc w:val="both"/>
        <w:rPr>
          <w:rtl/>
          <w:lang w:bidi="ar-EG"/>
        </w:rPr>
      </w:pPr>
    </w:p>
    <w:p w:rsidR="00EA7717" w:rsidRDefault="00EA7717" w:rsidP="00EA7717">
      <w:pPr>
        <w:bidi/>
        <w:spacing w:line="240" w:lineRule="auto"/>
        <w:jc w:val="both"/>
        <w:rPr>
          <w:rtl/>
          <w:lang w:bidi="ar-EG"/>
        </w:rPr>
      </w:pPr>
      <w:r w:rsidRPr="00EA7717">
        <w:rPr>
          <w:rFonts w:cs="Arial" w:hint="cs"/>
          <w:noProof/>
          <w:rtl/>
        </w:rPr>
        <w:drawing>
          <wp:inline distT="0" distB="0" distL="0" distR="0">
            <wp:extent cx="5271041" cy="2247900"/>
            <wp:effectExtent l="19050" t="0" r="5809" b="0"/>
            <wp:docPr id="16"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cstate="print"/>
                    <a:srcRect/>
                    <a:stretch>
                      <a:fillRect/>
                    </a:stretch>
                  </pic:blipFill>
                  <pic:spPr bwMode="auto">
                    <a:xfrm>
                      <a:off x="0" y="0"/>
                      <a:ext cx="5274310" cy="2249294"/>
                    </a:xfrm>
                    <a:prstGeom prst="rect">
                      <a:avLst/>
                    </a:prstGeom>
                    <a:noFill/>
                    <a:ln w="9525">
                      <a:noFill/>
                      <a:miter lim="800000"/>
                      <a:headEnd/>
                      <a:tailEnd/>
                    </a:ln>
                  </pic:spPr>
                </pic:pic>
              </a:graphicData>
            </a:graphic>
          </wp:inline>
        </w:drawing>
      </w:r>
    </w:p>
    <w:p w:rsidR="00EA7717" w:rsidRDefault="00EA7717" w:rsidP="00EA7717">
      <w:pPr>
        <w:tabs>
          <w:tab w:val="left" w:pos="1646"/>
        </w:tabs>
        <w:bidi/>
        <w:spacing w:after="0" w:line="240" w:lineRule="auto"/>
        <w:ind w:firstLine="709"/>
        <w:rPr>
          <w:rFonts w:ascii="Traditional Arabic" w:hAnsi="Traditional Arabic" w:cs="Traditional Arabic"/>
          <w:sz w:val="28"/>
          <w:szCs w:val="28"/>
          <w:rtl/>
          <w:lang w:bidi="ar-EG"/>
        </w:rPr>
      </w:pPr>
      <w:r w:rsidRPr="00436286">
        <w:rPr>
          <w:rFonts w:ascii="Traditional Arabic" w:hAnsi="Traditional Arabic" w:cs="Traditional Arabic"/>
          <w:b/>
          <w:bCs/>
          <w:sz w:val="28"/>
          <w:szCs w:val="28"/>
          <w:rtl/>
          <w:lang w:bidi="ar-EG"/>
        </w:rPr>
        <w:t xml:space="preserve">المصدر: </w:t>
      </w:r>
      <w:r w:rsidRPr="00436286">
        <w:rPr>
          <w:rFonts w:ascii="Traditional Arabic" w:hAnsi="Traditional Arabic" w:cs="Traditional Arabic"/>
          <w:sz w:val="28"/>
          <w:szCs w:val="28"/>
          <w:rtl/>
          <w:lang w:bidi="ar-EG"/>
        </w:rPr>
        <w:t>وزارة الطاقة والمناجم، 2011، ص09</w:t>
      </w:r>
    </w:p>
    <w:p w:rsidR="00400FC6" w:rsidRDefault="00400FC6" w:rsidP="00400FC6">
      <w:pPr>
        <w:bidi/>
        <w:spacing w:line="240" w:lineRule="auto"/>
        <w:jc w:val="both"/>
        <w:rPr>
          <w:rFonts w:ascii="Traditional Arabic" w:hAnsi="Traditional Arabic" w:cs="Traditional Arabic"/>
          <w:sz w:val="28"/>
          <w:szCs w:val="28"/>
          <w:lang w:bidi="ar-DZ"/>
        </w:rPr>
      </w:pPr>
      <w:r w:rsidRPr="00967B38">
        <w:rPr>
          <w:rFonts w:ascii="Traditional Arabic" w:hAnsi="Traditional Arabic" w:cs="Traditional Arabic"/>
          <w:sz w:val="28"/>
          <w:szCs w:val="28"/>
          <w:rtl/>
          <w:lang w:bidi="ar-EG"/>
        </w:rPr>
        <w:t xml:space="preserve">من خلال الشكل يمكننا ملاحظة </w:t>
      </w:r>
      <w:r w:rsidRPr="00967B38">
        <w:rPr>
          <w:rFonts w:ascii="Traditional Arabic" w:hAnsi="Traditional Arabic" w:cs="Traditional Arabic" w:hint="cs"/>
          <w:sz w:val="28"/>
          <w:szCs w:val="28"/>
          <w:rtl/>
          <w:lang w:bidi="ar-EG"/>
        </w:rPr>
        <w:t>بأنه</w:t>
      </w:r>
      <w:r w:rsidRPr="00967B38">
        <w:rPr>
          <w:rFonts w:ascii="Traditional Arabic" w:hAnsi="Traditional Arabic" w:cs="Traditional Arabic"/>
          <w:sz w:val="28"/>
          <w:szCs w:val="28"/>
          <w:rtl/>
          <w:lang w:bidi="ar-EG"/>
        </w:rPr>
        <w:t xml:space="preserve"> من سنة 2011 حتى سنة 2030 سيكون ما نسبته 40</w:t>
      </w:r>
      <w:r w:rsidRPr="00967B38">
        <w:rPr>
          <w:rFonts w:ascii="Traditional Arabic" w:hAnsi="Traditional Arabic" w:cs="Traditional Arabic"/>
          <w:sz w:val="28"/>
          <w:szCs w:val="28"/>
          <w:lang w:bidi="ar-EG"/>
        </w:rPr>
        <w:t>%</w:t>
      </w:r>
      <w:r w:rsidRPr="00967B38">
        <w:rPr>
          <w:rFonts w:ascii="Traditional Arabic" w:hAnsi="Traditional Arabic" w:cs="Traditional Arabic"/>
          <w:sz w:val="28"/>
          <w:szCs w:val="28"/>
          <w:rtl/>
          <w:lang w:bidi="ar-DZ"/>
        </w:rPr>
        <w:t xml:space="preserve"> من </w:t>
      </w:r>
      <w:r w:rsidRPr="00967B38">
        <w:rPr>
          <w:rFonts w:ascii="Traditional Arabic" w:hAnsi="Traditional Arabic" w:cs="Traditional Arabic" w:hint="cs"/>
          <w:sz w:val="28"/>
          <w:szCs w:val="28"/>
          <w:rtl/>
          <w:lang w:bidi="ar-DZ"/>
        </w:rPr>
        <w:t>إنتاج</w:t>
      </w:r>
      <w:r w:rsidRPr="00967B38">
        <w:rPr>
          <w:rFonts w:ascii="Traditional Arabic" w:hAnsi="Traditional Arabic" w:cs="Traditional Arabic"/>
          <w:sz w:val="28"/>
          <w:szCs w:val="28"/>
          <w:rtl/>
          <w:lang w:bidi="ar-DZ"/>
        </w:rPr>
        <w:t xml:space="preserve"> الكهرباء الموجهة للاستهلاك الوطني من الطاقات المتجددة</w:t>
      </w:r>
      <w:r>
        <w:rPr>
          <w:rFonts w:ascii="Traditional Arabic" w:hAnsi="Traditional Arabic" w:cs="Traditional Arabic" w:hint="cs"/>
          <w:sz w:val="28"/>
          <w:szCs w:val="28"/>
          <w:rtl/>
          <w:lang w:bidi="ar-DZ"/>
        </w:rPr>
        <w:t>.</w:t>
      </w:r>
    </w:p>
    <w:p w:rsidR="00400FC6" w:rsidRDefault="00400FC6" w:rsidP="00C74E1F">
      <w:pPr>
        <w:tabs>
          <w:tab w:val="left" w:pos="1646"/>
        </w:tabs>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حيث يمر برنامج الطاقة المتجددة بالمراحل التالية :(</w:t>
      </w:r>
      <w:r w:rsidR="00C74E1F">
        <w:rPr>
          <w:rFonts w:ascii="Traditional Arabic" w:hAnsi="Traditional Arabic" w:cs="Traditional Arabic" w:hint="cs"/>
          <w:sz w:val="28"/>
          <w:szCs w:val="28"/>
          <w:rtl/>
          <w:lang w:bidi="ar-DZ"/>
        </w:rPr>
        <w:t>7</w:t>
      </w:r>
      <w:r>
        <w:rPr>
          <w:rFonts w:ascii="Traditional Arabic" w:hAnsi="Traditional Arabic" w:cs="Traditional Arabic" w:hint="cs"/>
          <w:sz w:val="28"/>
          <w:szCs w:val="28"/>
          <w:rtl/>
          <w:lang w:bidi="ar-DZ"/>
        </w:rPr>
        <w:t>)</w:t>
      </w:r>
    </w:p>
    <w:p w:rsidR="00400FC6" w:rsidRDefault="00400FC6" w:rsidP="001C37D2">
      <w:pPr>
        <w:tabs>
          <w:tab w:val="left" w:pos="1646"/>
        </w:tabs>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-الى غاية سنة 2013 تأسيس قدرة اجمالية تقدر ب 110 ميغا واط .</w:t>
      </w:r>
    </w:p>
    <w:p w:rsidR="00400FC6" w:rsidRDefault="00400FC6" w:rsidP="00400FC6">
      <w:pPr>
        <w:tabs>
          <w:tab w:val="left" w:pos="1646"/>
        </w:tabs>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-في سنة 2015 تأسيس قدرة اجمالية تقارب 650 ميغاواط .</w:t>
      </w:r>
    </w:p>
    <w:p w:rsidR="00400FC6" w:rsidRDefault="00400FC6" w:rsidP="00400FC6">
      <w:pPr>
        <w:tabs>
          <w:tab w:val="left" w:pos="1646"/>
        </w:tabs>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-الى غاية سنة 2020 من المنتظر العمل على تأسيس قدرة اجمالية بحوالي 2600 ميغاواط للسوق الوطني مع احتمال تصدير مايقارب 2000 ميغاواط.</w:t>
      </w:r>
    </w:p>
    <w:p w:rsidR="00400FC6" w:rsidRDefault="00400FC6" w:rsidP="00400FC6">
      <w:pPr>
        <w:tabs>
          <w:tab w:val="left" w:pos="1646"/>
        </w:tabs>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-الى غاية سنة 2030 من المنتظر تأسيس قدرة تقدر بحوالي 12000 ميغاواط للسوق الوطني وتصدير ما يقارب 10000 ميغاواط .</w:t>
      </w:r>
    </w:p>
    <w:p w:rsidR="004D3F33" w:rsidRPr="004C678D" w:rsidRDefault="004D3F33" w:rsidP="004D3F33">
      <w:pPr>
        <w:tabs>
          <w:tab w:val="left" w:pos="1646"/>
        </w:tabs>
        <w:bidi/>
        <w:spacing w:after="0" w:line="240" w:lineRule="auto"/>
        <w:jc w:val="center"/>
        <w:rPr>
          <w:rFonts w:ascii="Traditional Arabic" w:hAnsi="Traditional Arabic" w:cs="Traditional Arabic"/>
          <w:b/>
          <w:bCs/>
          <w:sz w:val="28"/>
          <w:szCs w:val="28"/>
          <w:lang w:bidi="ar-EG"/>
        </w:rPr>
      </w:pPr>
      <w:r w:rsidRPr="004C678D">
        <w:rPr>
          <w:rFonts w:ascii="Traditional Arabic" w:hAnsi="Traditional Arabic" w:cs="Traditional Arabic"/>
          <w:b/>
          <w:bCs/>
          <w:sz w:val="28"/>
          <w:szCs w:val="28"/>
          <w:rtl/>
          <w:lang w:bidi="ar-EG"/>
        </w:rPr>
        <w:t>الشكل رقم (</w:t>
      </w:r>
      <w:r w:rsidRPr="004C678D">
        <w:rPr>
          <w:rFonts w:ascii="Traditional Arabic" w:hAnsi="Traditional Arabic" w:cs="Traditional Arabic" w:hint="cs"/>
          <w:b/>
          <w:bCs/>
          <w:sz w:val="28"/>
          <w:szCs w:val="28"/>
          <w:rtl/>
          <w:lang w:bidi="ar-EG"/>
        </w:rPr>
        <w:t>06</w:t>
      </w:r>
      <w:r w:rsidRPr="004C678D">
        <w:rPr>
          <w:rFonts w:ascii="Traditional Arabic" w:hAnsi="Traditional Arabic" w:cs="Traditional Arabic"/>
          <w:b/>
          <w:bCs/>
          <w:sz w:val="28"/>
          <w:szCs w:val="28"/>
          <w:rtl/>
          <w:lang w:bidi="ar-EG"/>
        </w:rPr>
        <w:t xml:space="preserve">):نسب مشروع طاقة </w:t>
      </w:r>
      <w:r w:rsidRPr="004C678D">
        <w:rPr>
          <w:rFonts w:ascii="Traditional Arabic" w:hAnsi="Traditional Arabic" w:cs="Traditional Arabic" w:hint="cs"/>
          <w:b/>
          <w:bCs/>
          <w:sz w:val="28"/>
          <w:szCs w:val="28"/>
          <w:rtl/>
          <w:lang w:bidi="ar-EG"/>
        </w:rPr>
        <w:t xml:space="preserve">الشمسية ( </w:t>
      </w:r>
      <w:r w:rsidRPr="004C678D">
        <w:rPr>
          <w:rFonts w:ascii="Traditional Arabic" w:hAnsi="Traditional Arabic" w:cs="Traditional Arabic"/>
          <w:b/>
          <w:bCs/>
          <w:sz w:val="28"/>
          <w:szCs w:val="28"/>
          <w:lang w:bidi="ar-EG"/>
        </w:rPr>
        <w:t>csp</w:t>
      </w:r>
      <w:r w:rsidRPr="004C678D">
        <w:rPr>
          <w:rFonts w:ascii="Traditional Arabic" w:hAnsi="Traditional Arabic" w:cs="Traditional Arabic" w:hint="cs"/>
          <w:b/>
          <w:bCs/>
          <w:sz w:val="28"/>
          <w:szCs w:val="28"/>
          <w:rtl/>
          <w:lang w:bidi="ar-DZ"/>
        </w:rPr>
        <w:t xml:space="preserve">) </w:t>
      </w:r>
      <w:r w:rsidRPr="004C678D">
        <w:rPr>
          <w:rFonts w:ascii="Traditional Arabic" w:hAnsi="Traditional Arabic" w:cs="Traditional Arabic"/>
          <w:b/>
          <w:bCs/>
          <w:sz w:val="28"/>
          <w:szCs w:val="28"/>
          <w:rtl/>
          <w:lang w:bidi="ar-EG"/>
        </w:rPr>
        <w:t>المنتظرة من مشروع الطاقة المتجددة 2011-2030.</w:t>
      </w:r>
    </w:p>
    <w:p w:rsidR="004D3F33" w:rsidRDefault="004D3F33" w:rsidP="004D3F33">
      <w:pPr>
        <w:bidi/>
        <w:spacing w:line="240" w:lineRule="auto"/>
        <w:jc w:val="both"/>
        <w:rPr>
          <w:rtl/>
          <w:lang w:bidi="ar-EG"/>
        </w:rPr>
      </w:pPr>
    </w:p>
    <w:p w:rsidR="004D3F33" w:rsidRDefault="004D3F33" w:rsidP="004D3F33">
      <w:pPr>
        <w:bidi/>
        <w:spacing w:line="240" w:lineRule="auto"/>
        <w:jc w:val="both"/>
        <w:rPr>
          <w:rtl/>
          <w:lang w:bidi="ar-EG"/>
        </w:rPr>
      </w:pPr>
      <w:r w:rsidRPr="00EA7717">
        <w:rPr>
          <w:rFonts w:cs="Arial"/>
          <w:noProof/>
          <w:rtl/>
        </w:rPr>
        <w:lastRenderedPageBreak/>
        <w:drawing>
          <wp:inline distT="0" distB="0" distL="0" distR="0">
            <wp:extent cx="5514975" cy="2143125"/>
            <wp:effectExtent l="19050" t="0" r="9525" b="0"/>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5514975" cy="2143125"/>
                    </a:xfrm>
                    <a:prstGeom prst="rect">
                      <a:avLst/>
                    </a:prstGeom>
                    <a:noFill/>
                    <a:ln w="9525">
                      <a:noFill/>
                      <a:miter lim="800000"/>
                      <a:headEnd/>
                      <a:tailEnd/>
                    </a:ln>
                  </pic:spPr>
                </pic:pic>
              </a:graphicData>
            </a:graphic>
          </wp:inline>
        </w:drawing>
      </w:r>
    </w:p>
    <w:p w:rsidR="004D3F33" w:rsidRDefault="004D3F33" w:rsidP="004D3F33">
      <w:pPr>
        <w:bidi/>
        <w:spacing w:after="0" w:line="240" w:lineRule="auto"/>
        <w:ind w:firstLine="708"/>
        <w:rPr>
          <w:rFonts w:ascii="Traditional Arabic" w:hAnsi="Traditional Arabic" w:cs="Traditional Arabic"/>
          <w:sz w:val="28"/>
          <w:szCs w:val="28"/>
          <w:rtl/>
          <w:lang w:bidi="ar-EG"/>
        </w:rPr>
      </w:pPr>
      <w:r w:rsidRPr="00692F20">
        <w:rPr>
          <w:rFonts w:ascii="Traditional Arabic" w:hAnsi="Traditional Arabic" w:cs="Traditional Arabic" w:hint="cs"/>
          <w:b/>
          <w:bCs/>
          <w:sz w:val="28"/>
          <w:szCs w:val="28"/>
          <w:rtl/>
          <w:lang w:bidi="ar-EG"/>
        </w:rPr>
        <w:t>المصدر</w:t>
      </w:r>
      <w:r>
        <w:rPr>
          <w:rFonts w:ascii="Traditional Arabic" w:hAnsi="Traditional Arabic" w:cs="Traditional Arabic" w:hint="cs"/>
          <w:sz w:val="28"/>
          <w:szCs w:val="28"/>
          <w:rtl/>
          <w:lang w:bidi="ar-EG"/>
        </w:rPr>
        <w:t>:</w:t>
      </w:r>
      <w:r w:rsidRPr="00967B38">
        <w:rPr>
          <w:rFonts w:ascii="Traditional Arabic" w:hAnsi="Traditional Arabic" w:cs="Traditional Arabic"/>
          <w:sz w:val="28"/>
          <w:szCs w:val="28"/>
          <w:rtl/>
          <w:lang w:bidi="ar-EG"/>
        </w:rPr>
        <w:t xml:space="preserve">الاتحاد العربي للكهرباء، كهرباء العرب ، مجلة دورية متخصصة صادرة عن </w:t>
      </w:r>
      <w:r w:rsidRPr="00967B38">
        <w:rPr>
          <w:rFonts w:ascii="Traditional Arabic" w:hAnsi="Traditional Arabic" w:cs="Traditional Arabic" w:hint="cs"/>
          <w:sz w:val="28"/>
          <w:szCs w:val="28"/>
          <w:rtl/>
          <w:lang w:bidi="ar-EG"/>
        </w:rPr>
        <w:t>الأمانة</w:t>
      </w:r>
      <w:r w:rsidRPr="00967B38">
        <w:rPr>
          <w:rFonts w:ascii="Traditional Arabic" w:hAnsi="Traditional Arabic" w:cs="Traditional Arabic"/>
          <w:sz w:val="28"/>
          <w:szCs w:val="28"/>
          <w:rtl/>
          <w:lang w:bidi="ar-EG"/>
        </w:rPr>
        <w:t xml:space="preserve"> العامة للاتحاد العربي للكه</w:t>
      </w:r>
      <w:r>
        <w:rPr>
          <w:rFonts w:ascii="Traditional Arabic" w:hAnsi="Traditional Arabic" w:cs="Traditional Arabic"/>
          <w:sz w:val="28"/>
          <w:szCs w:val="28"/>
          <w:rtl/>
          <w:lang w:bidi="ar-EG"/>
        </w:rPr>
        <w:t>رباء، العدد ثامن عشر ،2012، ص64</w:t>
      </w:r>
      <w:r>
        <w:rPr>
          <w:rFonts w:ascii="Traditional Arabic" w:hAnsi="Traditional Arabic" w:cs="Traditional Arabic" w:hint="cs"/>
          <w:sz w:val="28"/>
          <w:szCs w:val="28"/>
          <w:rtl/>
          <w:lang w:bidi="ar-EG"/>
        </w:rPr>
        <w:t>.</w:t>
      </w:r>
    </w:p>
    <w:p w:rsidR="004C678D" w:rsidRDefault="004D3F33" w:rsidP="004D3F33">
      <w:pPr>
        <w:bidi/>
        <w:spacing w:after="0" w:line="240" w:lineRule="auto"/>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وضعت الحكومة الجزائرية استيراتيجية تمتد من الفترة 2016 و 2020 التي تعمل من خلالها على إنشاء وتشغيل أربع محطات شمسية حرارية لتخزين حوالي 1200 ميغاواط بينما البرنامج الممتد من الفترة 2021 الى غاية 2030 انشاء قدرة تبلغ حوالي 500 ميغاواط في السنة  وهذا الى غاية سنة 2023 ثم 600 ميغاواط في السنة الى غاية سنة 2030 .</w:t>
      </w:r>
    </w:p>
    <w:p w:rsidR="00EA7717" w:rsidRDefault="00EA7717" w:rsidP="00EA7717">
      <w:pPr>
        <w:bidi/>
        <w:spacing w:line="240" w:lineRule="auto"/>
        <w:jc w:val="both"/>
        <w:rPr>
          <w:rtl/>
          <w:lang w:bidi="ar-EG"/>
        </w:rPr>
      </w:pPr>
    </w:p>
    <w:p w:rsidR="00EA7717" w:rsidRPr="00436286" w:rsidRDefault="00EA7717" w:rsidP="00C74E1F">
      <w:pPr>
        <w:tabs>
          <w:tab w:val="left" w:pos="1646"/>
        </w:tabs>
        <w:bidi/>
        <w:spacing w:after="0" w:line="240" w:lineRule="auto"/>
        <w:jc w:val="center"/>
        <w:rPr>
          <w:rFonts w:ascii="Traditional Arabic" w:hAnsi="Traditional Arabic" w:cs="Traditional Arabic"/>
          <w:b/>
          <w:bCs/>
          <w:sz w:val="28"/>
          <w:szCs w:val="28"/>
          <w:rtl/>
          <w:lang w:bidi="ar-EG"/>
        </w:rPr>
      </w:pPr>
      <w:r w:rsidRPr="00436286">
        <w:rPr>
          <w:rFonts w:ascii="Traditional Arabic" w:hAnsi="Traditional Arabic" w:cs="Traditional Arabic" w:hint="cs"/>
          <w:b/>
          <w:bCs/>
          <w:sz w:val="28"/>
          <w:szCs w:val="28"/>
          <w:rtl/>
          <w:lang w:bidi="ar-EG"/>
        </w:rPr>
        <w:t>الشكل رقم (</w:t>
      </w:r>
      <w:r w:rsidR="00C74E1F">
        <w:rPr>
          <w:rFonts w:ascii="Traditional Arabic" w:hAnsi="Traditional Arabic" w:cs="Traditional Arabic" w:hint="cs"/>
          <w:b/>
          <w:bCs/>
          <w:sz w:val="28"/>
          <w:szCs w:val="28"/>
          <w:rtl/>
          <w:lang w:bidi="ar-EG"/>
        </w:rPr>
        <w:t>07</w:t>
      </w:r>
      <w:r w:rsidRPr="00436286">
        <w:rPr>
          <w:rFonts w:ascii="Traditional Arabic" w:hAnsi="Traditional Arabic" w:cs="Traditional Arabic" w:hint="cs"/>
          <w:b/>
          <w:bCs/>
          <w:sz w:val="28"/>
          <w:szCs w:val="28"/>
          <w:rtl/>
          <w:lang w:bidi="ar-EG"/>
        </w:rPr>
        <w:t>):نسب مشروع طاقة الرياح المنتظرة من مشروع الطاقة المتجددة 2011-2030.</w:t>
      </w:r>
    </w:p>
    <w:p w:rsidR="00EA7717" w:rsidRDefault="00EA7717" w:rsidP="00EA7717">
      <w:pPr>
        <w:bidi/>
        <w:spacing w:line="240" w:lineRule="auto"/>
        <w:jc w:val="both"/>
        <w:rPr>
          <w:rtl/>
          <w:lang w:bidi="ar-EG"/>
        </w:rPr>
      </w:pPr>
    </w:p>
    <w:p w:rsidR="00EA7717" w:rsidRDefault="00EA7717" w:rsidP="00EA7717">
      <w:pPr>
        <w:bidi/>
        <w:spacing w:line="240" w:lineRule="auto"/>
        <w:jc w:val="both"/>
        <w:rPr>
          <w:rtl/>
          <w:lang w:bidi="ar-EG"/>
        </w:rPr>
      </w:pPr>
      <w:r w:rsidRPr="00EA7717">
        <w:rPr>
          <w:rFonts w:cs="Arial"/>
          <w:noProof/>
          <w:rtl/>
        </w:rPr>
        <w:drawing>
          <wp:inline distT="0" distB="0" distL="0" distR="0">
            <wp:extent cx="5760720" cy="2193215"/>
            <wp:effectExtent l="19050" t="0" r="0" b="0"/>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5760720" cy="2193215"/>
                    </a:xfrm>
                    <a:prstGeom prst="rect">
                      <a:avLst/>
                    </a:prstGeom>
                    <a:noFill/>
                    <a:ln w="9525">
                      <a:noFill/>
                      <a:miter lim="800000"/>
                      <a:headEnd/>
                      <a:tailEnd/>
                    </a:ln>
                  </pic:spPr>
                </pic:pic>
              </a:graphicData>
            </a:graphic>
          </wp:inline>
        </w:drawing>
      </w:r>
    </w:p>
    <w:p w:rsidR="00EA7717" w:rsidRPr="00436286" w:rsidRDefault="00EA7717" w:rsidP="00EA7717">
      <w:pPr>
        <w:bidi/>
        <w:spacing w:after="0" w:line="240" w:lineRule="auto"/>
        <w:rPr>
          <w:rFonts w:ascii="Traditional Arabic" w:hAnsi="Traditional Arabic" w:cs="Traditional Arabic"/>
          <w:sz w:val="28"/>
          <w:szCs w:val="28"/>
          <w:rtl/>
          <w:lang w:bidi="ar-EG"/>
        </w:rPr>
      </w:pPr>
      <w:r w:rsidRPr="00436286">
        <w:rPr>
          <w:rFonts w:ascii="Traditional Arabic" w:hAnsi="Traditional Arabic" w:cs="Traditional Arabic" w:hint="cs"/>
          <w:b/>
          <w:bCs/>
          <w:sz w:val="28"/>
          <w:szCs w:val="28"/>
          <w:rtl/>
          <w:lang w:bidi="ar-EG"/>
        </w:rPr>
        <w:t>المصدر:</w:t>
      </w:r>
      <w:r w:rsidRPr="00967B38">
        <w:rPr>
          <w:rFonts w:ascii="Traditional Arabic" w:hAnsi="Traditional Arabic" w:cs="Traditional Arabic"/>
          <w:sz w:val="28"/>
          <w:szCs w:val="28"/>
          <w:rtl/>
          <w:lang w:bidi="ar-EG"/>
        </w:rPr>
        <w:t xml:space="preserve">الاتحاد العربي للكهرباء، كهرباء العرب ، مجلة دورية متخصصة صادرة عن </w:t>
      </w:r>
      <w:r w:rsidRPr="00967B38">
        <w:rPr>
          <w:rFonts w:ascii="Traditional Arabic" w:hAnsi="Traditional Arabic" w:cs="Traditional Arabic" w:hint="cs"/>
          <w:sz w:val="28"/>
          <w:szCs w:val="28"/>
          <w:rtl/>
          <w:lang w:bidi="ar-EG"/>
        </w:rPr>
        <w:t>الأمانة</w:t>
      </w:r>
      <w:r w:rsidRPr="00967B38">
        <w:rPr>
          <w:rFonts w:ascii="Traditional Arabic" w:hAnsi="Traditional Arabic" w:cs="Traditional Arabic"/>
          <w:sz w:val="28"/>
          <w:szCs w:val="28"/>
          <w:rtl/>
          <w:lang w:bidi="ar-EG"/>
        </w:rPr>
        <w:t xml:space="preserve"> العامة للاتحاد العربي للكهرباء، العدد ثامن عشر ،2012، ص64.</w:t>
      </w:r>
    </w:p>
    <w:p w:rsidR="00EA7717" w:rsidRDefault="00EA7717" w:rsidP="00EA7717">
      <w:pPr>
        <w:bidi/>
        <w:spacing w:line="240" w:lineRule="auto"/>
        <w:jc w:val="both"/>
        <w:rPr>
          <w:lang w:bidi="ar-EG"/>
        </w:rPr>
      </w:pPr>
    </w:p>
    <w:p w:rsidR="004A6492" w:rsidRDefault="004A6492" w:rsidP="004A6492">
      <w:pPr>
        <w:bidi/>
        <w:spacing w:line="240" w:lineRule="auto"/>
        <w:jc w:val="both"/>
        <w:rPr>
          <w:lang w:bidi="ar-EG"/>
        </w:rPr>
      </w:pPr>
    </w:p>
    <w:p w:rsidR="004A6492" w:rsidRDefault="004A6492" w:rsidP="004A6492">
      <w:pPr>
        <w:bidi/>
        <w:spacing w:line="240" w:lineRule="auto"/>
        <w:jc w:val="both"/>
        <w:rPr>
          <w:lang w:bidi="ar-EG"/>
        </w:rPr>
      </w:pPr>
    </w:p>
    <w:p w:rsidR="004A6492" w:rsidRDefault="004A6492" w:rsidP="004A6492">
      <w:pPr>
        <w:bidi/>
        <w:spacing w:line="240" w:lineRule="auto"/>
        <w:jc w:val="both"/>
        <w:rPr>
          <w:lang w:bidi="ar-EG"/>
        </w:rPr>
      </w:pPr>
    </w:p>
    <w:p w:rsidR="004A6492" w:rsidRDefault="004A6492" w:rsidP="004A6492">
      <w:pPr>
        <w:bidi/>
        <w:spacing w:line="240" w:lineRule="auto"/>
        <w:jc w:val="both"/>
        <w:rPr>
          <w:rtl/>
          <w:lang w:bidi="ar-EG"/>
        </w:rPr>
      </w:pPr>
    </w:p>
    <w:p w:rsidR="00EA7717" w:rsidRPr="00002BA9" w:rsidRDefault="005260DF" w:rsidP="005260DF">
      <w:pPr>
        <w:tabs>
          <w:tab w:val="left" w:pos="1646"/>
        </w:tabs>
        <w:bidi/>
        <w:spacing w:after="0" w:line="240" w:lineRule="auto"/>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lastRenderedPageBreak/>
        <w:t>الخاتمة :</w:t>
      </w:r>
      <w:r w:rsidR="00EA7717" w:rsidRPr="00002BA9">
        <w:rPr>
          <w:rFonts w:ascii="Traditional Arabic" w:hAnsi="Traditional Arabic" w:cs="Traditional Arabic"/>
          <w:b/>
          <w:bCs/>
          <w:sz w:val="28"/>
          <w:szCs w:val="28"/>
          <w:rtl/>
          <w:lang w:bidi="ar-EG"/>
        </w:rPr>
        <w:tab/>
      </w:r>
    </w:p>
    <w:p w:rsidR="00EA7717" w:rsidRPr="00002BA9" w:rsidRDefault="00EA7717" w:rsidP="005260DF">
      <w:pPr>
        <w:bidi/>
        <w:spacing w:after="0" w:line="240" w:lineRule="auto"/>
        <w:jc w:val="both"/>
        <w:rPr>
          <w:rFonts w:ascii="Traditional Arabic" w:hAnsi="Traditional Arabic" w:cs="Traditional Arabic"/>
          <w:sz w:val="28"/>
          <w:szCs w:val="28"/>
          <w:rtl/>
        </w:rPr>
      </w:pPr>
      <w:r w:rsidRPr="00002BA9">
        <w:rPr>
          <w:rFonts w:ascii="Traditional Arabic" w:hAnsi="Traditional Arabic" w:cs="Traditional Arabic"/>
          <w:sz w:val="28"/>
          <w:szCs w:val="28"/>
          <w:rtl/>
        </w:rPr>
        <w:t xml:space="preserve">من خلال البحث تم التوصل </w:t>
      </w:r>
      <w:r w:rsidRPr="00002BA9">
        <w:rPr>
          <w:rFonts w:ascii="Traditional Arabic" w:hAnsi="Traditional Arabic" w:cs="Traditional Arabic" w:hint="cs"/>
          <w:sz w:val="28"/>
          <w:szCs w:val="28"/>
          <w:rtl/>
        </w:rPr>
        <w:t>إلى</w:t>
      </w:r>
      <w:r w:rsidRPr="00002BA9">
        <w:rPr>
          <w:rFonts w:ascii="Traditional Arabic" w:hAnsi="Traditional Arabic" w:cs="Traditional Arabic"/>
          <w:sz w:val="28"/>
          <w:szCs w:val="28"/>
          <w:rtl/>
        </w:rPr>
        <w:t xml:space="preserve"> النتائج </w:t>
      </w:r>
      <w:r w:rsidRPr="00002BA9">
        <w:rPr>
          <w:rFonts w:ascii="Traditional Arabic" w:hAnsi="Traditional Arabic" w:cs="Traditional Arabic" w:hint="cs"/>
          <w:sz w:val="28"/>
          <w:szCs w:val="28"/>
          <w:rtl/>
        </w:rPr>
        <w:t>التالية</w:t>
      </w:r>
      <w:r w:rsidRPr="00002BA9">
        <w:rPr>
          <w:rFonts w:ascii="Traditional Arabic" w:hAnsi="Traditional Arabic" w:cs="Traditional Arabic"/>
          <w:sz w:val="28"/>
          <w:szCs w:val="28"/>
          <w:rtl/>
        </w:rPr>
        <w:t>:</w:t>
      </w:r>
    </w:p>
    <w:p w:rsidR="00EA7717" w:rsidRPr="00002BA9" w:rsidRDefault="002C4C1B" w:rsidP="005260DF">
      <w:pPr>
        <w:bidi/>
        <w:spacing w:after="0" w:line="240" w:lineRule="auto"/>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الجزائر</w:t>
      </w:r>
      <w:r w:rsidR="00EA7717" w:rsidRPr="00002BA9">
        <w:rPr>
          <w:rFonts w:ascii="Traditional Arabic" w:hAnsi="Traditional Arabic" w:cs="Traditional Arabic"/>
          <w:sz w:val="28"/>
          <w:szCs w:val="28"/>
          <w:rtl/>
          <w:lang w:bidi="ar-EG"/>
        </w:rPr>
        <w:t xml:space="preserve"> التي تعتمد في تلبية احتياجاتها الطاقوية تعمل جاهدة </w:t>
      </w:r>
      <w:r w:rsidR="00EA7717" w:rsidRPr="00002BA9">
        <w:rPr>
          <w:rFonts w:ascii="Traditional Arabic" w:hAnsi="Traditional Arabic" w:cs="Traditional Arabic" w:hint="cs"/>
          <w:sz w:val="28"/>
          <w:szCs w:val="28"/>
          <w:rtl/>
          <w:lang w:bidi="ar-EG"/>
        </w:rPr>
        <w:t>لإيجاد</w:t>
      </w:r>
      <w:r w:rsidR="00EA7717" w:rsidRPr="00002BA9">
        <w:rPr>
          <w:rFonts w:ascii="Traditional Arabic" w:hAnsi="Traditional Arabic" w:cs="Traditional Arabic"/>
          <w:sz w:val="28"/>
          <w:szCs w:val="28"/>
          <w:rtl/>
          <w:lang w:bidi="ar-EG"/>
        </w:rPr>
        <w:t xml:space="preserve"> البديل، </w:t>
      </w:r>
      <w:r>
        <w:rPr>
          <w:rFonts w:ascii="Traditional Arabic" w:hAnsi="Traditional Arabic" w:cs="Traditional Arabic"/>
          <w:sz w:val="28"/>
          <w:szCs w:val="28"/>
          <w:rtl/>
          <w:lang w:bidi="ar-EG"/>
        </w:rPr>
        <w:t>ومحاولة تحقيق احتياجاتها بنفسها</w:t>
      </w:r>
      <w:r w:rsidR="00EA7717" w:rsidRPr="00002BA9">
        <w:rPr>
          <w:rFonts w:ascii="Traditional Arabic" w:hAnsi="Traditional Arabic" w:cs="Traditional Arabic" w:hint="cs"/>
          <w:sz w:val="28"/>
          <w:szCs w:val="28"/>
          <w:rtl/>
          <w:lang w:bidi="ar-EG"/>
        </w:rPr>
        <w:t>لإيجاد</w:t>
      </w:r>
      <w:r w:rsidR="00EA7717" w:rsidRPr="00002BA9">
        <w:rPr>
          <w:rFonts w:ascii="Traditional Arabic" w:hAnsi="Traditional Arabic" w:cs="Traditional Arabic"/>
          <w:sz w:val="28"/>
          <w:szCs w:val="28"/>
          <w:rtl/>
          <w:lang w:bidi="ar-EG"/>
        </w:rPr>
        <w:t xml:space="preserve"> بد</w:t>
      </w:r>
      <w:r>
        <w:rPr>
          <w:rFonts w:ascii="Traditional Arabic" w:hAnsi="Traditional Arabic" w:cs="Traditional Arabic"/>
          <w:sz w:val="28"/>
          <w:szCs w:val="28"/>
          <w:rtl/>
          <w:lang w:bidi="ar-EG"/>
        </w:rPr>
        <w:t>ائل عن البترول لتنويع صادراتها</w:t>
      </w:r>
      <w:r w:rsidR="00EA7717" w:rsidRPr="00002BA9">
        <w:rPr>
          <w:rFonts w:ascii="Traditional Arabic" w:hAnsi="Traditional Arabic" w:cs="Traditional Arabic"/>
          <w:sz w:val="28"/>
          <w:szCs w:val="28"/>
          <w:rtl/>
          <w:lang w:bidi="ar-EG"/>
        </w:rPr>
        <w:t>.</w:t>
      </w:r>
    </w:p>
    <w:p w:rsidR="00400FC6" w:rsidRDefault="00EA7717" w:rsidP="005260DF">
      <w:pPr>
        <w:bidi/>
        <w:spacing w:after="0" w:line="240" w:lineRule="auto"/>
        <w:jc w:val="both"/>
        <w:rPr>
          <w:rFonts w:ascii="Traditional Arabic" w:hAnsi="Traditional Arabic" w:cs="Traditional Arabic"/>
          <w:sz w:val="28"/>
          <w:szCs w:val="28"/>
          <w:rtl/>
          <w:lang w:bidi="ar-EG"/>
        </w:rPr>
      </w:pPr>
      <w:r w:rsidRPr="00002BA9">
        <w:rPr>
          <w:rFonts w:ascii="Traditional Arabic" w:hAnsi="Traditional Arabic" w:cs="Traditional Arabic"/>
          <w:sz w:val="28"/>
          <w:szCs w:val="28"/>
          <w:rtl/>
          <w:lang w:bidi="ar-EG"/>
        </w:rPr>
        <w:t xml:space="preserve">-يعتبر مشروع الطاقة المتجددة الوطني لسنة 2011-2030 من </w:t>
      </w:r>
      <w:r w:rsidR="005260DF">
        <w:rPr>
          <w:rFonts w:ascii="Traditional Arabic" w:hAnsi="Traditional Arabic" w:cs="Traditional Arabic" w:hint="cs"/>
          <w:sz w:val="28"/>
          <w:szCs w:val="28"/>
          <w:rtl/>
          <w:lang w:bidi="ar-EG"/>
        </w:rPr>
        <w:t>أبرز</w:t>
      </w:r>
      <w:r w:rsidRPr="00002BA9">
        <w:rPr>
          <w:rFonts w:ascii="Traditional Arabic" w:hAnsi="Traditional Arabic" w:cs="Traditional Arabic"/>
          <w:sz w:val="28"/>
          <w:szCs w:val="28"/>
          <w:rtl/>
          <w:lang w:bidi="ar-EG"/>
        </w:rPr>
        <w:t xml:space="preserve"> المشاريع</w:t>
      </w:r>
      <w:r w:rsidR="005260DF">
        <w:rPr>
          <w:rFonts w:ascii="Traditional Arabic" w:hAnsi="Traditional Arabic" w:cs="Traditional Arabic"/>
          <w:sz w:val="28"/>
          <w:szCs w:val="28"/>
          <w:rtl/>
          <w:lang w:bidi="ar-EG"/>
        </w:rPr>
        <w:t xml:space="preserve"> التي تبنتها الجزا</w:t>
      </w:r>
      <w:r w:rsidR="005260DF">
        <w:rPr>
          <w:rFonts w:ascii="Traditional Arabic" w:hAnsi="Traditional Arabic" w:cs="Traditional Arabic" w:hint="cs"/>
          <w:sz w:val="28"/>
          <w:szCs w:val="28"/>
          <w:rtl/>
          <w:lang w:bidi="ar-EG"/>
        </w:rPr>
        <w:t>ئر.</w:t>
      </w:r>
    </w:p>
    <w:p w:rsidR="000067A6" w:rsidRPr="000067A6" w:rsidRDefault="000067A6" w:rsidP="000067A6">
      <w:pPr>
        <w:bidi/>
        <w:spacing w:after="0" w:line="240" w:lineRule="auto"/>
        <w:jc w:val="both"/>
        <w:rPr>
          <w:rFonts w:ascii="Traditional Arabic" w:hAnsi="Traditional Arabic" w:cs="Traditional Arabic"/>
          <w:sz w:val="32"/>
          <w:szCs w:val="32"/>
          <w:rtl/>
          <w:lang w:bidi="ar-DZ"/>
        </w:rPr>
      </w:pPr>
      <w:r w:rsidRPr="00C438A2">
        <w:rPr>
          <w:rFonts w:ascii="Traditional Arabic" w:hAnsi="Traditional Arabic" w:cs="Traditional Arabic"/>
          <w:sz w:val="32"/>
          <w:szCs w:val="32"/>
          <w:rtl/>
          <w:lang w:bidi="ar-DZ"/>
        </w:rPr>
        <w:t xml:space="preserve">-قامت الدولة الجزائرية منذ الاستقلال بانتهاج سياسات من أجل تطوير وإصلاح </w:t>
      </w:r>
      <w:r>
        <w:rPr>
          <w:rFonts w:ascii="Traditional Arabic" w:hAnsi="Traditional Arabic" w:cs="Traditional Arabic" w:hint="cs"/>
          <w:sz w:val="32"/>
          <w:szCs w:val="32"/>
          <w:rtl/>
          <w:lang w:bidi="ar-DZ"/>
        </w:rPr>
        <w:t xml:space="preserve">الاستثمار في الطاقات المتجددة </w:t>
      </w:r>
      <w:r>
        <w:rPr>
          <w:rFonts w:ascii="Traditional Arabic" w:hAnsi="Traditional Arabic" w:cs="Traditional Arabic"/>
          <w:sz w:val="32"/>
          <w:szCs w:val="32"/>
          <w:rtl/>
          <w:lang w:bidi="ar-DZ"/>
        </w:rPr>
        <w:t>فهي تهدف الى ترقية هذا ال</w:t>
      </w:r>
      <w:r>
        <w:rPr>
          <w:rFonts w:ascii="Traditional Arabic" w:hAnsi="Traditional Arabic" w:cs="Traditional Arabic" w:hint="cs"/>
          <w:sz w:val="32"/>
          <w:szCs w:val="32"/>
          <w:rtl/>
          <w:lang w:bidi="ar-DZ"/>
        </w:rPr>
        <w:t>مجال</w:t>
      </w:r>
      <w:r w:rsidRPr="00C438A2">
        <w:rPr>
          <w:rFonts w:ascii="Traditional Arabic" w:hAnsi="Traditional Arabic" w:cs="Traditional Arabic"/>
          <w:sz w:val="32"/>
          <w:szCs w:val="32"/>
          <w:rtl/>
          <w:lang w:bidi="ar-DZ"/>
        </w:rPr>
        <w:t xml:space="preserve">،بالطريقة التي </w:t>
      </w:r>
      <w:r>
        <w:rPr>
          <w:rFonts w:ascii="Traditional Arabic" w:hAnsi="Traditional Arabic" w:cs="Traditional Arabic"/>
          <w:sz w:val="32"/>
          <w:szCs w:val="32"/>
          <w:rtl/>
          <w:lang w:bidi="ar-DZ"/>
        </w:rPr>
        <w:t xml:space="preserve">تؤدي الى مساهمة </w:t>
      </w:r>
      <w:r>
        <w:rPr>
          <w:rFonts w:ascii="Traditional Arabic" w:hAnsi="Traditional Arabic" w:cs="Traditional Arabic" w:hint="cs"/>
          <w:sz w:val="32"/>
          <w:szCs w:val="32"/>
          <w:rtl/>
          <w:lang w:bidi="ar-DZ"/>
        </w:rPr>
        <w:t xml:space="preserve">هذا المجال في تدعيم امداد الجزائر بالطاقة غير نابضة والعمل على استحداث مشاريع في هذا المجال بالإضافة الى </w:t>
      </w:r>
      <w:r w:rsidRPr="00C438A2">
        <w:rPr>
          <w:rFonts w:ascii="Traditional Arabic" w:hAnsi="Traditional Arabic" w:cs="Traditional Arabic"/>
          <w:sz w:val="32"/>
          <w:szCs w:val="32"/>
          <w:rtl/>
          <w:lang w:bidi="ar-DZ"/>
        </w:rPr>
        <w:t>خلق مناصب شغل وبصفة عامة المساهمة في تحقيق التنمية الاقتصادية</w:t>
      </w:r>
      <w:r>
        <w:rPr>
          <w:rFonts w:ascii="Traditional Arabic" w:hAnsi="Traditional Arabic" w:cs="Traditional Arabic" w:hint="cs"/>
          <w:sz w:val="32"/>
          <w:szCs w:val="32"/>
          <w:rtl/>
          <w:lang w:bidi="ar-DZ"/>
        </w:rPr>
        <w:t>.</w:t>
      </w:r>
    </w:p>
    <w:p w:rsidR="001C37D2" w:rsidRPr="001C37D2" w:rsidRDefault="001C37D2" w:rsidP="005260DF">
      <w:pPr>
        <w:bidi/>
        <w:spacing w:after="0" w:line="240" w:lineRule="auto"/>
        <w:jc w:val="both"/>
        <w:rPr>
          <w:rFonts w:ascii="Traditional Arabic" w:hAnsi="Traditional Arabic" w:cs="Traditional Arabic"/>
          <w:sz w:val="28"/>
          <w:szCs w:val="28"/>
          <w:rtl/>
          <w:lang w:bidi="ar-EG"/>
        </w:rPr>
      </w:pPr>
    </w:p>
    <w:p w:rsidR="000B4C85" w:rsidRPr="005260DF" w:rsidRDefault="000B4C85" w:rsidP="000B4C85">
      <w:pPr>
        <w:bidi/>
        <w:spacing w:line="240" w:lineRule="auto"/>
        <w:jc w:val="both"/>
        <w:rPr>
          <w:rFonts w:ascii="Traditional Arabic" w:hAnsi="Traditional Arabic" w:cs="Traditional Arabic"/>
          <w:b/>
          <w:bCs/>
          <w:sz w:val="32"/>
          <w:szCs w:val="32"/>
          <w:rtl/>
          <w:lang w:bidi="ar-DZ"/>
        </w:rPr>
      </w:pPr>
      <w:r w:rsidRPr="005260DF">
        <w:rPr>
          <w:rFonts w:ascii="Traditional Arabic" w:hAnsi="Traditional Arabic" w:cs="Traditional Arabic"/>
          <w:b/>
          <w:bCs/>
          <w:sz w:val="32"/>
          <w:szCs w:val="32"/>
          <w:rtl/>
          <w:lang w:bidi="ar-DZ"/>
        </w:rPr>
        <w:t>قائمة المصادر :</w:t>
      </w:r>
    </w:p>
    <w:p w:rsidR="00D13BE6" w:rsidRDefault="00EB2D75" w:rsidP="00B2600A">
      <w:pPr>
        <w:bidi/>
        <w:spacing w:after="0" w:line="240" w:lineRule="auto"/>
        <w:rPr>
          <w:rFonts w:ascii="Traditional Arabic" w:hAnsi="Traditional Arabic" w:cs="Traditional Arabic"/>
          <w:sz w:val="32"/>
          <w:szCs w:val="32"/>
          <w:rtl/>
        </w:rPr>
      </w:pPr>
      <w:r w:rsidRPr="005260DF">
        <w:rPr>
          <w:rFonts w:ascii="Traditional Arabic" w:hAnsi="Traditional Arabic" w:cs="Traditional Arabic"/>
          <w:sz w:val="32"/>
          <w:szCs w:val="32"/>
          <w:rtl/>
        </w:rPr>
        <w:t xml:space="preserve">(1)-موقع برنامج الأمم المتحدة لحماية البيئة: </w:t>
      </w:r>
      <w:r w:rsidRPr="005260DF">
        <w:rPr>
          <w:rFonts w:ascii="Traditional Arabic" w:hAnsi="Traditional Arabic" w:cs="Traditional Arabic"/>
          <w:sz w:val="32"/>
          <w:szCs w:val="32"/>
        </w:rPr>
        <w:t xml:space="preserve"> WWW. Unep. Org</w:t>
      </w:r>
    </w:p>
    <w:p w:rsidR="004D3F33" w:rsidRDefault="004D3F33" w:rsidP="004D3F33">
      <w:pPr>
        <w:bidi/>
        <w:rPr>
          <w:rFonts w:ascii="Traditional Arabic" w:hAnsi="Traditional Arabic" w:cs="Traditional Arabic"/>
          <w:sz w:val="32"/>
          <w:szCs w:val="32"/>
          <w:rtl/>
          <w:lang w:bidi="ar-DZ"/>
        </w:rPr>
      </w:pPr>
      <w:r w:rsidRPr="005260DF">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2</w:t>
      </w:r>
      <w:r w:rsidRPr="005260DF">
        <w:rPr>
          <w:rFonts w:ascii="Traditional Arabic" w:hAnsi="Traditional Arabic" w:cs="Traditional Arabic"/>
          <w:sz w:val="32"/>
          <w:szCs w:val="32"/>
          <w:rtl/>
          <w:lang w:bidi="ar-DZ"/>
        </w:rPr>
        <w:t>)فروحات حدة "الطاقات المتجددة كمدخل لتحقيق التنمية المستدامة في الجزائر دراسة لواقع مشروع تطبيق الطاقة الشمسية في الجنوب الكبير بالجزائر"،مجلة الباحث العدد 11/2012 ،ص 149.</w:t>
      </w:r>
    </w:p>
    <w:p w:rsidR="004D3F33" w:rsidRDefault="004D3F33" w:rsidP="004D3F33">
      <w:pPr>
        <w:bidi/>
        <w:rPr>
          <w:rFonts w:ascii="Traditional Arabic" w:hAnsi="Traditional Arabic" w:cs="Traditional Arabic"/>
          <w:sz w:val="32"/>
          <w:szCs w:val="32"/>
          <w:rtl/>
          <w:lang w:bidi="ar-DZ"/>
        </w:rPr>
      </w:pPr>
      <w:r w:rsidRPr="005260DF">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3</w:t>
      </w:r>
      <w:r w:rsidRPr="005260DF">
        <w:rPr>
          <w:rFonts w:ascii="Traditional Arabic" w:hAnsi="Traditional Arabic" w:cs="Traditional Arabic"/>
          <w:sz w:val="32"/>
          <w:szCs w:val="32"/>
          <w:rtl/>
          <w:lang w:bidi="ar-DZ"/>
        </w:rPr>
        <w:t>) وزارة الطاقة والمناجم ،برنامج الطاقات المتجددة والفعالية الطاقوية ،مارس 2011.</w:t>
      </w:r>
    </w:p>
    <w:p w:rsidR="004D3F33" w:rsidRPr="005260DF" w:rsidRDefault="004D3F33" w:rsidP="004D3F33">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(4)مواكني سهيلة "الآثار الاقتصادية لمصادر الطاقة المتجددة في الجزائر وآفاقها المستقبلية ".</w:t>
      </w:r>
    </w:p>
    <w:p w:rsidR="006E7C45" w:rsidRPr="005260DF" w:rsidRDefault="006E7C45" w:rsidP="006E7C45">
      <w:pPr>
        <w:bidi/>
        <w:rPr>
          <w:rFonts w:ascii="Traditional Arabic" w:hAnsi="Traditional Arabic" w:cs="Traditional Arabic"/>
          <w:sz w:val="32"/>
          <w:szCs w:val="32"/>
          <w:rtl/>
          <w:lang w:bidi="ar-DZ"/>
        </w:rPr>
      </w:pPr>
      <w:r w:rsidRPr="005260DF">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5</w:t>
      </w:r>
      <w:r w:rsidRPr="005260DF">
        <w:rPr>
          <w:rFonts w:ascii="Traditional Arabic" w:hAnsi="Traditional Arabic" w:cs="Traditional Arabic"/>
          <w:sz w:val="32"/>
          <w:szCs w:val="32"/>
          <w:rtl/>
          <w:lang w:bidi="ar-DZ"/>
        </w:rPr>
        <w:t>) عدمان مريزق "دور برنامج الطاقات المتجددة في معالجة ظاهرة البطالة قراءة للواقع الجزائري "،ص 10.</w:t>
      </w:r>
    </w:p>
    <w:p w:rsidR="004D3F33" w:rsidRDefault="007F4A11" w:rsidP="007F4A11">
      <w:pPr>
        <w:bidi/>
        <w:rPr>
          <w:rFonts w:ascii="Traditional Arabic" w:hAnsi="Traditional Arabic" w:cs="Traditional Arabic"/>
          <w:sz w:val="32"/>
          <w:szCs w:val="32"/>
          <w:rtl/>
          <w:lang w:bidi="ar-EG"/>
        </w:rPr>
      </w:pPr>
      <w:r w:rsidRPr="005260DF">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6</w:t>
      </w:r>
      <w:r w:rsidRPr="005260DF">
        <w:rPr>
          <w:rFonts w:ascii="Traditional Arabic" w:hAnsi="Traditional Arabic" w:cs="Traditional Arabic"/>
          <w:sz w:val="32"/>
          <w:szCs w:val="32"/>
          <w:rtl/>
          <w:lang w:bidi="ar-DZ"/>
        </w:rPr>
        <w:t>)</w:t>
      </w:r>
      <w:r w:rsidRPr="005260DF">
        <w:rPr>
          <w:rFonts w:ascii="Traditional Arabic" w:hAnsi="Traditional Arabic" w:cs="Traditional Arabic"/>
          <w:sz w:val="32"/>
          <w:szCs w:val="32"/>
          <w:rtl/>
          <w:lang w:bidi="ar-EG"/>
        </w:rPr>
        <w:t>الاتحاد العربي للكهرباء، كهرباء العرب ، مجلة دورية متخصصة صادرة عن الأمانة العامة للاتحاد العربي للكهرباء، العدد ثامن عشر ،2012، ص64.</w:t>
      </w:r>
    </w:p>
    <w:p w:rsidR="00C74E1F" w:rsidRPr="005260DF" w:rsidRDefault="00C74E1F" w:rsidP="00C74E1F">
      <w:pPr>
        <w:bidi/>
        <w:rPr>
          <w:rFonts w:ascii="Traditional Arabic" w:hAnsi="Traditional Arabic" w:cs="Traditional Arabic"/>
          <w:sz w:val="32"/>
          <w:szCs w:val="32"/>
          <w:rtl/>
          <w:lang w:bidi="ar-DZ"/>
        </w:rPr>
      </w:pPr>
      <w:r w:rsidRPr="005260DF">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7</w:t>
      </w:r>
      <w:r w:rsidRPr="005260DF">
        <w:rPr>
          <w:rFonts w:ascii="Traditional Arabic" w:hAnsi="Traditional Arabic" w:cs="Traditional Arabic"/>
          <w:sz w:val="32"/>
          <w:szCs w:val="32"/>
          <w:rtl/>
          <w:lang w:bidi="ar-DZ"/>
        </w:rPr>
        <w:t>) السيدة نادية اولد علي نائبة المدير العام</w:t>
      </w:r>
      <w:r w:rsidRPr="005260DF">
        <w:rPr>
          <w:rFonts w:ascii="Traditional Arabic" w:hAnsi="Traditional Arabic" w:cs="Traditional Arabic"/>
          <w:sz w:val="32"/>
          <w:szCs w:val="32"/>
          <w:rtl/>
          <w:lang w:bidi="ar-EG"/>
        </w:rPr>
        <w:t>،</w:t>
      </w:r>
      <w:r w:rsidRPr="005260DF">
        <w:rPr>
          <w:rFonts w:ascii="Traditional Arabic" w:hAnsi="Traditional Arabic" w:cs="Traditional Arabic"/>
          <w:sz w:val="32"/>
          <w:szCs w:val="32"/>
          <w:rtl/>
          <w:lang w:bidi="ar-DZ"/>
        </w:rPr>
        <w:t xml:space="preserve"> برنامج الطاقات المتجددة فيالجزائر الاجتماع العربي حول الطاقات المتجددة من11 إلى 12 نوفمبر2013.</w:t>
      </w:r>
    </w:p>
    <w:p w:rsidR="00400FC6" w:rsidRPr="005260DF" w:rsidRDefault="00400FC6" w:rsidP="004C678D">
      <w:pPr>
        <w:bidi/>
        <w:rPr>
          <w:rFonts w:ascii="Traditional Arabic" w:hAnsi="Traditional Arabic" w:cs="Traditional Arabic"/>
          <w:sz w:val="32"/>
          <w:szCs w:val="32"/>
          <w:lang w:bidi="ar-DZ"/>
        </w:rPr>
      </w:pPr>
    </w:p>
    <w:sectPr w:rsidR="00400FC6" w:rsidRPr="005260DF" w:rsidSect="00DF0827">
      <w:footerReference w:type="default" r:id="rId23"/>
      <w:pgSz w:w="11906" w:h="16838"/>
      <w:pgMar w:top="1417" w:right="1417" w:bottom="1417" w:left="141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A89" w:rsidRDefault="00002A89" w:rsidP="00454739">
      <w:pPr>
        <w:spacing w:after="0" w:line="240" w:lineRule="auto"/>
      </w:pPr>
      <w:r>
        <w:separator/>
      </w:r>
    </w:p>
  </w:endnote>
  <w:endnote w:type="continuationSeparator" w:id="1">
    <w:p w:rsidR="00002A89" w:rsidRDefault="00002A89" w:rsidP="00454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972"/>
      <w:docPartObj>
        <w:docPartGallery w:val="Page Numbers (Bottom of Page)"/>
        <w:docPartUnique/>
      </w:docPartObj>
    </w:sdtPr>
    <w:sdtContent>
      <w:p w:rsidR="00A04658" w:rsidRDefault="003F0BB5">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rsidR="00A04658" w:rsidRDefault="003F0BB5">
                    <w:pPr>
                      <w:jc w:val="center"/>
                    </w:pPr>
                    <w:r w:rsidRPr="003F0BB5">
                      <w:fldChar w:fldCharType="begin"/>
                    </w:r>
                    <w:r w:rsidR="00E17A91">
                      <w:instrText xml:space="preserve"> PAGE    \* MERGEFORMAT </w:instrText>
                    </w:r>
                    <w:r w:rsidRPr="003F0BB5">
                      <w:fldChar w:fldCharType="separate"/>
                    </w:r>
                    <w:r w:rsidR="008E5013" w:rsidRPr="008E5013">
                      <w:rPr>
                        <w:noProof/>
                        <w:sz w:val="16"/>
                        <w:szCs w:val="16"/>
                      </w:rPr>
                      <w:t>1</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A89" w:rsidRDefault="00002A89" w:rsidP="00454739">
      <w:pPr>
        <w:spacing w:after="0" w:line="240" w:lineRule="auto"/>
      </w:pPr>
      <w:r>
        <w:separator/>
      </w:r>
    </w:p>
  </w:footnote>
  <w:footnote w:type="continuationSeparator" w:id="1">
    <w:p w:rsidR="00002A89" w:rsidRDefault="00002A89" w:rsidP="00454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33B"/>
    <w:multiLevelType w:val="hybridMultilevel"/>
    <w:tmpl w:val="DF4280CA"/>
    <w:lvl w:ilvl="0" w:tplc="23CCC858">
      <w:start w:val="1"/>
      <w:numFmt w:val="bullet"/>
      <w:lvlText w:val=""/>
      <w:lvlJc w:val="left"/>
      <w:pPr>
        <w:tabs>
          <w:tab w:val="num" w:pos="720"/>
        </w:tabs>
        <w:ind w:left="720" w:hanging="360"/>
      </w:pPr>
      <w:rPr>
        <w:rFonts w:ascii="Wingdings" w:hAnsi="Wingdings" w:hint="default"/>
      </w:rPr>
    </w:lvl>
    <w:lvl w:ilvl="1" w:tplc="4DE24784" w:tentative="1">
      <w:start w:val="1"/>
      <w:numFmt w:val="bullet"/>
      <w:lvlText w:val=""/>
      <w:lvlJc w:val="left"/>
      <w:pPr>
        <w:tabs>
          <w:tab w:val="num" w:pos="1440"/>
        </w:tabs>
        <w:ind w:left="1440" w:hanging="360"/>
      </w:pPr>
      <w:rPr>
        <w:rFonts w:ascii="Wingdings" w:hAnsi="Wingdings" w:hint="default"/>
      </w:rPr>
    </w:lvl>
    <w:lvl w:ilvl="2" w:tplc="1F148986" w:tentative="1">
      <w:start w:val="1"/>
      <w:numFmt w:val="bullet"/>
      <w:lvlText w:val=""/>
      <w:lvlJc w:val="left"/>
      <w:pPr>
        <w:tabs>
          <w:tab w:val="num" w:pos="2160"/>
        </w:tabs>
        <w:ind w:left="2160" w:hanging="360"/>
      </w:pPr>
      <w:rPr>
        <w:rFonts w:ascii="Wingdings" w:hAnsi="Wingdings" w:hint="default"/>
      </w:rPr>
    </w:lvl>
    <w:lvl w:ilvl="3" w:tplc="4C920658" w:tentative="1">
      <w:start w:val="1"/>
      <w:numFmt w:val="bullet"/>
      <w:lvlText w:val=""/>
      <w:lvlJc w:val="left"/>
      <w:pPr>
        <w:tabs>
          <w:tab w:val="num" w:pos="2880"/>
        </w:tabs>
        <w:ind w:left="2880" w:hanging="360"/>
      </w:pPr>
      <w:rPr>
        <w:rFonts w:ascii="Wingdings" w:hAnsi="Wingdings" w:hint="default"/>
      </w:rPr>
    </w:lvl>
    <w:lvl w:ilvl="4" w:tplc="E26E5BE6" w:tentative="1">
      <w:start w:val="1"/>
      <w:numFmt w:val="bullet"/>
      <w:lvlText w:val=""/>
      <w:lvlJc w:val="left"/>
      <w:pPr>
        <w:tabs>
          <w:tab w:val="num" w:pos="3600"/>
        </w:tabs>
        <w:ind w:left="3600" w:hanging="360"/>
      </w:pPr>
      <w:rPr>
        <w:rFonts w:ascii="Wingdings" w:hAnsi="Wingdings" w:hint="default"/>
      </w:rPr>
    </w:lvl>
    <w:lvl w:ilvl="5" w:tplc="EE10A4F4" w:tentative="1">
      <w:start w:val="1"/>
      <w:numFmt w:val="bullet"/>
      <w:lvlText w:val=""/>
      <w:lvlJc w:val="left"/>
      <w:pPr>
        <w:tabs>
          <w:tab w:val="num" w:pos="4320"/>
        </w:tabs>
        <w:ind w:left="4320" w:hanging="360"/>
      </w:pPr>
      <w:rPr>
        <w:rFonts w:ascii="Wingdings" w:hAnsi="Wingdings" w:hint="default"/>
      </w:rPr>
    </w:lvl>
    <w:lvl w:ilvl="6" w:tplc="C3203364" w:tentative="1">
      <w:start w:val="1"/>
      <w:numFmt w:val="bullet"/>
      <w:lvlText w:val=""/>
      <w:lvlJc w:val="left"/>
      <w:pPr>
        <w:tabs>
          <w:tab w:val="num" w:pos="5040"/>
        </w:tabs>
        <w:ind w:left="5040" w:hanging="360"/>
      </w:pPr>
      <w:rPr>
        <w:rFonts w:ascii="Wingdings" w:hAnsi="Wingdings" w:hint="default"/>
      </w:rPr>
    </w:lvl>
    <w:lvl w:ilvl="7" w:tplc="E39C632E" w:tentative="1">
      <w:start w:val="1"/>
      <w:numFmt w:val="bullet"/>
      <w:lvlText w:val=""/>
      <w:lvlJc w:val="left"/>
      <w:pPr>
        <w:tabs>
          <w:tab w:val="num" w:pos="5760"/>
        </w:tabs>
        <w:ind w:left="5760" w:hanging="360"/>
      </w:pPr>
      <w:rPr>
        <w:rFonts w:ascii="Wingdings" w:hAnsi="Wingdings" w:hint="default"/>
      </w:rPr>
    </w:lvl>
    <w:lvl w:ilvl="8" w:tplc="4EA222A6" w:tentative="1">
      <w:start w:val="1"/>
      <w:numFmt w:val="bullet"/>
      <w:lvlText w:val=""/>
      <w:lvlJc w:val="left"/>
      <w:pPr>
        <w:tabs>
          <w:tab w:val="num" w:pos="6480"/>
        </w:tabs>
        <w:ind w:left="6480" w:hanging="360"/>
      </w:pPr>
      <w:rPr>
        <w:rFonts w:ascii="Wingdings" w:hAnsi="Wingdings" w:hint="default"/>
      </w:rPr>
    </w:lvl>
  </w:abstractNum>
  <w:abstractNum w:abstractNumId="1">
    <w:nsid w:val="77513075"/>
    <w:multiLevelType w:val="hybridMultilevel"/>
    <w:tmpl w:val="64B28AA8"/>
    <w:lvl w:ilvl="0" w:tplc="F4B6A5B4">
      <w:start w:val="1"/>
      <w:numFmt w:val="bullet"/>
      <w:lvlText w:val=""/>
      <w:lvlJc w:val="left"/>
      <w:pPr>
        <w:tabs>
          <w:tab w:val="num" w:pos="720"/>
        </w:tabs>
        <w:ind w:left="720" w:hanging="360"/>
      </w:pPr>
      <w:rPr>
        <w:rFonts w:ascii="Wingdings" w:hAnsi="Wingdings" w:hint="default"/>
      </w:rPr>
    </w:lvl>
    <w:lvl w:ilvl="1" w:tplc="8F56508A" w:tentative="1">
      <w:start w:val="1"/>
      <w:numFmt w:val="bullet"/>
      <w:lvlText w:val=""/>
      <w:lvlJc w:val="left"/>
      <w:pPr>
        <w:tabs>
          <w:tab w:val="num" w:pos="1440"/>
        </w:tabs>
        <w:ind w:left="1440" w:hanging="360"/>
      </w:pPr>
      <w:rPr>
        <w:rFonts w:ascii="Wingdings" w:hAnsi="Wingdings" w:hint="default"/>
      </w:rPr>
    </w:lvl>
    <w:lvl w:ilvl="2" w:tplc="26A628BA" w:tentative="1">
      <w:start w:val="1"/>
      <w:numFmt w:val="bullet"/>
      <w:lvlText w:val=""/>
      <w:lvlJc w:val="left"/>
      <w:pPr>
        <w:tabs>
          <w:tab w:val="num" w:pos="2160"/>
        </w:tabs>
        <w:ind w:left="2160" w:hanging="360"/>
      </w:pPr>
      <w:rPr>
        <w:rFonts w:ascii="Wingdings" w:hAnsi="Wingdings" w:hint="default"/>
      </w:rPr>
    </w:lvl>
    <w:lvl w:ilvl="3" w:tplc="E8B4E854" w:tentative="1">
      <w:start w:val="1"/>
      <w:numFmt w:val="bullet"/>
      <w:lvlText w:val=""/>
      <w:lvlJc w:val="left"/>
      <w:pPr>
        <w:tabs>
          <w:tab w:val="num" w:pos="2880"/>
        </w:tabs>
        <w:ind w:left="2880" w:hanging="360"/>
      </w:pPr>
      <w:rPr>
        <w:rFonts w:ascii="Wingdings" w:hAnsi="Wingdings" w:hint="default"/>
      </w:rPr>
    </w:lvl>
    <w:lvl w:ilvl="4" w:tplc="6A304A70" w:tentative="1">
      <w:start w:val="1"/>
      <w:numFmt w:val="bullet"/>
      <w:lvlText w:val=""/>
      <w:lvlJc w:val="left"/>
      <w:pPr>
        <w:tabs>
          <w:tab w:val="num" w:pos="3600"/>
        </w:tabs>
        <w:ind w:left="3600" w:hanging="360"/>
      </w:pPr>
      <w:rPr>
        <w:rFonts w:ascii="Wingdings" w:hAnsi="Wingdings" w:hint="default"/>
      </w:rPr>
    </w:lvl>
    <w:lvl w:ilvl="5" w:tplc="0F546980" w:tentative="1">
      <w:start w:val="1"/>
      <w:numFmt w:val="bullet"/>
      <w:lvlText w:val=""/>
      <w:lvlJc w:val="left"/>
      <w:pPr>
        <w:tabs>
          <w:tab w:val="num" w:pos="4320"/>
        </w:tabs>
        <w:ind w:left="4320" w:hanging="360"/>
      </w:pPr>
      <w:rPr>
        <w:rFonts w:ascii="Wingdings" w:hAnsi="Wingdings" w:hint="default"/>
      </w:rPr>
    </w:lvl>
    <w:lvl w:ilvl="6" w:tplc="D98086AA" w:tentative="1">
      <w:start w:val="1"/>
      <w:numFmt w:val="bullet"/>
      <w:lvlText w:val=""/>
      <w:lvlJc w:val="left"/>
      <w:pPr>
        <w:tabs>
          <w:tab w:val="num" w:pos="5040"/>
        </w:tabs>
        <w:ind w:left="5040" w:hanging="360"/>
      </w:pPr>
      <w:rPr>
        <w:rFonts w:ascii="Wingdings" w:hAnsi="Wingdings" w:hint="default"/>
      </w:rPr>
    </w:lvl>
    <w:lvl w:ilvl="7" w:tplc="AA96A5F0" w:tentative="1">
      <w:start w:val="1"/>
      <w:numFmt w:val="bullet"/>
      <w:lvlText w:val=""/>
      <w:lvlJc w:val="left"/>
      <w:pPr>
        <w:tabs>
          <w:tab w:val="num" w:pos="5760"/>
        </w:tabs>
        <w:ind w:left="5760" w:hanging="360"/>
      </w:pPr>
      <w:rPr>
        <w:rFonts w:ascii="Wingdings" w:hAnsi="Wingdings" w:hint="default"/>
      </w:rPr>
    </w:lvl>
    <w:lvl w:ilvl="8" w:tplc="67C4410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082BEE"/>
    <w:rsid w:val="00002A89"/>
    <w:rsid w:val="00003073"/>
    <w:rsid w:val="000067A6"/>
    <w:rsid w:val="00027DB6"/>
    <w:rsid w:val="00044E34"/>
    <w:rsid w:val="0006001A"/>
    <w:rsid w:val="00082BEE"/>
    <w:rsid w:val="000907BD"/>
    <w:rsid w:val="000B4C85"/>
    <w:rsid w:val="000B50D9"/>
    <w:rsid w:val="000E0EB5"/>
    <w:rsid w:val="000E52BA"/>
    <w:rsid w:val="00132D2F"/>
    <w:rsid w:val="001448D7"/>
    <w:rsid w:val="0016288D"/>
    <w:rsid w:val="00184023"/>
    <w:rsid w:val="001845AD"/>
    <w:rsid w:val="001A28D8"/>
    <w:rsid w:val="001C37D2"/>
    <w:rsid w:val="001E71D0"/>
    <w:rsid w:val="0023715C"/>
    <w:rsid w:val="00272041"/>
    <w:rsid w:val="002C4C1B"/>
    <w:rsid w:val="00344960"/>
    <w:rsid w:val="00363E4E"/>
    <w:rsid w:val="003779E3"/>
    <w:rsid w:val="003D0CE4"/>
    <w:rsid w:val="003F0BB5"/>
    <w:rsid w:val="00400FC6"/>
    <w:rsid w:val="00406876"/>
    <w:rsid w:val="00424DF9"/>
    <w:rsid w:val="00441A99"/>
    <w:rsid w:val="0045019B"/>
    <w:rsid w:val="00454739"/>
    <w:rsid w:val="00493F4C"/>
    <w:rsid w:val="004A6492"/>
    <w:rsid w:val="004B437E"/>
    <w:rsid w:val="004B7DAD"/>
    <w:rsid w:val="004C678D"/>
    <w:rsid w:val="004D3F33"/>
    <w:rsid w:val="005260DF"/>
    <w:rsid w:val="005A40C1"/>
    <w:rsid w:val="005C11B9"/>
    <w:rsid w:val="005D07DB"/>
    <w:rsid w:val="005D1742"/>
    <w:rsid w:val="005F26D8"/>
    <w:rsid w:val="005F6FE0"/>
    <w:rsid w:val="0060040B"/>
    <w:rsid w:val="00655E29"/>
    <w:rsid w:val="0066273B"/>
    <w:rsid w:val="006E7C45"/>
    <w:rsid w:val="006F4FAC"/>
    <w:rsid w:val="0073137D"/>
    <w:rsid w:val="00741437"/>
    <w:rsid w:val="0075355E"/>
    <w:rsid w:val="00774D0F"/>
    <w:rsid w:val="007A0671"/>
    <w:rsid w:val="007B3F30"/>
    <w:rsid w:val="007B41AC"/>
    <w:rsid w:val="007C2E72"/>
    <w:rsid w:val="007D5260"/>
    <w:rsid w:val="007D60A9"/>
    <w:rsid w:val="007F4A11"/>
    <w:rsid w:val="008149FE"/>
    <w:rsid w:val="00850653"/>
    <w:rsid w:val="008551C8"/>
    <w:rsid w:val="00884980"/>
    <w:rsid w:val="008A1B70"/>
    <w:rsid w:val="008B066D"/>
    <w:rsid w:val="008D4575"/>
    <w:rsid w:val="008E1C0A"/>
    <w:rsid w:val="008E5013"/>
    <w:rsid w:val="00911485"/>
    <w:rsid w:val="00974CB2"/>
    <w:rsid w:val="009C14E6"/>
    <w:rsid w:val="009F2010"/>
    <w:rsid w:val="009F5BD0"/>
    <w:rsid w:val="00A00CF2"/>
    <w:rsid w:val="00A04658"/>
    <w:rsid w:val="00A16DDB"/>
    <w:rsid w:val="00A21C8F"/>
    <w:rsid w:val="00A23B62"/>
    <w:rsid w:val="00A51CBF"/>
    <w:rsid w:val="00A63295"/>
    <w:rsid w:val="00A94B46"/>
    <w:rsid w:val="00AE0C47"/>
    <w:rsid w:val="00AE2BB0"/>
    <w:rsid w:val="00B2600A"/>
    <w:rsid w:val="00B40380"/>
    <w:rsid w:val="00B60402"/>
    <w:rsid w:val="00B654A9"/>
    <w:rsid w:val="00B67B2B"/>
    <w:rsid w:val="00BF0479"/>
    <w:rsid w:val="00C4408A"/>
    <w:rsid w:val="00C74E1F"/>
    <w:rsid w:val="00C85026"/>
    <w:rsid w:val="00C9218C"/>
    <w:rsid w:val="00CF7CE0"/>
    <w:rsid w:val="00D13BE6"/>
    <w:rsid w:val="00D14038"/>
    <w:rsid w:val="00D61DE5"/>
    <w:rsid w:val="00DD749E"/>
    <w:rsid w:val="00DF0827"/>
    <w:rsid w:val="00DF372B"/>
    <w:rsid w:val="00E17A91"/>
    <w:rsid w:val="00E17F5D"/>
    <w:rsid w:val="00E226FD"/>
    <w:rsid w:val="00E25B29"/>
    <w:rsid w:val="00E275B3"/>
    <w:rsid w:val="00EA7717"/>
    <w:rsid w:val="00EB2D75"/>
    <w:rsid w:val="00ED01BE"/>
    <w:rsid w:val="00ED07A0"/>
    <w:rsid w:val="00ED3ECB"/>
    <w:rsid w:val="00F1349D"/>
    <w:rsid w:val="00F40A77"/>
    <w:rsid w:val="00F50E53"/>
    <w:rsid w:val="00F768AC"/>
    <w:rsid w:val="00FE52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74D0F"/>
    <w:rPr>
      <w:b/>
      <w:bCs/>
    </w:rPr>
  </w:style>
  <w:style w:type="paragraph" w:styleId="Paragraphedeliste">
    <w:name w:val="List Paragraph"/>
    <w:basedOn w:val="Normal"/>
    <w:uiPriority w:val="34"/>
    <w:qFormat/>
    <w:rsid w:val="00774D0F"/>
    <w:pPr>
      <w:ind w:left="720"/>
      <w:contextualSpacing/>
    </w:pPr>
  </w:style>
  <w:style w:type="paragraph" w:styleId="Pieddepage">
    <w:name w:val="footer"/>
    <w:basedOn w:val="Normal"/>
    <w:link w:val="PieddepageCar"/>
    <w:uiPriority w:val="99"/>
    <w:unhideWhenUsed/>
    <w:rsid w:val="00082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BEE"/>
  </w:style>
  <w:style w:type="paragraph" w:styleId="PrformatHTML">
    <w:name w:val="HTML Preformatted"/>
    <w:basedOn w:val="Normal"/>
    <w:link w:val="PrformatHTMLCar"/>
    <w:uiPriority w:val="99"/>
    <w:semiHidden/>
    <w:unhideWhenUsed/>
    <w:rsid w:val="00ED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D01BE"/>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ED01BE"/>
    <w:rPr>
      <w:color w:val="0000FF" w:themeColor="hyperlink"/>
      <w:u w:val="single"/>
    </w:rPr>
  </w:style>
  <w:style w:type="paragraph" w:styleId="En-tte">
    <w:name w:val="header"/>
    <w:basedOn w:val="Normal"/>
    <w:link w:val="En-tteCar"/>
    <w:uiPriority w:val="99"/>
    <w:semiHidden/>
    <w:unhideWhenUsed/>
    <w:rsid w:val="00A046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4658"/>
  </w:style>
  <w:style w:type="table" w:styleId="Grilledutableau">
    <w:name w:val="Table Grid"/>
    <w:basedOn w:val="TableauNormal"/>
    <w:uiPriority w:val="59"/>
    <w:rsid w:val="00A0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551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74D0F"/>
    <w:rPr>
      <w:b/>
      <w:bCs/>
    </w:rPr>
  </w:style>
  <w:style w:type="paragraph" w:styleId="Paragraphedeliste">
    <w:name w:val="List Paragraph"/>
    <w:basedOn w:val="Normal"/>
    <w:uiPriority w:val="34"/>
    <w:qFormat/>
    <w:rsid w:val="00774D0F"/>
    <w:pPr>
      <w:ind w:left="720"/>
      <w:contextualSpacing/>
    </w:pPr>
  </w:style>
  <w:style w:type="paragraph" w:styleId="Pieddepage">
    <w:name w:val="footer"/>
    <w:basedOn w:val="Normal"/>
    <w:link w:val="PieddepageCar"/>
    <w:uiPriority w:val="99"/>
    <w:unhideWhenUsed/>
    <w:rsid w:val="00082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BEE"/>
  </w:style>
  <w:style w:type="paragraph" w:styleId="PrformatHTML">
    <w:name w:val="HTML Preformatted"/>
    <w:basedOn w:val="Normal"/>
    <w:link w:val="PrformatHTMLCar"/>
    <w:uiPriority w:val="99"/>
    <w:semiHidden/>
    <w:unhideWhenUsed/>
    <w:rsid w:val="00ED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D01BE"/>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ED01BE"/>
    <w:rPr>
      <w:color w:val="0000FF" w:themeColor="hyperlink"/>
      <w:u w:val="single"/>
    </w:rPr>
  </w:style>
  <w:style w:type="paragraph" w:styleId="En-tte">
    <w:name w:val="header"/>
    <w:basedOn w:val="Normal"/>
    <w:link w:val="En-tteCar"/>
    <w:uiPriority w:val="99"/>
    <w:semiHidden/>
    <w:unhideWhenUsed/>
    <w:rsid w:val="00A046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4658"/>
  </w:style>
  <w:style w:type="table" w:styleId="Grilledutableau">
    <w:name w:val="Table Grid"/>
    <w:basedOn w:val="TableauNormal"/>
    <w:uiPriority w:val="59"/>
    <w:rsid w:val="00A0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551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png"/><Relationship Id="rId12" Type="http://schemas.openxmlformats.org/officeDocument/2006/relationships/hyperlink" Target="http://www.rcreee.org" TargetMode="External"/><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hyperlink" Target="http://www.rcreee.org"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1522</Words>
  <Characters>8372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om</cp:lastModifiedBy>
  <cp:revision>4</cp:revision>
  <dcterms:created xsi:type="dcterms:W3CDTF">2019-03-22T19:04:00Z</dcterms:created>
  <dcterms:modified xsi:type="dcterms:W3CDTF">2019-04-06T19:49:00Z</dcterms:modified>
</cp:coreProperties>
</file>