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3FE2" w:rsidRPr="00B549BA" w:rsidRDefault="00D665C7" w:rsidP="00D73FE2">
      <w:pPr>
        <w:spacing w:line="360" w:lineRule="auto"/>
        <w:jc w:val="right"/>
        <w:rPr>
          <w:rStyle w:val="BookTitle"/>
          <w:rFonts w:asciiTheme="majorBidi" w:hAnsiTheme="majorBidi" w:cstheme="majorBidi"/>
          <w:sz w:val="24"/>
          <w:szCs w:val="24"/>
          <w:lang w:val="en-US"/>
        </w:rPr>
      </w:pPr>
      <w:r>
        <w:rPr>
          <w:rStyle w:val="BookTitle"/>
          <w:rFonts w:asciiTheme="majorBidi" w:hAnsiTheme="majorBidi" w:cstheme="majorBidi"/>
          <w:sz w:val="24"/>
          <w:szCs w:val="24"/>
          <w:lang w:val="en-US"/>
        </w:rPr>
        <w:t xml:space="preserve"> </w:t>
      </w:r>
      <w:bookmarkStart w:id="0" w:name="_GoBack"/>
      <w:bookmarkEnd w:id="0"/>
      <w:r w:rsidR="00D73FE2" w:rsidRPr="00B549BA">
        <w:rPr>
          <w:rStyle w:val="BookTitle"/>
          <w:rFonts w:asciiTheme="majorBidi" w:hAnsiTheme="majorBidi" w:cstheme="majorBidi"/>
          <w:sz w:val="24"/>
          <w:szCs w:val="24"/>
          <w:rtl/>
          <w:lang w:val="en-US"/>
        </w:rPr>
        <w:t>ملخص</w:t>
      </w:r>
    </w:p>
    <w:p w:rsidR="00496F95" w:rsidRPr="00496F95" w:rsidRDefault="00496F95" w:rsidP="00496F95">
      <w:pPr>
        <w:jc w:val="right"/>
        <w:rPr>
          <w:rFonts w:asciiTheme="majorBidi" w:hAnsiTheme="majorBidi" w:cstheme="majorBidi"/>
          <w:spacing w:val="5"/>
          <w:sz w:val="24"/>
          <w:szCs w:val="24"/>
          <w:rtl/>
          <w:lang w:val="en-US"/>
        </w:rPr>
      </w:pPr>
      <w:r>
        <w:rPr>
          <w:rStyle w:val="BookTitle"/>
          <w:rFonts w:asciiTheme="majorBidi" w:hAnsiTheme="majorBidi" w:cstheme="majorBidi" w:hint="cs"/>
          <w:b w:val="0"/>
          <w:bCs w:val="0"/>
          <w:i w:val="0"/>
          <w:iCs w:val="0"/>
          <w:sz w:val="24"/>
          <w:szCs w:val="24"/>
          <w:rtl/>
          <w:lang w:val="en-US"/>
        </w:rPr>
        <w:t xml:space="preserve">    </w:t>
      </w:r>
      <w:r w:rsidR="00D73FE2">
        <w:rPr>
          <w:rStyle w:val="BookTitle"/>
          <w:rFonts w:asciiTheme="majorBidi" w:hAnsiTheme="majorBidi" w:cstheme="majorBidi" w:hint="cs"/>
          <w:b w:val="0"/>
          <w:bCs w:val="0"/>
          <w:i w:val="0"/>
          <w:iCs w:val="0"/>
          <w:sz w:val="24"/>
          <w:szCs w:val="24"/>
          <w:rtl/>
          <w:lang w:val="en-US"/>
        </w:rPr>
        <w:t xml:space="preserve"> </w:t>
      </w:r>
      <w:r>
        <w:rPr>
          <w:rFonts w:ascii="Arial" w:hAnsi="Arial" w:cs="Arial" w:hint="cs"/>
          <w:color w:val="222222"/>
          <w:shd w:val="clear" w:color="auto" w:fill="FFFFFF"/>
          <w:rtl/>
          <w:lang w:val="en-US"/>
        </w:rPr>
        <w:t>ي</w:t>
      </w:r>
      <w:r>
        <w:rPr>
          <w:rFonts w:ascii="Arial" w:hAnsi="Arial" w:cs="Arial"/>
          <w:color w:val="222222"/>
          <w:shd w:val="clear" w:color="auto" w:fill="FFFFFF"/>
          <w:rtl/>
        </w:rPr>
        <w:t>سعى الخبراء في مجال الكهرباء إلى ابتكار تقنيات حماية متطورة، تماشيا مع احتياج العالم المتزايد للطاقات بما في ذلك الطاقة الكهربائية، يتمثل هذا في تطوير الحمايات الكلاسيكية الى رقمية مدعمة بنظام المراقبة المبرمج</w:t>
      </w:r>
      <w:r>
        <w:rPr>
          <w:rFonts w:ascii="Arial" w:hAnsi="Arial" w:cs="Arial" w:hint="cs"/>
          <w:color w:val="222222"/>
          <w:shd w:val="clear" w:color="auto" w:fill="FFFFFF"/>
          <w:rtl/>
        </w:rPr>
        <w:t>.</w:t>
      </w:r>
      <w:r>
        <w:rPr>
          <w:rFonts w:ascii="Arial" w:hAnsi="Arial" w:cs="Arial"/>
          <w:color w:val="222222"/>
          <w:shd w:val="clear" w:color="auto" w:fill="FFFFFF"/>
        </w:rPr>
        <w:t>.</w:t>
      </w:r>
    </w:p>
    <w:p w:rsidR="00496F95" w:rsidRDefault="00496F95" w:rsidP="00496F95">
      <w:pPr>
        <w:jc w:val="right"/>
        <w:rPr>
          <w:rFonts w:ascii="Arial" w:hAnsi="Arial" w:cs="Arial"/>
          <w:color w:val="222222"/>
          <w:shd w:val="clear" w:color="auto" w:fill="FFFFFF"/>
          <w:rtl/>
        </w:rPr>
      </w:pPr>
      <w:r>
        <w:rPr>
          <w:rFonts w:ascii="Arial" w:hAnsi="Arial" w:cs="Arial"/>
          <w:color w:val="222222"/>
          <w:shd w:val="clear" w:color="auto" w:fill="FFFFFF"/>
        </w:rPr>
        <w:t xml:space="preserve">   </w:t>
      </w:r>
      <w:r>
        <w:rPr>
          <w:rFonts w:ascii="Arial" w:hAnsi="Arial" w:cs="Arial" w:hint="cs"/>
          <w:color w:val="222222"/>
          <w:shd w:val="clear" w:color="auto" w:fill="FFFFFF"/>
          <w:rtl/>
        </w:rPr>
        <w:t xml:space="preserve">    </w:t>
      </w:r>
      <w:r>
        <w:rPr>
          <w:rFonts w:ascii="Arial" w:hAnsi="Arial" w:cs="Arial"/>
          <w:color w:val="222222"/>
          <w:shd w:val="clear" w:color="auto" w:fill="FFFFFF"/>
          <w:rtl/>
        </w:rPr>
        <w:t>ان نقل القدر</w:t>
      </w:r>
      <w:r>
        <w:rPr>
          <w:rFonts w:ascii="Arial" w:hAnsi="Arial" w:cs="Arial" w:hint="cs"/>
          <w:color w:val="222222"/>
          <w:shd w:val="clear" w:color="auto" w:fill="FFFFFF"/>
          <w:rtl/>
        </w:rPr>
        <w:t>ة</w:t>
      </w:r>
      <w:r>
        <w:rPr>
          <w:rFonts w:ascii="Arial" w:hAnsi="Arial" w:cs="Arial"/>
          <w:color w:val="222222"/>
          <w:shd w:val="clear" w:color="auto" w:fill="FFFFFF"/>
          <w:rtl/>
        </w:rPr>
        <w:t xml:space="preserve"> الكهربائي</w:t>
      </w:r>
      <w:r>
        <w:rPr>
          <w:rFonts w:ascii="Arial" w:hAnsi="Arial" w:cs="Arial" w:hint="cs"/>
          <w:color w:val="222222"/>
          <w:shd w:val="clear" w:color="auto" w:fill="FFFFFF"/>
          <w:rtl/>
        </w:rPr>
        <w:t xml:space="preserve">ة </w:t>
      </w:r>
      <w:r>
        <w:rPr>
          <w:rFonts w:ascii="Arial" w:hAnsi="Arial" w:cs="Arial"/>
          <w:color w:val="222222"/>
          <w:shd w:val="clear" w:color="auto" w:fill="FFFFFF"/>
          <w:rtl/>
        </w:rPr>
        <w:t>يتطلب دراسة شاملة للخط الناقل من حيث الخواص الفيزيائية كالطول و ابراج النقل و كذا الكهربائية مثل مقاومة و سعة الخط، لضمان النقل في ظروف حسنة و آمنة</w:t>
      </w:r>
      <w:r>
        <w:rPr>
          <w:rFonts w:ascii="Arial" w:hAnsi="Arial" w:cs="Arial" w:hint="cs"/>
          <w:color w:val="222222"/>
          <w:shd w:val="clear" w:color="auto" w:fill="FFFFFF"/>
          <w:rtl/>
        </w:rPr>
        <w:t>.</w:t>
      </w:r>
    </w:p>
    <w:p w:rsidR="00496F95" w:rsidRDefault="00496F95" w:rsidP="00496F95">
      <w:pPr>
        <w:jc w:val="right"/>
        <w:rPr>
          <w:rFonts w:ascii="Arial" w:hAnsi="Arial" w:cs="Arial"/>
          <w:color w:val="222222"/>
          <w:shd w:val="clear" w:color="auto" w:fill="FFFFFF"/>
        </w:rPr>
      </w:pPr>
      <w:r>
        <w:rPr>
          <w:rFonts w:ascii="Arial" w:hAnsi="Arial" w:cs="Arial" w:hint="cs"/>
          <w:color w:val="222222"/>
          <w:shd w:val="clear" w:color="auto" w:fill="FFFFFF"/>
          <w:rtl/>
        </w:rPr>
        <w:t xml:space="preserve">    </w:t>
      </w:r>
      <w:r>
        <w:rPr>
          <w:rFonts w:ascii="Arial" w:hAnsi="Arial" w:cs="Arial"/>
          <w:color w:val="222222"/>
          <w:shd w:val="clear" w:color="auto" w:fill="FFFFFF"/>
          <w:rtl/>
        </w:rPr>
        <w:t>يتم استقبال القدرة الكهربائية بعد النقل في مراكز كهربائيّة مغلقة, تتوفر على جميع الوسائل الفيزيائية و الرقمية للكشف عن الاخطاء و الانذارات بطريقة الية و حصرها</w:t>
      </w:r>
      <w:r>
        <w:rPr>
          <w:rFonts w:ascii="Arial" w:hAnsi="Arial" w:cs="Arial" w:hint="cs"/>
          <w:color w:val="222222"/>
          <w:shd w:val="clear" w:color="auto" w:fill="FFFFFF"/>
          <w:rtl/>
        </w:rPr>
        <w:t>.</w:t>
      </w:r>
    </w:p>
    <w:p w:rsidR="00496F95" w:rsidRPr="00496F95" w:rsidRDefault="00496F95" w:rsidP="00496F95">
      <w:pPr>
        <w:jc w:val="right"/>
        <w:rPr>
          <w:rFonts w:ascii="Arial" w:hAnsi="Arial" w:cs="Arial"/>
          <w:color w:val="222222"/>
          <w:shd w:val="clear" w:color="auto" w:fill="FFFFFF"/>
          <w:rtl/>
        </w:rPr>
      </w:pPr>
      <w:r>
        <w:rPr>
          <w:rFonts w:ascii="Arial" w:hAnsi="Arial" w:cs="Arial"/>
          <w:color w:val="222222"/>
          <w:shd w:val="clear" w:color="auto" w:fill="FFFFFF"/>
        </w:rPr>
        <w:t xml:space="preserve">   </w:t>
      </w:r>
      <w:r>
        <w:rPr>
          <w:rFonts w:ascii="Arial" w:hAnsi="Arial" w:cs="Arial" w:hint="cs"/>
          <w:color w:val="222222"/>
          <w:shd w:val="clear" w:color="auto" w:fill="FFFFFF"/>
          <w:rtl/>
          <w:lang w:bidi="ar-DZ"/>
        </w:rPr>
        <w:t xml:space="preserve">    </w:t>
      </w:r>
      <w:r w:rsidRPr="00D96B71">
        <w:rPr>
          <w:rFonts w:ascii="Arial" w:eastAsia="Times New Roman" w:hAnsi="Arial" w:cs="Arial"/>
          <w:color w:val="222222"/>
          <w:sz w:val="24"/>
          <w:szCs w:val="24"/>
          <w:rtl/>
          <w:lang w:eastAsia="fr-FR"/>
        </w:rPr>
        <w:t xml:space="preserve">تعتبر المحولات حلقة الوصل في شبكات النقل و التوزيع، </w:t>
      </w:r>
      <w:r>
        <w:rPr>
          <w:rFonts w:ascii="Arial" w:eastAsia="Times New Roman" w:hAnsi="Arial" w:cs="Arial" w:hint="cs"/>
          <w:color w:val="222222"/>
          <w:sz w:val="24"/>
          <w:szCs w:val="24"/>
          <w:rtl/>
          <w:lang w:eastAsia="fr-FR"/>
        </w:rPr>
        <w:t>ل</w:t>
      </w:r>
      <w:r w:rsidRPr="00D96B71">
        <w:rPr>
          <w:rFonts w:ascii="Arial" w:eastAsia="Times New Roman" w:hAnsi="Arial" w:cs="Arial"/>
          <w:color w:val="222222"/>
          <w:sz w:val="24"/>
          <w:szCs w:val="24"/>
          <w:rtl/>
          <w:lang w:eastAsia="fr-FR"/>
        </w:rPr>
        <w:t xml:space="preserve">ذا وجب توفير حمايات خاصة فيزيائية كمرحل بوخلرز، و رقمية مبرمجة متمثلة في المرحلات الرقمية التي تستقبل مختلف الاشارات </w:t>
      </w:r>
      <w:r>
        <w:rPr>
          <w:rFonts w:ascii="Arial" w:eastAsia="Times New Roman" w:hAnsi="Arial" w:cs="Arial" w:hint="cs"/>
          <w:color w:val="222222"/>
          <w:sz w:val="24"/>
          <w:szCs w:val="24"/>
          <w:rtl/>
          <w:lang w:eastAsia="fr-FR"/>
        </w:rPr>
        <w:t>ك</w:t>
      </w:r>
      <w:r w:rsidRPr="00D96B71">
        <w:rPr>
          <w:rFonts w:ascii="Arial" w:eastAsia="Times New Roman" w:hAnsi="Arial" w:cs="Arial"/>
          <w:color w:val="222222"/>
          <w:sz w:val="24"/>
          <w:szCs w:val="24"/>
          <w:rtl/>
          <w:lang w:eastAsia="fr-FR"/>
        </w:rPr>
        <w:t>اشارات دخل , و تتخذ قرارات الاخراج  بناءا على البرنامج المدخل من المستخدم</w:t>
      </w:r>
      <w:r>
        <w:rPr>
          <w:rFonts w:ascii="Arial" w:eastAsia="Times New Roman" w:hAnsi="Arial" w:cs="Arial" w:hint="cs"/>
          <w:color w:val="222222"/>
          <w:sz w:val="24"/>
          <w:szCs w:val="24"/>
          <w:rtl/>
          <w:lang w:eastAsia="fr-FR"/>
        </w:rPr>
        <w:t>.</w:t>
      </w:r>
    </w:p>
    <w:p w:rsidR="00171518" w:rsidRDefault="00496F95" w:rsidP="00171518">
      <w:pPr>
        <w:spacing w:line="360" w:lineRule="auto"/>
        <w:rPr>
          <w:rFonts w:ascii="Arial" w:eastAsia="Times New Roman" w:hAnsi="Arial" w:cs="Arial"/>
          <w:color w:val="222222"/>
          <w:sz w:val="24"/>
          <w:szCs w:val="24"/>
          <w:lang w:eastAsia="fr-FR"/>
        </w:rPr>
      </w:pPr>
      <w:r>
        <w:rPr>
          <w:rFonts w:ascii="Arial" w:eastAsia="Times New Roman" w:hAnsi="Arial" w:cs="Arial" w:hint="cs"/>
          <w:color w:val="222222"/>
          <w:sz w:val="24"/>
          <w:szCs w:val="24"/>
          <w:rtl/>
          <w:lang w:eastAsia="fr-FR"/>
        </w:rPr>
        <w:t xml:space="preserve">    </w:t>
      </w:r>
      <w:r w:rsidRPr="00D96B71">
        <w:rPr>
          <w:rFonts w:ascii="Arial" w:eastAsia="Times New Roman" w:hAnsi="Arial" w:cs="Arial"/>
          <w:color w:val="222222"/>
          <w:sz w:val="24"/>
          <w:szCs w:val="24"/>
          <w:rtl/>
          <w:lang w:eastAsia="fr-FR"/>
        </w:rPr>
        <w:t>ان تصميم الشبكات و صيانتها يتطلب معرفة معمقة باهم الحسابات المستخدمة في هذا المجال كحسابات تيارات الحمل و القصر و الهبوط في الجهد، بالإضافة الى قراءة المخططات التي تسهل عملية كشف المستخدم للاعطال</w:t>
      </w:r>
      <w:r>
        <w:rPr>
          <w:rFonts w:ascii="Arial" w:eastAsia="Times New Roman" w:hAnsi="Arial" w:cs="Arial" w:hint="cs"/>
          <w:color w:val="222222"/>
          <w:sz w:val="24"/>
          <w:szCs w:val="24"/>
          <w:rtl/>
          <w:lang w:eastAsia="fr-FR"/>
        </w:rPr>
        <w:t xml:space="preserve"> و </w:t>
      </w:r>
      <w:r>
        <w:rPr>
          <w:rFonts w:ascii="Arial" w:eastAsia="Times New Roman" w:hAnsi="Arial" w:cs="Arial"/>
          <w:color w:val="222222"/>
          <w:sz w:val="24"/>
          <w:szCs w:val="24"/>
          <w:rtl/>
          <w:lang w:eastAsia="fr-FR"/>
        </w:rPr>
        <w:t>تتبع</w:t>
      </w:r>
      <w:r w:rsidRPr="00496F95">
        <w:rPr>
          <w:rFonts w:ascii="Arial" w:eastAsia="Times New Roman" w:hAnsi="Arial" w:cs="Arial"/>
          <w:color w:val="222222"/>
          <w:sz w:val="24"/>
          <w:szCs w:val="24"/>
          <w:rtl/>
          <w:lang w:eastAsia="fr-FR"/>
        </w:rPr>
        <w:t>ها</w:t>
      </w:r>
      <w:r>
        <w:rPr>
          <w:rFonts w:ascii="Arial" w:eastAsia="Times New Roman" w:hAnsi="Arial" w:cs="Arial" w:hint="cs"/>
          <w:color w:val="222222"/>
          <w:sz w:val="24"/>
          <w:szCs w:val="24"/>
          <w:rtl/>
          <w:lang w:eastAsia="fr-FR"/>
        </w:rPr>
        <w:t>.</w:t>
      </w:r>
    </w:p>
    <w:p w:rsidR="00171518" w:rsidRPr="00D665C7" w:rsidRDefault="00171518" w:rsidP="00171518">
      <w:pPr>
        <w:spacing w:line="360" w:lineRule="auto"/>
        <w:jc w:val="both"/>
        <w:rPr>
          <w:rStyle w:val="BookTitle"/>
          <w:rFonts w:ascii="Arial" w:eastAsia="Times New Roman" w:hAnsi="Arial" w:cs="Arial"/>
          <w:i w:val="0"/>
          <w:iCs w:val="0"/>
          <w:color w:val="222222"/>
          <w:spacing w:val="0"/>
          <w:sz w:val="24"/>
          <w:szCs w:val="24"/>
          <w:lang w:val="en-US" w:eastAsia="fr-FR"/>
        </w:rPr>
      </w:pPr>
      <w:r w:rsidRPr="00171518">
        <w:rPr>
          <w:rStyle w:val="BookTitle"/>
          <w:rFonts w:asciiTheme="majorBidi" w:hAnsiTheme="majorBidi" w:cs="Times New Roman"/>
          <w:i w:val="0"/>
          <w:iCs w:val="0"/>
          <w:sz w:val="24"/>
          <w:szCs w:val="24"/>
          <w:lang w:val="en-US"/>
        </w:rPr>
        <w:t>Summary</w:t>
      </w:r>
    </w:p>
    <w:p w:rsidR="00D73FE2" w:rsidRDefault="006D62D9" w:rsidP="00D73FE2">
      <w:pPr>
        <w:spacing w:line="360" w:lineRule="auto"/>
        <w:rPr>
          <w:rStyle w:val="BookTitle"/>
          <w:rFonts w:asciiTheme="majorBidi" w:hAnsiTheme="majorBidi" w:cstheme="majorBidi"/>
          <w:b w:val="0"/>
          <w:bCs w:val="0"/>
          <w:i w:val="0"/>
          <w:iCs w:val="0"/>
          <w:sz w:val="24"/>
          <w:szCs w:val="24"/>
          <w:rtl/>
          <w:lang w:val="en-US"/>
        </w:rPr>
      </w:pPr>
      <w:r w:rsidRPr="006D62D9">
        <w:rPr>
          <w:rStyle w:val="BookTitle"/>
          <w:rFonts w:asciiTheme="majorBidi" w:hAnsiTheme="majorBidi" w:cstheme="majorBidi"/>
          <w:b w:val="0"/>
          <w:bCs w:val="0"/>
          <w:i w:val="0"/>
          <w:iCs w:val="0"/>
          <w:sz w:val="24"/>
          <w:szCs w:val="24"/>
          <w:lang w:val="en-US"/>
        </w:rPr>
        <w:t>Experts in the field of electricity are seeking to innovate advanced protection technologies, in line with the world's growing need for energy, including electrical energy. This is represented by developing classic protections into digital ones supported by a programmed monitoring system.</w:t>
      </w:r>
    </w:p>
    <w:p w:rsidR="006D62D9" w:rsidRPr="006D62D9" w:rsidRDefault="006D62D9" w:rsidP="006D62D9">
      <w:pPr>
        <w:spacing w:line="360" w:lineRule="auto"/>
        <w:rPr>
          <w:rStyle w:val="BookTitle"/>
          <w:rFonts w:asciiTheme="majorBidi" w:hAnsiTheme="majorBidi" w:cstheme="majorBidi"/>
          <w:b w:val="0"/>
          <w:bCs w:val="0"/>
          <w:i w:val="0"/>
          <w:iCs w:val="0"/>
          <w:sz w:val="24"/>
          <w:szCs w:val="24"/>
          <w:lang w:val="en-US"/>
        </w:rPr>
      </w:pPr>
      <w:r w:rsidRPr="006D62D9">
        <w:rPr>
          <w:rStyle w:val="BookTitle"/>
          <w:rFonts w:asciiTheme="majorBidi" w:hAnsiTheme="majorBidi" w:cstheme="majorBidi"/>
          <w:b w:val="0"/>
          <w:bCs w:val="0"/>
          <w:i w:val="0"/>
          <w:iCs w:val="0"/>
          <w:sz w:val="24"/>
          <w:szCs w:val="24"/>
          <w:lang w:val="en-US"/>
        </w:rPr>
        <w:t>The transmission of electrical power requires a comprehensive study of the transmission line in terms of physical properties such as length and transmission towers, as well as electrical properties such as resistance and capacity of the line, to ensure transmission in good and safe conditions.</w:t>
      </w:r>
    </w:p>
    <w:p w:rsidR="006D62D9" w:rsidRPr="006D62D9" w:rsidRDefault="006D62D9" w:rsidP="006D62D9">
      <w:pPr>
        <w:spacing w:line="360" w:lineRule="auto"/>
        <w:rPr>
          <w:rStyle w:val="BookTitle"/>
          <w:rFonts w:asciiTheme="majorBidi" w:hAnsiTheme="majorBidi" w:cstheme="majorBidi"/>
          <w:b w:val="0"/>
          <w:bCs w:val="0"/>
          <w:i w:val="0"/>
          <w:iCs w:val="0"/>
          <w:sz w:val="24"/>
          <w:szCs w:val="24"/>
          <w:lang w:val="en-US"/>
        </w:rPr>
      </w:pPr>
      <w:r w:rsidRPr="006D62D9">
        <w:rPr>
          <w:rStyle w:val="BookTitle"/>
          <w:rFonts w:asciiTheme="majorBidi" w:hAnsiTheme="majorBidi" w:cstheme="majorBidi"/>
          <w:b w:val="0"/>
          <w:bCs w:val="0"/>
          <w:i w:val="0"/>
          <w:iCs w:val="0"/>
          <w:sz w:val="24"/>
          <w:szCs w:val="24"/>
          <w:lang w:val="en-US"/>
        </w:rPr>
        <w:t xml:space="preserve">     The electrical power is received after transmission in closed electrical centers, which have all the physical and digital means to detect and account for errors and alarms in an automated manner.</w:t>
      </w:r>
    </w:p>
    <w:p w:rsidR="006D62D9" w:rsidRPr="006D62D9" w:rsidRDefault="006D62D9" w:rsidP="009F3901">
      <w:pPr>
        <w:spacing w:line="360" w:lineRule="auto"/>
        <w:rPr>
          <w:rStyle w:val="BookTitle"/>
          <w:rFonts w:asciiTheme="majorBidi" w:hAnsiTheme="majorBidi" w:cstheme="majorBidi"/>
          <w:b w:val="0"/>
          <w:bCs w:val="0"/>
          <w:i w:val="0"/>
          <w:iCs w:val="0"/>
          <w:sz w:val="24"/>
          <w:szCs w:val="24"/>
          <w:lang w:val="en-US"/>
        </w:rPr>
      </w:pPr>
      <w:r w:rsidRPr="006D62D9">
        <w:rPr>
          <w:rStyle w:val="BookTitle"/>
          <w:rFonts w:asciiTheme="majorBidi" w:hAnsiTheme="majorBidi" w:cstheme="majorBidi"/>
          <w:b w:val="0"/>
          <w:bCs w:val="0"/>
          <w:i w:val="0"/>
          <w:iCs w:val="0"/>
          <w:sz w:val="24"/>
          <w:szCs w:val="24"/>
          <w:lang w:val="en-US"/>
        </w:rPr>
        <w:t xml:space="preserve">        Transformers are considered the link in transmission and distribution networks, so special protections must be provided, both physical, such as the </w:t>
      </w:r>
      <w:r w:rsidR="009F3901" w:rsidRPr="00171518">
        <w:rPr>
          <w:rStyle w:val="BookTitle"/>
          <w:rFonts w:asciiTheme="majorBidi" w:hAnsiTheme="majorBidi" w:cstheme="majorBidi"/>
          <w:b w:val="0"/>
          <w:bCs w:val="0"/>
          <w:i w:val="0"/>
          <w:iCs w:val="0"/>
          <w:sz w:val="24"/>
          <w:szCs w:val="24"/>
          <w:lang w:val="en-US"/>
        </w:rPr>
        <w:t>Bucholz</w:t>
      </w:r>
      <w:r w:rsidRPr="006D62D9">
        <w:rPr>
          <w:rStyle w:val="BookTitle"/>
          <w:rFonts w:asciiTheme="majorBidi" w:hAnsiTheme="majorBidi" w:cstheme="majorBidi"/>
          <w:b w:val="0"/>
          <w:bCs w:val="0"/>
          <w:i w:val="0"/>
          <w:iCs w:val="0"/>
          <w:sz w:val="24"/>
          <w:szCs w:val="24"/>
          <w:lang w:val="en-US"/>
        </w:rPr>
        <w:t xml:space="preserve"> relay, and programmed digital, represented by digital relays that receive various signals as input signals, and make output decisions based on the program entered by the user.</w:t>
      </w:r>
    </w:p>
    <w:p w:rsidR="006D62D9" w:rsidRDefault="006D62D9" w:rsidP="006D62D9">
      <w:pPr>
        <w:spacing w:line="360" w:lineRule="auto"/>
        <w:rPr>
          <w:rStyle w:val="BookTitle"/>
          <w:rFonts w:asciiTheme="majorBidi" w:hAnsiTheme="majorBidi" w:cstheme="majorBidi"/>
          <w:b w:val="0"/>
          <w:bCs w:val="0"/>
          <w:i w:val="0"/>
          <w:iCs w:val="0"/>
          <w:sz w:val="24"/>
          <w:szCs w:val="24"/>
          <w:rtl/>
          <w:lang w:val="en-US"/>
        </w:rPr>
      </w:pPr>
      <w:r w:rsidRPr="006D62D9">
        <w:rPr>
          <w:rStyle w:val="BookTitle"/>
          <w:rFonts w:asciiTheme="majorBidi" w:hAnsiTheme="majorBidi" w:cstheme="majorBidi"/>
          <w:b w:val="0"/>
          <w:bCs w:val="0"/>
          <w:i w:val="0"/>
          <w:iCs w:val="0"/>
          <w:sz w:val="24"/>
          <w:szCs w:val="24"/>
          <w:lang w:val="en-US"/>
        </w:rPr>
        <w:t xml:space="preserve">     Designing and maintaining networks requires in-depth knowledge of the most important calculations used in this field, such as calculations of load currents, short circuits, and voltage drops, in addition to reading diagrams that facilitate the user’s detection and tracking of faults.</w:t>
      </w:r>
    </w:p>
    <w:p w:rsidR="00D73FE2" w:rsidRDefault="00D73FE2" w:rsidP="006D62D9">
      <w:pPr>
        <w:spacing w:line="360" w:lineRule="auto"/>
        <w:rPr>
          <w:rStyle w:val="BookTitle"/>
          <w:rFonts w:asciiTheme="majorBidi" w:hAnsiTheme="majorBidi" w:cstheme="majorBidi"/>
          <w:i w:val="0"/>
          <w:iCs w:val="0"/>
          <w:sz w:val="24"/>
          <w:szCs w:val="24"/>
          <w:rtl/>
        </w:rPr>
      </w:pPr>
      <w:r w:rsidRPr="00692F60">
        <w:rPr>
          <w:rStyle w:val="BookTitle"/>
          <w:rFonts w:asciiTheme="majorBidi" w:hAnsiTheme="majorBidi" w:cstheme="majorBidi"/>
          <w:i w:val="0"/>
          <w:iCs w:val="0"/>
          <w:sz w:val="24"/>
          <w:szCs w:val="24"/>
        </w:rPr>
        <w:lastRenderedPageBreak/>
        <w:t>Résumé</w:t>
      </w:r>
    </w:p>
    <w:p w:rsidR="006D62D9" w:rsidRPr="006D62D9" w:rsidRDefault="006D62D9" w:rsidP="006D62D9">
      <w:pPr>
        <w:spacing w:line="360" w:lineRule="auto"/>
        <w:rPr>
          <w:rStyle w:val="BookTitle"/>
          <w:rFonts w:asciiTheme="majorBidi" w:hAnsiTheme="majorBidi" w:cstheme="majorBidi"/>
          <w:b w:val="0"/>
          <w:bCs w:val="0"/>
          <w:i w:val="0"/>
          <w:iCs w:val="0"/>
          <w:sz w:val="24"/>
          <w:szCs w:val="24"/>
        </w:rPr>
      </w:pPr>
      <w:r w:rsidRPr="006D62D9">
        <w:rPr>
          <w:rStyle w:val="BookTitle"/>
          <w:rFonts w:asciiTheme="majorBidi" w:hAnsiTheme="majorBidi" w:cstheme="majorBidi"/>
          <w:b w:val="0"/>
          <w:bCs w:val="0"/>
          <w:i w:val="0"/>
          <w:iCs w:val="0"/>
          <w:sz w:val="24"/>
          <w:szCs w:val="24"/>
        </w:rPr>
        <w:t>Les experts dans le domaine de l'électricité cherchent à innover en matière de technologies de protection avancées, en phase avec les besoins croissants du monde en énergie, y compris en énergie électrique, en développant les protections classiques en protections numériques soutenues par un système de surveillance programmé.</w:t>
      </w:r>
    </w:p>
    <w:p w:rsidR="006D62D9" w:rsidRPr="006D62D9" w:rsidRDefault="006D62D9" w:rsidP="006D62D9">
      <w:pPr>
        <w:spacing w:line="360" w:lineRule="auto"/>
        <w:rPr>
          <w:rStyle w:val="BookTitle"/>
          <w:rFonts w:asciiTheme="majorBidi" w:hAnsiTheme="majorBidi" w:cstheme="majorBidi"/>
          <w:b w:val="0"/>
          <w:bCs w:val="0"/>
          <w:i w:val="0"/>
          <w:iCs w:val="0"/>
          <w:sz w:val="24"/>
          <w:szCs w:val="24"/>
        </w:rPr>
      </w:pPr>
      <w:r w:rsidRPr="006D62D9">
        <w:rPr>
          <w:rStyle w:val="BookTitle"/>
          <w:rFonts w:asciiTheme="majorBidi" w:hAnsiTheme="majorBidi" w:cstheme="majorBidi"/>
          <w:b w:val="0"/>
          <w:bCs w:val="0"/>
          <w:i w:val="0"/>
          <w:iCs w:val="0"/>
          <w:sz w:val="24"/>
          <w:szCs w:val="24"/>
        </w:rPr>
        <w:t xml:space="preserve">        Le transport d'énergie électrique nécessite une étude approfondie de la ligne de transport en termes de propriétés physiques telles que la longueur et les pylônes de transmission, ainsi que de propriétés électriques telles que la résistance et la capacité de la ligne, pour garantir un transport dans de bonnes conditions et en toute sécurité.</w:t>
      </w:r>
    </w:p>
    <w:p w:rsidR="006D62D9" w:rsidRPr="006D62D9" w:rsidRDefault="006D62D9" w:rsidP="006D62D9">
      <w:pPr>
        <w:spacing w:line="360" w:lineRule="auto"/>
        <w:rPr>
          <w:rStyle w:val="BookTitle"/>
          <w:rFonts w:asciiTheme="majorBidi" w:hAnsiTheme="majorBidi" w:cstheme="majorBidi"/>
          <w:b w:val="0"/>
          <w:bCs w:val="0"/>
          <w:i w:val="0"/>
          <w:iCs w:val="0"/>
          <w:sz w:val="24"/>
          <w:szCs w:val="24"/>
        </w:rPr>
      </w:pPr>
      <w:r w:rsidRPr="006D62D9">
        <w:rPr>
          <w:rStyle w:val="BookTitle"/>
          <w:rFonts w:asciiTheme="majorBidi" w:hAnsiTheme="majorBidi" w:cstheme="majorBidi"/>
          <w:b w:val="0"/>
          <w:bCs w:val="0"/>
          <w:i w:val="0"/>
          <w:iCs w:val="0"/>
          <w:sz w:val="24"/>
          <w:szCs w:val="24"/>
        </w:rPr>
        <w:t xml:space="preserve">     L'énergie électrique est reçue après transmission dans des centres électriques fermés</w:t>
      </w:r>
      <w:r>
        <w:rPr>
          <w:rStyle w:val="BookTitle"/>
          <w:rFonts w:asciiTheme="majorBidi" w:hAnsiTheme="majorBidi" w:cstheme="majorBidi"/>
          <w:b w:val="0"/>
          <w:bCs w:val="0"/>
          <w:i w:val="0"/>
          <w:iCs w:val="0"/>
          <w:sz w:val="24"/>
          <w:szCs w:val="24"/>
        </w:rPr>
        <w:t xml:space="preserve"> MCC</w:t>
      </w:r>
      <w:r w:rsidRPr="006D62D9">
        <w:rPr>
          <w:rStyle w:val="BookTitle"/>
          <w:rFonts w:asciiTheme="majorBidi" w:hAnsiTheme="majorBidi" w:cstheme="majorBidi"/>
          <w:b w:val="0"/>
          <w:bCs w:val="0"/>
          <w:i w:val="0"/>
          <w:iCs w:val="0"/>
          <w:sz w:val="24"/>
          <w:szCs w:val="24"/>
        </w:rPr>
        <w:t>, qui disposent de tous les moyens physiques et numériques pour détecter et comptabiliser les erreurs et les alarmes de manière automatisée.</w:t>
      </w:r>
    </w:p>
    <w:p w:rsidR="006D62D9" w:rsidRPr="006D62D9" w:rsidRDefault="006D62D9" w:rsidP="006D62D9">
      <w:pPr>
        <w:spacing w:line="360" w:lineRule="auto"/>
        <w:rPr>
          <w:rStyle w:val="BookTitle"/>
          <w:rFonts w:asciiTheme="majorBidi" w:hAnsiTheme="majorBidi" w:cstheme="majorBidi"/>
          <w:b w:val="0"/>
          <w:bCs w:val="0"/>
          <w:i w:val="0"/>
          <w:iCs w:val="0"/>
          <w:sz w:val="24"/>
          <w:szCs w:val="24"/>
        </w:rPr>
      </w:pPr>
      <w:r w:rsidRPr="006D62D9">
        <w:rPr>
          <w:rStyle w:val="BookTitle"/>
          <w:rFonts w:asciiTheme="majorBidi" w:hAnsiTheme="majorBidi" w:cstheme="majorBidi"/>
          <w:b w:val="0"/>
          <w:bCs w:val="0"/>
          <w:i w:val="0"/>
          <w:iCs w:val="0"/>
          <w:sz w:val="24"/>
          <w:szCs w:val="24"/>
        </w:rPr>
        <w:t xml:space="preserve">        Les transformateurs sont considérés comme le lien dans les réseaux de transmission et de distribution, c'est pourquoi des protections spéciales doivent être fournies, à la fois physiques, comme le relais Buch</w:t>
      </w:r>
      <w:r w:rsidR="009F3901">
        <w:rPr>
          <w:rStyle w:val="BookTitle"/>
          <w:rFonts w:asciiTheme="majorBidi" w:hAnsiTheme="majorBidi" w:cstheme="majorBidi"/>
          <w:b w:val="0"/>
          <w:bCs w:val="0"/>
          <w:i w:val="0"/>
          <w:iCs w:val="0"/>
          <w:sz w:val="24"/>
          <w:szCs w:val="24"/>
        </w:rPr>
        <w:t>olz</w:t>
      </w:r>
      <w:r w:rsidRPr="006D62D9">
        <w:rPr>
          <w:rStyle w:val="BookTitle"/>
          <w:rFonts w:asciiTheme="majorBidi" w:hAnsiTheme="majorBidi" w:cstheme="majorBidi"/>
          <w:b w:val="0"/>
          <w:bCs w:val="0"/>
          <w:i w:val="0"/>
          <w:iCs w:val="0"/>
          <w:sz w:val="24"/>
          <w:szCs w:val="24"/>
        </w:rPr>
        <w:t>, et numériques programmées, représentées par des relais numériques qui reçoivent divers signaux comme signaux d'entrée et prennent des décisions de sortie basées sur le programme saisi par l'utilisateur.</w:t>
      </w:r>
    </w:p>
    <w:p w:rsidR="006D62D9" w:rsidRPr="006D62D9" w:rsidRDefault="006D62D9" w:rsidP="006D62D9">
      <w:pPr>
        <w:spacing w:line="360" w:lineRule="auto"/>
        <w:rPr>
          <w:rStyle w:val="BookTitle"/>
          <w:rFonts w:asciiTheme="majorBidi" w:hAnsiTheme="majorBidi" w:cstheme="majorBidi"/>
          <w:b w:val="0"/>
          <w:bCs w:val="0"/>
          <w:i w:val="0"/>
          <w:iCs w:val="0"/>
          <w:sz w:val="24"/>
          <w:szCs w:val="24"/>
        </w:rPr>
      </w:pPr>
      <w:r w:rsidRPr="006D62D9">
        <w:rPr>
          <w:rStyle w:val="BookTitle"/>
          <w:rFonts w:asciiTheme="majorBidi" w:hAnsiTheme="majorBidi" w:cstheme="majorBidi"/>
          <w:b w:val="0"/>
          <w:bCs w:val="0"/>
          <w:i w:val="0"/>
          <w:iCs w:val="0"/>
          <w:sz w:val="24"/>
          <w:szCs w:val="24"/>
        </w:rPr>
        <w:t xml:space="preserve">     Concevoir et entretenir des réseaux nécessite une connaissance approfondie des calculs les plus importants utilisés dans ce domaine, tels que les calculs de courants de charge, de court-circuit et de chutes de tension, en plus de la lecture de schémas qui facilitent la détection et le suivi des défauts par l'utilisateur.</w:t>
      </w:r>
    </w:p>
    <w:p w:rsidR="00DA0E5A" w:rsidRPr="00D73FE2" w:rsidRDefault="00DA0E5A" w:rsidP="00D73FE2">
      <w:pPr>
        <w:spacing w:line="360" w:lineRule="auto"/>
        <w:ind w:firstLine="567"/>
        <w:jc w:val="both"/>
      </w:pPr>
    </w:p>
    <w:sectPr w:rsidR="00DA0E5A" w:rsidRPr="00D73FE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60ED" w:rsidRDefault="00EC60ED" w:rsidP="00D73FE2">
      <w:pPr>
        <w:spacing w:after="0" w:line="240" w:lineRule="auto"/>
      </w:pPr>
      <w:r>
        <w:separator/>
      </w:r>
    </w:p>
  </w:endnote>
  <w:endnote w:type="continuationSeparator" w:id="0">
    <w:p w:rsidR="00EC60ED" w:rsidRDefault="00EC60ED" w:rsidP="00D73F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60ED" w:rsidRDefault="00EC60ED" w:rsidP="00D73FE2">
      <w:pPr>
        <w:spacing w:after="0" w:line="240" w:lineRule="auto"/>
      </w:pPr>
      <w:r>
        <w:separator/>
      </w:r>
    </w:p>
  </w:footnote>
  <w:footnote w:type="continuationSeparator" w:id="0">
    <w:p w:rsidR="00EC60ED" w:rsidRDefault="00EC60ED" w:rsidP="00D73FE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FE2"/>
    <w:rsid w:val="00171518"/>
    <w:rsid w:val="00496F95"/>
    <w:rsid w:val="006D62D9"/>
    <w:rsid w:val="009F3901"/>
    <w:rsid w:val="00AB02E8"/>
    <w:rsid w:val="00D665C7"/>
    <w:rsid w:val="00D73FE2"/>
    <w:rsid w:val="00DA0E5A"/>
    <w:rsid w:val="00DB4CA3"/>
    <w:rsid w:val="00DB7E12"/>
    <w:rsid w:val="00E12AE8"/>
    <w:rsid w:val="00EC60E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F7BD66-E0D2-42F1-BFFE-F9F80F00B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F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qFormat/>
    <w:rsid w:val="00D73FE2"/>
    <w:rPr>
      <w:b/>
      <w:bCs/>
      <w:i/>
      <w:iCs/>
      <w:spacing w:val="5"/>
    </w:rPr>
  </w:style>
  <w:style w:type="paragraph" w:styleId="Header">
    <w:name w:val="header"/>
    <w:basedOn w:val="Normal"/>
    <w:link w:val="HeaderChar"/>
    <w:uiPriority w:val="99"/>
    <w:unhideWhenUsed/>
    <w:rsid w:val="00D73FE2"/>
    <w:pPr>
      <w:tabs>
        <w:tab w:val="center" w:pos="4536"/>
        <w:tab w:val="right" w:pos="9072"/>
      </w:tabs>
      <w:spacing w:after="0" w:line="240" w:lineRule="auto"/>
    </w:pPr>
  </w:style>
  <w:style w:type="character" w:customStyle="1" w:styleId="HeaderChar">
    <w:name w:val="Header Char"/>
    <w:basedOn w:val="DefaultParagraphFont"/>
    <w:link w:val="Header"/>
    <w:uiPriority w:val="99"/>
    <w:rsid w:val="00D73FE2"/>
  </w:style>
  <w:style w:type="paragraph" w:styleId="Footer">
    <w:name w:val="footer"/>
    <w:basedOn w:val="Normal"/>
    <w:link w:val="FooterChar"/>
    <w:uiPriority w:val="99"/>
    <w:unhideWhenUsed/>
    <w:rsid w:val="00D73FE2"/>
    <w:pPr>
      <w:tabs>
        <w:tab w:val="center" w:pos="4536"/>
        <w:tab w:val="right" w:pos="9072"/>
      </w:tabs>
      <w:spacing w:after="0" w:line="240" w:lineRule="auto"/>
    </w:pPr>
  </w:style>
  <w:style w:type="character" w:customStyle="1" w:styleId="FooterChar">
    <w:name w:val="Footer Char"/>
    <w:basedOn w:val="DefaultParagraphFont"/>
    <w:link w:val="Footer"/>
    <w:uiPriority w:val="99"/>
    <w:rsid w:val="00D73F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2</Pages>
  <Words>635</Words>
  <Characters>3495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5</cp:revision>
  <dcterms:created xsi:type="dcterms:W3CDTF">2023-06-26T18:06:00Z</dcterms:created>
  <dcterms:modified xsi:type="dcterms:W3CDTF">2023-09-20T09:58:00Z</dcterms:modified>
</cp:coreProperties>
</file>