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F3" w:rsidRDefault="002F5DF3" w:rsidP="006E3416">
      <w:pPr>
        <w:tabs>
          <w:tab w:val="left" w:pos="284"/>
          <w:tab w:val="left" w:pos="426"/>
          <w:tab w:val="left" w:pos="709"/>
          <w:tab w:val="left" w:pos="851"/>
        </w:tabs>
        <w:spacing w:line="36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5A0B71" w:rsidRPr="005A0B71" w:rsidRDefault="005A0B71" w:rsidP="005A0B7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B71">
        <w:rPr>
          <w:rFonts w:ascii="Times New Roman" w:hAnsi="Times New Roman" w:cs="Times New Roman"/>
          <w:b/>
          <w:bCs/>
          <w:sz w:val="24"/>
          <w:szCs w:val="24"/>
        </w:rPr>
        <w:t>Introduction</w:t>
      </w:r>
      <w:r w:rsidRPr="005A0B71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15771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236F71" w:rsidRPr="0003517E" w:rsidRDefault="002F5DF3" w:rsidP="00125073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517E">
        <w:rPr>
          <w:rFonts w:ascii="Times New Roman" w:hAnsi="Times New Roman" w:cs="Times New Roman"/>
          <w:b/>
          <w:bCs/>
          <w:sz w:val="28"/>
          <w:szCs w:val="28"/>
        </w:rPr>
        <w:t>Chapitre I</w:t>
      </w:r>
      <w:r w:rsidR="00236F71" w:rsidRPr="0003517E">
        <w:rPr>
          <w:rFonts w:ascii="Times New Roman" w:hAnsi="Times New Roman" w:cs="Times New Roman"/>
          <w:b/>
          <w:bCs/>
          <w:sz w:val="28"/>
          <w:szCs w:val="28"/>
        </w:rPr>
        <w:t> : Fenton</w:t>
      </w:r>
    </w:p>
    <w:p w:rsidR="00236F71" w:rsidRPr="0003517E" w:rsidRDefault="00236F71" w:rsidP="0092473B">
      <w:pPr>
        <w:tabs>
          <w:tab w:val="left" w:pos="907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I.1.Introduction </w:t>
      </w:r>
      <w:proofErr w:type="gramStart"/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="0092473B">
        <w:rPr>
          <w:rFonts w:ascii="Times New Roman" w:hAnsi="Times New Roman" w:cs="Times New Roman"/>
          <w:sz w:val="24"/>
          <w:szCs w:val="24"/>
        </w:rPr>
        <w:t>.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………………………..</w:t>
      </w:r>
      <w:r w:rsidR="005A0B7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57710">
        <w:rPr>
          <w:rFonts w:ascii="Times New Roman" w:hAnsi="Times New Roman" w:cs="Times New Roman"/>
          <w:sz w:val="24"/>
          <w:szCs w:val="24"/>
        </w:rPr>
        <w:t xml:space="preserve">   </w:t>
      </w:r>
      <w:r w:rsidR="006D4EFE">
        <w:rPr>
          <w:rFonts w:ascii="Times New Roman" w:hAnsi="Times New Roman" w:cs="Times New Roman"/>
          <w:sz w:val="24"/>
          <w:szCs w:val="24"/>
        </w:rPr>
        <w:t>5</w:t>
      </w:r>
    </w:p>
    <w:p w:rsidR="00236F71" w:rsidRPr="0003517E" w:rsidRDefault="00236F71" w:rsidP="007577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I.2.Procédés d’oxydation avancée </w:t>
      </w:r>
      <w:proofErr w:type="gramStart"/>
      <w:r w:rsidR="00EB2F2A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92473B">
        <w:rPr>
          <w:rFonts w:ascii="Times New Roman" w:hAnsi="Times New Roman" w:cs="Times New Roman"/>
          <w:sz w:val="24"/>
          <w:szCs w:val="24"/>
        </w:rPr>
        <w:t>.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="006D4EFE">
        <w:rPr>
          <w:rFonts w:ascii="Times New Roman" w:hAnsi="Times New Roman" w:cs="Times New Roman"/>
          <w:sz w:val="24"/>
          <w:szCs w:val="24"/>
        </w:rPr>
        <w:t xml:space="preserve">    </w:t>
      </w:r>
      <w:r w:rsidR="00757765">
        <w:rPr>
          <w:rFonts w:ascii="Times New Roman" w:hAnsi="Times New Roman" w:cs="Times New Roman"/>
          <w:sz w:val="24"/>
          <w:szCs w:val="24"/>
        </w:rPr>
        <w:t>5</w:t>
      </w:r>
    </w:p>
    <w:p w:rsidR="00236F71" w:rsidRPr="0003517E" w:rsidRDefault="00236F71" w:rsidP="0092473B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I.3.Les radicaux hydroxyles</w:t>
      </w:r>
      <w:proofErr w:type="gramStart"/>
      <w:r w:rsidR="00EB2F2A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92473B">
        <w:rPr>
          <w:rFonts w:ascii="Times New Roman" w:hAnsi="Times New Roman" w:cs="Times New Roman"/>
          <w:sz w:val="24"/>
          <w:szCs w:val="24"/>
        </w:rPr>
        <w:t>.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  <w:r w:rsidR="00157710">
        <w:rPr>
          <w:rFonts w:ascii="Times New Roman" w:hAnsi="Times New Roman" w:cs="Times New Roman"/>
          <w:sz w:val="24"/>
          <w:szCs w:val="24"/>
        </w:rPr>
        <w:t xml:space="preserve">  </w:t>
      </w:r>
      <w:r w:rsidR="00757765">
        <w:rPr>
          <w:rFonts w:ascii="Times New Roman" w:hAnsi="Times New Roman" w:cs="Times New Roman"/>
          <w:sz w:val="24"/>
          <w:szCs w:val="24"/>
        </w:rPr>
        <w:t>8</w:t>
      </w:r>
    </w:p>
    <w:p w:rsidR="00236F71" w:rsidRPr="0003517E" w:rsidRDefault="00236F71" w:rsidP="001250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I.4.Détermination des constantes cinétiques</w:t>
      </w:r>
      <w:r w:rsidR="00EB2F2A">
        <w:rPr>
          <w:rFonts w:ascii="Times New Roman" w:hAnsi="Times New Roman" w:cs="Times New Roman"/>
          <w:sz w:val="24"/>
          <w:szCs w:val="24"/>
        </w:rPr>
        <w:t>……………………</w:t>
      </w:r>
      <w:r w:rsidR="0092473B">
        <w:rPr>
          <w:rFonts w:ascii="Times New Roman" w:hAnsi="Times New Roman" w:cs="Times New Roman"/>
          <w:sz w:val="24"/>
          <w:szCs w:val="24"/>
        </w:rPr>
        <w:t>.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157710">
        <w:rPr>
          <w:rFonts w:ascii="Times New Roman" w:hAnsi="Times New Roman" w:cs="Times New Roman"/>
          <w:sz w:val="24"/>
          <w:szCs w:val="24"/>
        </w:rPr>
        <w:t xml:space="preserve">  </w:t>
      </w:r>
      <w:r w:rsidR="00757765">
        <w:rPr>
          <w:rFonts w:ascii="Times New Roman" w:hAnsi="Times New Roman" w:cs="Times New Roman"/>
          <w:sz w:val="24"/>
          <w:szCs w:val="24"/>
        </w:rPr>
        <w:t>9</w:t>
      </w:r>
    </w:p>
    <w:p w:rsidR="00236F71" w:rsidRPr="0003517E" w:rsidRDefault="00236F71" w:rsidP="0075776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I.5.Réactions parasites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757765">
        <w:rPr>
          <w:rFonts w:ascii="Times New Roman" w:hAnsi="Times New Roman" w:cs="Times New Roman"/>
          <w:sz w:val="24"/>
          <w:szCs w:val="24"/>
        </w:rPr>
        <w:t>. 10</w:t>
      </w:r>
      <w:r w:rsidRPr="0003517E">
        <w:rPr>
          <w:rFonts w:ascii="Times New Roman" w:hAnsi="Times New Roman" w:cs="Times New Roman"/>
          <w:sz w:val="24"/>
          <w:szCs w:val="24"/>
        </w:rPr>
        <w:t> </w:t>
      </w:r>
    </w:p>
    <w:p w:rsidR="00236F71" w:rsidRPr="0003517E" w:rsidRDefault="00236F71" w:rsidP="007577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I.6.Procédé Fenton </w:t>
      </w:r>
      <w:proofErr w:type="gramStart"/>
      <w:r w:rsidR="00EB2F2A">
        <w:rPr>
          <w:rFonts w:ascii="Times New Roman" w:hAnsi="Times New Roman" w:cs="Times New Roman"/>
          <w:sz w:val="24"/>
          <w:szCs w:val="24"/>
        </w:rPr>
        <w:t>………………………</w:t>
      </w:r>
      <w:r w:rsidR="0092473B">
        <w:rPr>
          <w:rFonts w:ascii="Times New Roman" w:hAnsi="Times New Roman" w:cs="Times New Roman"/>
          <w:sz w:val="24"/>
          <w:szCs w:val="24"/>
        </w:rPr>
        <w:t>.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7577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57765"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236F71" w:rsidRPr="0003517E" w:rsidRDefault="00E73ED3" w:rsidP="0092473B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</w:t>
      </w:r>
      <w:r w:rsidR="00125073" w:rsidRPr="0003517E">
        <w:rPr>
          <w:rFonts w:ascii="Times New Roman" w:hAnsi="Times New Roman" w:cs="Times New Roman"/>
          <w:sz w:val="24"/>
          <w:szCs w:val="24"/>
        </w:rPr>
        <w:t xml:space="preserve"> </w:t>
      </w:r>
      <w:r w:rsidR="00236F71" w:rsidRPr="0003517E">
        <w:rPr>
          <w:rFonts w:ascii="Times New Roman" w:hAnsi="Times New Roman" w:cs="Times New Roman"/>
          <w:sz w:val="24"/>
          <w:szCs w:val="24"/>
        </w:rPr>
        <w:t>I.6.1.Introduction </w:t>
      </w:r>
      <w:r w:rsidR="00EB2F2A">
        <w:rPr>
          <w:rFonts w:ascii="Times New Roman" w:hAnsi="Times New Roman" w:cs="Times New Roman"/>
          <w:sz w:val="24"/>
          <w:szCs w:val="24"/>
        </w:rPr>
        <w:t>……………………</w:t>
      </w:r>
      <w:r w:rsidR="0092473B">
        <w:rPr>
          <w:rFonts w:ascii="Times New Roman" w:hAnsi="Times New Roman" w:cs="Times New Roman"/>
          <w:sz w:val="24"/>
          <w:szCs w:val="24"/>
        </w:rPr>
        <w:t>..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757765">
        <w:rPr>
          <w:rFonts w:ascii="Times New Roman" w:hAnsi="Times New Roman" w:cs="Times New Roman"/>
          <w:sz w:val="24"/>
          <w:szCs w:val="24"/>
        </w:rPr>
        <w:t>.. 12</w:t>
      </w:r>
    </w:p>
    <w:p w:rsidR="00236F71" w:rsidRPr="0003517E" w:rsidRDefault="00E73ED3" w:rsidP="0092473B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</w:t>
      </w:r>
      <w:r w:rsidR="00125073" w:rsidRPr="0003517E">
        <w:rPr>
          <w:rFonts w:ascii="Times New Roman" w:hAnsi="Times New Roman" w:cs="Times New Roman"/>
          <w:sz w:val="24"/>
          <w:szCs w:val="24"/>
        </w:rPr>
        <w:t xml:space="preserve"> </w:t>
      </w:r>
      <w:r w:rsidR="00236F71" w:rsidRPr="0003517E">
        <w:rPr>
          <w:rFonts w:ascii="Times New Roman" w:hAnsi="Times New Roman" w:cs="Times New Roman"/>
          <w:sz w:val="24"/>
          <w:szCs w:val="24"/>
        </w:rPr>
        <w:t>I.6.2. Généralités sur le peroxyde d’hydrogène et le sel du fer (II) :</w:t>
      </w:r>
      <w:proofErr w:type="gramStart"/>
      <w:r w:rsidR="00EB2F2A">
        <w:rPr>
          <w:rFonts w:ascii="Times New Roman" w:hAnsi="Times New Roman" w:cs="Times New Roman"/>
          <w:sz w:val="24"/>
          <w:szCs w:val="24"/>
        </w:rPr>
        <w:t>……………</w:t>
      </w:r>
      <w:r w:rsidR="0092473B">
        <w:rPr>
          <w:rFonts w:ascii="Times New Roman" w:hAnsi="Times New Roman" w:cs="Times New Roman"/>
          <w:sz w:val="24"/>
          <w:szCs w:val="24"/>
        </w:rPr>
        <w:t>.</w:t>
      </w:r>
      <w:r w:rsidR="00EB2F2A">
        <w:rPr>
          <w:rFonts w:ascii="Times New Roman" w:hAnsi="Times New Roman" w:cs="Times New Roman"/>
          <w:sz w:val="24"/>
          <w:szCs w:val="24"/>
        </w:rPr>
        <w:t>……….</w:t>
      </w:r>
      <w:r w:rsidR="0075776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57765">
        <w:rPr>
          <w:rFonts w:ascii="Times New Roman" w:hAnsi="Times New Roman" w:cs="Times New Roman"/>
          <w:sz w:val="24"/>
          <w:szCs w:val="24"/>
        </w:rPr>
        <w:t>13</w:t>
      </w:r>
    </w:p>
    <w:p w:rsidR="00236F71" w:rsidRPr="0003517E" w:rsidRDefault="00E73ED3" w:rsidP="00BC2540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36F71" w:rsidRPr="0003517E">
        <w:rPr>
          <w:rFonts w:ascii="Times New Roman" w:hAnsi="Times New Roman" w:cs="Times New Roman"/>
          <w:sz w:val="24"/>
          <w:szCs w:val="24"/>
        </w:rPr>
        <w:t>I.6.2.a. Le peroxyde d’hydrogène</w:t>
      </w:r>
      <w:proofErr w:type="gramStart"/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92473B">
        <w:rPr>
          <w:rFonts w:ascii="Times New Roman" w:hAnsi="Times New Roman" w:cs="Times New Roman"/>
          <w:sz w:val="24"/>
          <w:szCs w:val="24"/>
        </w:rPr>
        <w:t>.</w:t>
      </w:r>
      <w:r w:rsidR="00EB2F2A">
        <w:rPr>
          <w:rFonts w:ascii="Times New Roman" w:hAnsi="Times New Roman" w:cs="Times New Roman"/>
          <w:sz w:val="24"/>
          <w:szCs w:val="24"/>
        </w:rPr>
        <w:t>………</w:t>
      </w:r>
      <w:r w:rsidR="00757765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757765">
        <w:rPr>
          <w:rFonts w:ascii="Times New Roman" w:hAnsi="Times New Roman" w:cs="Times New Roman"/>
          <w:sz w:val="24"/>
          <w:szCs w:val="24"/>
        </w:rPr>
        <w:t>13</w:t>
      </w:r>
    </w:p>
    <w:p w:rsidR="00236F71" w:rsidRPr="0003517E" w:rsidRDefault="00E73ED3" w:rsidP="00924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36F71" w:rsidRPr="0003517E">
        <w:rPr>
          <w:rFonts w:ascii="Times New Roman" w:hAnsi="Times New Roman" w:cs="Times New Roman"/>
          <w:sz w:val="24"/>
          <w:szCs w:val="24"/>
        </w:rPr>
        <w:t>I.6.2.b. Les catalyseurs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CA1D98">
        <w:rPr>
          <w:rFonts w:ascii="Times New Roman" w:hAnsi="Times New Roman" w:cs="Times New Roman"/>
          <w:sz w:val="24"/>
          <w:szCs w:val="24"/>
        </w:rPr>
        <w:t>.. 14</w:t>
      </w:r>
      <w:r w:rsidR="00236F71" w:rsidRPr="0003517E">
        <w:rPr>
          <w:rFonts w:ascii="Times New Roman" w:hAnsi="Times New Roman" w:cs="Times New Roman"/>
          <w:sz w:val="24"/>
          <w:szCs w:val="24"/>
        </w:rPr>
        <w:t> </w:t>
      </w:r>
    </w:p>
    <w:p w:rsidR="00236F71" w:rsidRPr="0003517E" w:rsidRDefault="00E73ED3" w:rsidP="00125073">
      <w:pPr>
        <w:spacing w:line="360" w:lineRule="auto"/>
        <w:jc w:val="both"/>
        <w:rPr>
          <w:rFonts w:ascii="Times New Roman" w:hAnsi="Times New Roman" w:cs="Times New Roman"/>
        </w:rPr>
      </w:pPr>
      <w:r w:rsidRPr="0003517E">
        <w:rPr>
          <w:rFonts w:ascii="Times New Roman" w:hAnsi="Times New Roman" w:cs="Times New Roman"/>
        </w:rPr>
        <w:t xml:space="preserve">     </w:t>
      </w:r>
      <w:r w:rsidR="00236F71" w:rsidRPr="0003517E">
        <w:rPr>
          <w:rFonts w:ascii="Times New Roman" w:hAnsi="Times New Roman" w:cs="Times New Roman"/>
        </w:rPr>
        <w:t>I.6.3. Mécanismes d’oxydation </w:t>
      </w:r>
      <w:r w:rsidR="00EB2F2A">
        <w:rPr>
          <w:rFonts w:ascii="Times New Roman" w:hAnsi="Times New Roman" w:cs="Times New Roman"/>
        </w:rPr>
        <w:t>………………………………………………</w:t>
      </w:r>
      <w:r w:rsidR="0092473B">
        <w:rPr>
          <w:rFonts w:ascii="Times New Roman" w:hAnsi="Times New Roman" w:cs="Times New Roman"/>
        </w:rPr>
        <w:t>…...</w:t>
      </w:r>
      <w:r w:rsidR="00EB2F2A">
        <w:rPr>
          <w:rFonts w:ascii="Times New Roman" w:hAnsi="Times New Roman" w:cs="Times New Roman"/>
        </w:rPr>
        <w:t>………………</w:t>
      </w:r>
      <w:r w:rsidR="00AC1C23">
        <w:rPr>
          <w:rFonts w:ascii="Times New Roman" w:hAnsi="Times New Roman" w:cs="Times New Roman"/>
        </w:rPr>
        <w:t xml:space="preserve"> </w:t>
      </w:r>
      <w:r w:rsidR="00CA1D98">
        <w:rPr>
          <w:rFonts w:ascii="Times New Roman" w:hAnsi="Times New Roman" w:cs="Times New Roman"/>
        </w:rPr>
        <w:t xml:space="preserve"> 15</w:t>
      </w:r>
    </w:p>
    <w:p w:rsidR="00236F71" w:rsidRPr="0003517E" w:rsidRDefault="00E73ED3" w:rsidP="0092473B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</w:t>
      </w:r>
      <w:r w:rsidR="00236F71" w:rsidRPr="0003517E">
        <w:rPr>
          <w:rFonts w:ascii="Times New Roman" w:hAnsi="Times New Roman" w:cs="Times New Roman"/>
          <w:sz w:val="24"/>
          <w:szCs w:val="24"/>
        </w:rPr>
        <w:t>I.6.4.Applications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92473B">
        <w:rPr>
          <w:rFonts w:ascii="Times New Roman" w:hAnsi="Times New Roman" w:cs="Times New Roman"/>
          <w:sz w:val="24"/>
          <w:szCs w:val="24"/>
        </w:rPr>
        <w:t>.</w:t>
      </w:r>
      <w:r w:rsidR="00EB2F2A">
        <w:rPr>
          <w:rFonts w:ascii="Times New Roman" w:hAnsi="Times New Roman" w:cs="Times New Roman"/>
          <w:sz w:val="24"/>
          <w:szCs w:val="24"/>
        </w:rPr>
        <w:t>…………………</w:t>
      </w:r>
      <w:r w:rsidR="00CA1D98">
        <w:rPr>
          <w:rFonts w:ascii="Times New Roman" w:hAnsi="Times New Roman" w:cs="Times New Roman"/>
          <w:sz w:val="24"/>
          <w:szCs w:val="24"/>
        </w:rPr>
        <w:t xml:space="preserve"> 16</w:t>
      </w:r>
    </w:p>
    <w:p w:rsidR="00236F71" w:rsidRPr="0003517E" w:rsidRDefault="00E73ED3" w:rsidP="0092473B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</w:t>
      </w:r>
      <w:r w:rsidR="00236F71" w:rsidRPr="0003517E">
        <w:rPr>
          <w:rFonts w:ascii="Times New Roman" w:hAnsi="Times New Roman" w:cs="Times New Roman"/>
          <w:sz w:val="24"/>
          <w:szCs w:val="24"/>
        </w:rPr>
        <w:t xml:space="preserve">I.6.5.Facteurs influençant </w:t>
      </w:r>
      <w:r w:rsidR="00EB2F2A">
        <w:rPr>
          <w:rFonts w:ascii="Times New Roman" w:hAnsi="Times New Roman" w:cs="Times New Roman"/>
          <w:sz w:val="24"/>
          <w:szCs w:val="24"/>
        </w:rPr>
        <w:t>l’efficacité du procédé Fenton…………</w:t>
      </w:r>
      <w:r w:rsidR="0092473B">
        <w:rPr>
          <w:rFonts w:ascii="Times New Roman" w:hAnsi="Times New Roman" w:cs="Times New Roman"/>
          <w:sz w:val="24"/>
          <w:szCs w:val="24"/>
        </w:rPr>
        <w:t>..</w:t>
      </w:r>
      <w:r w:rsidR="00EB2F2A">
        <w:rPr>
          <w:rFonts w:ascii="Times New Roman" w:hAnsi="Times New Roman" w:cs="Times New Roman"/>
          <w:sz w:val="24"/>
          <w:szCs w:val="24"/>
        </w:rPr>
        <w:t>……………………</w:t>
      </w:r>
      <w:r w:rsidR="00CA1D98">
        <w:rPr>
          <w:rFonts w:ascii="Times New Roman" w:hAnsi="Times New Roman" w:cs="Times New Roman"/>
          <w:sz w:val="24"/>
          <w:szCs w:val="24"/>
        </w:rPr>
        <w:t xml:space="preserve">   17</w:t>
      </w:r>
    </w:p>
    <w:p w:rsidR="00236F71" w:rsidRPr="0003517E" w:rsidRDefault="002F5DF3" w:rsidP="00157710">
      <w:pPr>
        <w:spacing w:line="360" w:lineRule="auto"/>
        <w:jc w:val="both"/>
        <w:rPr>
          <w:rFonts w:ascii="Times New Roman" w:hAnsi="Times New Roman" w:cs="Times New Roman"/>
        </w:rPr>
      </w:pPr>
      <w:bookmarkStart w:id="0" w:name="_Toc68452278"/>
      <w:bookmarkStart w:id="1" w:name="_Toc77649943"/>
      <w:r w:rsidRPr="0003517E">
        <w:rPr>
          <w:rFonts w:ascii="Times New Roman" w:hAnsi="Times New Roman" w:cs="Times New Roman"/>
        </w:rPr>
        <w:t xml:space="preserve">         </w:t>
      </w:r>
      <w:r w:rsidR="00125073" w:rsidRPr="0003517E">
        <w:rPr>
          <w:rFonts w:ascii="Times New Roman" w:hAnsi="Times New Roman" w:cs="Times New Roman"/>
        </w:rPr>
        <w:t xml:space="preserve">     </w:t>
      </w:r>
      <w:r w:rsidR="00236F71" w:rsidRPr="0003517E">
        <w:rPr>
          <w:rFonts w:ascii="Times New Roman" w:hAnsi="Times New Roman" w:cs="Times New Roman"/>
        </w:rPr>
        <w:t>I.6.5.1.Choix du pH</w:t>
      </w:r>
      <w:bookmarkEnd w:id="0"/>
      <w:bookmarkEnd w:id="1"/>
      <w:r w:rsidR="00236F71" w:rsidRPr="0003517E">
        <w:rPr>
          <w:rFonts w:ascii="Times New Roman" w:hAnsi="Times New Roman" w:cs="Times New Roman"/>
        </w:rPr>
        <w:t> </w:t>
      </w:r>
      <w:r w:rsidR="00EB2F2A">
        <w:rPr>
          <w:rFonts w:ascii="Times New Roman" w:hAnsi="Times New Roman" w:cs="Times New Roman"/>
        </w:rPr>
        <w:t>…………………………………………………</w:t>
      </w:r>
      <w:r w:rsidR="0092473B">
        <w:rPr>
          <w:rFonts w:ascii="Times New Roman" w:hAnsi="Times New Roman" w:cs="Times New Roman"/>
        </w:rPr>
        <w:t>…...</w:t>
      </w:r>
      <w:r w:rsidR="00EB2F2A">
        <w:rPr>
          <w:rFonts w:ascii="Times New Roman" w:hAnsi="Times New Roman" w:cs="Times New Roman"/>
        </w:rPr>
        <w:t>…………………</w:t>
      </w:r>
      <w:r w:rsidR="00157710">
        <w:rPr>
          <w:rFonts w:ascii="Times New Roman" w:hAnsi="Times New Roman" w:cs="Times New Roman"/>
        </w:rPr>
        <w:t xml:space="preserve"> </w:t>
      </w:r>
      <w:r w:rsidR="00AC1C23">
        <w:rPr>
          <w:rFonts w:ascii="Times New Roman" w:hAnsi="Times New Roman" w:cs="Times New Roman"/>
        </w:rPr>
        <w:t xml:space="preserve"> </w:t>
      </w:r>
      <w:r w:rsidR="00CA1D98">
        <w:rPr>
          <w:rFonts w:ascii="Times New Roman" w:hAnsi="Times New Roman" w:cs="Times New Roman"/>
        </w:rPr>
        <w:t>17</w:t>
      </w:r>
    </w:p>
    <w:p w:rsidR="00236F71" w:rsidRPr="0003517E" w:rsidRDefault="002F5DF3" w:rsidP="0092473B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36F71" w:rsidRPr="0003517E">
        <w:rPr>
          <w:rFonts w:ascii="Times New Roman" w:hAnsi="Times New Roman" w:cs="Times New Roman"/>
          <w:sz w:val="24"/>
          <w:szCs w:val="24"/>
        </w:rPr>
        <w:t>I.6.5.</w:t>
      </w:r>
      <w:r w:rsidR="00236F71" w:rsidRPr="0003517E">
        <w:rPr>
          <w:rFonts w:ascii="Times New Roman" w:hAnsi="Times New Roman" w:cs="Times New Roman"/>
        </w:rPr>
        <w:t>2.</w:t>
      </w:r>
      <w:r w:rsidR="00236F71" w:rsidRPr="0003517E">
        <w:rPr>
          <w:rFonts w:ascii="Times New Roman" w:hAnsi="Times New Roman" w:cs="Times New Roman"/>
          <w:sz w:val="24"/>
          <w:szCs w:val="24"/>
        </w:rPr>
        <w:t>Effet de la concentration des réactifs – rapport [H</w:t>
      </w:r>
      <w:r w:rsidR="00236F71" w:rsidRPr="008F3BD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36F71" w:rsidRPr="0003517E">
        <w:rPr>
          <w:rFonts w:ascii="Times New Roman" w:hAnsi="Times New Roman" w:cs="Times New Roman"/>
          <w:sz w:val="24"/>
          <w:szCs w:val="24"/>
        </w:rPr>
        <w:t>O</w:t>
      </w:r>
      <w:r w:rsidR="00236F71" w:rsidRPr="008F3BD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36F71" w:rsidRPr="0003517E">
        <w:rPr>
          <w:rFonts w:ascii="Times New Roman" w:hAnsi="Times New Roman" w:cs="Times New Roman"/>
          <w:sz w:val="24"/>
          <w:szCs w:val="24"/>
        </w:rPr>
        <w:t>]</w:t>
      </w:r>
      <w:proofErr w:type="gramStart"/>
      <w:r w:rsidR="00236F71" w:rsidRPr="0003517E">
        <w:rPr>
          <w:rFonts w:ascii="Times New Roman" w:hAnsi="Times New Roman" w:cs="Times New Roman"/>
          <w:sz w:val="24"/>
          <w:szCs w:val="24"/>
        </w:rPr>
        <w:t>/[</w:t>
      </w:r>
      <w:proofErr w:type="gramEnd"/>
      <w:r w:rsidR="00236F71" w:rsidRPr="0003517E">
        <w:rPr>
          <w:rFonts w:ascii="Times New Roman" w:hAnsi="Times New Roman" w:cs="Times New Roman"/>
          <w:sz w:val="24"/>
          <w:szCs w:val="24"/>
        </w:rPr>
        <w:t>Fe</w:t>
      </w:r>
      <w:r w:rsidR="00236F71" w:rsidRPr="008F3BDE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236F71" w:rsidRPr="0003517E">
        <w:rPr>
          <w:rFonts w:ascii="Times New Roman" w:hAnsi="Times New Roman" w:cs="Times New Roman"/>
          <w:sz w:val="24"/>
          <w:szCs w:val="24"/>
        </w:rPr>
        <w:t>]</w:t>
      </w:r>
      <w:r w:rsidR="00EB2F2A">
        <w:rPr>
          <w:rFonts w:ascii="Times New Roman" w:hAnsi="Times New Roman" w:cs="Times New Roman"/>
          <w:sz w:val="24"/>
          <w:szCs w:val="24"/>
        </w:rPr>
        <w:t>……</w:t>
      </w:r>
      <w:r w:rsidR="0092473B">
        <w:rPr>
          <w:rFonts w:ascii="Times New Roman" w:hAnsi="Times New Roman" w:cs="Times New Roman"/>
          <w:sz w:val="24"/>
          <w:szCs w:val="24"/>
        </w:rPr>
        <w:t>...</w:t>
      </w:r>
      <w:r w:rsidR="00EB2F2A">
        <w:rPr>
          <w:rFonts w:ascii="Times New Roman" w:hAnsi="Times New Roman" w:cs="Times New Roman"/>
          <w:sz w:val="24"/>
          <w:szCs w:val="24"/>
        </w:rPr>
        <w:t>……</w:t>
      </w:r>
      <w:r w:rsidR="00157710">
        <w:rPr>
          <w:rFonts w:ascii="Times New Roman" w:hAnsi="Times New Roman" w:cs="Times New Roman"/>
          <w:sz w:val="24"/>
          <w:szCs w:val="24"/>
        </w:rPr>
        <w:t xml:space="preserve">   </w:t>
      </w:r>
      <w:r w:rsidR="00CA1D98">
        <w:rPr>
          <w:rFonts w:ascii="Times New Roman" w:hAnsi="Times New Roman" w:cs="Times New Roman"/>
          <w:sz w:val="24"/>
          <w:szCs w:val="24"/>
        </w:rPr>
        <w:t>19</w:t>
      </w:r>
    </w:p>
    <w:p w:rsidR="00236F71" w:rsidRPr="0003517E" w:rsidRDefault="002F5DF3" w:rsidP="0092473B">
      <w:pPr>
        <w:spacing w:line="360" w:lineRule="auto"/>
        <w:jc w:val="both"/>
        <w:rPr>
          <w:rFonts w:ascii="Times New Roman" w:hAnsi="Times New Roman" w:cs="Times New Roman"/>
        </w:rPr>
      </w:pPr>
      <w:bookmarkStart w:id="2" w:name="_Toc68452281"/>
      <w:bookmarkStart w:id="3" w:name="_Toc77649946"/>
      <w:r w:rsidRPr="0003517E">
        <w:rPr>
          <w:rFonts w:ascii="Times New Roman" w:hAnsi="Times New Roman" w:cs="Times New Roman"/>
        </w:rPr>
        <w:t xml:space="preserve">          </w:t>
      </w:r>
      <w:r w:rsidR="00125073" w:rsidRPr="0003517E">
        <w:rPr>
          <w:rFonts w:ascii="Times New Roman" w:hAnsi="Times New Roman" w:cs="Times New Roman"/>
        </w:rPr>
        <w:t xml:space="preserve">    </w:t>
      </w:r>
      <w:r w:rsidR="00236F71" w:rsidRPr="0003517E">
        <w:rPr>
          <w:rFonts w:ascii="Times New Roman" w:hAnsi="Times New Roman" w:cs="Times New Roman"/>
        </w:rPr>
        <w:t>I.6.5.3.Choix de la température</w:t>
      </w:r>
      <w:bookmarkEnd w:id="2"/>
      <w:bookmarkEnd w:id="3"/>
      <w:r w:rsidR="00EB2F2A">
        <w:rPr>
          <w:rFonts w:ascii="Times New Roman" w:hAnsi="Times New Roman" w:cs="Times New Roman"/>
        </w:rPr>
        <w:t>………………………………</w:t>
      </w:r>
      <w:r w:rsidR="0092473B">
        <w:rPr>
          <w:rFonts w:ascii="Times New Roman" w:hAnsi="Times New Roman" w:cs="Times New Roman"/>
        </w:rPr>
        <w:t>…….</w:t>
      </w:r>
      <w:r w:rsidR="00EB2F2A">
        <w:rPr>
          <w:rFonts w:ascii="Times New Roman" w:hAnsi="Times New Roman" w:cs="Times New Roman"/>
        </w:rPr>
        <w:t>………………………</w:t>
      </w:r>
      <w:r w:rsidR="00157710">
        <w:rPr>
          <w:rFonts w:ascii="Times New Roman" w:hAnsi="Times New Roman" w:cs="Times New Roman"/>
        </w:rPr>
        <w:t xml:space="preserve">   </w:t>
      </w:r>
      <w:r w:rsidR="00AC1C23">
        <w:rPr>
          <w:rFonts w:ascii="Times New Roman" w:hAnsi="Times New Roman" w:cs="Times New Roman"/>
        </w:rPr>
        <w:t xml:space="preserve"> </w:t>
      </w:r>
      <w:r w:rsidR="00CA1D98">
        <w:rPr>
          <w:rFonts w:ascii="Times New Roman" w:hAnsi="Times New Roman" w:cs="Times New Roman"/>
        </w:rPr>
        <w:t>19</w:t>
      </w:r>
    </w:p>
    <w:p w:rsidR="002F5DF3" w:rsidRPr="0003517E" w:rsidRDefault="002F5DF3" w:rsidP="0092473B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</w:t>
      </w:r>
      <w:r w:rsidR="00236F71" w:rsidRPr="0003517E">
        <w:rPr>
          <w:rFonts w:ascii="Times New Roman" w:hAnsi="Times New Roman" w:cs="Times New Roman"/>
          <w:sz w:val="24"/>
          <w:szCs w:val="24"/>
        </w:rPr>
        <w:t>I.6.6.Mécanisme de décomposition de H</w:t>
      </w:r>
      <w:r w:rsidR="00236F71" w:rsidRPr="0003517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36F71" w:rsidRPr="0003517E">
        <w:rPr>
          <w:rFonts w:ascii="Times New Roman" w:hAnsi="Times New Roman" w:cs="Times New Roman"/>
          <w:sz w:val="24"/>
          <w:szCs w:val="24"/>
        </w:rPr>
        <w:t>O</w:t>
      </w:r>
      <w:r w:rsidR="00236F71" w:rsidRPr="0003517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36F71" w:rsidRPr="0003517E">
        <w:rPr>
          <w:rFonts w:ascii="Times New Roman" w:hAnsi="Times New Roman" w:cs="Times New Roman"/>
          <w:sz w:val="24"/>
          <w:szCs w:val="24"/>
        </w:rPr>
        <w:t xml:space="preserve"> par Fe</w:t>
      </w:r>
      <w:r w:rsidR="00236F71" w:rsidRPr="0003517E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236F71" w:rsidRPr="0003517E">
        <w:rPr>
          <w:rFonts w:ascii="Times New Roman" w:hAnsi="Times New Roman" w:cs="Times New Roman"/>
          <w:sz w:val="24"/>
          <w:szCs w:val="24"/>
        </w:rPr>
        <w:t xml:space="preserve"> ou Fe</w:t>
      </w:r>
      <w:r w:rsidR="00236F71" w:rsidRPr="0003517E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="00236F71" w:rsidRPr="0003517E">
        <w:rPr>
          <w:rFonts w:ascii="Times New Roman" w:hAnsi="Times New Roman" w:cs="Times New Roman"/>
          <w:sz w:val="24"/>
          <w:szCs w:val="24"/>
        </w:rPr>
        <w:t xml:space="preserve"> en solution aqueuse</w:t>
      </w:r>
      <w:r w:rsidR="00EB2F2A">
        <w:rPr>
          <w:rFonts w:ascii="Times New Roman" w:hAnsi="Times New Roman" w:cs="Times New Roman"/>
          <w:sz w:val="24"/>
          <w:szCs w:val="24"/>
        </w:rPr>
        <w:t>…</w:t>
      </w:r>
      <w:r w:rsidR="0092473B">
        <w:rPr>
          <w:rFonts w:ascii="Times New Roman" w:hAnsi="Times New Roman" w:cs="Times New Roman"/>
          <w:sz w:val="24"/>
          <w:szCs w:val="24"/>
        </w:rPr>
        <w:t>...</w:t>
      </w:r>
      <w:r w:rsidR="00EB2F2A">
        <w:rPr>
          <w:rFonts w:ascii="Times New Roman" w:hAnsi="Times New Roman" w:cs="Times New Roman"/>
          <w:sz w:val="24"/>
          <w:szCs w:val="24"/>
        </w:rPr>
        <w:t>…</w:t>
      </w:r>
      <w:r w:rsidR="00157710">
        <w:rPr>
          <w:rFonts w:ascii="Times New Roman" w:hAnsi="Times New Roman" w:cs="Times New Roman"/>
          <w:sz w:val="24"/>
          <w:szCs w:val="24"/>
        </w:rPr>
        <w:t xml:space="preserve">  </w:t>
      </w:r>
      <w:r w:rsidR="00CA1D98">
        <w:rPr>
          <w:rFonts w:ascii="Times New Roman" w:hAnsi="Times New Roman" w:cs="Times New Roman"/>
          <w:sz w:val="24"/>
          <w:szCs w:val="24"/>
        </w:rPr>
        <w:t>19</w:t>
      </w:r>
    </w:p>
    <w:p w:rsidR="00236F71" w:rsidRPr="0003517E" w:rsidRDefault="00236F71" w:rsidP="0092473B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I.7. </w:t>
      </w:r>
      <w:proofErr w:type="spellStart"/>
      <w:r w:rsidRPr="0003517E">
        <w:rPr>
          <w:rFonts w:ascii="Times New Roman" w:hAnsi="Times New Roman" w:cs="Times New Roman"/>
          <w:sz w:val="24"/>
          <w:szCs w:val="24"/>
        </w:rPr>
        <w:t>Photocatalyse</w:t>
      </w:r>
      <w:proofErr w:type="spellEnd"/>
      <w:r w:rsidRPr="0003517E">
        <w:rPr>
          <w:rFonts w:ascii="Times New Roman" w:hAnsi="Times New Roman" w:cs="Times New Roman"/>
          <w:sz w:val="24"/>
          <w:szCs w:val="24"/>
        </w:rPr>
        <w:t xml:space="preserve"> homogène : procédé photo-Fenton</w:t>
      </w:r>
      <w:r w:rsidR="009247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B2F2A">
        <w:rPr>
          <w:rFonts w:ascii="Times New Roman" w:hAnsi="Times New Roman" w:cs="Times New Roman"/>
          <w:sz w:val="24"/>
          <w:szCs w:val="24"/>
        </w:rPr>
        <w:t>……………………</w:t>
      </w:r>
      <w:r w:rsidR="0092473B">
        <w:rPr>
          <w:rFonts w:ascii="Times New Roman" w:hAnsi="Times New Roman" w:cs="Times New Roman"/>
          <w:sz w:val="24"/>
          <w:szCs w:val="24"/>
        </w:rPr>
        <w:t>..</w:t>
      </w:r>
      <w:r w:rsidR="00EB2F2A">
        <w:rPr>
          <w:rFonts w:ascii="Times New Roman" w:hAnsi="Times New Roman" w:cs="Times New Roman"/>
          <w:sz w:val="24"/>
          <w:szCs w:val="24"/>
        </w:rPr>
        <w:t>…</w:t>
      </w:r>
      <w:r w:rsidR="0092473B">
        <w:rPr>
          <w:rFonts w:ascii="Times New Roman" w:hAnsi="Times New Roman" w:cs="Times New Roman"/>
          <w:sz w:val="24"/>
          <w:szCs w:val="24"/>
        </w:rPr>
        <w:t>...…...………</w:t>
      </w:r>
      <w:proofErr w:type="gramEnd"/>
      <w:r w:rsidR="0092473B">
        <w:rPr>
          <w:rFonts w:ascii="Times New Roman" w:hAnsi="Times New Roman" w:cs="Times New Roman"/>
          <w:sz w:val="24"/>
          <w:szCs w:val="24"/>
        </w:rPr>
        <w:t xml:space="preserve"> </w:t>
      </w:r>
      <w:r w:rsidR="00CA1D98">
        <w:rPr>
          <w:rFonts w:ascii="Times New Roman" w:hAnsi="Times New Roman" w:cs="Times New Roman"/>
          <w:sz w:val="24"/>
          <w:szCs w:val="24"/>
        </w:rPr>
        <w:t>23</w:t>
      </w:r>
    </w:p>
    <w:p w:rsidR="00236F71" w:rsidRPr="0003517E" w:rsidRDefault="00236F71" w:rsidP="0092473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I.8.Procédé électro-Fenton</w:t>
      </w:r>
      <w:r w:rsidR="0092473B">
        <w:rPr>
          <w:rFonts w:ascii="Times New Roman" w:hAnsi="Times New Roman" w:cs="Times New Roman"/>
          <w:sz w:val="24"/>
          <w:szCs w:val="24"/>
        </w:rPr>
        <w:t xml:space="preserve"> …</w:t>
      </w:r>
      <w:r w:rsidR="00EB2F2A">
        <w:rPr>
          <w:rFonts w:ascii="Times New Roman" w:hAnsi="Times New Roman" w:cs="Times New Roman"/>
          <w:sz w:val="24"/>
          <w:szCs w:val="24"/>
        </w:rPr>
        <w:t>…………………</w:t>
      </w:r>
      <w:r w:rsidR="0092473B">
        <w:rPr>
          <w:rFonts w:ascii="Times New Roman" w:hAnsi="Times New Roman" w:cs="Times New Roman"/>
          <w:sz w:val="24"/>
          <w:szCs w:val="24"/>
        </w:rPr>
        <w:t>.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2473B">
        <w:rPr>
          <w:rFonts w:ascii="Times New Roman" w:hAnsi="Times New Roman" w:cs="Times New Roman"/>
          <w:sz w:val="24"/>
          <w:szCs w:val="24"/>
        </w:rPr>
        <w:t>…</w:t>
      </w:r>
      <w:r w:rsidR="004C1408">
        <w:rPr>
          <w:rFonts w:ascii="Times New Roman" w:hAnsi="Times New Roman" w:cs="Times New Roman"/>
          <w:sz w:val="24"/>
          <w:szCs w:val="24"/>
        </w:rPr>
        <w:t>….</w:t>
      </w:r>
      <w:r w:rsidR="00CA1D98">
        <w:rPr>
          <w:rFonts w:ascii="Times New Roman" w:hAnsi="Times New Roman" w:cs="Times New Roman"/>
          <w:sz w:val="24"/>
          <w:szCs w:val="24"/>
        </w:rPr>
        <w:t>24</w:t>
      </w:r>
      <w:r w:rsidRPr="0003517E">
        <w:rPr>
          <w:rFonts w:ascii="Times New Roman" w:hAnsi="Times New Roman" w:cs="Times New Roman"/>
          <w:sz w:val="24"/>
          <w:szCs w:val="24"/>
        </w:rPr>
        <w:t> </w:t>
      </w:r>
    </w:p>
    <w:p w:rsidR="00213657" w:rsidRPr="0003517E" w:rsidRDefault="00213657" w:rsidP="00125073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3517E">
        <w:rPr>
          <w:rFonts w:ascii="Times New Roman" w:hAnsi="Times New Roman" w:cs="Times New Roman"/>
          <w:sz w:val="24"/>
          <w:szCs w:val="24"/>
        </w:rPr>
        <w:t>Références bibliographiques</w:t>
      </w:r>
      <w:r w:rsidR="00EB2F2A">
        <w:rPr>
          <w:rFonts w:ascii="Times New Roman" w:hAnsi="Times New Roman" w:cs="Times New Roman"/>
          <w:sz w:val="24"/>
          <w:szCs w:val="24"/>
        </w:rPr>
        <w:t>……………………</w:t>
      </w:r>
      <w:r w:rsidR="0092473B">
        <w:rPr>
          <w:rFonts w:ascii="Times New Roman" w:hAnsi="Times New Roman" w:cs="Times New Roman"/>
          <w:sz w:val="24"/>
          <w:szCs w:val="24"/>
        </w:rPr>
        <w:t>..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0C7EF2">
        <w:rPr>
          <w:rFonts w:ascii="Times New Roman" w:hAnsi="Times New Roman" w:cs="Times New Roman"/>
          <w:sz w:val="24"/>
          <w:szCs w:val="24"/>
        </w:rPr>
        <w:t xml:space="preserve">   27</w:t>
      </w:r>
    </w:p>
    <w:p w:rsidR="00B26D34" w:rsidRPr="0003517E" w:rsidRDefault="00B26D34" w:rsidP="00125073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6056BC" w:rsidRPr="0003517E" w:rsidRDefault="006056BC" w:rsidP="00CE030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517E">
        <w:rPr>
          <w:rFonts w:ascii="Times New Roman" w:hAnsi="Times New Roman" w:cs="Times New Roman"/>
          <w:b/>
          <w:bCs/>
          <w:sz w:val="28"/>
          <w:szCs w:val="28"/>
        </w:rPr>
        <w:t>Chapitre II :</w:t>
      </w:r>
      <w:r w:rsidR="00B33A55" w:rsidRPr="0003517E">
        <w:rPr>
          <w:rFonts w:ascii="Times New Roman" w:hAnsi="Times New Roman" w:cs="Times New Roman"/>
          <w:b/>
          <w:bCs/>
          <w:sz w:val="28"/>
          <w:szCs w:val="28"/>
        </w:rPr>
        <w:t xml:space="preserve"> E</w:t>
      </w:r>
      <w:r w:rsidRPr="0003517E">
        <w:rPr>
          <w:rFonts w:ascii="Times New Roman" w:hAnsi="Times New Roman" w:cs="Times New Roman"/>
          <w:b/>
          <w:bCs/>
          <w:sz w:val="28"/>
          <w:szCs w:val="28"/>
        </w:rPr>
        <w:t>lectrocoagulation</w:t>
      </w:r>
    </w:p>
    <w:p w:rsidR="006056BC" w:rsidRPr="0003517E" w:rsidRDefault="00B33A55" w:rsidP="001250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II.1.</w:t>
      </w:r>
      <w:r w:rsidR="00EB2F2A">
        <w:rPr>
          <w:rFonts w:ascii="Times New Roman" w:hAnsi="Times New Roman" w:cs="Times New Roman"/>
          <w:sz w:val="24"/>
          <w:szCs w:val="24"/>
        </w:rPr>
        <w:t>Introduction……………………………………………………………………………</w:t>
      </w:r>
      <w:r w:rsidR="004C1408">
        <w:rPr>
          <w:rFonts w:ascii="Times New Roman" w:hAnsi="Times New Roman" w:cs="Times New Roman"/>
          <w:sz w:val="24"/>
          <w:szCs w:val="24"/>
        </w:rPr>
        <w:t>…</w:t>
      </w:r>
      <w:r w:rsidR="00415530">
        <w:rPr>
          <w:rFonts w:ascii="Times New Roman" w:hAnsi="Times New Roman" w:cs="Times New Roman"/>
          <w:sz w:val="24"/>
          <w:szCs w:val="24"/>
        </w:rPr>
        <w:t>35</w:t>
      </w:r>
    </w:p>
    <w:p w:rsidR="006056BC" w:rsidRPr="0003517E" w:rsidRDefault="00B33A55" w:rsidP="001250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II.2</w:t>
      </w:r>
      <w:r w:rsidR="006056BC" w:rsidRPr="0003517E">
        <w:rPr>
          <w:rFonts w:ascii="Times New Roman" w:hAnsi="Times New Roman" w:cs="Times New Roman"/>
          <w:sz w:val="24"/>
          <w:szCs w:val="24"/>
        </w:rPr>
        <w:t xml:space="preserve"> Origine et évolution du procédé d’électrocoagulation (EC) 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415530">
        <w:rPr>
          <w:rFonts w:ascii="Times New Roman" w:hAnsi="Times New Roman" w:cs="Times New Roman"/>
          <w:sz w:val="24"/>
          <w:szCs w:val="24"/>
        </w:rPr>
        <w:t>36</w:t>
      </w:r>
    </w:p>
    <w:p w:rsidR="006056BC" w:rsidRPr="0003517E" w:rsidRDefault="00B33A55" w:rsidP="001250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II.3.</w:t>
      </w:r>
      <w:r w:rsidR="006056BC" w:rsidRPr="0003517E">
        <w:rPr>
          <w:rFonts w:ascii="Times New Roman" w:hAnsi="Times New Roman" w:cs="Times New Roman"/>
          <w:sz w:val="24"/>
          <w:szCs w:val="24"/>
        </w:rPr>
        <w:t>Principe du procédé 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415530">
        <w:rPr>
          <w:rFonts w:ascii="Times New Roman" w:hAnsi="Times New Roman" w:cs="Times New Roman"/>
          <w:sz w:val="24"/>
          <w:szCs w:val="24"/>
        </w:rPr>
        <w:t xml:space="preserve">  37</w:t>
      </w:r>
    </w:p>
    <w:p w:rsidR="006056BC" w:rsidRPr="0003517E" w:rsidRDefault="00B33A55" w:rsidP="004C1408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  II.3.1.</w:t>
      </w:r>
      <w:r w:rsidR="006056BC" w:rsidRPr="0003517E">
        <w:rPr>
          <w:rFonts w:ascii="Times New Roman" w:hAnsi="Times New Roman" w:cs="Times New Roman"/>
          <w:sz w:val="24"/>
          <w:szCs w:val="24"/>
        </w:rPr>
        <w:t>Phénomène chimique 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415530">
        <w:rPr>
          <w:rFonts w:ascii="Times New Roman" w:hAnsi="Times New Roman" w:cs="Times New Roman"/>
          <w:sz w:val="24"/>
          <w:szCs w:val="24"/>
        </w:rPr>
        <w:t>….  38</w:t>
      </w:r>
    </w:p>
    <w:p w:rsidR="006056BC" w:rsidRPr="0003517E" w:rsidRDefault="006056BC" w:rsidP="004C1408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  </w:t>
      </w:r>
      <w:r w:rsidR="00B33A55" w:rsidRPr="0003517E">
        <w:rPr>
          <w:rFonts w:ascii="Times New Roman" w:hAnsi="Times New Roman" w:cs="Times New Roman"/>
          <w:sz w:val="24"/>
          <w:szCs w:val="24"/>
        </w:rPr>
        <w:t>II.3.2.</w:t>
      </w:r>
      <w:r w:rsidRPr="0003517E">
        <w:rPr>
          <w:rFonts w:ascii="Times New Roman" w:hAnsi="Times New Roman" w:cs="Times New Roman"/>
          <w:sz w:val="24"/>
          <w:szCs w:val="24"/>
        </w:rPr>
        <w:t>Phénomène électrolytique</w:t>
      </w:r>
      <w:r w:rsidR="00EB2F2A">
        <w:rPr>
          <w:rFonts w:ascii="Times New Roman" w:hAnsi="Times New Roman" w:cs="Times New Roman"/>
          <w:sz w:val="24"/>
          <w:szCs w:val="24"/>
        </w:rPr>
        <w:t> ………………………………………………………</w:t>
      </w:r>
      <w:r w:rsidR="00415530">
        <w:rPr>
          <w:rFonts w:ascii="Times New Roman" w:hAnsi="Times New Roman" w:cs="Times New Roman"/>
          <w:sz w:val="24"/>
          <w:szCs w:val="24"/>
        </w:rPr>
        <w:t>..  41</w:t>
      </w:r>
    </w:p>
    <w:p w:rsidR="006056BC" w:rsidRPr="0003517E" w:rsidRDefault="006056BC" w:rsidP="001250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33A55" w:rsidRPr="0003517E">
        <w:rPr>
          <w:rFonts w:ascii="Times New Roman" w:hAnsi="Times New Roman" w:cs="Times New Roman"/>
          <w:sz w:val="24"/>
          <w:szCs w:val="24"/>
        </w:rPr>
        <w:t xml:space="preserve">  II.3.2.</w:t>
      </w:r>
      <w:proofErr w:type="spellStart"/>
      <w:r w:rsidR="00B33A55" w:rsidRPr="0003517E">
        <w:rPr>
          <w:rFonts w:ascii="Times New Roman" w:hAnsi="Times New Roman" w:cs="Times New Roman"/>
          <w:sz w:val="24"/>
          <w:szCs w:val="24"/>
        </w:rPr>
        <w:t>a.</w:t>
      </w:r>
      <w:r w:rsidRPr="0003517E">
        <w:rPr>
          <w:rFonts w:ascii="Times New Roman" w:hAnsi="Times New Roman" w:cs="Times New Roman"/>
          <w:sz w:val="24"/>
          <w:szCs w:val="24"/>
        </w:rPr>
        <w:t>Oxydation</w:t>
      </w:r>
      <w:proofErr w:type="spellEnd"/>
      <w:r w:rsidRPr="0003517E">
        <w:rPr>
          <w:rFonts w:ascii="Times New Roman" w:hAnsi="Times New Roman" w:cs="Times New Roman"/>
          <w:sz w:val="24"/>
          <w:szCs w:val="24"/>
        </w:rPr>
        <w:t xml:space="preserve"> directe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415530">
        <w:rPr>
          <w:rFonts w:ascii="Times New Roman" w:hAnsi="Times New Roman" w:cs="Times New Roman"/>
          <w:sz w:val="24"/>
          <w:szCs w:val="24"/>
        </w:rPr>
        <w:t>…41</w:t>
      </w:r>
    </w:p>
    <w:p w:rsidR="006056BC" w:rsidRPr="0003517E" w:rsidRDefault="006056BC" w:rsidP="001250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33A55" w:rsidRPr="0003517E">
        <w:rPr>
          <w:rFonts w:ascii="Times New Roman" w:hAnsi="Times New Roman" w:cs="Times New Roman"/>
          <w:sz w:val="24"/>
          <w:szCs w:val="24"/>
        </w:rPr>
        <w:t xml:space="preserve">  </w:t>
      </w:r>
      <w:r w:rsidRPr="0003517E">
        <w:rPr>
          <w:rFonts w:ascii="Times New Roman" w:hAnsi="Times New Roman" w:cs="Times New Roman"/>
          <w:sz w:val="24"/>
          <w:szCs w:val="24"/>
        </w:rPr>
        <w:t xml:space="preserve"> </w:t>
      </w:r>
      <w:r w:rsidR="00B33A55" w:rsidRPr="0003517E">
        <w:rPr>
          <w:rFonts w:ascii="Times New Roman" w:hAnsi="Times New Roman" w:cs="Times New Roman"/>
          <w:sz w:val="24"/>
          <w:szCs w:val="24"/>
        </w:rPr>
        <w:t>II.3.2.</w:t>
      </w:r>
      <w:proofErr w:type="spellStart"/>
      <w:r w:rsidR="00B33A55" w:rsidRPr="0003517E">
        <w:rPr>
          <w:rFonts w:ascii="Times New Roman" w:hAnsi="Times New Roman" w:cs="Times New Roman"/>
          <w:sz w:val="24"/>
          <w:szCs w:val="24"/>
        </w:rPr>
        <w:t>b.</w:t>
      </w:r>
      <w:r w:rsidRPr="0003517E">
        <w:rPr>
          <w:rFonts w:ascii="Times New Roman" w:hAnsi="Times New Roman" w:cs="Times New Roman"/>
          <w:sz w:val="24"/>
          <w:szCs w:val="24"/>
        </w:rPr>
        <w:t>Oxydation</w:t>
      </w:r>
      <w:proofErr w:type="spellEnd"/>
      <w:r w:rsidRPr="0003517E">
        <w:rPr>
          <w:rFonts w:ascii="Times New Roman" w:hAnsi="Times New Roman" w:cs="Times New Roman"/>
          <w:sz w:val="24"/>
          <w:szCs w:val="24"/>
        </w:rPr>
        <w:t xml:space="preserve"> indirecte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415530">
        <w:rPr>
          <w:rFonts w:ascii="Times New Roman" w:hAnsi="Times New Roman" w:cs="Times New Roman"/>
          <w:sz w:val="24"/>
          <w:szCs w:val="24"/>
        </w:rPr>
        <w:t>.42</w:t>
      </w:r>
    </w:p>
    <w:p w:rsidR="006056BC" w:rsidRPr="0003517E" w:rsidRDefault="00B33A55" w:rsidP="004C1408">
      <w:pPr>
        <w:tabs>
          <w:tab w:val="left" w:pos="0"/>
        </w:tabs>
        <w:autoSpaceDE w:val="0"/>
        <w:autoSpaceDN w:val="0"/>
        <w:adjustRightInd w:val="0"/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II.4.</w:t>
      </w:r>
      <w:r w:rsidR="006056BC" w:rsidRPr="0003517E">
        <w:rPr>
          <w:rFonts w:ascii="Times New Roman" w:hAnsi="Times New Roman" w:cs="Times New Roman"/>
          <w:sz w:val="24"/>
          <w:szCs w:val="24"/>
        </w:rPr>
        <w:t>Principale loi régissant l’électrocoagulation : la seconde loi de Faraday</w:t>
      </w:r>
      <w:r w:rsidR="00EB2F2A">
        <w:rPr>
          <w:rFonts w:ascii="Times New Roman" w:hAnsi="Times New Roman" w:cs="Times New Roman"/>
          <w:sz w:val="24"/>
          <w:szCs w:val="24"/>
        </w:rPr>
        <w:t>……………</w:t>
      </w:r>
      <w:r w:rsidR="004C1408">
        <w:rPr>
          <w:rFonts w:ascii="Times New Roman" w:hAnsi="Times New Roman" w:cs="Times New Roman"/>
          <w:sz w:val="24"/>
          <w:szCs w:val="24"/>
        </w:rPr>
        <w:t>..</w:t>
      </w:r>
      <w:r w:rsidR="00EB2F2A">
        <w:rPr>
          <w:rFonts w:ascii="Times New Roman" w:hAnsi="Times New Roman" w:cs="Times New Roman"/>
          <w:sz w:val="24"/>
          <w:szCs w:val="24"/>
        </w:rPr>
        <w:t>..</w:t>
      </w:r>
      <w:r w:rsidR="00415530">
        <w:rPr>
          <w:rFonts w:ascii="Times New Roman" w:hAnsi="Times New Roman" w:cs="Times New Roman"/>
          <w:sz w:val="24"/>
          <w:szCs w:val="24"/>
        </w:rPr>
        <w:t>43</w:t>
      </w:r>
    </w:p>
    <w:p w:rsidR="006056BC" w:rsidRPr="0003517E" w:rsidRDefault="00B33A55" w:rsidP="001250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II.5.</w:t>
      </w:r>
      <w:r w:rsidR="006056BC" w:rsidRPr="0003517E">
        <w:rPr>
          <w:rFonts w:ascii="Times New Roman" w:hAnsi="Times New Roman" w:cs="Times New Roman"/>
          <w:sz w:val="24"/>
          <w:szCs w:val="24"/>
        </w:rPr>
        <w:t xml:space="preserve"> Les colloïdes 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CA1893">
        <w:rPr>
          <w:rFonts w:ascii="Times New Roman" w:hAnsi="Times New Roman" w:cs="Times New Roman"/>
          <w:sz w:val="24"/>
          <w:szCs w:val="24"/>
        </w:rPr>
        <w:t>…</w:t>
      </w:r>
      <w:r w:rsidR="004C1408">
        <w:rPr>
          <w:rFonts w:ascii="Times New Roman" w:hAnsi="Times New Roman" w:cs="Times New Roman"/>
          <w:sz w:val="24"/>
          <w:szCs w:val="24"/>
        </w:rPr>
        <w:t>.</w:t>
      </w:r>
      <w:r w:rsidR="00415530">
        <w:rPr>
          <w:rFonts w:ascii="Times New Roman" w:hAnsi="Times New Roman" w:cs="Times New Roman"/>
          <w:sz w:val="24"/>
          <w:szCs w:val="24"/>
        </w:rPr>
        <w:t>46</w:t>
      </w:r>
    </w:p>
    <w:p w:rsidR="006056BC" w:rsidRPr="0003517E" w:rsidRDefault="006056BC" w:rsidP="004C1408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</w:t>
      </w:r>
      <w:r w:rsidR="00125073" w:rsidRPr="0003517E">
        <w:rPr>
          <w:rFonts w:ascii="Times New Roman" w:hAnsi="Times New Roman" w:cs="Times New Roman"/>
          <w:sz w:val="24"/>
          <w:szCs w:val="24"/>
        </w:rPr>
        <w:t xml:space="preserve">    II.5.1.</w:t>
      </w:r>
      <w:r w:rsidRPr="0003517E">
        <w:rPr>
          <w:rFonts w:ascii="Times New Roman" w:hAnsi="Times New Roman" w:cs="Times New Roman"/>
          <w:sz w:val="24"/>
          <w:szCs w:val="24"/>
        </w:rPr>
        <w:t>Définition 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 w:rsidR="00CA1893">
        <w:rPr>
          <w:rFonts w:ascii="Times New Roman" w:hAnsi="Times New Roman" w:cs="Times New Roman"/>
          <w:sz w:val="24"/>
          <w:szCs w:val="24"/>
        </w:rPr>
        <w:t>..</w:t>
      </w:r>
      <w:r w:rsidR="004C1408">
        <w:rPr>
          <w:rFonts w:ascii="Times New Roman" w:hAnsi="Times New Roman" w:cs="Times New Roman"/>
          <w:sz w:val="24"/>
          <w:szCs w:val="24"/>
        </w:rPr>
        <w:t>...</w:t>
      </w:r>
      <w:r w:rsidR="00415530">
        <w:rPr>
          <w:rFonts w:ascii="Times New Roman" w:hAnsi="Times New Roman" w:cs="Times New Roman"/>
          <w:sz w:val="24"/>
          <w:szCs w:val="24"/>
        </w:rPr>
        <w:t>46</w:t>
      </w:r>
    </w:p>
    <w:p w:rsidR="006056BC" w:rsidRPr="0003517E" w:rsidRDefault="006056BC" w:rsidP="001250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  </w:t>
      </w:r>
      <w:r w:rsidR="00125073" w:rsidRPr="0003517E">
        <w:rPr>
          <w:rFonts w:ascii="Times New Roman" w:hAnsi="Times New Roman" w:cs="Times New Roman"/>
          <w:sz w:val="24"/>
          <w:szCs w:val="24"/>
        </w:rPr>
        <w:t xml:space="preserve">    II.5.2.</w:t>
      </w:r>
      <w:r w:rsidRPr="0003517E">
        <w:rPr>
          <w:rFonts w:ascii="Times New Roman" w:hAnsi="Times New Roman" w:cs="Times New Roman"/>
          <w:sz w:val="24"/>
          <w:szCs w:val="24"/>
        </w:rPr>
        <w:t xml:space="preserve">Classement et formation des colloïdes  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415530">
        <w:rPr>
          <w:rFonts w:ascii="Times New Roman" w:hAnsi="Times New Roman" w:cs="Times New Roman"/>
          <w:sz w:val="24"/>
          <w:szCs w:val="24"/>
        </w:rPr>
        <w:t>..46</w:t>
      </w:r>
    </w:p>
    <w:p w:rsidR="006056BC" w:rsidRPr="0003517E" w:rsidRDefault="006056BC" w:rsidP="004C1408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 xml:space="preserve"> </w:t>
      </w:r>
      <w:r w:rsidR="00125073" w:rsidRPr="0003517E">
        <w:rPr>
          <w:rFonts w:ascii="Times New Roman" w:hAnsi="Times New Roman" w:cs="Times New Roman"/>
          <w:sz w:val="24"/>
          <w:szCs w:val="24"/>
        </w:rPr>
        <w:t xml:space="preserve">     </w:t>
      </w:r>
      <w:r w:rsidRPr="0003517E">
        <w:rPr>
          <w:rFonts w:ascii="Times New Roman" w:hAnsi="Times New Roman" w:cs="Times New Roman"/>
          <w:sz w:val="24"/>
          <w:szCs w:val="24"/>
        </w:rPr>
        <w:t xml:space="preserve"> </w:t>
      </w:r>
      <w:r w:rsidR="00125073" w:rsidRPr="0003517E">
        <w:rPr>
          <w:rFonts w:ascii="Times New Roman" w:hAnsi="Times New Roman" w:cs="Times New Roman"/>
          <w:sz w:val="24"/>
          <w:szCs w:val="24"/>
        </w:rPr>
        <w:t>II.5.3.</w:t>
      </w:r>
      <w:r w:rsidRPr="0003517E">
        <w:rPr>
          <w:rFonts w:ascii="Times New Roman" w:hAnsi="Times New Roman" w:cs="Times New Roman"/>
          <w:sz w:val="24"/>
          <w:szCs w:val="24"/>
        </w:rPr>
        <w:t>Propriétés électrostatiques : la charge de surface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4C1408">
        <w:rPr>
          <w:rFonts w:ascii="Times New Roman" w:hAnsi="Times New Roman" w:cs="Times New Roman"/>
          <w:sz w:val="24"/>
          <w:szCs w:val="24"/>
        </w:rPr>
        <w:t>….</w:t>
      </w:r>
      <w:r w:rsidR="00415530">
        <w:rPr>
          <w:rFonts w:ascii="Times New Roman" w:hAnsi="Times New Roman" w:cs="Times New Roman"/>
          <w:sz w:val="24"/>
          <w:szCs w:val="24"/>
        </w:rPr>
        <w:t>48</w:t>
      </w:r>
    </w:p>
    <w:p w:rsidR="00B33A55" w:rsidRPr="0003517E" w:rsidRDefault="00B33A55" w:rsidP="00125073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3517E">
        <w:rPr>
          <w:rFonts w:ascii="Times New Roman" w:hAnsi="Times New Roman" w:cs="Times New Roman"/>
          <w:sz w:val="24"/>
          <w:szCs w:val="24"/>
        </w:rPr>
        <w:t>Références bibliographiques</w:t>
      </w:r>
      <w:r w:rsidR="00CA189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………………………………………………………………….5</w:t>
      </w:r>
      <w:r w:rsidR="00415530">
        <w:rPr>
          <w:rFonts w:ascii="Times New Roman" w:hAnsi="Times New Roman" w:cs="Times New Roman"/>
          <w:sz w:val="24"/>
          <w:szCs w:val="24"/>
        </w:rPr>
        <w:t>1</w:t>
      </w:r>
    </w:p>
    <w:p w:rsidR="00B33A55" w:rsidRPr="0003517E" w:rsidRDefault="00B33A55" w:rsidP="001250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309" w:rsidRDefault="00CE0309" w:rsidP="00CE0309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517E">
        <w:rPr>
          <w:rFonts w:ascii="Times New Roman" w:hAnsi="Times New Roman" w:cs="Times New Roman"/>
          <w:b/>
          <w:bCs/>
          <w:sz w:val="28"/>
          <w:szCs w:val="28"/>
        </w:rPr>
        <w:t>Chapitre I</w:t>
      </w:r>
      <w:r>
        <w:rPr>
          <w:rFonts w:ascii="Times New Roman" w:hAnsi="Times New Roman" w:cs="Times New Roman"/>
          <w:b/>
          <w:bCs/>
          <w:sz w:val="28"/>
          <w:szCs w:val="28"/>
        </w:rPr>
        <w:t>II : Adsorption</w:t>
      </w:r>
    </w:p>
    <w:p w:rsidR="00CE0309" w:rsidRPr="00CE0309" w:rsidRDefault="00CE0309" w:rsidP="004C1408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0309">
        <w:rPr>
          <w:rFonts w:ascii="Times New Roman" w:hAnsi="Times New Roman" w:cs="Times New Roman"/>
          <w:sz w:val="24"/>
          <w:szCs w:val="24"/>
        </w:rPr>
        <w:t>III.1. Définition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415530">
        <w:rPr>
          <w:rFonts w:ascii="Times New Roman" w:hAnsi="Times New Roman" w:cs="Times New Roman"/>
          <w:sz w:val="24"/>
          <w:szCs w:val="24"/>
        </w:rPr>
        <w:t>54</w:t>
      </w:r>
      <w:r w:rsidRPr="00CE0309">
        <w:rPr>
          <w:rFonts w:ascii="Times New Roman" w:hAnsi="Times New Roman" w:cs="Times New Roman"/>
          <w:sz w:val="24"/>
          <w:szCs w:val="24"/>
        </w:rPr>
        <w:t> </w:t>
      </w:r>
    </w:p>
    <w:p w:rsidR="00CE0309" w:rsidRPr="00CE0309" w:rsidRDefault="00CE0309" w:rsidP="004C14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0309">
        <w:rPr>
          <w:rFonts w:ascii="Times New Roman" w:hAnsi="Times New Roman" w:cs="Times New Roman"/>
          <w:sz w:val="24"/>
          <w:szCs w:val="24"/>
        </w:rPr>
        <w:t>III.2. Principe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....</w:t>
      </w:r>
      <w:r w:rsidR="00415530">
        <w:rPr>
          <w:rFonts w:ascii="Times New Roman" w:hAnsi="Times New Roman" w:cs="Times New Roman"/>
          <w:sz w:val="24"/>
          <w:szCs w:val="24"/>
        </w:rPr>
        <w:t>54</w:t>
      </w:r>
    </w:p>
    <w:p w:rsidR="00CE0309" w:rsidRPr="00CE0309" w:rsidRDefault="00CE0309" w:rsidP="00CE030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E0309">
        <w:rPr>
          <w:rFonts w:ascii="Times New Roman" w:hAnsi="Times New Roman" w:cs="Times New Roman"/>
          <w:sz w:val="24"/>
          <w:szCs w:val="24"/>
        </w:rPr>
        <w:t>III.3. Adsorption sur charbon actif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...</w:t>
      </w:r>
      <w:r w:rsidR="004C1408">
        <w:rPr>
          <w:rFonts w:ascii="Times New Roman" w:hAnsi="Times New Roman" w:cs="Times New Roman"/>
          <w:sz w:val="24"/>
          <w:szCs w:val="24"/>
        </w:rPr>
        <w:t>.</w:t>
      </w:r>
      <w:r w:rsidR="00415530">
        <w:rPr>
          <w:rFonts w:ascii="Times New Roman" w:hAnsi="Times New Roman" w:cs="Times New Roman"/>
          <w:sz w:val="24"/>
          <w:szCs w:val="24"/>
        </w:rPr>
        <w:t>55</w:t>
      </w:r>
    </w:p>
    <w:p w:rsidR="00CE0309" w:rsidRPr="00CE0309" w:rsidRDefault="00CE0309" w:rsidP="004C1408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E0309">
        <w:rPr>
          <w:rFonts w:ascii="Times New Roman" w:hAnsi="Times New Roman" w:cs="Times New Roman"/>
          <w:sz w:val="24"/>
          <w:szCs w:val="24"/>
        </w:rPr>
        <w:t>III.3.1. Différentes formes de charbon actif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.</w:t>
      </w:r>
      <w:r w:rsidR="004C1408">
        <w:rPr>
          <w:rFonts w:ascii="Times New Roman" w:hAnsi="Times New Roman" w:cs="Times New Roman"/>
          <w:sz w:val="24"/>
          <w:szCs w:val="24"/>
        </w:rPr>
        <w:t>..</w:t>
      </w:r>
      <w:r w:rsidR="00415530">
        <w:rPr>
          <w:rFonts w:ascii="Times New Roman" w:hAnsi="Times New Roman" w:cs="Times New Roman"/>
          <w:sz w:val="24"/>
          <w:szCs w:val="24"/>
        </w:rPr>
        <w:t>56</w:t>
      </w:r>
    </w:p>
    <w:p w:rsidR="00CE0309" w:rsidRPr="00CE0309" w:rsidRDefault="00CE0309" w:rsidP="004C1408">
      <w:pPr>
        <w:pStyle w:val="Corpsdetexte"/>
        <w:tabs>
          <w:tab w:val="left" w:pos="0"/>
        </w:tabs>
        <w:rPr>
          <w:rFonts w:ascii="Times New Roman" w:hAnsi="Times New Roman"/>
          <w:sz w:val="24"/>
          <w:szCs w:val="24"/>
          <w:lang w:val="fr-FR" w:bidi="ar-DZ"/>
        </w:rPr>
      </w:pPr>
      <w:r w:rsidRPr="00283355">
        <w:rPr>
          <w:rFonts w:ascii="Times New Roman" w:hAnsi="Times New Roman"/>
          <w:sz w:val="24"/>
          <w:szCs w:val="24"/>
          <w:lang w:val="fr-FR"/>
        </w:rPr>
        <w:t xml:space="preserve">                  II</w:t>
      </w:r>
      <w:r w:rsidRPr="00CE0309">
        <w:rPr>
          <w:rFonts w:ascii="Times New Roman" w:hAnsi="Times New Roman"/>
          <w:sz w:val="24"/>
          <w:szCs w:val="24"/>
          <w:lang w:val="fr-FR" w:bidi="ar-DZ"/>
        </w:rPr>
        <w:t>I</w:t>
      </w:r>
      <w:r w:rsidRPr="00283355">
        <w:rPr>
          <w:rFonts w:ascii="Times New Roman" w:hAnsi="Times New Roman"/>
          <w:sz w:val="24"/>
          <w:szCs w:val="24"/>
          <w:lang w:val="fr-FR"/>
        </w:rPr>
        <w:t>.3.1.1. Charbon actif en poudre (CAP) </w:t>
      </w:r>
      <w:r w:rsidR="00EB2F2A" w:rsidRPr="00283355">
        <w:rPr>
          <w:rFonts w:ascii="Times New Roman" w:hAnsi="Times New Roman"/>
          <w:sz w:val="24"/>
          <w:szCs w:val="24"/>
          <w:lang w:val="fr-FR"/>
        </w:rPr>
        <w:t>…………………………………</w:t>
      </w:r>
      <w:r w:rsidR="00005A04" w:rsidRPr="00283355">
        <w:rPr>
          <w:rFonts w:ascii="Times New Roman" w:hAnsi="Times New Roman"/>
          <w:sz w:val="24"/>
          <w:szCs w:val="24"/>
          <w:lang w:val="fr-FR"/>
        </w:rPr>
        <w:t>…….</w:t>
      </w:r>
      <w:r w:rsidR="004C1408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415530">
        <w:rPr>
          <w:rFonts w:ascii="Times New Roman" w:hAnsi="Times New Roman"/>
          <w:sz w:val="24"/>
          <w:szCs w:val="24"/>
          <w:lang w:val="fr-FR"/>
        </w:rPr>
        <w:t>56</w:t>
      </w:r>
    </w:p>
    <w:p w:rsidR="00CE0309" w:rsidRPr="00CE0309" w:rsidRDefault="00CE0309" w:rsidP="004C140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E0309">
        <w:rPr>
          <w:rFonts w:ascii="Times New Roman" w:hAnsi="Times New Roman" w:cs="Times New Roman"/>
          <w:sz w:val="24"/>
          <w:szCs w:val="24"/>
        </w:rPr>
        <w:t>III.3.1.2 Charbon actif granulé (CAG) </w:t>
      </w:r>
      <w:r w:rsidRPr="00CE0309">
        <w:rPr>
          <w:rFonts w:ascii="Times New Roman" w:hAnsi="Times New Roman" w:cs="Times New Roman"/>
          <w:sz w:val="24"/>
          <w:szCs w:val="24"/>
        </w:rPr>
        <w:tab/>
      </w:r>
      <w:r w:rsidR="00005A04"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="004C1408">
        <w:rPr>
          <w:rFonts w:ascii="Times New Roman" w:hAnsi="Times New Roman" w:cs="Times New Roman"/>
          <w:sz w:val="24"/>
          <w:szCs w:val="24"/>
        </w:rPr>
        <w:t>.</w:t>
      </w:r>
      <w:r w:rsidR="00415530">
        <w:rPr>
          <w:rFonts w:ascii="Times New Roman" w:hAnsi="Times New Roman" w:cs="Times New Roman"/>
          <w:sz w:val="24"/>
          <w:szCs w:val="24"/>
        </w:rPr>
        <w:t>56</w:t>
      </w:r>
    </w:p>
    <w:p w:rsidR="00CE0309" w:rsidRPr="00CE0309" w:rsidRDefault="00CE0309" w:rsidP="00CE0309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E0309">
        <w:rPr>
          <w:rFonts w:ascii="Times New Roman" w:hAnsi="Times New Roman" w:cs="Times New Roman"/>
          <w:sz w:val="24"/>
          <w:szCs w:val="24"/>
        </w:rPr>
        <w:t>III.4. Différents types d’adsorption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4C1408">
        <w:rPr>
          <w:rFonts w:ascii="Times New Roman" w:hAnsi="Times New Roman" w:cs="Times New Roman"/>
          <w:sz w:val="24"/>
          <w:szCs w:val="24"/>
        </w:rPr>
        <w:t>..</w:t>
      </w:r>
      <w:r w:rsidR="00EB2F2A">
        <w:rPr>
          <w:rFonts w:ascii="Times New Roman" w:hAnsi="Times New Roman" w:cs="Times New Roman"/>
          <w:sz w:val="24"/>
          <w:szCs w:val="24"/>
        </w:rPr>
        <w:t>.</w:t>
      </w:r>
      <w:r w:rsidR="00415530">
        <w:rPr>
          <w:rFonts w:ascii="Times New Roman" w:hAnsi="Times New Roman" w:cs="Times New Roman"/>
          <w:sz w:val="24"/>
          <w:szCs w:val="24"/>
        </w:rPr>
        <w:t>57</w:t>
      </w:r>
    </w:p>
    <w:p w:rsidR="00CE0309" w:rsidRPr="00CE0309" w:rsidRDefault="00CE0309" w:rsidP="004C1408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E0309">
        <w:rPr>
          <w:rFonts w:ascii="Times New Roman" w:hAnsi="Times New Roman" w:cs="Times New Roman"/>
          <w:sz w:val="24"/>
          <w:szCs w:val="24"/>
        </w:rPr>
        <w:t>III.4.1. Adsorption chimique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0E3415">
        <w:rPr>
          <w:rFonts w:ascii="Times New Roman" w:hAnsi="Times New Roman" w:cs="Times New Roman"/>
          <w:sz w:val="24"/>
          <w:szCs w:val="24"/>
        </w:rPr>
        <w:t>……</w:t>
      </w:r>
      <w:r w:rsidR="004C1408">
        <w:rPr>
          <w:rFonts w:ascii="Times New Roman" w:hAnsi="Times New Roman" w:cs="Times New Roman"/>
          <w:sz w:val="24"/>
          <w:szCs w:val="24"/>
        </w:rPr>
        <w:t>..</w:t>
      </w:r>
      <w:r w:rsidR="00415530">
        <w:rPr>
          <w:rFonts w:ascii="Times New Roman" w:hAnsi="Times New Roman" w:cs="Times New Roman"/>
          <w:sz w:val="24"/>
          <w:szCs w:val="24"/>
        </w:rPr>
        <w:t>57</w:t>
      </w:r>
    </w:p>
    <w:p w:rsidR="00CE0309" w:rsidRPr="00CE0309" w:rsidRDefault="00CE0309" w:rsidP="004C1408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CE0309">
        <w:rPr>
          <w:rFonts w:ascii="Times New Roman" w:hAnsi="Times New Roman" w:cs="Times New Roman"/>
          <w:sz w:val="24"/>
          <w:szCs w:val="24"/>
        </w:rPr>
        <w:t>III.4.2. Adsorption physique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0E3415">
        <w:rPr>
          <w:rFonts w:ascii="Times New Roman" w:hAnsi="Times New Roman" w:cs="Times New Roman"/>
          <w:sz w:val="24"/>
          <w:szCs w:val="24"/>
        </w:rPr>
        <w:t xml:space="preserve">…… </w:t>
      </w:r>
      <w:r w:rsidR="004C1408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59</w:t>
      </w:r>
    </w:p>
    <w:p w:rsidR="00CE0309" w:rsidRPr="00CE0309" w:rsidRDefault="00CE0309" w:rsidP="00CE0309">
      <w:pPr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CE0309">
        <w:rPr>
          <w:rFonts w:ascii="Times New Roman" w:hAnsi="Times New Roman" w:cs="Times New Roman"/>
          <w:sz w:val="24"/>
          <w:szCs w:val="24"/>
        </w:rPr>
        <w:t>III.5. Facteurs influençant l’adsorption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="00005A04">
        <w:rPr>
          <w:rFonts w:ascii="Times New Roman" w:hAnsi="Times New Roman" w:cs="Times New Roman"/>
          <w:sz w:val="24"/>
          <w:szCs w:val="24"/>
        </w:rPr>
        <w:t xml:space="preserve"> </w:t>
      </w:r>
      <w:r w:rsidR="004C1408">
        <w:rPr>
          <w:rFonts w:ascii="Times New Roman" w:hAnsi="Times New Roman" w:cs="Times New Roman"/>
          <w:sz w:val="24"/>
          <w:szCs w:val="24"/>
        </w:rPr>
        <w:t xml:space="preserve">. </w:t>
      </w:r>
      <w:r w:rsidR="00956D50">
        <w:rPr>
          <w:rFonts w:ascii="Times New Roman" w:hAnsi="Times New Roman" w:cs="Times New Roman"/>
          <w:sz w:val="24"/>
          <w:szCs w:val="24"/>
        </w:rPr>
        <w:t>59</w:t>
      </w:r>
    </w:p>
    <w:p w:rsidR="00CE0309" w:rsidRPr="00CE0309" w:rsidRDefault="00D32894" w:rsidP="004C1408">
      <w:pPr>
        <w:pStyle w:val="Corpsdetexte"/>
        <w:spacing w:line="480" w:lineRule="auto"/>
        <w:outlineLvl w:val="0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       </w:t>
      </w:r>
      <w:r w:rsidR="00CE0309" w:rsidRPr="00CE0309">
        <w:rPr>
          <w:rFonts w:ascii="Times New Roman" w:hAnsi="Times New Roman"/>
          <w:sz w:val="24"/>
          <w:szCs w:val="24"/>
          <w:lang w:val="fr-FR"/>
        </w:rPr>
        <w:t>III.5.1. Concentration </w:t>
      </w:r>
      <w:r w:rsidR="00EB2F2A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………………………………………………………………….</w:t>
      </w:r>
      <w:r w:rsidR="00005A04">
        <w:rPr>
          <w:rFonts w:ascii="Times New Roman" w:hAnsi="Times New Roman"/>
          <w:sz w:val="24"/>
          <w:szCs w:val="24"/>
          <w:lang w:val="fr-FR"/>
        </w:rPr>
        <w:t>.</w:t>
      </w:r>
      <w:r w:rsidR="004C1408">
        <w:rPr>
          <w:rFonts w:ascii="Times New Roman" w:hAnsi="Times New Roman"/>
          <w:sz w:val="24"/>
          <w:szCs w:val="24"/>
          <w:lang w:val="fr-FR"/>
        </w:rPr>
        <w:t xml:space="preserve">  </w:t>
      </w:r>
      <w:r w:rsidR="00956D50">
        <w:rPr>
          <w:rFonts w:ascii="Times New Roman" w:hAnsi="Times New Roman"/>
          <w:sz w:val="24"/>
          <w:szCs w:val="24"/>
          <w:lang w:val="fr-FR"/>
        </w:rPr>
        <w:t>59</w:t>
      </w:r>
    </w:p>
    <w:p w:rsidR="00CE0309" w:rsidRPr="00CE0309" w:rsidRDefault="00D32894" w:rsidP="004C1408">
      <w:pPr>
        <w:pStyle w:val="Corpsdetexte"/>
        <w:tabs>
          <w:tab w:val="left" w:pos="0"/>
        </w:tabs>
        <w:spacing w:line="480" w:lineRule="auto"/>
        <w:outlineLvl w:val="0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       </w:t>
      </w:r>
      <w:r w:rsidR="00CE0309" w:rsidRPr="00CE0309">
        <w:rPr>
          <w:rFonts w:ascii="Times New Roman" w:hAnsi="Times New Roman"/>
          <w:sz w:val="24"/>
          <w:szCs w:val="24"/>
          <w:lang w:val="fr-FR"/>
        </w:rPr>
        <w:t>III.5.2. Vitesse d’adsorption </w:t>
      </w:r>
      <w:r w:rsidR="004C1408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…………………………………………………………….</w:t>
      </w:r>
      <w:r w:rsidR="00005A04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956D50">
        <w:rPr>
          <w:rFonts w:ascii="Times New Roman" w:hAnsi="Times New Roman"/>
          <w:sz w:val="24"/>
          <w:szCs w:val="24"/>
          <w:lang w:val="fr-FR"/>
        </w:rPr>
        <w:t>60</w:t>
      </w:r>
    </w:p>
    <w:p w:rsidR="00D32894" w:rsidRPr="00CE0309" w:rsidRDefault="00D32894" w:rsidP="004C1408">
      <w:pPr>
        <w:pStyle w:val="Corpsdetexte"/>
        <w:tabs>
          <w:tab w:val="left" w:pos="0"/>
        </w:tabs>
        <w:outlineLvl w:val="0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       </w:t>
      </w:r>
      <w:r w:rsidR="00CE0309" w:rsidRPr="00CE0309">
        <w:rPr>
          <w:rFonts w:ascii="Times New Roman" w:hAnsi="Times New Roman"/>
          <w:sz w:val="24"/>
          <w:szCs w:val="24"/>
          <w:lang w:val="fr-FR"/>
        </w:rPr>
        <w:t>III.5.3. Nature de l’adsorbant</w:t>
      </w:r>
      <w:r w:rsidR="00EB2F2A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</w:t>
      </w:r>
      <w:r w:rsidR="004C1408">
        <w:rPr>
          <w:rFonts w:ascii="Times New Roman" w:hAnsi="Times New Roman"/>
          <w:sz w:val="24"/>
          <w:szCs w:val="24"/>
          <w:lang w:val="fr-FR"/>
        </w:rPr>
        <w:t>….</w:t>
      </w:r>
      <w:r w:rsidR="00956D50">
        <w:rPr>
          <w:rFonts w:ascii="Times New Roman" w:hAnsi="Times New Roman"/>
          <w:sz w:val="24"/>
          <w:szCs w:val="24"/>
          <w:lang w:val="fr-FR"/>
        </w:rPr>
        <w:t>60</w:t>
      </w:r>
    </w:p>
    <w:p w:rsidR="00CE0309" w:rsidRPr="00CE0309" w:rsidRDefault="00D32894" w:rsidP="004C1408">
      <w:pPr>
        <w:tabs>
          <w:tab w:val="left" w:pos="0"/>
        </w:tabs>
        <w:spacing w:after="12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E0309" w:rsidRPr="00CE0309">
        <w:rPr>
          <w:rFonts w:ascii="Times New Roman" w:hAnsi="Times New Roman" w:cs="Times New Roman"/>
          <w:sz w:val="24"/>
          <w:szCs w:val="24"/>
        </w:rPr>
        <w:t xml:space="preserve">III.5.4. La nature de l’adsorbat 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…</w:t>
      </w:r>
      <w:r w:rsidR="004C1408">
        <w:rPr>
          <w:rFonts w:ascii="Times New Roman" w:hAnsi="Times New Roman" w:cs="Times New Roman"/>
          <w:sz w:val="24"/>
          <w:szCs w:val="24"/>
        </w:rPr>
        <w:t>..</w:t>
      </w:r>
      <w:r w:rsidR="00956D50">
        <w:rPr>
          <w:rFonts w:ascii="Times New Roman" w:hAnsi="Times New Roman" w:cs="Times New Roman"/>
          <w:sz w:val="24"/>
          <w:szCs w:val="24"/>
        </w:rPr>
        <w:t>60</w:t>
      </w:r>
    </w:p>
    <w:p w:rsidR="00CE0309" w:rsidRPr="00CE0309" w:rsidRDefault="00CE0309" w:rsidP="00CE0309">
      <w:pPr>
        <w:pStyle w:val="Corpsdetexte"/>
        <w:jc w:val="left"/>
        <w:outlineLvl w:val="0"/>
        <w:rPr>
          <w:rFonts w:ascii="Times New Roman" w:hAnsi="Times New Roman"/>
          <w:sz w:val="24"/>
          <w:szCs w:val="24"/>
          <w:lang w:val="fr-FR"/>
        </w:rPr>
      </w:pPr>
      <w:r w:rsidRPr="00CE0309">
        <w:rPr>
          <w:rFonts w:ascii="Times New Roman" w:hAnsi="Times New Roman"/>
          <w:sz w:val="24"/>
          <w:szCs w:val="24"/>
          <w:lang w:val="fr-FR"/>
        </w:rPr>
        <w:t>III.6. Paramètres thermodynamiques liée au processus d’adsorption</w:t>
      </w:r>
      <w:r w:rsidR="00EB2F2A">
        <w:rPr>
          <w:rFonts w:ascii="Times New Roman" w:hAnsi="Times New Roman"/>
          <w:sz w:val="24"/>
          <w:szCs w:val="24"/>
          <w:lang w:val="fr-FR"/>
        </w:rPr>
        <w:t>………………………..</w:t>
      </w:r>
      <w:r w:rsidR="004C1408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956D50">
        <w:rPr>
          <w:rFonts w:ascii="Times New Roman" w:hAnsi="Times New Roman"/>
          <w:sz w:val="24"/>
          <w:szCs w:val="24"/>
          <w:lang w:val="fr-FR"/>
        </w:rPr>
        <w:t>60</w:t>
      </w:r>
    </w:p>
    <w:p w:rsidR="00CE0309" w:rsidRPr="00CE0309" w:rsidRDefault="00CE0309" w:rsidP="004C1408">
      <w:pPr>
        <w:pStyle w:val="Corpsdetexte"/>
        <w:spacing w:line="480" w:lineRule="auto"/>
        <w:rPr>
          <w:rFonts w:ascii="Times New Roman" w:hAnsi="Times New Roman"/>
          <w:sz w:val="24"/>
          <w:szCs w:val="24"/>
          <w:lang w:val="fr-FR"/>
        </w:rPr>
      </w:pPr>
      <w:r w:rsidRPr="00CE0309">
        <w:rPr>
          <w:rFonts w:ascii="Times New Roman" w:hAnsi="Times New Roman"/>
          <w:sz w:val="24"/>
          <w:szCs w:val="24"/>
          <w:lang w:val="fr-FR"/>
        </w:rPr>
        <w:t xml:space="preserve">III.7. Cinétique d’adsorption </w:t>
      </w:r>
      <w:r w:rsidR="00EB2F2A">
        <w:rPr>
          <w:rFonts w:ascii="Times New Roman" w:hAnsi="Times New Roman"/>
          <w:sz w:val="24"/>
          <w:szCs w:val="24"/>
          <w:lang w:val="fr-FR"/>
        </w:rPr>
        <w:t>………………………………………………………………</w:t>
      </w:r>
      <w:r w:rsidR="00005A04">
        <w:rPr>
          <w:rFonts w:ascii="Times New Roman" w:hAnsi="Times New Roman"/>
          <w:sz w:val="24"/>
          <w:szCs w:val="24"/>
          <w:lang w:val="fr-FR"/>
        </w:rPr>
        <w:t>.</w:t>
      </w:r>
      <w:r w:rsidR="004C1408">
        <w:rPr>
          <w:rFonts w:ascii="Times New Roman" w:hAnsi="Times New Roman"/>
          <w:sz w:val="24"/>
          <w:szCs w:val="24"/>
          <w:lang w:val="fr-FR"/>
        </w:rPr>
        <w:t xml:space="preserve">. </w:t>
      </w:r>
      <w:r w:rsidR="00005A04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956D50">
        <w:rPr>
          <w:rFonts w:ascii="Times New Roman" w:hAnsi="Times New Roman"/>
          <w:sz w:val="24"/>
          <w:szCs w:val="24"/>
          <w:lang w:val="fr-FR"/>
        </w:rPr>
        <w:t>62</w:t>
      </w:r>
    </w:p>
    <w:p w:rsidR="00CE0309" w:rsidRPr="00CE0309" w:rsidRDefault="00D32894" w:rsidP="00850EEA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E0309" w:rsidRPr="00CE0309">
        <w:rPr>
          <w:rFonts w:ascii="Times New Roman" w:hAnsi="Times New Roman" w:cs="Times New Roman"/>
          <w:sz w:val="24"/>
          <w:szCs w:val="24"/>
        </w:rPr>
        <w:t>III.7.1. Modèles cinétiques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…</w:t>
      </w:r>
      <w:r w:rsidR="00005A04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62</w:t>
      </w:r>
    </w:p>
    <w:p w:rsidR="00CE0309" w:rsidRPr="00CE0309" w:rsidRDefault="00D32894" w:rsidP="00850EEA">
      <w:pPr>
        <w:tabs>
          <w:tab w:val="left" w:pos="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E0309" w:rsidRPr="00CE0309">
        <w:rPr>
          <w:rFonts w:ascii="Times New Roman" w:hAnsi="Times New Roman" w:cs="Times New Roman"/>
          <w:sz w:val="24"/>
          <w:szCs w:val="24"/>
        </w:rPr>
        <w:t>III.7.1.1. Modèle cinétique du pseudo premier ordre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 xml:space="preserve">  </w:t>
      </w:r>
      <w:r w:rsidR="00956D50">
        <w:rPr>
          <w:rFonts w:ascii="Times New Roman" w:hAnsi="Times New Roman" w:cs="Times New Roman"/>
          <w:sz w:val="24"/>
          <w:szCs w:val="24"/>
        </w:rPr>
        <w:t>62</w:t>
      </w:r>
    </w:p>
    <w:p w:rsidR="000F5A78" w:rsidRDefault="00D32894" w:rsidP="00850EEA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E0309" w:rsidRPr="00CE0309">
        <w:rPr>
          <w:rFonts w:ascii="Times New Roman" w:hAnsi="Times New Roman" w:cs="Times New Roman"/>
          <w:sz w:val="24"/>
          <w:szCs w:val="24"/>
        </w:rPr>
        <w:t>III.7.1.2. Modèle cinétique du pseudo second ordre 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…..</w:t>
      </w:r>
      <w:r w:rsidR="00956D50">
        <w:rPr>
          <w:rFonts w:ascii="Times New Roman" w:hAnsi="Times New Roman" w:cs="Times New Roman"/>
          <w:sz w:val="24"/>
          <w:szCs w:val="24"/>
        </w:rPr>
        <w:t>64</w:t>
      </w:r>
    </w:p>
    <w:p w:rsidR="00CE0309" w:rsidRPr="00CE0309" w:rsidRDefault="000F5A78" w:rsidP="00850EEA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E0309" w:rsidRPr="00CE0309">
        <w:rPr>
          <w:rFonts w:ascii="Times New Roman" w:hAnsi="Times New Roman" w:cs="Times New Roman"/>
          <w:sz w:val="24"/>
          <w:szCs w:val="24"/>
        </w:rPr>
        <w:t xml:space="preserve">III.7.1.3. Diffusion </w:t>
      </w:r>
      <w:proofErr w:type="spellStart"/>
      <w:r w:rsidR="00CE0309" w:rsidRPr="00CE0309">
        <w:rPr>
          <w:rFonts w:ascii="Times New Roman" w:hAnsi="Times New Roman" w:cs="Times New Roman"/>
          <w:sz w:val="24"/>
          <w:szCs w:val="24"/>
        </w:rPr>
        <w:t>intraparticule</w:t>
      </w:r>
      <w:proofErr w:type="spellEnd"/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…</w:t>
      </w:r>
      <w:r w:rsidR="00956D50">
        <w:rPr>
          <w:rFonts w:ascii="Times New Roman" w:hAnsi="Times New Roman" w:cs="Times New Roman"/>
          <w:sz w:val="24"/>
          <w:szCs w:val="24"/>
        </w:rPr>
        <w:t>65</w:t>
      </w:r>
    </w:p>
    <w:p w:rsidR="00CE0309" w:rsidRPr="00CE0309" w:rsidRDefault="00CE0309" w:rsidP="00850EE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E0309">
        <w:rPr>
          <w:rFonts w:ascii="Times New Roman" w:hAnsi="Times New Roman" w:cs="Times New Roman"/>
          <w:sz w:val="24"/>
          <w:szCs w:val="24"/>
        </w:rPr>
        <w:t>III.8</w:t>
      </w:r>
      <w:r w:rsidR="00D32894">
        <w:rPr>
          <w:rFonts w:ascii="Times New Roman" w:hAnsi="Times New Roman" w:cs="Times New Roman"/>
          <w:sz w:val="24"/>
          <w:szCs w:val="24"/>
        </w:rPr>
        <w:t xml:space="preserve">. </w:t>
      </w:r>
      <w:r w:rsidRPr="00CE0309">
        <w:rPr>
          <w:rFonts w:ascii="Times New Roman" w:hAnsi="Times New Roman" w:cs="Times New Roman"/>
          <w:sz w:val="24"/>
          <w:szCs w:val="24"/>
        </w:rPr>
        <w:t>Modèles d’isothermes d’adsorption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.........</w:t>
      </w:r>
      <w:r w:rsidR="00956D50">
        <w:rPr>
          <w:rFonts w:ascii="Times New Roman" w:hAnsi="Times New Roman" w:cs="Times New Roman"/>
          <w:sz w:val="24"/>
          <w:szCs w:val="24"/>
        </w:rPr>
        <w:t>66</w:t>
      </w:r>
    </w:p>
    <w:p w:rsidR="00CE0309" w:rsidRPr="00CE0309" w:rsidRDefault="00D32894" w:rsidP="00850EEA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E0309" w:rsidRPr="00CE0309">
        <w:rPr>
          <w:rFonts w:ascii="Times New Roman" w:hAnsi="Times New Roman" w:cs="Times New Roman"/>
          <w:sz w:val="24"/>
          <w:szCs w:val="24"/>
        </w:rPr>
        <w:t>III.8.1. Modèle de Langmuir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……..</w:t>
      </w:r>
      <w:r w:rsidR="00956D50">
        <w:rPr>
          <w:rFonts w:ascii="Times New Roman" w:hAnsi="Times New Roman" w:cs="Times New Roman"/>
          <w:sz w:val="24"/>
          <w:szCs w:val="24"/>
        </w:rPr>
        <w:t>66</w:t>
      </w:r>
    </w:p>
    <w:p w:rsidR="00CE0309" w:rsidRDefault="00D32894" w:rsidP="00850EE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E0309" w:rsidRPr="00CE0309">
        <w:rPr>
          <w:rFonts w:ascii="Times New Roman" w:hAnsi="Times New Roman" w:cs="Times New Roman"/>
          <w:sz w:val="24"/>
          <w:szCs w:val="24"/>
        </w:rPr>
        <w:t>III.8.2. Modèle de Freundlich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…....</w:t>
      </w:r>
      <w:r w:rsidR="00956D50">
        <w:rPr>
          <w:rFonts w:ascii="Times New Roman" w:hAnsi="Times New Roman" w:cs="Times New Roman"/>
          <w:sz w:val="24"/>
          <w:szCs w:val="24"/>
        </w:rPr>
        <w:t>68</w:t>
      </w:r>
    </w:p>
    <w:p w:rsidR="00C06BEF" w:rsidRPr="00CE0309" w:rsidRDefault="00C06BEF" w:rsidP="00850EEA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Références bibliographiques</w:t>
      </w:r>
      <w:r w:rsidR="00005A04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....</w:t>
      </w:r>
      <w:r w:rsidR="00005A04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70</w:t>
      </w:r>
    </w:p>
    <w:p w:rsidR="00CE0309" w:rsidRPr="00CE0309" w:rsidRDefault="00CE0309" w:rsidP="00CE0309">
      <w:pPr>
        <w:tabs>
          <w:tab w:val="left" w:pos="72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2098D" w:rsidRDefault="00E2098D" w:rsidP="00E2098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517E">
        <w:rPr>
          <w:rFonts w:ascii="Times New Roman" w:hAnsi="Times New Roman" w:cs="Times New Roman"/>
          <w:b/>
          <w:bCs/>
          <w:sz w:val="28"/>
          <w:szCs w:val="28"/>
        </w:rPr>
        <w:t>Chapitre I</w:t>
      </w:r>
      <w:r>
        <w:rPr>
          <w:rFonts w:ascii="Times New Roman" w:hAnsi="Times New Roman" w:cs="Times New Roman"/>
          <w:b/>
          <w:bCs/>
          <w:sz w:val="28"/>
          <w:szCs w:val="28"/>
        </w:rPr>
        <w:t>V : Partie expérimentale</w:t>
      </w:r>
    </w:p>
    <w:p w:rsidR="00E2098D" w:rsidRPr="00B24140" w:rsidRDefault="00E2098D" w:rsidP="00850EEA">
      <w:pPr>
        <w:tabs>
          <w:tab w:val="left" w:pos="0"/>
          <w:tab w:val="left" w:pos="58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140">
        <w:rPr>
          <w:rFonts w:ascii="Times New Roman" w:hAnsi="Times New Roman" w:cs="Times New Roman"/>
          <w:sz w:val="24"/>
          <w:szCs w:val="24"/>
        </w:rPr>
        <w:t>IV.1.Introduction</w:t>
      </w:r>
      <w:r w:rsidR="00005A0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...</w:t>
      </w:r>
      <w:r w:rsidR="00956D50">
        <w:rPr>
          <w:rFonts w:ascii="Times New Roman" w:hAnsi="Times New Roman" w:cs="Times New Roman"/>
          <w:sz w:val="24"/>
          <w:szCs w:val="24"/>
        </w:rPr>
        <w:t>72</w:t>
      </w:r>
    </w:p>
    <w:p w:rsidR="00E2098D" w:rsidRPr="00B24140" w:rsidRDefault="00E2098D" w:rsidP="00850EE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140">
        <w:rPr>
          <w:rFonts w:ascii="Times New Roman" w:hAnsi="Times New Roman" w:cs="Times New Roman"/>
          <w:sz w:val="24"/>
          <w:szCs w:val="24"/>
        </w:rPr>
        <w:t xml:space="preserve">IV.2.Le colorant Rouge de </w:t>
      </w:r>
      <w:proofErr w:type="spellStart"/>
      <w:r w:rsidRPr="00B24140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Pr="00B24140">
        <w:rPr>
          <w:rFonts w:ascii="Times New Roman" w:hAnsi="Times New Roman" w:cs="Times New Roman"/>
          <w:sz w:val="24"/>
          <w:szCs w:val="24"/>
        </w:rPr>
        <w:t xml:space="preserve"> (N-2RBL)</w:t>
      </w:r>
      <w:r w:rsidR="00005A04">
        <w:rPr>
          <w:rFonts w:ascii="Times New Roman" w:hAnsi="Times New Roman" w:cs="Times New Roman"/>
          <w:sz w:val="24"/>
          <w:szCs w:val="24"/>
        </w:rPr>
        <w:t>…………………………………………....</w:t>
      </w:r>
      <w:r w:rsidR="00850EEA">
        <w:rPr>
          <w:rFonts w:ascii="Times New Roman" w:hAnsi="Times New Roman" w:cs="Times New Roman"/>
          <w:sz w:val="24"/>
          <w:szCs w:val="24"/>
        </w:rPr>
        <w:t>..</w:t>
      </w:r>
      <w:r w:rsidR="00956D50">
        <w:rPr>
          <w:rFonts w:ascii="Times New Roman" w:hAnsi="Times New Roman" w:cs="Times New Roman"/>
          <w:sz w:val="24"/>
          <w:szCs w:val="24"/>
        </w:rPr>
        <w:t>73</w:t>
      </w:r>
    </w:p>
    <w:p w:rsidR="00E2098D" w:rsidRPr="00B24140" w:rsidRDefault="00B24140" w:rsidP="00850EEA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IV.2.1. Etablissement de la courbe d’étalonnage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232E09">
        <w:rPr>
          <w:rFonts w:ascii="Times New Roman" w:hAnsi="Times New Roman" w:cs="Times New Roman"/>
          <w:sz w:val="24"/>
          <w:szCs w:val="24"/>
        </w:rPr>
        <w:t>.</w:t>
      </w:r>
      <w:r w:rsidR="00850EEA">
        <w:rPr>
          <w:rFonts w:ascii="Times New Roman" w:hAnsi="Times New Roman" w:cs="Times New Roman"/>
          <w:sz w:val="24"/>
          <w:szCs w:val="24"/>
        </w:rPr>
        <w:t>..</w:t>
      </w:r>
      <w:r w:rsidR="00956D50">
        <w:rPr>
          <w:rFonts w:ascii="Times New Roman" w:hAnsi="Times New Roman" w:cs="Times New Roman"/>
          <w:sz w:val="24"/>
          <w:szCs w:val="24"/>
        </w:rPr>
        <w:t>74</w:t>
      </w:r>
    </w:p>
    <w:p w:rsidR="00E2098D" w:rsidRPr="00B24140" w:rsidRDefault="00E2098D" w:rsidP="00850EEA">
      <w:pPr>
        <w:tabs>
          <w:tab w:val="left" w:pos="-14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140">
        <w:rPr>
          <w:rFonts w:ascii="Times New Roman" w:hAnsi="Times New Roman" w:cs="Times New Roman"/>
          <w:sz w:val="24"/>
          <w:szCs w:val="24"/>
        </w:rPr>
        <w:t>IV.3.Méthodes d’analyse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..</w:t>
      </w:r>
      <w:r w:rsidR="00956D50">
        <w:rPr>
          <w:rFonts w:ascii="Times New Roman" w:hAnsi="Times New Roman" w:cs="Times New Roman"/>
          <w:sz w:val="24"/>
          <w:szCs w:val="24"/>
        </w:rPr>
        <w:t>75</w:t>
      </w:r>
    </w:p>
    <w:p w:rsidR="00E2098D" w:rsidRPr="00B24140" w:rsidRDefault="00B24140" w:rsidP="00850EEA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IV.3.1.Mesure de pH et contrôle de la conductivité</w:t>
      </w:r>
      <w:r w:rsidR="00005A04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..</w:t>
      </w:r>
      <w:r w:rsidR="00956D50">
        <w:rPr>
          <w:rFonts w:ascii="Times New Roman" w:hAnsi="Times New Roman" w:cs="Times New Roman"/>
          <w:sz w:val="24"/>
          <w:szCs w:val="24"/>
        </w:rPr>
        <w:t>75</w:t>
      </w:r>
    </w:p>
    <w:p w:rsidR="00E2098D" w:rsidRPr="00B24140" w:rsidRDefault="00B24140" w:rsidP="00850EEA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IV.3.2.Mesure de l’absorbance</w:t>
      </w:r>
      <w:r w:rsidR="00232E09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.</w:t>
      </w:r>
      <w:r w:rsidR="00283355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76</w:t>
      </w:r>
    </w:p>
    <w:p w:rsidR="00E2098D" w:rsidRPr="00B24140" w:rsidRDefault="00B24140" w:rsidP="00850EEA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IV.3.3.Mesure de la DCO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="00850EEA">
        <w:rPr>
          <w:rFonts w:ascii="Times New Roman" w:hAnsi="Times New Roman" w:cs="Times New Roman"/>
          <w:sz w:val="24"/>
          <w:szCs w:val="24"/>
        </w:rPr>
        <w:t>..</w:t>
      </w:r>
      <w:r w:rsidR="00956D50">
        <w:rPr>
          <w:rFonts w:ascii="Times New Roman" w:hAnsi="Times New Roman" w:cs="Times New Roman"/>
          <w:sz w:val="24"/>
          <w:szCs w:val="24"/>
        </w:rPr>
        <w:t>76</w:t>
      </w:r>
    </w:p>
    <w:p w:rsidR="00E2098D" w:rsidRPr="00B24140" w:rsidRDefault="00B24140" w:rsidP="00850EEA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IV.3.4.Mesure de la concentration de fer ferreux</w:t>
      </w:r>
      <w:r w:rsidR="00005A04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r w:rsidR="00956D50">
        <w:rPr>
          <w:rFonts w:ascii="Times New Roman" w:hAnsi="Times New Roman" w:cs="Times New Roman"/>
          <w:sz w:val="24"/>
          <w:szCs w:val="24"/>
        </w:rPr>
        <w:t>78</w:t>
      </w:r>
    </w:p>
    <w:p w:rsidR="00E2098D" w:rsidRPr="00B24140" w:rsidRDefault="00B24140" w:rsidP="00850E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IV.3.4.1.Principe de la méthode</w:t>
      </w:r>
      <w:r w:rsidR="00232E09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.</w:t>
      </w:r>
      <w:r w:rsidR="00850EEA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79</w:t>
      </w:r>
    </w:p>
    <w:p w:rsidR="00E2098D" w:rsidRPr="00B24140" w:rsidRDefault="00B24140" w:rsidP="00850EEA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IV.3.4.2.Technique de mesure</w:t>
      </w:r>
      <w:r w:rsidR="00956D50">
        <w:rPr>
          <w:rFonts w:ascii="Times New Roman" w:hAnsi="Times New Roman" w:cs="Times New Roman"/>
          <w:sz w:val="24"/>
          <w:szCs w:val="24"/>
        </w:rPr>
        <w:t>……………………………………………………79</w:t>
      </w:r>
    </w:p>
    <w:p w:rsidR="00E2098D" w:rsidRPr="00B24140" w:rsidRDefault="00E2098D" w:rsidP="00850EE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4140">
        <w:rPr>
          <w:rFonts w:ascii="Times New Roman" w:hAnsi="Times New Roman" w:cs="Times New Roman"/>
          <w:sz w:val="24"/>
          <w:szCs w:val="24"/>
        </w:rPr>
        <w:t>IV.4.Traitement du colorant RN par le procédé Fenton</w:t>
      </w:r>
      <w:r w:rsidR="00232E09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...</w:t>
      </w:r>
      <w:r w:rsidR="00850EEA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81</w:t>
      </w:r>
    </w:p>
    <w:p w:rsidR="00E2098D" w:rsidRPr="00B24140" w:rsidRDefault="00B24140" w:rsidP="00850EEA">
      <w:pPr>
        <w:tabs>
          <w:tab w:val="left" w:pos="-142"/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IV.4.1.Introduction 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...</w:t>
      </w:r>
      <w:r w:rsidR="00850EEA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81</w:t>
      </w:r>
    </w:p>
    <w:p w:rsidR="00E2098D" w:rsidRPr="00B24140" w:rsidRDefault="00B24140" w:rsidP="00850EEA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IV.4.2.Procédures opératoires </w:t>
      </w:r>
      <w:r w:rsidR="00232E09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  <w:r w:rsidR="00005A04">
        <w:rPr>
          <w:rFonts w:ascii="Times New Roman" w:hAnsi="Times New Roman" w:cs="Times New Roman"/>
          <w:sz w:val="24"/>
          <w:szCs w:val="24"/>
        </w:rPr>
        <w:t>..</w:t>
      </w:r>
      <w:r w:rsidR="00956D50">
        <w:rPr>
          <w:rFonts w:ascii="Times New Roman" w:hAnsi="Times New Roman" w:cs="Times New Roman"/>
          <w:sz w:val="24"/>
          <w:szCs w:val="24"/>
        </w:rPr>
        <w:t>81</w:t>
      </w:r>
    </w:p>
    <w:p w:rsidR="00E2098D" w:rsidRPr="00B24140" w:rsidRDefault="00B24140" w:rsidP="00850EEA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IV.4.3.Effet de la concentration des réactifs – rapport [Fe</w:t>
      </w:r>
      <w:r w:rsidR="00E2098D" w:rsidRPr="00B2414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E2098D" w:rsidRPr="00B24140">
        <w:rPr>
          <w:rFonts w:ascii="Times New Roman" w:hAnsi="Times New Roman" w:cs="Times New Roman"/>
          <w:sz w:val="24"/>
          <w:szCs w:val="24"/>
        </w:rPr>
        <w:t>]/ [H</w:t>
      </w:r>
      <w:r w:rsidR="00E2098D" w:rsidRPr="00B24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2098D" w:rsidRPr="00B24140">
        <w:rPr>
          <w:rFonts w:ascii="Times New Roman" w:hAnsi="Times New Roman" w:cs="Times New Roman"/>
          <w:sz w:val="24"/>
          <w:szCs w:val="24"/>
        </w:rPr>
        <w:t>O</w:t>
      </w:r>
      <w:r w:rsidR="00E2098D" w:rsidRPr="00B2414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2098D" w:rsidRPr="00B24140">
        <w:rPr>
          <w:rFonts w:ascii="Times New Roman" w:hAnsi="Times New Roman" w:cs="Times New Roman"/>
          <w:sz w:val="24"/>
          <w:szCs w:val="24"/>
        </w:rPr>
        <w:t>] </w:t>
      </w:r>
      <w:r w:rsidR="00232E09">
        <w:rPr>
          <w:rFonts w:ascii="Times New Roman" w:hAnsi="Times New Roman" w:cs="Times New Roman"/>
          <w:sz w:val="24"/>
          <w:szCs w:val="24"/>
        </w:rPr>
        <w:t>………………</w:t>
      </w:r>
      <w:r w:rsidR="00005A04">
        <w:rPr>
          <w:rFonts w:ascii="Times New Roman" w:hAnsi="Times New Roman" w:cs="Times New Roman"/>
          <w:sz w:val="24"/>
          <w:szCs w:val="24"/>
        </w:rPr>
        <w:t>…</w:t>
      </w:r>
      <w:r w:rsidR="00850EEA">
        <w:rPr>
          <w:rFonts w:ascii="Times New Roman" w:hAnsi="Times New Roman" w:cs="Times New Roman"/>
          <w:sz w:val="24"/>
          <w:szCs w:val="24"/>
        </w:rPr>
        <w:t xml:space="preserve">  </w:t>
      </w:r>
      <w:r w:rsidR="00956D50">
        <w:rPr>
          <w:rFonts w:ascii="Times New Roman" w:hAnsi="Times New Roman" w:cs="Times New Roman"/>
          <w:sz w:val="24"/>
          <w:szCs w:val="24"/>
        </w:rPr>
        <w:t>82</w:t>
      </w:r>
    </w:p>
    <w:p w:rsidR="00E2098D" w:rsidRPr="00B24140" w:rsidRDefault="00B24140" w:rsidP="00850EEA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IV.4.3.1.Suivi de la décoloration 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232E09">
        <w:rPr>
          <w:rFonts w:ascii="Times New Roman" w:hAnsi="Times New Roman" w:cs="Times New Roman"/>
          <w:sz w:val="24"/>
          <w:szCs w:val="24"/>
        </w:rPr>
        <w:t>….</w:t>
      </w:r>
      <w:r w:rsidR="00005A04">
        <w:rPr>
          <w:rFonts w:ascii="Times New Roman" w:hAnsi="Times New Roman" w:cs="Times New Roman"/>
          <w:sz w:val="24"/>
          <w:szCs w:val="24"/>
        </w:rPr>
        <w:t>.</w:t>
      </w:r>
      <w:r w:rsidR="00850EEA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82</w:t>
      </w:r>
    </w:p>
    <w:p w:rsidR="00E2098D" w:rsidRPr="00B24140" w:rsidRDefault="00B24140" w:rsidP="00850EEA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 xml:space="preserve">IV.4.3.2.Etude </w:t>
      </w:r>
      <w:proofErr w:type="spellStart"/>
      <w:r w:rsidR="00E2098D" w:rsidRPr="00B24140">
        <w:rPr>
          <w:rFonts w:ascii="Times New Roman" w:hAnsi="Times New Roman" w:cs="Times New Roman"/>
          <w:sz w:val="24"/>
          <w:szCs w:val="24"/>
        </w:rPr>
        <w:t>spectrophotométrique</w:t>
      </w:r>
      <w:proofErr w:type="spellEnd"/>
      <w:r w:rsidR="00E2098D" w:rsidRPr="00B24140">
        <w:rPr>
          <w:rFonts w:ascii="Times New Roman" w:hAnsi="Times New Roman" w:cs="Times New Roman"/>
          <w:sz w:val="24"/>
          <w:szCs w:val="24"/>
        </w:rPr>
        <w:t xml:space="preserve"> Visible de la décoloration</w:t>
      </w:r>
      <w:r w:rsidR="00232E09">
        <w:rPr>
          <w:rFonts w:ascii="Times New Roman" w:hAnsi="Times New Roman" w:cs="Times New Roman"/>
          <w:sz w:val="24"/>
          <w:szCs w:val="24"/>
        </w:rPr>
        <w:t>………………</w:t>
      </w:r>
      <w:r w:rsidR="00005A04">
        <w:rPr>
          <w:rFonts w:ascii="Times New Roman" w:hAnsi="Times New Roman" w:cs="Times New Roman"/>
          <w:sz w:val="24"/>
          <w:szCs w:val="24"/>
        </w:rPr>
        <w:t>...</w:t>
      </w:r>
      <w:r w:rsidR="00956D50">
        <w:rPr>
          <w:rFonts w:ascii="Times New Roman" w:hAnsi="Times New Roman" w:cs="Times New Roman"/>
          <w:sz w:val="24"/>
          <w:szCs w:val="24"/>
        </w:rPr>
        <w:t>86</w:t>
      </w:r>
    </w:p>
    <w:p w:rsidR="00E2098D" w:rsidRPr="00B24140" w:rsidRDefault="00B24140" w:rsidP="00850EEA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IV.4.3.3.Etude de la dégradation</w:t>
      </w:r>
      <w:r w:rsidR="00232E09">
        <w:rPr>
          <w:rFonts w:ascii="Times New Roman" w:hAnsi="Times New Roman" w:cs="Times New Roman"/>
          <w:sz w:val="24"/>
          <w:szCs w:val="24"/>
        </w:rPr>
        <w:t> ………………………………………………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…</w:t>
      </w:r>
      <w:r w:rsidR="00956D50">
        <w:rPr>
          <w:rFonts w:ascii="Times New Roman" w:hAnsi="Times New Roman" w:cs="Times New Roman"/>
          <w:sz w:val="24"/>
          <w:szCs w:val="24"/>
        </w:rPr>
        <w:t>90</w:t>
      </w:r>
    </w:p>
    <w:p w:rsidR="000F5A78" w:rsidRDefault="00B24140" w:rsidP="00850EEA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 xml:space="preserve">IV.4.4.Effet de la concentration du colorant Rouge </w:t>
      </w:r>
      <w:proofErr w:type="spellStart"/>
      <w:r w:rsidR="00E2098D" w:rsidRPr="00B24140">
        <w:rPr>
          <w:rFonts w:ascii="Times New Roman" w:hAnsi="Times New Roman" w:cs="Times New Roman"/>
          <w:sz w:val="24"/>
          <w:szCs w:val="24"/>
        </w:rPr>
        <w:t>Nylozane</w:t>
      </w:r>
      <w:proofErr w:type="spellEnd"/>
      <w:r w:rsidR="00E2098D" w:rsidRPr="00B24140">
        <w:rPr>
          <w:rFonts w:ascii="Times New Roman" w:hAnsi="Times New Roman" w:cs="Times New Roman"/>
          <w:sz w:val="24"/>
          <w:szCs w:val="24"/>
        </w:rPr>
        <w:t> </w:t>
      </w:r>
      <w:r w:rsidR="00232E09">
        <w:rPr>
          <w:rFonts w:ascii="Times New Roman" w:hAnsi="Times New Roman" w:cs="Times New Roman"/>
          <w:sz w:val="24"/>
          <w:szCs w:val="24"/>
        </w:rPr>
        <w:t>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.....</w:t>
      </w:r>
      <w:r w:rsidR="00956D50">
        <w:rPr>
          <w:rFonts w:ascii="Times New Roman" w:hAnsi="Times New Roman" w:cs="Times New Roman"/>
          <w:sz w:val="24"/>
          <w:szCs w:val="24"/>
        </w:rPr>
        <w:t>93</w:t>
      </w:r>
    </w:p>
    <w:p w:rsidR="00E2098D" w:rsidRPr="000F5A78" w:rsidRDefault="000F5A78" w:rsidP="00850EEA">
      <w:pPr>
        <w:tabs>
          <w:tab w:val="left" w:pos="-142"/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 xml:space="preserve">IV.4.4.1.Etude </w:t>
      </w:r>
      <w:proofErr w:type="spellStart"/>
      <w:r w:rsidR="00E2098D" w:rsidRPr="00B24140">
        <w:rPr>
          <w:rFonts w:ascii="Times New Roman" w:hAnsi="Times New Roman" w:cs="Times New Roman"/>
          <w:sz w:val="24"/>
          <w:szCs w:val="24"/>
        </w:rPr>
        <w:t>spectrophotométrique</w:t>
      </w:r>
      <w:proofErr w:type="spellEnd"/>
      <w:r w:rsidR="00E2098D" w:rsidRPr="00B24140">
        <w:rPr>
          <w:rFonts w:ascii="Times New Roman" w:hAnsi="Times New Roman" w:cs="Times New Roman"/>
          <w:sz w:val="24"/>
          <w:szCs w:val="24"/>
        </w:rPr>
        <w:t xml:space="preserve"> Visible de la décoloration </w:t>
      </w:r>
      <w:r w:rsidR="00EB2F2A">
        <w:rPr>
          <w:rFonts w:ascii="Times New Roman" w:hAnsi="Times New Roman" w:cs="Times New Roman"/>
          <w:sz w:val="24"/>
          <w:szCs w:val="24"/>
        </w:rPr>
        <w:t>……………</w:t>
      </w:r>
      <w:r w:rsidR="00232E09">
        <w:rPr>
          <w:rFonts w:ascii="Times New Roman" w:hAnsi="Times New Roman" w:cs="Times New Roman"/>
          <w:sz w:val="24"/>
          <w:szCs w:val="24"/>
        </w:rPr>
        <w:t>…</w:t>
      </w:r>
      <w:r w:rsidR="00850EEA">
        <w:rPr>
          <w:rFonts w:ascii="Times New Roman" w:hAnsi="Times New Roman" w:cs="Times New Roman"/>
          <w:sz w:val="24"/>
          <w:szCs w:val="24"/>
        </w:rPr>
        <w:t xml:space="preserve">  </w:t>
      </w:r>
      <w:r w:rsidR="00956D50">
        <w:rPr>
          <w:rFonts w:ascii="Times New Roman" w:hAnsi="Times New Roman" w:cs="Times New Roman"/>
          <w:sz w:val="24"/>
          <w:szCs w:val="24"/>
        </w:rPr>
        <w:t>93</w:t>
      </w:r>
    </w:p>
    <w:p w:rsidR="00E2098D" w:rsidRPr="00B24140" w:rsidRDefault="00B24140" w:rsidP="00850E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IV.4.4.2.</w:t>
      </w:r>
      <w:r w:rsidR="00E2098D" w:rsidRPr="00B24140">
        <w:rPr>
          <w:rFonts w:ascii="Times New Roman" w:eastAsia="Times New Roman" w:hAnsi="Times New Roman" w:cs="Times New Roman"/>
          <w:sz w:val="24"/>
          <w:szCs w:val="24"/>
          <w:lang w:eastAsia="fr-FR"/>
        </w:rPr>
        <w:t>Suivi de la décoloration </w:t>
      </w:r>
      <w:r w:rsidR="00EB2F2A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……………………………………………</w:t>
      </w:r>
      <w:r w:rsidR="00232E09">
        <w:rPr>
          <w:rFonts w:ascii="Times New Roman" w:eastAsia="Times New Roman" w:hAnsi="Times New Roman" w:cs="Times New Roman"/>
          <w:sz w:val="24"/>
          <w:szCs w:val="24"/>
          <w:lang w:eastAsia="fr-FR"/>
        </w:rPr>
        <w:t>….</w:t>
      </w:r>
      <w:r w:rsidR="00005A04">
        <w:rPr>
          <w:rFonts w:ascii="Times New Roman" w:eastAsia="Times New Roman" w:hAnsi="Times New Roman" w:cs="Times New Roman"/>
          <w:sz w:val="24"/>
          <w:szCs w:val="24"/>
          <w:lang w:eastAsia="fr-FR"/>
        </w:rPr>
        <w:t>..</w:t>
      </w:r>
      <w:r w:rsidR="00956D50">
        <w:rPr>
          <w:rFonts w:ascii="Times New Roman" w:eastAsia="Times New Roman" w:hAnsi="Times New Roman" w:cs="Times New Roman"/>
          <w:sz w:val="24"/>
          <w:szCs w:val="24"/>
          <w:lang w:eastAsia="fr-FR"/>
        </w:rPr>
        <w:t>96</w:t>
      </w:r>
    </w:p>
    <w:p w:rsidR="00E2098D" w:rsidRPr="00B24140" w:rsidRDefault="00B24140" w:rsidP="00850EEA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IV.4.4.3.Suivi de la dégradation par la DCO </w:t>
      </w:r>
      <w:r w:rsidR="00EB2F2A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232E09">
        <w:rPr>
          <w:rFonts w:ascii="Times New Roman" w:hAnsi="Times New Roman" w:cs="Times New Roman"/>
          <w:sz w:val="24"/>
          <w:szCs w:val="24"/>
        </w:rPr>
        <w:t>…..</w:t>
      </w:r>
      <w:r w:rsidR="00005A04">
        <w:rPr>
          <w:rFonts w:ascii="Times New Roman" w:hAnsi="Times New Roman" w:cs="Times New Roman"/>
          <w:sz w:val="24"/>
          <w:szCs w:val="24"/>
        </w:rPr>
        <w:t>..</w:t>
      </w:r>
      <w:r w:rsidR="00850EEA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98</w:t>
      </w:r>
    </w:p>
    <w:p w:rsidR="00E2098D" w:rsidRPr="00B24140" w:rsidRDefault="00B24140" w:rsidP="00850EEA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IV.4.5.Effet de la température </w:t>
      </w:r>
      <w:r w:rsidR="00232E09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…</w:t>
      </w:r>
      <w:r w:rsidR="00850EEA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100</w:t>
      </w:r>
    </w:p>
    <w:p w:rsidR="00E2098D" w:rsidRPr="00B24140" w:rsidRDefault="00B24140" w:rsidP="00850EEA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 xml:space="preserve">IV.4.5.1.Etude </w:t>
      </w:r>
      <w:proofErr w:type="spellStart"/>
      <w:r w:rsidR="00E2098D" w:rsidRPr="00B24140">
        <w:rPr>
          <w:rFonts w:ascii="Times New Roman" w:hAnsi="Times New Roman" w:cs="Times New Roman"/>
          <w:sz w:val="24"/>
          <w:szCs w:val="24"/>
        </w:rPr>
        <w:t>spectrophotométrique</w:t>
      </w:r>
      <w:proofErr w:type="spellEnd"/>
      <w:r w:rsidR="00E2098D" w:rsidRPr="00B24140">
        <w:rPr>
          <w:rFonts w:ascii="Times New Roman" w:hAnsi="Times New Roman" w:cs="Times New Roman"/>
          <w:sz w:val="24"/>
          <w:szCs w:val="24"/>
        </w:rPr>
        <w:t xml:space="preserve"> Visible de la décoloration </w:t>
      </w:r>
      <w:r w:rsidR="00232E09">
        <w:rPr>
          <w:rFonts w:ascii="Times New Roman" w:hAnsi="Times New Roman" w:cs="Times New Roman"/>
          <w:sz w:val="24"/>
          <w:szCs w:val="24"/>
        </w:rPr>
        <w:t>……………</w:t>
      </w:r>
      <w:r w:rsidR="00005A04">
        <w:rPr>
          <w:rFonts w:ascii="Times New Roman" w:hAnsi="Times New Roman" w:cs="Times New Roman"/>
          <w:sz w:val="24"/>
          <w:szCs w:val="24"/>
        </w:rPr>
        <w:t>...</w:t>
      </w:r>
      <w:r w:rsidR="00956D50">
        <w:rPr>
          <w:rFonts w:ascii="Times New Roman" w:hAnsi="Times New Roman" w:cs="Times New Roman"/>
          <w:sz w:val="24"/>
          <w:szCs w:val="24"/>
        </w:rPr>
        <w:t>.100</w:t>
      </w:r>
    </w:p>
    <w:p w:rsidR="00E2098D" w:rsidRPr="00B24140" w:rsidRDefault="00B24140" w:rsidP="00850EE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IV.4.5.2.</w:t>
      </w:r>
      <w:r w:rsidR="00E2098D" w:rsidRPr="00B24140">
        <w:rPr>
          <w:rFonts w:ascii="Times New Roman" w:eastAsia="Times New Roman" w:hAnsi="Times New Roman" w:cs="Times New Roman"/>
          <w:sz w:val="24"/>
          <w:szCs w:val="24"/>
          <w:lang w:eastAsia="fr-FR"/>
        </w:rPr>
        <w:t>Suivi de la décoloration </w:t>
      </w:r>
      <w:r w:rsidR="00EB2F2A">
        <w:rPr>
          <w:rFonts w:ascii="Times New Roman" w:eastAsia="Times New Roman" w:hAnsi="Times New Roman" w:cs="Times New Roman"/>
          <w:sz w:val="24"/>
          <w:szCs w:val="24"/>
          <w:lang w:eastAsia="fr-FR"/>
        </w:rPr>
        <w:t>……………………………………………</w:t>
      </w:r>
      <w:r w:rsidR="00005A04">
        <w:rPr>
          <w:rFonts w:ascii="Times New Roman" w:eastAsia="Times New Roman" w:hAnsi="Times New Roman" w:cs="Times New Roman"/>
          <w:sz w:val="24"/>
          <w:szCs w:val="24"/>
          <w:lang w:eastAsia="fr-FR"/>
        </w:rPr>
        <w:t>….</w:t>
      </w:r>
      <w:r w:rsidR="00956D50">
        <w:rPr>
          <w:rFonts w:ascii="Times New Roman" w:eastAsia="Times New Roman" w:hAnsi="Times New Roman" w:cs="Times New Roman"/>
          <w:sz w:val="24"/>
          <w:szCs w:val="24"/>
          <w:lang w:eastAsia="fr-FR"/>
        </w:rPr>
        <w:t>103</w:t>
      </w:r>
    </w:p>
    <w:p w:rsidR="00E2098D" w:rsidRPr="00B24140" w:rsidRDefault="00B24140" w:rsidP="00850E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IV.4.5.3.suivi de la dégradation par la DCO </w:t>
      </w:r>
      <w:r w:rsidR="00232E09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...</w:t>
      </w:r>
      <w:r w:rsidR="00850EEA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104</w:t>
      </w:r>
    </w:p>
    <w:p w:rsidR="00E2098D" w:rsidRPr="00B24140" w:rsidRDefault="00B24140" w:rsidP="00850EE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IV.4.6.Cinétique de dégradation du colorant RN </w:t>
      </w:r>
      <w:r w:rsidR="00232E09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.</w:t>
      </w:r>
      <w:r w:rsidR="00850EEA">
        <w:rPr>
          <w:rFonts w:ascii="Times New Roman" w:hAnsi="Times New Roman" w:cs="Times New Roman"/>
          <w:sz w:val="24"/>
          <w:szCs w:val="24"/>
        </w:rPr>
        <w:t xml:space="preserve"> ..</w:t>
      </w:r>
      <w:r w:rsidR="00956D50">
        <w:rPr>
          <w:rFonts w:ascii="Times New Roman" w:hAnsi="Times New Roman" w:cs="Times New Roman"/>
          <w:sz w:val="24"/>
          <w:szCs w:val="24"/>
        </w:rPr>
        <w:t>108</w:t>
      </w:r>
    </w:p>
    <w:p w:rsidR="00E2098D" w:rsidRPr="00B24140" w:rsidRDefault="00B24140" w:rsidP="00850E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IV.4.6.1.Suivi de la décoloration </w:t>
      </w:r>
      <w:r w:rsidR="00232E09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005A04">
        <w:rPr>
          <w:rFonts w:ascii="Times New Roman" w:hAnsi="Times New Roman" w:cs="Times New Roman"/>
          <w:sz w:val="24"/>
          <w:szCs w:val="24"/>
        </w:rPr>
        <w:t>…</w:t>
      </w:r>
      <w:r w:rsidR="00956D50">
        <w:rPr>
          <w:rFonts w:ascii="Times New Roman" w:hAnsi="Times New Roman" w:cs="Times New Roman"/>
          <w:sz w:val="24"/>
          <w:szCs w:val="24"/>
        </w:rPr>
        <w:t>.109</w:t>
      </w:r>
    </w:p>
    <w:p w:rsidR="00E2098D" w:rsidRPr="00B24140" w:rsidRDefault="00B24140" w:rsidP="00850EEA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IV.4.6.2.Suivi de la dégradation par la mesure de la DCO  </w:t>
      </w:r>
      <w:r w:rsidR="00232E09">
        <w:rPr>
          <w:rFonts w:ascii="Times New Roman" w:hAnsi="Times New Roman" w:cs="Times New Roman"/>
          <w:sz w:val="24"/>
          <w:szCs w:val="24"/>
        </w:rPr>
        <w:t>……………………</w:t>
      </w:r>
      <w:r w:rsidR="00850EEA">
        <w:rPr>
          <w:rFonts w:ascii="Times New Roman" w:hAnsi="Times New Roman" w:cs="Times New Roman"/>
          <w:sz w:val="24"/>
          <w:szCs w:val="24"/>
        </w:rPr>
        <w:t xml:space="preserve"> </w:t>
      </w:r>
      <w:r w:rsidR="00956D50">
        <w:rPr>
          <w:rFonts w:ascii="Times New Roman" w:hAnsi="Times New Roman" w:cs="Times New Roman"/>
          <w:sz w:val="24"/>
          <w:szCs w:val="24"/>
        </w:rPr>
        <w:t>109</w:t>
      </w:r>
    </w:p>
    <w:p w:rsidR="00E2098D" w:rsidRPr="00B24140" w:rsidRDefault="00B24140" w:rsidP="00850EEA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IV.4.6.3.Détermination des constantes cinétiques apparentes </w:t>
      </w:r>
      <w:r w:rsidR="00EB2F2A">
        <w:rPr>
          <w:rFonts w:ascii="Times New Roman" w:hAnsi="Times New Roman" w:cs="Times New Roman"/>
          <w:sz w:val="24"/>
          <w:szCs w:val="24"/>
        </w:rPr>
        <w:t>………………….</w:t>
      </w:r>
      <w:r w:rsidR="00956D50">
        <w:rPr>
          <w:rFonts w:ascii="Times New Roman" w:hAnsi="Times New Roman" w:cs="Times New Roman"/>
          <w:sz w:val="24"/>
          <w:szCs w:val="24"/>
        </w:rPr>
        <w:t>111</w:t>
      </w:r>
    </w:p>
    <w:p w:rsidR="00EB4D22" w:rsidRDefault="00B24140" w:rsidP="00B24140">
      <w:pPr>
        <w:tabs>
          <w:tab w:val="left" w:pos="1134"/>
          <w:tab w:val="left" w:pos="58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2098D" w:rsidRPr="00B24140">
        <w:rPr>
          <w:rFonts w:ascii="Times New Roman" w:hAnsi="Times New Roman" w:cs="Times New Roman"/>
          <w:sz w:val="24"/>
          <w:szCs w:val="24"/>
        </w:rPr>
        <w:t>IV.4.6.4.Etude cinétique sur la disparition de Fe</w:t>
      </w:r>
      <w:r w:rsidR="00E2098D" w:rsidRPr="00B24140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E2098D" w:rsidRPr="00B24140">
        <w:rPr>
          <w:rFonts w:ascii="Times New Roman" w:hAnsi="Times New Roman" w:cs="Times New Roman"/>
          <w:sz w:val="24"/>
          <w:szCs w:val="24"/>
        </w:rPr>
        <w:t xml:space="preserve"> au cours du traitement par le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B4D2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E3A6F" w:rsidRPr="00B24140" w:rsidRDefault="00EB4D22" w:rsidP="008E3A6F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proofErr w:type="gramStart"/>
      <w:r w:rsidR="00E2098D" w:rsidRPr="00B24140">
        <w:rPr>
          <w:rFonts w:ascii="Times New Roman" w:hAnsi="Times New Roman" w:cs="Times New Roman"/>
          <w:sz w:val="24"/>
          <w:szCs w:val="24"/>
        </w:rPr>
        <w:t>procédé</w:t>
      </w:r>
      <w:proofErr w:type="gramEnd"/>
      <w:r w:rsidR="00E2098D" w:rsidRPr="00B24140">
        <w:rPr>
          <w:rFonts w:ascii="Times New Roman" w:hAnsi="Times New Roman" w:cs="Times New Roman"/>
          <w:sz w:val="24"/>
          <w:szCs w:val="24"/>
        </w:rPr>
        <w:t xml:space="preserve"> Fenton 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  <w:r w:rsidR="00726267">
        <w:rPr>
          <w:rFonts w:ascii="Times New Roman" w:hAnsi="Times New Roman" w:cs="Times New Roman"/>
          <w:sz w:val="24"/>
          <w:szCs w:val="24"/>
        </w:rPr>
        <w:t xml:space="preserve"> </w:t>
      </w:r>
      <w:r w:rsidR="00232E09">
        <w:rPr>
          <w:rFonts w:ascii="Times New Roman" w:hAnsi="Times New Roman" w:cs="Times New Roman"/>
          <w:sz w:val="24"/>
          <w:szCs w:val="24"/>
        </w:rPr>
        <w:t>11</w:t>
      </w:r>
      <w:r w:rsidR="00956D50">
        <w:rPr>
          <w:rFonts w:ascii="Times New Roman" w:hAnsi="Times New Roman" w:cs="Times New Roman"/>
          <w:sz w:val="24"/>
          <w:szCs w:val="24"/>
        </w:rPr>
        <w:t>2</w:t>
      </w:r>
    </w:p>
    <w:p w:rsidR="0035442D" w:rsidRPr="0035442D" w:rsidRDefault="0035442D" w:rsidP="003544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42D">
        <w:rPr>
          <w:rFonts w:ascii="Times New Roman" w:hAnsi="Times New Roman" w:cs="Times New Roman"/>
          <w:sz w:val="24"/>
          <w:szCs w:val="24"/>
        </w:rPr>
        <w:t>IV.5.Traitement du colorant RN par le procédé électrocoagulation(EC)</w:t>
      </w:r>
      <w:r w:rsidR="00200480">
        <w:rPr>
          <w:rFonts w:ascii="Times New Roman" w:hAnsi="Times New Roman" w:cs="Times New Roman"/>
          <w:sz w:val="24"/>
          <w:szCs w:val="24"/>
        </w:rPr>
        <w:t>…………………</w:t>
      </w:r>
      <w:r w:rsidR="008921DC">
        <w:rPr>
          <w:rFonts w:ascii="Times New Roman" w:hAnsi="Times New Roman" w:cs="Times New Roman"/>
          <w:sz w:val="24"/>
          <w:szCs w:val="24"/>
        </w:rPr>
        <w:t>...</w:t>
      </w:r>
      <w:r w:rsidR="008E3A6F">
        <w:rPr>
          <w:rFonts w:ascii="Times New Roman" w:hAnsi="Times New Roman" w:cs="Times New Roman"/>
          <w:sz w:val="24"/>
          <w:szCs w:val="24"/>
        </w:rPr>
        <w:t>114</w:t>
      </w:r>
    </w:p>
    <w:p w:rsidR="0035442D" w:rsidRDefault="0035442D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5442D">
        <w:rPr>
          <w:rFonts w:ascii="Times New Roman" w:hAnsi="Times New Roman" w:cs="Times New Roman"/>
          <w:sz w:val="24"/>
          <w:szCs w:val="24"/>
        </w:rPr>
        <w:t>IV.5.1.Introduction </w:t>
      </w:r>
      <w:r w:rsidR="0020048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 w:rsidR="008921DC">
        <w:rPr>
          <w:rFonts w:ascii="Times New Roman" w:hAnsi="Times New Roman" w:cs="Times New Roman"/>
          <w:sz w:val="24"/>
          <w:szCs w:val="24"/>
        </w:rPr>
        <w:t>…</w:t>
      </w:r>
      <w:r w:rsidR="00726267">
        <w:rPr>
          <w:rFonts w:ascii="Times New Roman" w:hAnsi="Times New Roman" w:cs="Times New Roman"/>
          <w:sz w:val="24"/>
          <w:szCs w:val="24"/>
        </w:rPr>
        <w:t xml:space="preserve">  </w:t>
      </w:r>
      <w:r w:rsidR="008E3A6F">
        <w:rPr>
          <w:rFonts w:ascii="Times New Roman" w:hAnsi="Times New Roman" w:cs="Times New Roman"/>
          <w:sz w:val="24"/>
          <w:szCs w:val="24"/>
        </w:rPr>
        <w:t>114</w:t>
      </w:r>
    </w:p>
    <w:p w:rsidR="0035442D" w:rsidRDefault="0035442D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5442D">
        <w:rPr>
          <w:rFonts w:ascii="Times New Roman" w:hAnsi="Times New Roman" w:cs="Times New Roman"/>
          <w:sz w:val="24"/>
          <w:szCs w:val="24"/>
        </w:rPr>
        <w:t>IV.5.2.Dispositif expérimental </w:t>
      </w:r>
      <w:r w:rsidR="00200480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8921DC">
        <w:rPr>
          <w:rFonts w:ascii="Times New Roman" w:hAnsi="Times New Roman" w:cs="Times New Roman"/>
          <w:sz w:val="24"/>
          <w:szCs w:val="24"/>
        </w:rPr>
        <w:t>.</w:t>
      </w:r>
      <w:r w:rsidR="00726267">
        <w:rPr>
          <w:rFonts w:ascii="Times New Roman" w:hAnsi="Times New Roman" w:cs="Times New Roman"/>
          <w:sz w:val="24"/>
          <w:szCs w:val="24"/>
        </w:rPr>
        <w:t xml:space="preserve"> </w:t>
      </w:r>
      <w:r w:rsidR="008921DC">
        <w:rPr>
          <w:rFonts w:ascii="Times New Roman" w:hAnsi="Times New Roman" w:cs="Times New Roman"/>
          <w:sz w:val="24"/>
          <w:szCs w:val="24"/>
        </w:rPr>
        <w:t>..</w:t>
      </w:r>
      <w:r w:rsidR="008E3A6F">
        <w:rPr>
          <w:rFonts w:ascii="Times New Roman" w:hAnsi="Times New Roman" w:cs="Times New Roman"/>
          <w:sz w:val="24"/>
          <w:szCs w:val="24"/>
        </w:rPr>
        <w:t>114</w:t>
      </w:r>
    </w:p>
    <w:p w:rsidR="0035442D" w:rsidRDefault="0035442D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5442D">
        <w:rPr>
          <w:rFonts w:ascii="Times New Roman" w:hAnsi="Times New Roman" w:cs="Times New Roman"/>
          <w:sz w:val="24"/>
          <w:szCs w:val="24"/>
        </w:rPr>
        <w:t>IV.5.3.Démarche expérimentale</w:t>
      </w:r>
      <w:r w:rsidR="00200480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8921DC">
        <w:rPr>
          <w:rFonts w:ascii="Times New Roman" w:hAnsi="Times New Roman" w:cs="Times New Roman"/>
          <w:sz w:val="24"/>
          <w:szCs w:val="24"/>
        </w:rPr>
        <w:t>..</w:t>
      </w:r>
      <w:r w:rsidR="008E3A6F">
        <w:rPr>
          <w:rFonts w:ascii="Times New Roman" w:hAnsi="Times New Roman" w:cs="Times New Roman"/>
          <w:sz w:val="24"/>
          <w:szCs w:val="24"/>
        </w:rPr>
        <w:t>116</w:t>
      </w:r>
    </w:p>
    <w:p w:rsidR="008E3A6F" w:rsidRDefault="008E3A6F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3A6F" w:rsidRPr="0035442D" w:rsidRDefault="008E3A6F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42D" w:rsidRPr="0035442D" w:rsidRDefault="0035442D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35442D">
        <w:rPr>
          <w:rFonts w:ascii="Times New Roman" w:hAnsi="Times New Roman" w:cs="Times New Roman"/>
          <w:sz w:val="24"/>
          <w:szCs w:val="24"/>
        </w:rPr>
        <w:t>IV.5.4.Facteurs influençant l’efficacité du procédé électrocoagulation </w:t>
      </w:r>
      <w:r w:rsidR="00200480">
        <w:rPr>
          <w:rFonts w:ascii="Times New Roman" w:hAnsi="Times New Roman" w:cs="Times New Roman"/>
          <w:sz w:val="24"/>
          <w:szCs w:val="24"/>
        </w:rPr>
        <w:t>………………</w:t>
      </w:r>
      <w:r w:rsidR="00726267">
        <w:rPr>
          <w:rFonts w:ascii="Times New Roman" w:hAnsi="Times New Roman" w:cs="Times New Roman"/>
          <w:sz w:val="24"/>
          <w:szCs w:val="24"/>
        </w:rPr>
        <w:t xml:space="preserve"> </w:t>
      </w:r>
      <w:r w:rsidR="008E3A6F">
        <w:rPr>
          <w:rFonts w:ascii="Times New Roman" w:hAnsi="Times New Roman" w:cs="Times New Roman"/>
          <w:sz w:val="24"/>
          <w:szCs w:val="24"/>
        </w:rPr>
        <w:t>116</w:t>
      </w:r>
    </w:p>
    <w:p w:rsidR="0035442D" w:rsidRPr="0035442D" w:rsidRDefault="0035442D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5442D">
        <w:rPr>
          <w:rFonts w:ascii="Times New Roman" w:hAnsi="Times New Roman" w:cs="Times New Roman"/>
          <w:sz w:val="24"/>
          <w:szCs w:val="24"/>
        </w:rPr>
        <w:t>IV.5.4.1.Influence du pH initial </w:t>
      </w:r>
      <w:r w:rsidR="0020048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8921DC">
        <w:rPr>
          <w:rFonts w:ascii="Times New Roman" w:hAnsi="Times New Roman" w:cs="Times New Roman"/>
          <w:sz w:val="24"/>
          <w:szCs w:val="24"/>
        </w:rPr>
        <w:t>..</w:t>
      </w:r>
      <w:r w:rsidR="00726267">
        <w:rPr>
          <w:rFonts w:ascii="Times New Roman" w:hAnsi="Times New Roman" w:cs="Times New Roman"/>
          <w:sz w:val="24"/>
          <w:szCs w:val="24"/>
        </w:rPr>
        <w:t xml:space="preserve"> </w:t>
      </w:r>
      <w:r w:rsidR="008E3A6F">
        <w:rPr>
          <w:rFonts w:ascii="Times New Roman" w:hAnsi="Times New Roman" w:cs="Times New Roman"/>
          <w:sz w:val="24"/>
          <w:szCs w:val="24"/>
        </w:rPr>
        <w:t>116</w:t>
      </w:r>
    </w:p>
    <w:p w:rsidR="0035442D" w:rsidRPr="0035442D" w:rsidRDefault="0035442D" w:rsidP="0072626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5442D">
        <w:rPr>
          <w:rFonts w:ascii="Times New Roman" w:hAnsi="Times New Roman" w:cs="Times New Roman"/>
          <w:sz w:val="24"/>
          <w:szCs w:val="24"/>
        </w:rPr>
        <w:t>IV.5.4.1.1.Discussion sur l’effet du pH </w:t>
      </w:r>
      <w:r w:rsidR="008921DC">
        <w:rPr>
          <w:rFonts w:ascii="Times New Roman" w:hAnsi="Times New Roman" w:cs="Times New Roman"/>
          <w:sz w:val="24"/>
          <w:szCs w:val="24"/>
        </w:rPr>
        <w:t>……………………………...</w:t>
      </w:r>
      <w:r w:rsidR="00726267">
        <w:rPr>
          <w:rFonts w:ascii="Times New Roman" w:hAnsi="Times New Roman" w:cs="Times New Roman"/>
          <w:sz w:val="24"/>
          <w:szCs w:val="24"/>
        </w:rPr>
        <w:t xml:space="preserve"> </w:t>
      </w:r>
      <w:r w:rsidR="00200480">
        <w:rPr>
          <w:rFonts w:ascii="Times New Roman" w:hAnsi="Times New Roman" w:cs="Times New Roman"/>
          <w:sz w:val="24"/>
          <w:szCs w:val="24"/>
        </w:rPr>
        <w:t>1</w:t>
      </w:r>
      <w:r w:rsidR="008E3A6F">
        <w:rPr>
          <w:rFonts w:ascii="Times New Roman" w:hAnsi="Times New Roman" w:cs="Times New Roman"/>
          <w:sz w:val="24"/>
          <w:szCs w:val="24"/>
        </w:rPr>
        <w:t>17</w:t>
      </w:r>
    </w:p>
    <w:p w:rsidR="0035442D" w:rsidRDefault="0035442D" w:rsidP="003544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35442D">
        <w:rPr>
          <w:rFonts w:ascii="Times New Roman" w:hAnsi="Times New Roman" w:cs="Times New Roman"/>
          <w:sz w:val="24"/>
          <w:szCs w:val="24"/>
        </w:rPr>
        <w:t>IV.5.4.1.2.Variations du pH au cours de l’</w:t>
      </w:r>
      <w:r w:rsidR="00200480">
        <w:rPr>
          <w:rFonts w:ascii="Times New Roman" w:hAnsi="Times New Roman" w:cs="Times New Roman"/>
          <w:sz w:val="24"/>
          <w:szCs w:val="24"/>
        </w:rPr>
        <w:t>EC………………………</w:t>
      </w:r>
      <w:r w:rsidR="008921DC">
        <w:rPr>
          <w:rFonts w:ascii="Times New Roman" w:hAnsi="Times New Roman" w:cs="Times New Roman"/>
          <w:sz w:val="24"/>
          <w:szCs w:val="24"/>
        </w:rPr>
        <w:t>..</w:t>
      </w:r>
      <w:r w:rsidR="00726267">
        <w:rPr>
          <w:rFonts w:ascii="Times New Roman" w:hAnsi="Times New Roman" w:cs="Times New Roman"/>
          <w:sz w:val="24"/>
          <w:szCs w:val="24"/>
        </w:rPr>
        <w:t xml:space="preserve"> </w:t>
      </w:r>
      <w:r w:rsidR="008E3A6F">
        <w:rPr>
          <w:rFonts w:ascii="Times New Roman" w:hAnsi="Times New Roman" w:cs="Times New Roman"/>
          <w:sz w:val="24"/>
          <w:szCs w:val="24"/>
        </w:rPr>
        <w:t>119</w:t>
      </w:r>
    </w:p>
    <w:p w:rsidR="0035442D" w:rsidRDefault="0035442D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5442D">
        <w:rPr>
          <w:rFonts w:ascii="Times New Roman" w:hAnsi="Times New Roman" w:cs="Times New Roman"/>
          <w:sz w:val="24"/>
          <w:szCs w:val="24"/>
        </w:rPr>
        <w:t>IV.5.4.2.Influence de l’intensité de courant et du temps d’électrolyse</w:t>
      </w:r>
      <w:r w:rsidR="00EB4D22">
        <w:rPr>
          <w:rFonts w:ascii="Times New Roman" w:hAnsi="Times New Roman" w:cs="Times New Roman"/>
          <w:sz w:val="24"/>
          <w:szCs w:val="24"/>
        </w:rPr>
        <w:t>………</w:t>
      </w:r>
      <w:r w:rsidR="008921DC">
        <w:rPr>
          <w:rFonts w:ascii="Times New Roman" w:hAnsi="Times New Roman" w:cs="Times New Roman"/>
          <w:sz w:val="24"/>
          <w:szCs w:val="24"/>
        </w:rPr>
        <w:t>...</w:t>
      </w:r>
      <w:r w:rsidR="00726267">
        <w:rPr>
          <w:rFonts w:ascii="Times New Roman" w:hAnsi="Times New Roman" w:cs="Times New Roman"/>
          <w:sz w:val="24"/>
          <w:szCs w:val="24"/>
        </w:rPr>
        <w:t xml:space="preserve">  </w:t>
      </w:r>
      <w:r w:rsidR="00200480">
        <w:rPr>
          <w:rFonts w:ascii="Times New Roman" w:hAnsi="Times New Roman" w:cs="Times New Roman"/>
          <w:sz w:val="24"/>
          <w:szCs w:val="24"/>
        </w:rPr>
        <w:t>12</w:t>
      </w:r>
      <w:r w:rsidR="008E3A6F">
        <w:rPr>
          <w:rFonts w:ascii="Times New Roman" w:hAnsi="Times New Roman" w:cs="Times New Roman"/>
          <w:sz w:val="24"/>
          <w:szCs w:val="24"/>
        </w:rPr>
        <w:t>1</w:t>
      </w:r>
    </w:p>
    <w:p w:rsidR="0035442D" w:rsidRDefault="0035442D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</w:t>
      </w:r>
      <w:r w:rsidRPr="0035442D">
        <w:rPr>
          <w:rFonts w:ascii="Times New Roman" w:hAnsi="Times New Roman" w:cs="Times New Roman"/>
          <w:sz w:val="24"/>
          <w:szCs w:val="24"/>
        </w:rPr>
        <w:t>IV.5.4.3.Influence de la conductivité </w:t>
      </w:r>
      <w:r w:rsidR="00EB4D2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8921DC">
        <w:rPr>
          <w:rFonts w:ascii="Times New Roman" w:hAnsi="Times New Roman" w:cs="Times New Roman"/>
          <w:sz w:val="24"/>
          <w:szCs w:val="24"/>
        </w:rPr>
        <w:t>.</w:t>
      </w:r>
      <w:r w:rsidR="00726267">
        <w:rPr>
          <w:rFonts w:ascii="Times New Roman" w:hAnsi="Times New Roman" w:cs="Times New Roman"/>
          <w:sz w:val="24"/>
          <w:szCs w:val="24"/>
        </w:rPr>
        <w:t xml:space="preserve">  </w:t>
      </w:r>
      <w:r w:rsidR="00200480">
        <w:rPr>
          <w:rFonts w:ascii="Times New Roman" w:hAnsi="Times New Roman" w:cs="Times New Roman"/>
          <w:sz w:val="24"/>
          <w:szCs w:val="24"/>
        </w:rPr>
        <w:t>12</w:t>
      </w:r>
      <w:r w:rsidR="008E3A6F">
        <w:rPr>
          <w:rFonts w:ascii="Times New Roman" w:hAnsi="Times New Roman" w:cs="Times New Roman"/>
          <w:sz w:val="24"/>
          <w:szCs w:val="24"/>
        </w:rPr>
        <w:t>4</w:t>
      </w:r>
    </w:p>
    <w:p w:rsidR="0035442D" w:rsidRPr="0035442D" w:rsidRDefault="0035442D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</w:t>
      </w:r>
      <w:r w:rsidRPr="0035442D">
        <w:rPr>
          <w:rFonts w:ascii="Times New Roman" w:hAnsi="Times New Roman" w:cs="Times New Roman"/>
          <w:sz w:val="24"/>
          <w:szCs w:val="24"/>
        </w:rPr>
        <w:t>IV.5.4.4.Influence de la concentration initiale du colorant RN </w:t>
      </w:r>
      <w:r w:rsidR="00EB4D22">
        <w:rPr>
          <w:rFonts w:ascii="Times New Roman" w:hAnsi="Times New Roman" w:cs="Times New Roman"/>
          <w:sz w:val="24"/>
          <w:szCs w:val="24"/>
        </w:rPr>
        <w:t>……………</w:t>
      </w:r>
      <w:r w:rsidR="00200480">
        <w:rPr>
          <w:rFonts w:ascii="Times New Roman" w:hAnsi="Times New Roman" w:cs="Times New Roman"/>
          <w:sz w:val="24"/>
          <w:szCs w:val="24"/>
        </w:rPr>
        <w:t>…</w:t>
      </w:r>
      <w:r w:rsidR="008921DC">
        <w:rPr>
          <w:rFonts w:ascii="Times New Roman" w:hAnsi="Times New Roman" w:cs="Times New Roman"/>
          <w:sz w:val="24"/>
          <w:szCs w:val="24"/>
        </w:rPr>
        <w:t>..</w:t>
      </w:r>
      <w:r w:rsidR="00726267">
        <w:rPr>
          <w:rFonts w:ascii="Times New Roman" w:hAnsi="Times New Roman" w:cs="Times New Roman"/>
          <w:sz w:val="24"/>
          <w:szCs w:val="24"/>
        </w:rPr>
        <w:t xml:space="preserve"> </w:t>
      </w:r>
      <w:r w:rsidR="00200480">
        <w:rPr>
          <w:rFonts w:ascii="Times New Roman" w:hAnsi="Times New Roman" w:cs="Times New Roman"/>
          <w:sz w:val="24"/>
          <w:szCs w:val="24"/>
        </w:rPr>
        <w:t>1</w:t>
      </w:r>
      <w:r w:rsidR="008E3A6F">
        <w:rPr>
          <w:rFonts w:ascii="Times New Roman" w:hAnsi="Times New Roman" w:cs="Times New Roman"/>
          <w:sz w:val="24"/>
          <w:szCs w:val="24"/>
        </w:rPr>
        <w:t>26</w:t>
      </w:r>
    </w:p>
    <w:p w:rsidR="0035442D" w:rsidRDefault="0035442D" w:rsidP="0072626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5442D">
        <w:rPr>
          <w:rFonts w:ascii="Times New Roman" w:hAnsi="Times New Roman" w:cs="Times New Roman"/>
          <w:sz w:val="24"/>
          <w:szCs w:val="24"/>
        </w:rPr>
        <w:t>IV.5.4.5.</w:t>
      </w:r>
      <w:r>
        <w:rPr>
          <w:rFonts w:ascii="Times New Roman" w:hAnsi="Times New Roman" w:cs="Times New Roman"/>
          <w:sz w:val="24"/>
          <w:szCs w:val="24"/>
        </w:rPr>
        <w:t>Influence de la température </w:t>
      </w:r>
      <w:r w:rsidR="00EB4D2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8921DC">
        <w:rPr>
          <w:rFonts w:ascii="Times New Roman" w:hAnsi="Times New Roman" w:cs="Times New Roman"/>
          <w:sz w:val="24"/>
          <w:szCs w:val="24"/>
        </w:rPr>
        <w:t>..</w:t>
      </w:r>
      <w:r w:rsidR="00726267">
        <w:rPr>
          <w:rFonts w:ascii="Times New Roman" w:hAnsi="Times New Roman" w:cs="Times New Roman"/>
          <w:sz w:val="24"/>
          <w:szCs w:val="24"/>
        </w:rPr>
        <w:t xml:space="preserve">  </w:t>
      </w:r>
      <w:r w:rsidR="008E3A6F">
        <w:rPr>
          <w:rFonts w:ascii="Times New Roman" w:hAnsi="Times New Roman" w:cs="Times New Roman"/>
          <w:sz w:val="24"/>
          <w:szCs w:val="24"/>
        </w:rPr>
        <w:t>128</w:t>
      </w:r>
    </w:p>
    <w:p w:rsidR="00F72314" w:rsidRPr="00F72314" w:rsidRDefault="00F72314" w:rsidP="0072626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314">
        <w:rPr>
          <w:rFonts w:ascii="Times New Roman" w:hAnsi="Times New Roman" w:cs="Times New Roman"/>
          <w:sz w:val="24"/>
          <w:szCs w:val="24"/>
        </w:rPr>
        <w:t>IV.6.Traitement du colorant RN par adsorption</w:t>
      </w:r>
      <w:r w:rsidR="00EB4D2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8921DC">
        <w:rPr>
          <w:rFonts w:ascii="Times New Roman" w:hAnsi="Times New Roman" w:cs="Times New Roman"/>
          <w:sz w:val="24"/>
          <w:szCs w:val="24"/>
        </w:rPr>
        <w:t>....</w:t>
      </w:r>
      <w:r w:rsidR="00726267">
        <w:rPr>
          <w:rFonts w:ascii="Times New Roman" w:hAnsi="Times New Roman" w:cs="Times New Roman"/>
          <w:sz w:val="24"/>
          <w:szCs w:val="24"/>
        </w:rPr>
        <w:t xml:space="preserve"> </w:t>
      </w:r>
      <w:r w:rsidR="008E3A6F">
        <w:rPr>
          <w:rFonts w:ascii="Times New Roman" w:hAnsi="Times New Roman" w:cs="Times New Roman"/>
          <w:sz w:val="24"/>
          <w:szCs w:val="24"/>
        </w:rPr>
        <w:t>130</w:t>
      </w:r>
    </w:p>
    <w:p w:rsidR="00F72314" w:rsidRPr="00F72314" w:rsidRDefault="004332A5" w:rsidP="0072626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72314" w:rsidRPr="00F72314">
        <w:rPr>
          <w:rFonts w:ascii="Times New Roman" w:hAnsi="Times New Roman" w:cs="Times New Roman"/>
          <w:sz w:val="24"/>
          <w:szCs w:val="24"/>
        </w:rPr>
        <w:t>IV.6.1. Détermination du temps d’équilibre</w:t>
      </w:r>
      <w:r w:rsidR="00EB4D2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8921DC">
        <w:rPr>
          <w:rFonts w:ascii="Times New Roman" w:hAnsi="Times New Roman" w:cs="Times New Roman"/>
          <w:sz w:val="24"/>
          <w:szCs w:val="24"/>
        </w:rPr>
        <w:t>...</w:t>
      </w:r>
      <w:r w:rsidR="00726267">
        <w:rPr>
          <w:rFonts w:ascii="Times New Roman" w:hAnsi="Times New Roman" w:cs="Times New Roman"/>
          <w:sz w:val="24"/>
          <w:szCs w:val="24"/>
        </w:rPr>
        <w:t xml:space="preserve"> </w:t>
      </w:r>
      <w:r w:rsidR="008E3A6F">
        <w:rPr>
          <w:rFonts w:ascii="Times New Roman" w:hAnsi="Times New Roman" w:cs="Times New Roman"/>
          <w:sz w:val="24"/>
          <w:szCs w:val="24"/>
        </w:rPr>
        <w:t>130</w:t>
      </w:r>
    </w:p>
    <w:p w:rsidR="00F72314" w:rsidRPr="00F72314" w:rsidRDefault="004332A5" w:rsidP="00F7231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72314" w:rsidRPr="00F72314">
        <w:rPr>
          <w:rFonts w:ascii="Times New Roman" w:hAnsi="Times New Roman" w:cs="Times New Roman"/>
          <w:sz w:val="24"/>
          <w:szCs w:val="24"/>
        </w:rPr>
        <w:t>IV.6.2. Effet de la dose de l’adsorbant</w:t>
      </w:r>
      <w:r w:rsidR="00EB4D22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8921DC">
        <w:rPr>
          <w:rFonts w:ascii="Times New Roman" w:hAnsi="Times New Roman" w:cs="Times New Roman"/>
          <w:sz w:val="24"/>
          <w:szCs w:val="24"/>
        </w:rPr>
        <w:t>…</w:t>
      </w:r>
      <w:r w:rsidR="00726267">
        <w:rPr>
          <w:rFonts w:ascii="Times New Roman" w:hAnsi="Times New Roman" w:cs="Times New Roman"/>
          <w:sz w:val="24"/>
          <w:szCs w:val="24"/>
        </w:rPr>
        <w:t>…</w:t>
      </w:r>
      <w:r w:rsidR="008E3A6F">
        <w:rPr>
          <w:rFonts w:ascii="Times New Roman" w:hAnsi="Times New Roman" w:cs="Times New Roman"/>
          <w:sz w:val="24"/>
          <w:szCs w:val="24"/>
        </w:rPr>
        <w:t>.131</w:t>
      </w:r>
    </w:p>
    <w:p w:rsidR="00F72314" w:rsidRPr="00F72314" w:rsidRDefault="004332A5" w:rsidP="0072626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72314" w:rsidRPr="00F72314">
        <w:rPr>
          <w:rFonts w:ascii="Times New Roman" w:hAnsi="Times New Roman" w:cs="Times New Roman"/>
          <w:sz w:val="24"/>
          <w:szCs w:val="24"/>
        </w:rPr>
        <w:t xml:space="preserve">IV.6.3. Influence du pH sur l’adsorption du Rouge de </w:t>
      </w:r>
      <w:proofErr w:type="spellStart"/>
      <w:r w:rsidR="00F72314" w:rsidRPr="00F72314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200480">
        <w:rPr>
          <w:rFonts w:ascii="Times New Roman" w:hAnsi="Times New Roman" w:cs="Times New Roman"/>
          <w:sz w:val="24"/>
          <w:szCs w:val="24"/>
        </w:rPr>
        <w:t>……………………</w:t>
      </w:r>
      <w:r w:rsidR="00726267">
        <w:rPr>
          <w:rFonts w:ascii="Times New Roman" w:hAnsi="Times New Roman" w:cs="Times New Roman"/>
          <w:sz w:val="24"/>
          <w:szCs w:val="24"/>
        </w:rPr>
        <w:t>…</w:t>
      </w:r>
      <w:r w:rsidR="008E3A6F">
        <w:rPr>
          <w:rFonts w:ascii="Times New Roman" w:hAnsi="Times New Roman" w:cs="Times New Roman"/>
          <w:sz w:val="24"/>
          <w:szCs w:val="24"/>
        </w:rPr>
        <w:t>133</w:t>
      </w:r>
    </w:p>
    <w:p w:rsidR="00F72314" w:rsidRPr="00F72314" w:rsidRDefault="004332A5" w:rsidP="00726267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72314" w:rsidRPr="00F72314">
        <w:rPr>
          <w:rFonts w:ascii="Times New Roman" w:hAnsi="Times New Roman" w:cs="Times New Roman"/>
          <w:sz w:val="24"/>
          <w:szCs w:val="24"/>
        </w:rPr>
        <w:t>IV.6.4. Etude de l’influence de la température sur l</w:t>
      </w:r>
      <w:r w:rsidR="00200480">
        <w:rPr>
          <w:rFonts w:ascii="Times New Roman" w:hAnsi="Times New Roman" w:cs="Times New Roman"/>
          <w:sz w:val="24"/>
          <w:szCs w:val="24"/>
        </w:rPr>
        <w:t>’adsorption du RN……………</w:t>
      </w:r>
      <w:r w:rsidR="00726267">
        <w:rPr>
          <w:rFonts w:ascii="Times New Roman" w:hAnsi="Times New Roman" w:cs="Times New Roman"/>
          <w:sz w:val="24"/>
          <w:szCs w:val="24"/>
        </w:rPr>
        <w:t>…..</w:t>
      </w:r>
      <w:r w:rsidR="008E3A6F">
        <w:rPr>
          <w:rFonts w:ascii="Times New Roman" w:hAnsi="Times New Roman" w:cs="Times New Roman"/>
          <w:sz w:val="24"/>
          <w:szCs w:val="24"/>
        </w:rPr>
        <w:t>.135</w:t>
      </w:r>
    </w:p>
    <w:p w:rsidR="00F72314" w:rsidRPr="00F72314" w:rsidRDefault="004332A5" w:rsidP="0072626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72314" w:rsidRPr="00F72314">
        <w:rPr>
          <w:rFonts w:ascii="Times New Roman" w:hAnsi="Times New Roman" w:cs="Times New Roman"/>
          <w:sz w:val="24"/>
          <w:szCs w:val="24"/>
        </w:rPr>
        <w:t xml:space="preserve">IV.6.5. Isotherme d’adsorption du Rouge de </w:t>
      </w:r>
      <w:proofErr w:type="spellStart"/>
      <w:r w:rsidR="00F72314" w:rsidRPr="00F72314">
        <w:rPr>
          <w:rFonts w:ascii="Times New Roman" w:hAnsi="Times New Roman" w:cs="Times New Roman"/>
          <w:sz w:val="24"/>
          <w:szCs w:val="24"/>
        </w:rPr>
        <w:t>Nylosane</w:t>
      </w:r>
      <w:proofErr w:type="spellEnd"/>
      <w:r w:rsidR="00200480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726267">
        <w:rPr>
          <w:rFonts w:ascii="Times New Roman" w:hAnsi="Times New Roman" w:cs="Times New Roman"/>
          <w:sz w:val="24"/>
          <w:szCs w:val="24"/>
        </w:rPr>
        <w:t>...</w:t>
      </w:r>
      <w:r w:rsidR="008E3A6F">
        <w:rPr>
          <w:rFonts w:ascii="Times New Roman" w:hAnsi="Times New Roman" w:cs="Times New Roman"/>
          <w:sz w:val="24"/>
          <w:szCs w:val="24"/>
        </w:rPr>
        <w:t>136</w:t>
      </w:r>
    </w:p>
    <w:p w:rsidR="00F72314" w:rsidRPr="00F72314" w:rsidRDefault="004332A5" w:rsidP="0072626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72314" w:rsidRPr="00F72314">
        <w:rPr>
          <w:rFonts w:ascii="Times New Roman" w:hAnsi="Times New Roman" w:cs="Times New Roman"/>
          <w:sz w:val="24"/>
          <w:szCs w:val="24"/>
        </w:rPr>
        <w:t>IV.6.5.1. Représentation graphique d’une isotherme d’adsorption</w:t>
      </w:r>
      <w:r w:rsidR="00EB4D22">
        <w:rPr>
          <w:rFonts w:ascii="Times New Roman" w:hAnsi="Times New Roman" w:cs="Times New Roman"/>
          <w:sz w:val="24"/>
          <w:szCs w:val="24"/>
        </w:rPr>
        <w:t>…………</w:t>
      </w:r>
      <w:r w:rsidR="00726267">
        <w:rPr>
          <w:rFonts w:ascii="Times New Roman" w:hAnsi="Times New Roman" w:cs="Times New Roman"/>
          <w:sz w:val="24"/>
          <w:szCs w:val="24"/>
        </w:rPr>
        <w:t>.</w:t>
      </w:r>
      <w:r w:rsidR="008921DC">
        <w:rPr>
          <w:rFonts w:ascii="Times New Roman" w:hAnsi="Times New Roman" w:cs="Times New Roman"/>
          <w:sz w:val="24"/>
          <w:szCs w:val="24"/>
        </w:rPr>
        <w:t>….</w:t>
      </w:r>
      <w:r w:rsidR="008E3A6F">
        <w:rPr>
          <w:rFonts w:ascii="Times New Roman" w:hAnsi="Times New Roman" w:cs="Times New Roman"/>
          <w:sz w:val="24"/>
          <w:szCs w:val="24"/>
        </w:rPr>
        <w:t>137</w:t>
      </w:r>
    </w:p>
    <w:p w:rsidR="00F72314" w:rsidRPr="002333E5" w:rsidRDefault="002333E5" w:rsidP="002333E5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314">
        <w:rPr>
          <w:rFonts w:ascii="Times New Roman" w:hAnsi="Times New Roman" w:cs="Times New Roman"/>
          <w:sz w:val="24"/>
          <w:szCs w:val="24"/>
        </w:rPr>
        <w:t xml:space="preserve">IV.7. </w:t>
      </w:r>
      <w:r w:rsidR="00F72314" w:rsidRPr="00F72314">
        <w:rPr>
          <w:rFonts w:ascii="Times New Roman" w:hAnsi="Times New Roman" w:cs="Times New Roman"/>
          <w:color w:val="000000"/>
          <w:sz w:val="24"/>
          <w:szCs w:val="24"/>
        </w:rPr>
        <w:t>Avantages et inconvénients de chaque procédé </w:t>
      </w:r>
      <w:r w:rsidR="00EB4D22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r w:rsidR="00200480"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8921DC"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726267">
        <w:rPr>
          <w:rFonts w:ascii="Times New Roman" w:hAnsi="Times New Roman" w:cs="Times New Roman"/>
          <w:color w:val="000000"/>
          <w:sz w:val="24"/>
          <w:szCs w:val="24"/>
        </w:rPr>
        <w:t>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</w:t>
      </w:r>
      <w:r w:rsidR="00200480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="008E3A6F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F72314" w:rsidRPr="00F72314" w:rsidRDefault="004332A5" w:rsidP="002333E5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333E5">
        <w:rPr>
          <w:rFonts w:ascii="Times New Roman" w:hAnsi="Times New Roman" w:cs="Times New Roman"/>
          <w:sz w:val="24"/>
          <w:szCs w:val="24"/>
        </w:rPr>
        <w:t>IV.7.</w:t>
      </w:r>
      <w:r w:rsidR="00F72314" w:rsidRPr="00F72314">
        <w:rPr>
          <w:rFonts w:ascii="Times New Roman" w:hAnsi="Times New Roman" w:cs="Times New Roman"/>
          <w:sz w:val="24"/>
          <w:szCs w:val="24"/>
        </w:rPr>
        <w:t>1.</w:t>
      </w:r>
      <w:r w:rsidR="00F72314" w:rsidRPr="00F72314">
        <w:rPr>
          <w:rFonts w:ascii="Times New Roman" w:hAnsi="Times New Roman" w:cs="Times New Roman"/>
          <w:color w:val="000000"/>
          <w:sz w:val="24"/>
          <w:szCs w:val="24"/>
        </w:rPr>
        <w:t>Fenton</w:t>
      </w:r>
      <w:r w:rsidR="00EB4D22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  <w:r w:rsidR="008921DC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="002333E5"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8E3A6F">
        <w:rPr>
          <w:rFonts w:ascii="Times New Roman" w:hAnsi="Times New Roman" w:cs="Times New Roman"/>
          <w:color w:val="000000"/>
          <w:sz w:val="24"/>
          <w:szCs w:val="24"/>
        </w:rPr>
        <w:t>143</w:t>
      </w:r>
    </w:p>
    <w:p w:rsidR="00F72314" w:rsidRDefault="004332A5" w:rsidP="0072626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333E5">
        <w:rPr>
          <w:rFonts w:ascii="Times New Roman" w:hAnsi="Times New Roman" w:cs="Times New Roman"/>
          <w:sz w:val="24"/>
          <w:szCs w:val="24"/>
        </w:rPr>
        <w:t>IV.7.2</w:t>
      </w:r>
      <w:r w:rsidR="00F72314" w:rsidRPr="00F72314">
        <w:rPr>
          <w:rFonts w:ascii="Times New Roman" w:hAnsi="Times New Roman" w:cs="Times New Roman"/>
          <w:sz w:val="24"/>
          <w:szCs w:val="24"/>
        </w:rPr>
        <w:t>.Electrocoagulation</w:t>
      </w:r>
      <w:r w:rsidR="00200480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8921DC">
        <w:rPr>
          <w:rFonts w:ascii="Times New Roman" w:hAnsi="Times New Roman" w:cs="Times New Roman"/>
          <w:sz w:val="24"/>
          <w:szCs w:val="24"/>
        </w:rPr>
        <w:t>…</w:t>
      </w:r>
      <w:r w:rsidR="002333E5">
        <w:rPr>
          <w:rFonts w:ascii="Times New Roman" w:hAnsi="Times New Roman" w:cs="Times New Roman"/>
          <w:sz w:val="24"/>
          <w:szCs w:val="24"/>
        </w:rPr>
        <w:t>….</w:t>
      </w:r>
      <w:r w:rsidR="008E3A6F">
        <w:rPr>
          <w:rFonts w:ascii="Times New Roman" w:hAnsi="Times New Roman" w:cs="Times New Roman"/>
          <w:sz w:val="24"/>
          <w:szCs w:val="24"/>
        </w:rPr>
        <w:t>143</w:t>
      </w:r>
    </w:p>
    <w:p w:rsidR="002333E5" w:rsidRPr="00F72314" w:rsidRDefault="002333E5" w:rsidP="00726267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IV.7.3.Adsorption……………………………………………………………….</w:t>
      </w:r>
      <w:r w:rsidR="008E3A6F">
        <w:rPr>
          <w:rFonts w:ascii="Times New Roman" w:hAnsi="Times New Roman" w:cs="Times New Roman"/>
          <w:sz w:val="24"/>
          <w:szCs w:val="24"/>
        </w:rPr>
        <w:t>144</w:t>
      </w:r>
    </w:p>
    <w:p w:rsidR="00F72314" w:rsidRPr="0035442D" w:rsidRDefault="001C40AB" w:rsidP="0072626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17E">
        <w:rPr>
          <w:rFonts w:ascii="Times New Roman" w:hAnsi="Times New Roman" w:cs="Times New Roman"/>
          <w:sz w:val="24"/>
          <w:szCs w:val="24"/>
        </w:rPr>
        <w:t>Références bibliographiques</w:t>
      </w:r>
      <w:r w:rsidR="008E3A6F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………………………………………………………………...145</w:t>
      </w:r>
    </w:p>
    <w:p w:rsidR="00CE0309" w:rsidRDefault="00B26D34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Conclusion…………</w:t>
      </w:r>
      <w:r w:rsidR="008E3A6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………………………………………………………………………..150</w:t>
      </w:r>
    </w:p>
    <w:p w:rsidR="00B26D34" w:rsidRPr="0035442D" w:rsidRDefault="00B26D34" w:rsidP="0072626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Annexes…………………………………………………………………………………….</w:t>
      </w:r>
      <w:r w:rsidR="00726267">
        <w:rPr>
          <w:rFonts w:ascii="Times New Roman" w:hAnsi="Times New Roman" w:cs="Times New Roman"/>
          <w:sz w:val="24"/>
          <w:szCs w:val="24"/>
        </w:rPr>
        <w:t>..</w:t>
      </w:r>
      <w:r w:rsidR="008E3A6F">
        <w:rPr>
          <w:rFonts w:ascii="Times New Roman" w:hAnsi="Times New Roman" w:cs="Times New Roman"/>
          <w:sz w:val="24"/>
          <w:szCs w:val="24"/>
        </w:rPr>
        <w:t>153</w:t>
      </w:r>
    </w:p>
    <w:sectPr w:rsidR="00B26D34" w:rsidRPr="0035442D" w:rsidSect="0073122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A8A" w:rsidRDefault="006E7A8A" w:rsidP="00125073">
      <w:pPr>
        <w:spacing w:after="0" w:line="240" w:lineRule="auto"/>
      </w:pPr>
      <w:r>
        <w:separator/>
      </w:r>
    </w:p>
  </w:endnote>
  <w:endnote w:type="continuationSeparator" w:id="1">
    <w:p w:rsidR="006E7A8A" w:rsidRDefault="006E7A8A" w:rsidP="00125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A8A" w:rsidRDefault="006E7A8A" w:rsidP="00125073">
      <w:pPr>
        <w:spacing w:after="0" w:line="240" w:lineRule="auto"/>
      </w:pPr>
      <w:r>
        <w:separator/>
      </w:r>
    </w:p>
  </w:footnote>
  <w:footnote w:type="continuationSeparator" w:id="1">
    <w:p w:rsidR="006E7A8A" w:rsidRDefault="006E7A8A" w:rsidP="00125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i/>
        <w:iCs/>
        <w:sz w:val="32"/>
        <w:szCs w:val="32"/>
      </w:rPr>
      <w:alias w:val="Titre"/>
      <w:id w:val="77738743"/>
      <w:placeholder>
        <w:docPart w:val="1AF91783EE1342F598A77B50D5B0397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B2F2A" w:rsidRDefault="00EB2F2A" w:rsidP="00125073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25073">
          <w:rPr>
            <w:rFonts w:asciiTheme="majorBidi" w:hAnsiTheme="majorBidi" w:cstheme="majorBidi"/>
            <w:b/>
            <w:bCs/>
            <w:i/>
            <w:iCs/>
            <w:sz w:val="32"/>
            <w:szCs w:val="32"/>
          </w:rPr>
          <w:t>SOMMAIRE</w:t>
        </w:r>
      </w:p>
    </w:sdtContent>
  </w:sdt>
  <w:p w:rsidR="00EB2F2A" w:rsidRDefault="00EB2F2A" w:rsidP="00125073">
    <w:pPr>
      <w:pStyle w:val="En-tte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56BC"/>
    <w:rsid w:val="00000497"/>
    <w:rsid w:val="00005A04"/>
    <w:rsid w:val="0002347D"/>
    <w:rsid w:val="0003517E"/>
    <w:rsid w:val="000554EE"/>
    <w:rsid w:val="000C7EF2"/>
    <w:rsid w:val="000E3415"/>
    <w:rsid w:val="000F5A78"/>
    <w:rsid w:val="000F6528"/>
    <w:rsid w:val="00125073"/>
    <w:rsid w:val="00141ADD"/>
    <w:rsid w:val="00157710"/>
    <w:rsid w:val="00170AC3"/>
    <w:rsid w:val="001A3964"/>
    <w:rsid w:val="001B7336"/>
    <w:rsid w:val="001C40AB"/>
    <w:rsid w:val="00200480"/>
    <w:rsid w:val="00206D91"/>
    <w:rsid w:val="00213657"/>
    <w:rsid w:val="002151FC"/>
    <w:rsid w:val="00226D79"/>
    <w:rsid w:val="00232E09"/>
    <w:rsid w:val="002333E5"/>
    <w:rsid w:val="00236F71"/>
    <w:rsid w:val="002460CF"/>
    <w:rsid w:val="00283355"/>
    <w:rsid w:val="00286E64"/>
    <w:rsid w:val="002F5DF3"/>
    <w:rsid w:val="0035442D"/>
    <w:rsid w:val="003D7F37"/>
    <w:rsid w:val="00415530"/>
    <w:rsid w:val="004332A5"/>
    <w:rsid w:val="00437126"/>
    <w:rsid w:val="004664DD"/>
    <w:rsid w:val="004C1408"/>
    <w:rsid w:val="00500CCC"/>
    <w:rsid w:val="005665D3"/>
    <w:rsid w:val="005A0B71"/>
    <w:rsid w:val="006056BC"/>
    <w:rsid w:val="00637BB9"/>
    <w:rsid w:val="006D4EFE"/>
    <w:rsid w:val="006E3416"/>
    <w:rsid w:val="006E7A8A"/>
    <w:rsid w:val="00726267"/>
    <w:rsid w:val="00731220"/>
    <w:rsid w:val="00757765"/>
    <w:rsid w:val="007B2FD8"/>
    <w:rsid w:val="007B65CE"/>
    <w:rsid w:val="007C29E6"/>
    <w:rsid w:val="008050C7"/>
    <w:rsid w:val="00850EEA"/>
    <w:rsid w:val="00882CFD"/>
    <w:rsid w:val="008921DC"/>
    <w:rsid w:val="008B163F"/>
    <w:rsid w:val="008E3A6F"/>
    <w:rsid w:val="008F3BDE"/>
    <w:rsid w:val="00901AD7"/>
    <w:rsid w:val="0092473B"/>
    <w:rsid w:val="00956D50"/>
    <w:rsid w:val="00984C49"/>
    <w:rsid w:val="009F5010"/>
    <w:rsid w:val="00AC1C23"/>
    <w:rsid w:val="00B24140"/>
    <w:rsid w:val="00B26D34"/>
    <w:rsid w:val="00B322E4"/>
    <w:rsid w:val="00B33A55"/>
    <w:rsid w:val="00B4496F"/>
    <w:rsid w:val="00BC2540"/>
    <w:rsid w:val="00C06BEF"/>
    <w:rsid w:val="00C672DF"/>
    <w:rsid w:val="00CA1893"/>
    <w:rsid w:val="00CA1D98"/>
    <w:rsid w:val="00CB7967"/>
    <w:rsid w:val="00CE0309"/>
    <w:rsid w:val="00D32894"/>
    <w:rsid w:val="00E2098D"/>
    <w:rsid w:val="00E73ED3"/>
    <w:rsid w:val="00EA2357"/>
    <w:rsid w:val="00EB2F2A"/>
    <w:rsid w:val="00EB4D22"/>
    <w:rsid w:val="00F72314"/>
    <w:rsid w:val="00F93912"/>
    <w:rsid w:val="00FD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2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25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5073"/>
  </w:style>
  <w:style w:type="paragraph" w:styleId="Pieddepage">
    <w:name w:val="footer"/>
    <w:basedOn w:val="Normal"/>
    <w:link w:val="PieddepageCar"/>
    <w:uiPriority w:val="99"/>
    <w:semiHidden/>
    <w:unhideWhenUsed/>
    <w:rsid w:val="00125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25073"/>
  </w:style>
  <w:style w:type="paragraph" w:styleId="Textedebulles">
    <w:name w:val="Balloon Text"/>
    <w:basedOn w:val="Normal"/>
    <w:link w:val="TextedebullesCar"/>
    <w:uiPriority w:val="99"/>
    <w:semiHidden/>
    <w:unhideWhenUsed/>
    <w:rsid w:val="0012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5073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rsid w:val="00CE0309"/>
    <w:pPr>
      <w:spacing w:after="0" w:line="360" w:lineRule="auto"/>
      <w:jc w:val="both"/>
    </w:pPr>
    <w:rPr>
      <w:rFonts w:ascii="Arial Narrow" w:eastAsia="Times New Roman" w:hAnsi="Arial Narrow" w:cs="Times New Roman"/>
      <w:sz w:val="32"/>
      <w:szCs w:val="32"/>
      <w:lang w:val="en-US" w:eastAsia="fr-FR"/>
    </w:rPr>
  </w:style>
  <w:style w:type="character" w:customStyle="1" w:styleId="CorpsdetexteCar">
    <w:name w:val="Corps de texte Car"/>
    <w:basedOn w:val="Policepardfaut"/>
    <w:link w:val="Corpsdetexte"/>
    <w:rsid w:val="00CE0309"/>
    <w:rPr>
      <w:rFonts w:ascii="Arial Narrow" w:eastAsia="Times New Roman" w:hAnsi="Arial Narrow" w:cs="Times New Roman"/>
      <w:sz w:val="32"/>
      <w:szCs w:val="32"/>
      <w:lang w:val="en-US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AF91783EE1342F598A77B50D5B039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3C64E7-8660-493B-A19E-40564FBE5AAA}"/>
      </w:docPartPr>
      <w:docPartBody>
        <w:p w:rsidR="008276BC" w:rsidRDefault="00AA06E6" w:rsidP="00AA06E6">
          <w:pPr>
            <w:pStyle w:val="1AF91783EE1342F598A77B50D5B0397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A06E6"/>
    <w:rsid w:val="00132F1B"/>
    <w:rsid w:val="002D69EE"/>
    <w:rsid w:val="004B7EC4"/>
    <w:rsid w:val="005812B9"/>
    <w:rsid w:val="0068238D"/>
    <w:rsid w:val="006B11F9"/>
    <w:rsid w:val="006C48AE"/>
    <w:rsid w:val="007071D7"/>
    <w:rsid w:val="00710A02"/>
    <w:rsid w:val="00811EDB"/>
    <w:rsid w:val="008276BC"/>
    <w:rsid w:val="00843111"/>
    <w:rsid w:val="009E0930"/>
    <w:rsid w:val="00A0563B"/>
    <w:rsid w:val="00AA06E6"/>
    <w:rsid w:val="00AB5349"/>
    <w:rsid w:val="00B4702C"/>
    <w:rsid w:val="00BD7552"/>
    <w:rsid w:val="00EB0DE3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6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AF91783EE1342F598A77B50D5B0397C">
    <w:name w:val="1AF91783EE1342F598A77B50D5B0397C"/>
    <w:rsid w:val="00AA06E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1115C-1F36-4165-B03C-27009560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1281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SOMMAIRE</vt:lpstr>
    </vt:vector>
  </TitlesOfParts>
  <Company>Sweet</Company>
  <LinksUpToDate>false</LinksUpToDate>
  <CharactersWithSpaces>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SOMMAIRE</dc:title>
  <dc:subject/>
  <dc:creator>SWEET</dc:creator>
  <cp:keywords/>
  <dc:description/>
  <cp:lastModifiedBy>SWEET</cp:lastModifiedBy>
  <cp:revision>36</cp:revision>
  <cp:lastPrinted>2009-08-04T06:29:00Z</cp:lastPrinted>
  <dcterms:created xsi:type="dcterms:W3CDTF">2009-06-12T00:05:00Z</dcterms:created>
  <dcterms:modified xsi:type="dcterms:W3CDTF">2009-08-04T06:29:00Z</dcterms:modified>
</cp:coreProperties>
</file>