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1F75" w:rsidRDefault="00CB1F75" w:rsidP="00CB1F75">
      <w:pPr>
        <w:bidi/>
        <w:spacing w:line="360" w:lineRule="auto"/>
        <w:jc w:val="both"/>
        <w:rPr>
          <w:rFonts w:ascii="Sakkal Majalla" w:hAnsi="Sakkal Majalla" w:cs="Sakkal Majalla"/>
          <w:b/>
          <w:bCs/>
          <w:sz w:val="32"/>
          <w:szCs w:val="32"/>
          <w:u w:val="single"/>
          <w:lang w:bidi="ar-DZ"/>
        </w:rPr>
      </w:pPr>
      <w:r>
        <w:rPr>
          <w:rFonts w:ascii="Sakkal Majalla" w:hAnsi="Sakkal Majalla" w:cs="Sakkal Majalla"/>
          <w:b/>
          <w:bCs/>
          <w:sz w:val="32"/>
          <w:szCs w:val="32"/>
          <w:u w:val="single"/>
          <w:rtl/>
          <w:lang w:bidi="ar-DZ"/>
        </w:rPr>
        <w:t>ملخص الدراسة:</w:t>
      </w:r>
    </w:p>
    <w:p w:rsidR="00CB1F75" w:rsidRDefault="00CB1F75" w:rsidP="00CB1F75">
      <w:pPr>
        <w:tabs>
          <w:tab w:val="left" w:pos="2939"/>
          <w:tab w:val="right" w:pos="9638"/>
        </w:tabs>
        <w:bidi/>
        <w:jc w:val="both"/>
        <w:rPr>
          <w:rFonts w:ascii="Sakkal Majalla" w:hAnsi="Sakkal Majalla" w:cs="Sakkal Majalla"/>
          <w:b/>
          <w:bCs/>
          <w:sz w:val="28"/>
          <w:szCs w:val="28"/>
          <w:rtl/>
          <w:lang w:bidi="ar-DZ"/>
        </w:rPr>
      </w:pPr>
      <w:r>
        <w:rPr>
          <w:rFonts w:ascii="Sakkal Majalla" w:hAnsi="Sakkal Majalla" w:cs="Sakkal Majalla"/>
          <w:b/>
          <w:bCs/>
          <w:sz w:val="28"/>
          <w:szCs w:val="28"/>
          <w:rtl/>
          <w:lang w:bidi="ar-DZ"/>
        </w:rPr>
        <w:t>تهدف هذه الدراسة إلى معرفة علاقة إدارة المخاطر بالسلامة المهنية بالمخبر الكيميائي للشركة عدوان للكيماويات،و ذالك من خلال توجيه النظر إلى طبيعة المخاطر المهنية الخاصة بعمال المخبر الكيميائي أي نوع المخاطر المتعرضين لها داخل المخبر و إضافة إلى معرفة مساهمة عمال المخبر في معالجة المخاطر المهنية و كيفية الوصول إلى السلامة المهنية، و إبراز دور إدارة المخاطر في تحقيق السلامة المهنية و منهم المسؤولين</w:t>
      </w:r>
      <w:r>
        <w:rPr>
          <w:rFonts w:ascii="Sakkal Majalla" w:hAnsi="Sakkal Majalla" w:cs="Sakkal Majalla"/>
          <w:b/>
          <w:bCs/>
          <w:sz w:val="28"/>
          <w:szCs w:val="28"/>
          <w:lang w:bidi="ar-DZ"/>
        </w:rPr>
        <w:t xml:space="preserve"> </w:t>
      </w:r>
      <w:r>
        <w:rPr>
          <w:rFonts w:ascii="Sakkal Majalla" w:hAnsi="Sakkal Majalla" w:cs="Sakkal Majalla"/>
          <w:b/>
          <w:bCs/>
          <w:sz w:val="28"/>
          <w:szCs w:val="28"/>
          <w:rtl/>
          <w:lang w:bidi="ar-DZ"/>
        </w:rPr>
        <w:t>عنها.</w:t>
      </w:r>
    </w:p>
    <w:p w:rsidR="00CB1F75" w:rsidRDefault="00CB1F75" w:rsidP="00CB1F75">
      <w:pPr>
        <w:tabs>
          <w:tab w:val="left" w:pos="2939"/>
          <w:tab w:val="right" w:pos="9638"/>
        </w:tabs>
        <w:bidi/>
        <w:jc w:val="both"/>
        <w:rPr>
          <w:rFonts w:ascii="Sakkal Majalla" w:hAnsi="Sakkal Majalla" w:cs="Sakkal Majalla"/>
          <w:b/>
          <w:bCs/>
          <w:sz w:val="28"/>
          <w:szCs w:val="28"/>
          <w:rtl/>
          <w:lang w:bidi="ar-DZ"/>
        </w:rPr>
      </w:pPr>
      <w:r>
        <w:rPr>
          <w:rFonts w:ascii="Sakkal Majalla" w:hAnsi="Sakkal Majalla" w:cs="Sakkal Majalla"/>
          <w:b/>
          <w:bCs/>
          <w:sz w:val="28"/>
          <w:szCs w:val="28"/>
          <w:rtl/>
          <w:lang w:bidi="ar-DZ"/>
        </w:rPr>
        <w:t>اعتمدنا على تقنية المقابلة النصف موجهة و التي تتضمن المنهج الكيفي على عينة من ثمانية عمال مخبريين منهم تقني و مهندس اختبروا بطريقة قصدية و توصلنا إلى جملة من النتائج أهمها </w:t>
      </w:r>
      <w:r>
        <w:rPr>
          <w:rFonts w:ascii="Sakkal Majalla" w:hAnsi="Sakkal Majalla" w:cs="Sakkal Majalla"/>
          <w:b/>
          <w:bCs/>
          <w:sz w:val="28"/>
          <w:szCs w:val="28"/>
          <w:lang w:bidi="ar-DZ"/>
        </w:rPr>
        <w:t>:</w:t>
      </w:r>
      <w:r>
        <w:rPr>
          <w:rFonts w:ascii="Sakkal Majalla" w:hAnsi="Sakkal Majalla" w:cs="Sakkal Majalla"/>
          <w:b/>
          <w:bCs/>
          <w:sz w:val="28"/>
          <w:szCs w:val="28"/>
          <w:rtl/>
          <w:lang w:bidi="ar-DZ"/>
        </w:rPr>
        <w:t>تحديد نوع المخاطر المهنية له دور كبير في تشخيص بيئة العمل وتأثيرها على سيرورة العمل , نقص إجراءات السلامة المهنية يؤدي إلى حدوث مخاطر وحوادث مهنية</w:t>
      </w:r>
      <w:r>
        <w:rPr>
          <w:rFonts w:ascii="Sakkal Majalla" w:hAnsi="Sakkal Majalla" w:cs="Sakkal Majalla"/>
          <w:b/>
          <w:bCs/>
          <w:sz w:val="28"/>
          <w:szCs w:val="28"/>
          <w:lang w:bidi="ar-DZ"/>
        </w:rPr>
        <w:t xml:space="preserve"> </w:t>
      </w:r>
      <w:r>
        <w:rPr>
          <w:rFonts w:ascii="Sakkal Majalla" w:hAnsi="Sakkal Majalla" w:cs="Sakkal Majalla"/>
          <w:b/>
          <w:bCs/>
          <w:sz w:val="28"/>
          <w:szCs w:val="28"/>
          <w:rtl/>
          <w:lang w:bidi="ar-DZ"/>
        </w:rPr>
        <w:t>حيث أن نقص في المستلزمات الوقائية من أسباب الشعور بالخطر وأحيانا الوقوع فيه مما يسبب حوادث على عمال المخبر, بعد نقص التكوين ومتابعة العمال على صحتهم المهنية هو عدم القدرة على الفهم أو تقييم المخاطر المحيطة بعملهم .</w:t>
      </w:r>
    </w:p>
    <w:p w:rsidR="00CB1F75" w:rsidRDefault="00CB1F75" w:rsidP="00CB1F75">
      <w:pPr>
        <w:tabs>
          <w:tab w:val="left" w:pos="2939"/>
          <w:tab w:val="right" w:pos="9638"/>
        </w:tabs>
        <w:bidi/>
        <w:spacing w:line="360" w:lineRule="auto"/>
        <w:jc w:val="both"/>
        <w:rPr>
          <w:rFonts w:ascii="Sakkal Majalla" w:hAnsi="Sakkal Majalla" w:cs="Sakkal Majalla"/>
          <w:sz w:val="28"/>
          <w:szCs w:val="28"/>
          <w:rtl/>
          <w:lang w:bidi="ar-DZ"/>
        </w:rPr>
      </w:pPr>
      <w:r>
        <w:rPr>
          <w:rFonts w:ascii="Sakkal Majalla" w:hAnsi="Sakkal Majalla" w:cs="Sakkal Majalla"/>
          <w:b/>
          <w:bCs/>
          <w:sz w:val="28"/>
          <w:szCs w:val="28"/>
          <w:rtl/>
          <w:lang w:bidi="ar-DZ"/>
        </w:rPr>
        <w:t>الكلمات المفتاحية</w:t>
      </w:r>
      <w:r>
        <w:rPr>
          <w:rFonts w:ascii="Sakkal Majalla" w:hAnsi="Sakkal Majalla" w:cs="Sakkal Majalla"/>
          <w:b/>
          <w:bCs/>
          <w:sz w:val="28"/>
          <w:szCs w:val="28"/>
          <w:lang w:bidi="ar-DZ"/>
        </w:rPr>
        <w:t xml:space="preserve"> </w:t>
      </w:r>
      <w:r>
        <w:rPr>
          <w:rFonts w:ascii="Sakkal Majalla" w:hAnsi="Sakkal Majalla" w:cs="Sakkal Majalla"/>
          <w:b/>
          <w:bCs/>
          <w:sz w:val="28"/>
          <w:szCs w:val="28"/>
          <w:rtl/>
          <w:lang w:bidi="ar-DZ"/>
        </w:rPr>
        <w:t>: إدارة المخاطر، السلامة المهنية، المخبر الكيميائي، حوادث العمل</w:t>
      </w:r>
      <w:r>
        <w:rPr>
          <w:rFonts w:ascii="Sakkal Majalla" w:hAnsi="Sakkal Majalla" w:cs="Sakkal Majalla"/>
          <w:sz w:val="28"/>
          <w:szCs w:val="28"/>
          <w:rtl/>
          <w:lang w:bidi="ar-DZ"/>
        </w:rPr>
        <w:t>.</w:t>
      </w:r>
    </w:p>
    <w:p w:rsidR="00CB1F75" w:rsidRDefault="00CB1F75" w:rsidP="00CB1F75">
      <w:pPr>
        <w:bidi/>
        <w:spacing w:line="240" w:lineRule="auto"/>
        <w:rPr>
          <w:rFonts w:asciiTheme="majorBidi" w:hAnsiTheme="majorBidi" w:cstheme="majorBidi"/>
          <w:b/>
          <w:bCs/>
          <w:sz w:val="28"/>
          <w:szCs w:val="28"/>
          <w:u w:val="single"/>
          <w:rtl/>
          <w:lang w:val="en-GB" w:bidi="ar-DZ"/>
        </w:rPr>
      </w:pPr>
      <w:r>
        <w:rPr>
          <w:rFonts w:asciiTheme="majorBidi" w:hAnsiTheme="majorBidi" w:cstheme="majorBidi"/>
          <w:b/>
          <w:bCs/>
          <w:sz w:val="28"/>
          <w:szCs w:val="28"/>
          <w:u w:val="single"/>
          <w:lang w:val="en-GB" w:bidi="ar-DZ"/>
        </w:rPr>
        <w:t>Study summary:</w:t>
      </w:r>
    </w:p>
    <w:p w:rsidR="00CB1F75" w:rsidRDefault="00CB1F75" w:rsidP="00CB1F75">
      <w:pPr>
        <w:spacing w:line="240" w:lineRule="auto"/>
        <w:jc w:val="both"/>
        <w:rPr>
          <w:rFonts w:asciiTheme="majorBidi" w:hAnsiTheme="majorBidi" w:cstheme="majorBidi"/>
          <w:sz w:val="28"/>
          <w:szCs w:val="28"/>
          <w:lang w:val="en-GB" w:bidi="ar-DZ"/>
        </w:rPr>
      </w:pPr>
      <w:r>
        <w:rPr>
          <w:rFonts w:asciiTheme="majorBidi" w:hAnsiTheme="majorBidi" w:cstheme="majorBidi"/>
          <w:sz w:val="28"/>
          <w:szCs w:val="28"/>
          <w:lang w:val="en-GB" w:bidi="ar-DZ"/>
        </w:rPr>
        <w:t>The aim of this study is to know the relationship between risk management and occupational safety in the chemical laboratory of Adwan Chemicals Company, by directing attention to the nature of occupational risks specific to chemical laboratory workers, i.e. the type of risks they are exposed to inside the laboratory, in addition to knowing the contribution of laboratory workers in addressing occupational risks and how to achieve occupational safety, and highlighting the role of management.</w:t>
      </w:r>
    </w:p>
    <w:p w:rsidR="00CB1F75" w:rsidRDefault="00CB1F75" w:rsidP="00CB1F75">
      <w:pPr>
        <w:spacing w:line="240" w:lineRule="auto"/>
        <w:jc w:val="both"/>
        <w:rPr>
          <w:rFonts w:asciiTheme="majorBidi" w:hAnsiTheme="majorBidi" w:cstheme="majorBidi"/>
          <w:sz w:val="28"/>
          <w:szCs w:val="28"/>
          <w:lang w:val="en-GB" w:bidi="ar-DZ"/>
        </w:rPr>
      </w:pPr>
      <w:r>
        <w:rPr>
          <w:rFonts w:asciiTheme="majorBidi" w:hAnsiTheme="majorBidi" w:cstheme="majorBidi"/>
          <w:sz w:val="28"/>
          <w:szCs w:val="28"/>
          <w:lang w:val="en-GB" w:bidi="ar-DZ"/>
        </w:rPr>
        <w:t>Risks in achieving occupational safety and those responsible for it we relied on the semi-directed interview technique, which includes the qualitative approach, on a sample of eight laboratory workers, a technician and anengineer, who were tested intentionally and reached a number of results, the most important of which are: Determining the type of occupational hazards plays a major role in diagnosing the work environment and its impact on the work process, Lack of occupational safety procedures leads to occupational hazards and accidents, as lack of protective supplies is one of the reasons for feeling danger and sometimes falling into it, which causes accidents for laboratory workers after</w:t>
      </w:r>
    </w:p>
    <w:p w:rsidR="00CB1F75" w:rsidRDefault="00CB1F75" w:rsidP="00CB1F75">
      <w:pPr>
        <w:spacing w:line="240" w:lineRule="auto"/>
        <w:jc w:val="both"/>
        <w:rPr>
          <w:rFonts w:asciiTheme="majorBidi" w:hAnsiTheme="majorBidi" w:cstheme="majorBidi"/>
          <w:sz w:val="28"/>
          <w:szCs w:val="28"/>
          <w:lang w:val="en-GB" w:bidi="ar-DZ"/>
        </w:rPr>
      </w:pPr>
      <w:r>
        <w:rPr>
          <w:rFonts w:asciiTheme="majorBidi" w:hAnsiTheme="majorBidi" w:cstheme="majorBidi"/>
          <w:sz w:val="28"/>
          <w:szCs w:val="28"/>
          <w:lang w:val="en-GB" w:bidi="ar-DZ"/>
        </w:rPr>
        <w:t>Lack of training and monitoring of workers on their occupational health is the inability to understand or assess the risks surrounding their work</w:t>
      </w:r>
    </w:p>
    <w:p w:rsidR="00CB1F75" w:rsidRDefault="00CB1F75" w:rsidP="00CB1F75">
      <w:pPr>
        <w:spacing w:line="240" w:lineRule="auto"/>
        <w:jc w:val="both"/>
        <w:rPr>
          <w:rFonts w:asciiTheme="majorBidi" w:hAnsiTheme="majorBidi" w:cstheme="majorBidi"/>
          <w:sz w:val="28"/>
          <w:szCs w:val="28"/>
          <w:rtl/>
          <w:lang w:val="en-GB" w:bidi="ar-DZ"/>
        </w:rPr>
      </w:pPr>
    </w:p>
    <w:p w:rsidR="00CB1F75" w:rsidRDefault="00CB1F75" w:rsidP="00CB1F75">
      <w:pPr>
        <w:spacing w:line="360" w:lineRule="auto"/>
        <w:jc w:val="both"/>
        <w:rPr>
          <w:rFonts w:ascii="Sakkal Majalla" w:hAnsi="Sakkal Majalla" w:cs="Sakkal Majalla"/>
          <w:b/>
          <w:bCs/>
          <w:sz w:val="32"/>
          <w:szCs w:val="32"/>
          <w:lang w:val="en-GB" w:bidi="ar-DZ"/>
        </w:rPr>
      </w:pPr>
      <w:r>
        <w:rPr>
          <w:rFonts w:ascii="Sakkal Majalla" w:hAnsi="Sakkal Majalla" w:cs="Sakkal Majalla"/>
          <w:b/>
          <w:bCs/>
          <w:sz w:val="32"/>
          <w:szCs w:val="32"/>
          <w:lang w:val="en-GB" w:bidi="ar-DZ"/>
        </w:rPr>
        <w:t>Keywords: Risk management, Occupational safety, Chemical laboratory, Work accident</w:t>
      </w:r>
    </w:p>
    <w:p w:rsidR="00CB1F75" w:rsidRDefault="00CB1F75" w:rsidP="00CB1F75">
      <w:pPr>
        <w:spacing w:after="0" w:line="360" w:lineRule="auto"/>
        <w:jc w:val="left"/>
        <w:rPr>
          <w:rFonts w:ascii="Sakkal Majalla" w:hAnsi="Sakkal Majalla" w:cs="Sakkal Majalla"/>
          <w:b/>
          <w:bCs/>
          <w:sz w:val="32"/>
          <w:szCs w:val="32"/>
          <w:lang w:val="en-GB" w:bidi="ar-DZ"/>
        </w:rPr>
        <w:sectPr w:rsidR="00CB1F75">
          <w:pgSz w:w="11906" w:h="16838"/>
          <w:pgMar w:top="1134" w:right="1134" w:bottom="1134" w:left="1134" w:header="1077" w:footer="340" w:gutter="0"/>
          <w:pgBorders w:offsetFrom="page">
            <w:top w:val="threeDEmboss" w:sz="24" w:space="24" w:color="auto"/>
            <w:left w:val="threeDEmboss" w:sz="24" w:space="24" w:color="auto"/>
            <w:bottom w:val="threeDEmboss" w:sz="24" w:space="24" w:color="auto"/>
            <w:right w:val="threeDEmboss" w:sz="24" w:space="24" w:color="auto"/>
          </w:pgBorders>
          <w:pgNumType w:start="4"/>
          <w:cols w:space="720"/>
        </w:sectPr>
      </w:pPr>
    </w:p>
    <w:p w:rsidR="007B4981" w:rsidRPr="00CB1F75" w:rsidRDefault="00620F19" w:rsidP="00CB1F75">
      <w:pPr>
        <w:rPr>
          <w:lang w:val="en-GB"/>
        </w:rPr>
      </w:pPr>
    </w:p>
    <w:sectPr w:rsidR="007B4981" w:rsidRPr="00CB1F75" w:rsidSect="003C3AB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0F19" w:rsidRDefault="00620F19" w:rsidP="00CB1F75">
      <w:pPr>
        <w:spacing w:after="0" w:line="240" w:lineRule="auto"/>
      </w:pPr>
      <w:r>
        <w:separator/>
      </w:r>
    </w:p>
  </w:endnote>
  <w:endnote w:type="continuationSeparator" w:id="1">
    <w:p w:rsidR="00620F19" w:rsidRDefault="00620F19" w:rsidP="00CB1F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0F19" w:rsidRDefault="00620F19" w:rsidP="00CB1F75">
      <w:pPr>
        <w:spacing w:after="0" w:line="240" w:lineRule="auto"/>
      </w:pPr>
      <w:r>
        <w:separator/>
      </w:r>
    </w:p>
  </w:footnote>
  <w:footnote w:type="continuationSeparator" w:id="1">
    <w:p w:rsidR="00620F19" w:rsidRDefault="00620F19" w:rsidP="00CB1F75">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B1F75"/>
    <w:rsid w:val="001C11C7"/>
    <w:rsid w:val="003C3AB7"/>
    <w:rsid w:val="00620F19"/>
    <w:rsid w:val="00BB4C31"/>
    <w:rsid w:val="00CB1F75"/>
    <w:rsid w:val="00D82D4E"/>
    <w:rsid w:val="00E7131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F75"/>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B1F75"/>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CB1F75"/>
  </w:style>
  <w:style w:type="paragraph" w:styleId="Pieddepage">
    <w:name w:val="footer"/>
    <w:basedOn w:val="Normal"/>
    <w:link w:val="PieddepageCar"/>
    <w:uiPriority w:val="99"/>
    <w:semiHidden/>
    <w:unhideWhenUsed/>
    <w:rsid w:val="00CB1F75"/>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CB1F75"/>
  </w:style>
</w:styles>
</file>

<file path=word/webSettings.xml><?xml version="1.0" encoding="utf-8"?>
<w:webSettings xmlns:r="http://schemas.openxmlformats.org/officeDocument/2006/relationships" xmlns:w="http://schemas.openxmlformats.org/wordprocessingml/2006/main">
  <w:divs>
    <w:div w:id="544367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381</Words>
  <Characters>2097</Characters>
  <Application>Microsoft Office Word</Application>
  <DocSecurity>0</DocSecurity>
  <Lines>17</Lines>
  <Paragraphs>4</Paragraphs>
  <ScaleCrop>false</ScaleCrop>
  <Company>Hewlett-Packard</Company>
  <LinksUpToDate>false</LinksUpToDate>
  <CharactersWithSpaces>2474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titi</dc:creator>
  <cp:lastModifiedBy>titi</cp:lastModifiedBy>
  <cp:revision>1</cp:revision>
  <dcterms:created xsi:type="dcterms:W3CDTF">2024-11-15T14:09:00Z</dcterms:created>
  <dcterms:modified xsi:type="dcterms:W3CDTF">2024-11-15T14:10:00Z</dcterms:modified>
</cp:coreProperties>
</file>