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F22C6B" w14:textId="77777777" w:rsidR="00091E45" w:rsidRPr="00B740FC" w:rsidRDefault="00091E45" w:rsidP="00091E45">
      <w:pPr>
        <w:ind w:firstLine="720"/>
        <w:rPr>
          <w:b/>
          <w:bCs/>
          <w:sz w:val="28"/>
          <w:szCs w:val="28"/>
          <w:lang w:val="fr-FR"/>
        </w:rPr>
      </w:pPr>
      <w:r w:rsidRPr="00B52EAE">
        <w:rPr>
          <w:rFonts w:asciiTheme="majorBidi" w:hAnsiTheme="majorBidi" w:cstheme="majorBidi"/>
          <w:b/>
          <w:bCs/>
          <w:sz w:val="28"/>
          <w:szCs w:val="28"/>
          <w:lang w:val="fr-FR"/>
        </w:rPr>
        <w:t>RESUME</w:t>
      </w:r>
    </w:p>
    <w:p w14:paraId="629EC11D" w14:textId="77777777" w:rsidR="00091E45" w:rsidRPr="00B740FC" w:rsidRDefault="00091E45" w:rsidP="00091E45">
      <w:pPr>
        <w:spacing w:after="0" w:line="360" w:lineRule="auto"/>
        <w:jc w:val="both"/>
        <w:rPr>
          <w:rFonts w:asciiTheme="majorBidi" w:eastAsia="Calibri" w:hAnsiTheme="majorBidi" w:cstheme="majorBidi"/>
          <w:sz w:val="24"/>
          <w:szCs w:val="24"/>
          <w:lang w:val="fr-FR"/>
        </w:rPr>
      </w:pPr>
      <w:r w:rsidRPr="00B740FC">
        <w:rPr>
          <w:rFonts w:asciiTheme="majorBidi" w:eastAsia="Calibri" w:hAnsiTheme="majorBidi" w:cstheme="majorBidi"/>
          <w:sz w:val="24"/>
          <w:szCs w:val="24"/>
          <w:lang w:val="fr-FR"/>
        </w:rPr>
        <w:t xml:space="preserve">    Le cancer du sein est l'une des causes les plus fréquentes de décès chez les fe</w:t>
      </w:r>
      <w:r>
        <w:rPr>
          <w:rFonts w:asciiTheme="majorBidi" w:eastAsia="Calibri" w:hAnsiTheme="majorBidi" w:cstheme="majorBidi"/>
          <w:sz w:val="24"/>
          <w:szCs w:val="24"/>
          <w:lang w:val="fr-FR"/>
        </w:rPr>
        <w:t>mmes. Une femme sur huit risques</w:t>
      </w:r>
      <w:r w:rsidRPr="00B740FC">
        <w:rPr>
          <w:rFonts w:asciiTheme="majorBidi" w:eastAsia="Calibri" w:hAnsiTheme="majorBidi" w:cstheme="majorBidi"/>
          <w:sz w:val="24"/>
          <w:szCs w:val="24"/>
          <w:lang w:val="fr-FR"/>
        </w:rPr>
        <w:t xml:space="preserve"> de développer la maladie au cours de sa vie. Il est essentiel de détecter la maladie tôt, avant qu'elle n'ait une chance de se propager. Du fait de son diagnostic t</w:t>
      </w:r>
      <w:r>
        <w:rPr>
          <w:rFonts w:asciiTheme="majorBidi" w:eastAsia="Calibri" w:hAnsiTheme="majorBidi" w:cstheme="majorBidi"/>
          <w:sz w:val="24"/>
          <w:szCs w:val="24"/>
          <w:lang w:val="fr-FR"/>
        </w:rPr>
        <w:t>ardif, il en résulte souvent</w:t>
      </w:r>
      <w:r w:rsidRPr="00B740FC">
        <w:rPr>
          <w:rFonts w:asciiTheme="majorBidi" w:eastAsia="Calibri" w:hAnsiTheme="majorBidi" w:cstheme="majorBidi"/>
          <w:sz w:val="24"/>
          <w:szCs w:val="24"/>
          <w:lang w:val="fr-FR"/>
        </w:rPr>
        <w:t xml:space="preserve"> un traitement onéreux et coûteux. Grâce à la mammographie numérique et aux systèmes d'aide au diagnostic (CAD), les chances de survie sont fortement augmentées. Le défi consiste à détecter des cancers</w:t>
      </w:r>
      <w:r>
        <w:rPr>
          <w:rFonts w:asciiTheme="majorBidi" w:eastAsia="Calibri" w:hAnsiTheme="majorBidi" w:cstheme="majorBidi"/>
          <w:sz w:val="24"/>
          <w:szCs w:val="24"/>
          <w:lang w:val="fr-FR"/>
        </w:rPr>
        <w:t xml:space="preserve"> précoces</w:t>
      </w:r>
      <w:r w:rsidRPr="00B740FC">
        <w:rPr>
          <w:rFonts w:asciiTheme="majorBidi" w:eastAsia="Calibri" w:hAnsiTheme="majorBidi" w:cstheme="majorBidi"/>
          <w:sz w:val="24"/>
          <w:szCs w:val="24"/>
          <w:lang w:val="fr-FR"/>
        </w:rPr>
        <w:t xml:space="preserve"> que les radiologues pourraien</w:t>
      </w:r>
      <w:r>
        <w:rPr>
          <w:rFonts w:asciiTheme="majorBidi" w:eastAsia="Calibri" w:hAnsiTheme="majorBidi" w:cstheme="majorBidi"/>
          <w:sz w:val="24"/>
          <w:szCs w:val="24"/>
          <w:lang w:val="fr-FR"/>
        </w:rPr>
        <w:t>t manquer. Cela en fait la</w:t>
      </w:r>
      <w:r w:rsidRPr="00B740FC">
        <w:rPr>
          <w:rFonts w:asciiTheme="majorBidi" w:eastAsia="Calibri" w:hAnsiTheme="majorBidi" w:cstheme="majorBidi"/>
          <w:sz w:val="24"/>
          <w:szCs w:val="24"/>
          <w:lang w:val="fr-FR"/>
        </w:rPr>
        <w:t xml:space="preserve"> principale direction de recherche pour notre projet. Dans ce travail, nous   développons   un système de détection et de classification des anomalies suspectes sur les mammographies. Le système qu’on propose se voit divisé en plus</w:t>
      </w:r>
      <w:r>
        <w:rPr>
          <w:rFonts w:asciiTheme="majorBidi" w:eastAsia="Calibri" w:hAnsiTheme="majorBidi" w:cstheme="majorBidi"/>
          <w:sz w:val="24"/>
          <w:szCs w:val="24"/>
          <w:lang w:val="fr-FR"/>
        </w:rPr>
        <w:t>ieurs étapes : une phase de prét</w:t>
      </w:r>
      <w:r w:rsidRPr="00B740FC">
        <w:rPr>
          <w:rFonts w:asciiTheme="majorBidi" w:eastAsia="Calibri" w:hAnsiTheme="majorBidi" w:cstheme="majorBidi"/>
          <w:sz w:val="24"/>
          <w:szCs w:val="24"/>
          <w:lang w:val="fr-FR"/>
        </w:rPr>
        <w:t>raitement qui vise à réduire le bruit et améliorer le contraste. Ensuite, la segmentation dans   l</w:t>
      </w:r>
      <w:r>
        <w:rPr>
          <w:rFonts w:asciiTheme="majorBidi" w:eastAsia="Calibri" w:hAnsiTheme="majorBidi" w:cstheme="majorBidi"/>
          <w:sz w:val="24"/>
          <w:szCs w:val="24"/>
          <w:lang w:val="fr-FR"/>
        </w:rPr>
        <w:t>aquelle   nous   utilisons la</w:t>
      </w:r>
      <w:r w:rsidRPr="00B740FC">
        <w:rPr>
          <w:rFonts w:asciiTheme="majorBidi" w:eastAsia="Calibri" w:hAnsiTheme="majorBidi" w:cstheme="majorBidi"/>
          <w:sz w:val="24"/>
          <w:szCs w:val="24"/>
          <w:lang w:val="fr-FR"/>
        </w:rPr>
        <w:t xml:space="preserve"> méthode k-means pour </w:t>
      </w:r>
      <w:r>
        <w:rPr>
          <w:rFonts w:asciiTheme="majorBidi" w:eastAsia="Calibri" w:hAnsiTheme="majorBidi" w:cstheme="majorBidi"/>
          <w:sz w:val="24"/>
          <w:szCs w:val="24"/>
          <w:lang w:val="fr-FR"/>
        </w:rPr>
        <w:t>isoler les structures suspectes</w:t>
      </w:r>
      <w:r w:rsidRPr="00B740FC">
        <w:rPr>
          <w:rFonts w:asciiTheme="majorBidi" w:eastAsia="Calibri" w:hAnsiTheme="majorBidi" w:cstheme="majorBidi"/>
          <w:sz w:val="24"/>
          <w:szCs w:val="24"/>
          <w:lang w:val="fr-FR"/>
        </w:rPr>
        <w:t>. Enfin, l’étape de classification</w:t>
      </w:r>
      <w:r>
        <w:rPr>
          <w:rFonts w:asciiTheme="majorBidi" w:eastAsia="Calibri" w:hAnsiTheme="majorBidi" w:cstheme="majorBidi"/>
          <w:sz w:val="24"/>
          <w:szCs w:val="24"/>
          <w:lang w:val="fr-FR"/>
        </w:rPr>
        <w:t xml:space="preserve"> par les machines à vecteur support (</w:t>
      </w:r>
      <w:r w:rsidRPr="00B740FC">
        <w:rPr>
          <w:rFonts w:asciiTheme="majorBidi" w:eastAsia="Calibri" w:hAnsiTheme="majorBidi" w:cstheme="majorBidi"/>
          <w:sz w:val="24"/>
          <w:szCs w:val="24"/>
          <w:lang w:val="fr-FR"/>
        </w:rPr>
        <w:t>SVM</w:t>
      </w:r>
      <w:r>
        <w:rPr>
          <w:rFonts w:asciiTheme="majorBidi" w:eastAsia="Calibri" w:hAnsiTheme="majorBidi" w:cstheme="majorBidi"/>
          <w:sz w:val="24"/>
          <w:szCs w:val="24"/>
          <w:lang w:val="fr-FR"/>
        </w:rPr>
        <w:t>)</w:t>
      </w:r>
      <w:r w:rsidRPr="00B740FC">
        <w:rPr>
          <w:rFonts w:asciiTheme="majorBidi" w:eastAsia="Calibri" w:hAnsiTheme="majorBidi" w:cstheme="majorBidi"/>
          <w:sz w:val="24"/>
          <w:szCs w:val="24"/>
          <w:lang w:val="fr-FR"/>
        </w:rPr>
        <w:t xml:space="preserve"> est effectuée, permettant d’identifier   le   t</w:t>
      </w:r>
      <w:r>
        <w:rPr>
          <w:rFonts w:asciiTheme="majorBidi" w:eastAsia="Calibri" w:hAnsiTheme="majorBidi" w:cstheme="majorBidi"/>
          <w:sz w:val="24"/>
          <w:szCs w:val="24"/>
          <w:lang w:val="fr-FR"/>
        </w:rPr>
        <w:t>ype   de   l’anomalie observée comme étant maligne ou bénigne. N</w:t>
      </w:r>
      <w:r w:rsidRPr="00B740FC">
        <w:rPr>
          <w:rFonts w:asciiTheme="majorBidi" w:eastAsia="Calibri" w:hAnsiTheme="majorBidi" w:cstheme="majorBidi"/>
          <w:sz w:val="24"/>
          <w:szCs w:val="24"/>
          <w:lang w:val="fr-FR"/>
        </w:rPr>
        <w:t xml:space="preserve">otre système a </w:t>
      </w:r>
      <w:r>
        <w:rPr>
          <w:rFonts w:asciiTheme="majorBidi" w:eastAsia="Calibri" w:hAnsiTheme="majorBidi" w:cstheme="majorBidi"/>
          <w:sz w:val="24"/>
          <w:szCs w:val="24"/>
          <w:lang w:val="fr-FR"/>
        </w:rPr>
        <w:t>utilisé la</w:t>
      </w:r>
      <w:r w:rsidRPr="00B740FC">
        <w:rPr>
          <w:rFonts w:asciiTheme="majorBidi" w:eastAsia="Calibri" w:hAnsiTheme="majorBidi" w:cstheme="majorBidi"/>
          <w:sz w:val="24"/>
          <w:szCs w:val="24"/>
          <w:lang w:val="fr-FR"/>
        </w:rPr>
        <w:t xml:space="preserve"> base de données</w:t>
      </w:r>
      <w:r>
        <w:rPr>
          <w:rFonts w:asciiTheme="majorBidi" w:eastAsia="Calibri" w:hAnsiTheme="majorBidi" w:cstheme="majorBidi"/>
          <w:sz w:val="24"/>
          <w:szCs w:val="24"/>
          <w:lang w:val="fr-FR"/>
        </w:rPr>
        <w:t xml:space="preserve"> Mini</w:t>
      </w:r>
      <w:r w:rsidRPr="00B740FC">
        <w:rPr>
          <w:rFonts w:asciiTheme="majorBidi" w:eastAsia="Calibri" w:hAnsiTheme="majorBidi" w:cstheme="majorBidi"/>
          <w:sz w:val="24"/>
          <w:szCs w:val="24"/>
          <w:lang w:val="fr-FR"/>
        </w:rPr>
        <w:t xml:space="preserve"> MIAS</w:t>
      </w:r>
      <w:r>
        <w:rPr>
          <w:rFonts w:asciiTheme="majorBidi" w:eastAsia="Calibri" w:hAnsiTheme="majorBidi" w:cstheme="majorBidi"/>
          <w:sz w:val="24"/>
          <w:szCs w:val="24"/>
          <w:lang w:val="fr-FR"/>
        </w:rPr>
        <w:t>.</w:t>
      </w:r>
    </w:p>
    <w:p w14:paraId="7F6350DF" w14:textId="77777777" w:rsidR="00091E45" w:rsidRPr="00B740FC" w:rsidRDefault="00091E45" w:rsidP="00091E45">
      <w:pPr>
        <w:spacing w:after="200" w:line="360" w:lineRule="auto"/>
        <w:jc w:val="both"/>
        <w:rPr>
          <w:rFonts w:asciiTheme="majorBidi" w:eastAsia="Calibri" w:hAnsiTheme="majorBidi" w:cstheme="majorBidi"/>
          <w:color w:val="000000"/>
          <w:sz w:val="24"/>
          <w:szCs w:val="24"/>
          <w:rtl/>
          <w:lang w:val="fr-FR"/>
        </w:rPr>
      </w:pPr>
      <w:r w:rsidRPr="00B740FC">
        <w:rPr>
          <w:rFonts w:asciiTheme="majorBidi" w:eastAsia="Calibri" w:hAnsiTheme="majorBidi" w:cstheme="majorBidi"/>
          <w:b/>
          <w:bCs/>
          <w:color w:val="000000"/>
          <w:sz w:val="24"/>
          <w:szCs w:val="24"/>
          <w:lang w:val="fr-FR"/>
        </w:rPr>
        <w:t xml:space="preserve">Mots clés </w:t>
      </w:r>
      <w:r w:rsidRPr="00B740FC">
        <w:rPr>
          <w:rFonts w:asciiTheme="majorBidi" w:eastAsia="Calibri" w:hAnsiTheme="majorBidi" w:cstheme="majorBidi"/>
          <w:color w:val="000000"/>
          <w:sz w:val="24"/>
          <w:szCs w:val="24"/>
          <w:lang w:val="fr-FR"/>
        </w:rPr>
        <w:t xml:space="preserve">: cancer du sein, segmentation par k-means, systèmes d’aide au </w:t>
      </w:r>
      <w:r>
        <w:rPr>
          <w:rFonts w:asciiTheme="majorBidi" w:eastAsia="Calibri" w:hAnsiTheme="majorBidi" w:cstheme="majorBidi"/>
          <w:color w:val="000000"/>
          <w:sz w:val="24"/>
          <w:szCs w:val="24"/>
          <w:lang w:val="fr-FR"/>
        </w:rPr>
        <w:t>diagnostic, classification par SVM.</w:t>
      </w:r>
    </w:p>
    <w:p w14:paraId="202264F6" w14:textId="77777777" w:rsidR="00091E45" w:rsidRPr="00B52EAE" w:rsidRDefault="00091E45" w:rsidP="00091E45">
      <w:pPr>
        <w:bidi/>
        <w:spacing w:after="200" w:line="360" w:lineRule="auto"/>
        <w:ind w:firstLine="720"/>
        <w:jc w:val="right"/>
        <w:rPr>
          <w:rFonts w:ascii="Times New Roman" w:eastAsia="Calibri" w:hAnsi="Times New Roman" w:cs="Times New Roman"/>
          <w:b/>
          <w:bCs/>
          <w:sz w:val="28"/>
          <w:szCs w:val="28"/>
        </w:rPr>
      </w:pPr>
      <w:r w:rsidRPr="00B52EAE">
        <w:rPr>
          <w:rFonts w:ascii="Times New Roman" w:eastAsia="Calibri" w:hAnsi="Times New Roman" w:cs="Times New Roman"/>
          <w:b/>
          <w:bCs/>
          <w:sz w:val="28"/>
          <w:szCs w:val="28"/>
        </w:rPr>
        <w:t>ABSTRACT</w:t>
      </w:r>
      <w:r>
        <w:rPr>
          <w:rFonts w:ascii="Times New Roman" w:eastAsia="Calibri" w:hAnsi="Times New Roman" w:cs="Times New Roman"/>
          <w:b/>
          <w:bCs/>
          <w:sz w:val="28"/>
          <w:szCs w:val="28"/>
        </w:rPr>
        <w:tab/>
      </w:r>
    </w:p>
    <w:p w14:paraId="62880536" w14:textId="77777777" w:rsidR="00091E45" w:rsidRPr="00B740FC" w:rsidRDefault="00091E45" w:rsidP="00091E45">
      <w:pPr>
        <w:spacing w:after="120" w:line="360" w:lineRule="auto"/>
        <w:jc w:val="both"/>
        <w:rPr>
          <w:rFonts w:asciiTheme="majorBidi" w:eastAsia="Calibri" w:hAnsiTheme="majorBidi" w:cstheme="majorBidi"/>
          <w:sz w:val="24"/>
          <w:szCs w:val="24"/>
          <w:lang w:bidi="ar-DZ"/>
        </w:rPr>
      </w:pPr>
      <w:r w:rsidRPr="00B740FC">
        <w:rPr>
          <w:rFonts w:asciiTheme="majorBidi" w:eastAsia="Calibri" w:hAnsiTheme="majorBidi" w:cstheme="majorBidi"/>
          <w:sz w:val="24"/>
          <w:szCs w:val="24"/>
          <w:lang w:bidi="ar-DZ"/>
        </w:rPr>
        <w:t xml:space="preserve">Breast cancer is one of the most common causes of death in women. One in eight women is at risk of developing the disease in their lifetime. It is essential to detect the disease early, before it has a chance to spread. Due to his late diagnosis, he often results in expensive and expensive treatment. Thanks to digital mammography and diagnostic support systems (CAD), the chances of survival are greatly increased. The challenge is to detect cancers that radiologists may miss. This makes it the main research directorate </w:t>
      </w:r>
      <w:r>
        <w:rPr>
          <w:rFonts w:asciiTheme="majorBidi" w:eastAsia="Calibri" w:hAnsiTheme="majorBidi" w:cstheme="majorBidi"/>
          <w:sz w:val="24"/>
          <w:szCs w:val="24"/>
          <w:lang w:bidi="ar-DZ"/>
        </w:rPr>
        <w:t xml:space="preserve">for our project. In this work, </w:t>
      </w:r>
      <w:r w:rsidRPr="00B740FC">
        <w:rPr>
          <w:rFonts w:asciiTheme="majorBidi" w:eastAsia="Calibri" w:hAnsiTheme="majorBidi" w:cstheme="majorBidi"/>
          <w:sz w:val="24"/>
          <w:szCs w:val="24"/>
          <w:lang w:bidi="ar-DZ"/>
        </w:rPr>
        <w:t>we are developing a system for detecting and classifying suspicious anomalies on mammograms. The proposed system is divided into several stages: a pre-treatment phase aimed at reducing noise and improving contrast. Next, the segmentation in which we introduce the k-means method to isolate suspicious structures. Finally, the classification step, in which an SVM classification is performed, allowing to identify the type of the observed</w:t>
      </w:r>
      <w:r>
        <w:rPr>
          <w:rFonts w:asciiTheme="majorBidi" w:eastAsia="Calibri" w:hAnsiTheme="majorBidi" w:cstheme="majorBidi"/>
          <w:sz w:val="24"/>
          <w:szCs w:val="24"/>
          <w:lang w:bidi="ar-DZ"/>
        </w:rPr>
        <w:t xml:space="preserve"> anomaly (malignant or benign). </w:t>
      </w:r>
      <w:r w:rsidRPr="00B740FC">
        <w:rPr>
          <w:rFonts w:asciiTheme="majorBidi" w:eastAsia="Calibri" w:hAnsiTheme="majorBidi" w:cstheme="majorBidi"/>
          <w:sz w:val="24"/>
          <w:szCs w:val="24"/>
          <w:lang w:bidi="ar-DZ"/>
        </w:rPr>
        <w:t xml:space="preserve">Our system has </w:t>
      </w:r>
      <w:r>
        <w:rPr>
          <w:rFonts w:asciiTheme="majorBidi" w:eastAsia="Calibri" w:hAnsiTheme="majorBidi" w:cstheme="majorBidi"/>
          <w:sz w:val="24"/>
          <w:szCs w:val="24"/>
          <w:lang w:bidi="ar-DZ"/>
        </w:rPr>
        <w:t>been tested on images from the M</w:t>
      </w:r>
      <w:r w:rsidRPr="00B740FC">
        <w:rPr>
          <w:rFonts w:asciiTheme="majorBidi" w:eastAsia="Calibri" w:hAnsiTheme="majorBidi" w:cstheme="majorBidi"/>
          <w:sz w:val="24"/>
          <w:szCs w:val="24"/>
          <w:lang w:bidi="ar-DZ"/>
        </w:rPr>
        <w:t>ini MIAS database.</w:t>
      </w:r>
    </w:p>
    <w:p w14:paraId="173CCC46" w14:textId="34C47A73" w:rsidR="00091E45" w:rsidRDefault="00091E45" w:rsidP="00091E45">
      <w:pPr>
        <w:spacing w:line="360" w:lineRule="auto"/>
        <w:jc w:val="both"/>
        <w:rPr>
          <w:rFonts w:asciiTheme="majorBidi" w:eastAsia="Calibri" w:hAnsiTheme="majorBidi" w:cstheme="majorBidi"/>
          <w:color w:val="000000"/>
          <w:sz w:val="24"/>
          <w:szCs w:val="24"/>
          <w:lang w:val="en"/>
        </w:rPr>
      </w:pPr>
      <w:r w:rsidRPr="00B740FC">
        <w:rPr>
          <w:rFonts w:asciiTheme="majorBidi" w:eastAsia="Calibri" w:hAnsiTheme="majorBidi" w:cstheme="majorBidi"/>
          <w:b/>
          <w:bCs/>
          <w:color w:val="000000"/>
          <w:sz w:val="24"/>
          <w:szCs w:val="24"/>
        </w:rPr>
        <w:t>Keywords</w:t>
      </w:r>
      <w:r w:rsidRPr="00B740FC">
        <w:rPr>
          <w:rFonts w:asciiTheme="majorBidi" w:eastAsia="Calibri" w:hAnsiTheme="majorBidi" w:cstheme="majorBidi"/>
          <w:color w:val="000000"/>
          <w:sz w:val="24"/>
          <w:szCs w:val="24"/>
        </w:rPr>
        <w:t xml:space="preserve">: </w:t>
      </w:r>
      <w:r>
        <w:rPr>
          <w:rFonts w:asciiTheme="majorBidi" w:eastAsia="Calibri" w:hAnsiTheme="majorBidi" w:cstheme="majorBidi"/>
          <w:color w:val="000000"/>
          <w:sz w:val="24"/>
          <w:szCs w:val="24"/>
        </w:rPr>
        <w:t xml:space="preserve"> breast cancer, k-means segmentation, SVM, </w:t>
      </w:r>
      <w:r w:rsidRPr="00401302">
        <w:rPr>
          <w:rFonts w:asciiTheme="majorBidi" w:eastAsia="Calibri" w:hAnsiTheme="majorBidi" w:cstheme="majorBidi"/>
          <w:color w:val="000000"/>
          <w:sz w:val="24"/>
          <w:szCs w:val="24"/>
          <w:lang w:val="en"/>
        </w:rPr>
        <w:t>diagnostic support systems</w:t>
      </w:r>
      <w:r>
        <w:rPr>
          <w:rFonts w:asciiTheme="majorBidi" w:eastAsia="Calibri" w:hAnsiTheme="majorBidi" w:cstheme="majorBidi"/>
          <w:color w:val="000000"/>
          <w:sz w:val="24"/>
          <w:szCs w:val="24"/>
          <w:lang w:val="en"/>
        </w:rPr>
        <w:t>.</w:t>
      </w:r>
    </w:p>
    <w:p w14:paraId="4A27FFCA" w14:textId="77777777" w:rsidR="00091E45" w:rsidRDefault="00091E45" w:rsidP="00091E45">
      <w:pPr>
        <w:rPr>
          <w:rFonts w:asciiTheme="majorBidi" w:eastAsia="Calibri" w:hAnsiTheme="majorBidi" w:cs="Times New Roman"/>
          <w:color w:val="000000"/>
          <w:sz w:val="24"/>
          <w:szCs w:val="24"/>
        </w:rPr>
      </w:pPr>
    </w:p>
    <w:p w14:paraId="639C0403" w14:textId="77777777" w:rsidR="00091E45" w:rsidRDefault="00091E45" w:rsidP="00091E45">
      <w:pPr>
        <w:rPr>
          <w:rFonts w:asciiTheme="majorBidi" w:eastAsia="Calibri" w:hAnsiTheme="majorBidi" w:cs="Times New Roman"/>
          <w:color w:val="000000"/>
          <w:sz w:val="24"/>
          <w:szCs w:val="24"/>
        </w:rPr>
      </w:pPr>
    </w:p>
    <w:p w14:paraId="6B37EE65" w14:textId="52EF9E9B" w:rsidR="00091E45" w:rsidRPr="00091E45" w:rsidRDefault="00091E45" w:rsidP="00091E45">
      <w:pPr>
        <w:bidi/>
        <w:rPr>
          <w:rFonts w:asciiTheme="majorBidi" w:eastAsia="Calibri" w:hAnsiTheme="majorBidi" w:cs="Times New Roman"/>
          <w:b/>
          <w:bCs/>
          <w:color w:val="000000"/>
          <w:sz w:val="28"/>
          <w:szCs w:val="28"/>
          <w:rtl/>
        </w:rPr>
      </w:pPr>
      <w:r w:rsidRPr="00091E45">
        <w:rPr>
          <w:rFonts w:asciiTheme="majorBidi" w:eastAsia="Calibri" w:hAnsiTheme="majorBidi" w:cs="Times New Roman" w:hint="cs"/>
          <w:b/>
          <w:bCs/>
          <w:color w:val="000000"/>
          <w:sz w:val="28"/>
          <w:szCs w:val="28"/>
          <w:rtl/>
        </w:rPr>
        <w:t>ملخص</w:t>
      </w:r>
    </w:p>
    <w:p w14:paraId="394FA3F8" w14:textId="404C6016" w:rsidR="00091E45" w:rsidRPr="00091E45" w:rsidRDefault="00091E45" w:rsidP="00091E45">
      <w:pPr>
        <w:bidi/>
        <w:spacing w:line="360" w:lineRule="auto"/>
        <w:jc w:val="both"/>
        <w:rPr>
          <w:rFonts w:asciiTheme="majorBidi" w:eastAsia="Calibri" w:hAnsiTheme="majorBidi" w:cs="Times New Roman"/>
          <w:color w:val="000000"/>
          <w:sz w:val="24"/>
          <w:szCs w:val="24"/>
        </w:rPr>
      </w:pPr>
      <w:r>
        <w:rPr>
          <w:rFonts w:asciiTheme="majorBidi" w:eastAsia="Calibri" w:hAnsiTheme="majorBidi" w:cs="Times New Roman" w:hint="cs"/>
          <w:color w:val="000000"/>
          <w:sz w:val="24"/>
          <w:szCs w:val="24"/>
          <w:rtl/>
        </w:rPr>
        <w:t xml:space="preserve">     </w:t>
      </w:r>
      <w:r w:rsidRPr="00091E45">
        <w:rPr>
          <w:rFonts w:asciiTheme="majorBidi" w:eastAsia="Calibri" w:hAnsiTheme="majorBidi" w:cs="Times New Roman"/>
          <w:color w:val="000000"/>
          <w:sz w:val="24"/>
          <w:szCs w:val="24"/>
          <w:rtl/>
        </w:rPr>
        <w:t>سرطان الثدي هو أحد أكثر أسباب الوفاة شيوعًا لدى النساء. واحدة من كل ثماني نساء معرضة لخطر الإصابة بالمرض في حياتها. من الضروري اكتشاف المرض مبكرًا، قبل أن تتاح له فرصة الانتشار. بسبب تشخيصه المتأخر، غالبًا ما يؤدي إلى علاج مكلف ومكلف. بفضل تصوير الثدي بالأشعة الرقمية وأنظمة المساعدة التشخيصية</w:t>
      </w:r>
      <w:r w:rsidRPr="00091E45">
        <w:rPr>
          <w:rFonts w:asciiTheme="majorBidi" w:eastAsia="Calibri" w:hAnsiTheme="majorBidi" w:cstheme="majorBidi"/>
          <w:color w:val="000000"/>
          <w:sz w:val="24"/>
          <w:szCs w:val="24"/>
        </w:rPr>
        <w:t xml:space="preserve"> (CAD)</w:t>
      </w:r>
      <w:r w:rsidRPr="00091E45">
        <w:rPr>
          <w:rFonts w:asciiTheme="majorBidi" w:eastAsia="Calibri" w:hAnsiTheme="majorBidi" w:cs="Times New Roman"/>
          <w:color w:val="000000"/>
          <w:sz w:val="24"/>
          <w:szCs w:val="24"/>
          <w:rtl/>
        </w:rPr>
        <w:t>، تزداد فرص البقاء على قيد الحياة بشكل كبير. التحدي هو اكتشاف السرطانات المبكرة التي قد يفوتها أطباء الأشعة. هذا يجعله اتجاه البحث الرئيسي لمشروعنا. في هذا العمل، نطور نظامًا للكشف عن التشوهات المشبوهة وتصنيفها في تصوير الثدي بالأشعة السينية. ينقسم النظام المقترح إلى عدة مراحل: مرحلة ما قبل العلاج التي تهدف إلى تقليل الضوضاء وتحسين التباين. ثم، التجزئة التي نستخدم فيها طريقة</w:t>
      </w:r>
      <w:r w:rsidRPr="00091E45">
        <w:rPr>
          <w:rFonts w:asciiTheme="majorBidi" w:eastAsia="Calibri" w:hAnsiTheme="majorBidi" w:cstheme="majorBidi"/>
          <w:color w:val="000000"/>
          <w:sz w:val="24"/>
          <w:szCs w:val="24"/>
        </w:rPr>
        <w:t xml:space="preserve"> k-mean </w:t>
      </w:r>
      <w:r w:rsidRPr="00091E45">
        <w:rPr>
          <w:rFonts w:asciiTheme="majorBidi" w:eastAsia="Calibri" w:hAnsiTheme="majorBidi" w:cs="Times New Roman"/>
          <w:color w:val="000000"/>
          <w:sz w:val="24"/>
          <w:szCs w:val="24"/>
          <w:rtl/>
        </w:rPr>
        <w:t>لعزل الهياكل المشبوهة. أخيرًا، يتم تنفيذ خطوة التصنيف بواسطة آلات ناقل الدعم</w:t>
      </w:r>
      <w:r w:rsidRPr="00091E45">
        <w:rPr>
          <w:rFonts w:asciiTheme="majorBidi" w:eastAsia="Calibri" w:hAnsiTheme="majorBidi" w:cstheme="majorBidi"/>
          <w:color w:val="000000"/>
          <w:sz w:val="24"/>
          <w:szCs w:val="24"/>
        </w:rPr>
        <w:t xml:space="preserve"> (SVM)</w:t>
      </w:r>
      <w:r w:rsidRPr="00091E45">
        <w:rPr>
          <w:rFonts w:asciiTheme="majorBidi" w:eastAsia="Calibri" w:hAnsiTheme="majorBidi" w:cs="Times New Roman"/>
          <w:color w:val="000000"/>
          <w:sz w:val="24"/>
          <w:szCs w:val="24"/>
          <w:rtl/>
        </w:rPr>
        <w:t>، مما يسمح بتحديد نوع الشذوذ الذي لوحظ على أنه خبيث أو حميد. استخدم نظامنا قاعدة بيانات</w:t>
      </w:r>
      <w:r w:rsidRPr="00091E45">
        <w:rPr>
          <w:rFonts w:asciiTheme="majorBidi" w:eastAsia="Calibri" w:hAnsiTheme="majorBidi" w:cstheme="majorBidi"/>
          <w:color w:val="000000"/>
          <w:sz w:val="24"/>
          <w:szCs w:val="24"/>
        </w:rPr>
        <w:t xml:space="preserve"> Mini MIAS.</w:t>
      </w:r>
    </w:p>
    <w:p w14:paraId="709A588E" w14:textId="3F523E61" w:rsidR="00091E45" w:rsidRPr="00401302" w:rsidRDefault="00091E45" w:rsidP="00091E45">
      <w:pPr>
        <w:bidi/>
        <w:spacing w:line="360" w:lineRule="auto"/>
        <w:jc w:val="both"/>
        <w:rPr>
          <w:rFonts w:asciiTheme="majorBidi" w:eastAsia="Calibri" w:hAnsiTheme="majorBidi" w:cstheme="majorBidi"/>
          <w:color w:val="000000"/>
          <w:sz w:val="24"/>
          <w:szCs w:val="24"/>
        </w:rPr>
      </w:pPr>
      <w:r w:rsidRPr="00091E45">
        <w:rPr>
          <w:rFonts w:asciiTheme="majorBidi" w:eastAsia="Calibri" w:hAnsiTheme="majorBidi" w:cs="Times New Roman"/>
          <w:color w:val="000000"/>
          <w:sz w:val="24"/>
          <w:szCs w:val="24"/>
          <w:rtl/>
        </w:rPr>
        <w:t>الكلمات الرئيسية: سرطان الثدي، تجزئة</w:t>
      </w:r>
      <w:r w:rsidRPr="00091E45">
        <w:rPr>
          <w:rFonts w:asciiTheme="majorBidi" w:eastAsia="Calibri" w:hAnsiTheme="majorBidi" w:cstheme="majorBidi"/>
          <w:color w:val="000000"/>
          <w:sz w:val="24"/>
          <w:szCs w:val="24"/>
        </w:rPr>
        <w:t xml:space="preserve"> k-mean</w:t>
      </w:r>
      <w:r w:rsidRPr="00091E45">
        <w:rPr>
          <w:rFonts w:asciiTheme="majorBidi" w:eastAsia="Calibri" w:hAnsiTheme="majorBidi" w:cs="Times New Roman"/>
          <w:color w:val="000000"/>
          <w:sz w:val="24"/>
          <w:szCs w:val="24"/>
          <w:rtl/>
        </w:rPr>
        <w:t>، أنظمة الدعم التشخيصي، تصنيف</w:t>
      </w:r>
      <w:r w:rsidRPr="00091E45">
        <w:rPr>
          <w:rFonts w:asciiTheme="majorBidi" w:eastAsia="Calibri" w:hAnsiTheme="majorBidi" w:cstheme="majorBidi"/>
          <w:color w:val="000000"/>
          <w:sz w:val="24"/>
          <w:szCs w:val="24"/>
        </w:rPr>
        <w:t xml:space="preserve"> SVM.</w:t>
      </w:r>
    </w:p>
    <w:p w14:paraId="6D18E411" w14:textId="77777777" w:rsidR="00126001" w:rsidRDefault="00126001"/>
    <w:sectPr w:rsidR="0012600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1E45"/>
    <w:rsid w:val="00091E45"/>
    <w:rsid w:val="00126001"/>
  </w:rsids>
  <m:mathPr>
    <m:mathFont m:val="Cambria Math"/>
    <m:brkBin m:val="before"/>
    <m:brkBinSub m:val="--"/>
    <m:smallFrac m:val="0"/>
    <m:dispDef/>
    <m:lMargin m:val="0"/>
    <m:rMargin m:val="0"/>
    <m:defJc m:val="centerGroup"/>
    <m:wrapIndent m:val="1440"/>
    <m:intLim m:val="subSup"/>
    <m:naryLim m:val="undOvr"/>
  </m:mathPr>
  <w:themeFontLang w:val="fr-DZ" w:bidi="ar-SA"/>
  <w:clrSchemeMapping w:bg1="light1" w:t1="dark1" w:bg2="light2" w:t2="dark2" w:accent1="accent1" w:accent2="accent2" w:accent3="accent3" w:accent4="accent4" w:accent5="accent5" w:accent6="accent6" w:hyperlink="hyperlink" w:followedHyperlink="followedHyperlink"/>
  <w:decimalSymbol w:val=","/>
  <w:listSeparator w:val=";"/>
  <w14:docId w14:val="6299444B"/>
  <w15:chartTrackingRefBased/>
  <w15:docId w15:val="{CF616B40-153D-BB45-82BF-E2D73D63B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fr-DZ"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1E45"/>
    <w:pPr>
      <w:spacing w:after="160" w:line="259" w:lineRule="auto"/>
    </w:pPr>
    <w:rPr>
      <w:sz w:val="22"/>
      <w:szCs w:val="22"/>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540</Words>
  <Characters>2970</Characters>
  <Application>Microsoft Office Word</Application>
  <DocSecurity>0</DocSecurity>
  <Lines>24</Lines>
  <Paragraphs>7</Paragraphs>
  <ScaleCrop>false</ScaleCrop>
  <Company/>
  <LinksUpToDate>false</LinksUpToDate>
  <CharactersWithSpaces>3503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goucem ilyes</dc:creator>
  <cp:keywords/>
  <dc:description/>
  <cp:lastModifiedBy>goucem ilyes</cp:lastModifiedBy>
  <cp:revision>1</cp:revision>
  <dcterms:created xsi:type="dcterms:W3CDTF">2023-11-09T10:12:00Z</dcterms:created>
  <dcterms:modified xsi:type="dcterms:W3CDTF">2023-11-09T10:18:00Z</dcterms:modified>
</cp:coreProperties>
</file>