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27A8" w:rsidRDefault="00D634AC" w:rsidP="00D634AC">
      <w:pPr>
        <w:pStyle w:val="NormalWeb"/>
        <w:spacing w:before="0" w:beforeAutospacing="0" w:after="0" w:afterAutospacing="0"/>
        <w:jc w:val="right"/>
        <w:rPr>
          <w:rFonts w:ascii="Palatino Linotype" w:eastAsia="+mn-ea"/>
          <w:color w:val="000000"/>
          <w:kern w:val="24"/>
          <w:sz w:val="32"/>
          <w:szCs w:val="32"/>
          <w:rtl/>
          <w:lang w:bidi="ar-DZ"/>
        </w:rPr>
      </w:pPr>
      <w:r>
        <w:rPr>
          <w:rFonts w:ascii="Palatino Linotype" w:eastAsia="+mn-ea" w:hint="cs"/>
          <w:color w:val="000000"/>
          <w:kern w:val="24"/>
          <w:sz w:val="32"/>
          <w:szCs w:val="32"/>
          <w:rtl/>
          <w:lang w:bidi="ar-DZ"/>
        </w:rPr>
        <w:t xml:space="preserve">      </w:t>
      </w:r>
      <w:r w:rsidR="002027A8">
        <w:rPr>
          <w:rFonts w:ascii="Palatino Linotype" w:eastAsia="+mn-ea" w:hint="cs"/>
          <w:color w:val="000000"/>
          <w:kern w:val="24"/>
          <w:sz w:val="32"/>
          <w:szCs w:val="32"/>
          <w:rtl/>
          <w:lang w:bidi="ar-DZ"/>
        </w:rPr>
        <w:t>ملخص باللغة العربية:</w:t>
      </w:r>
      <w:r>
        <w:rPr>
          <w:rFonts w:ascii="Palatino Linotype" w:eastAsia="+mn-ea" w:hint="cs"/>
          <w:color w:val="000000"/>
          <w:kern w:val="24"/>
          <w:sz w:val="32"/>
          <w:szCs w:val="32"/>
          <w:rtl/>
          <w:lang w:bidi="ar-DZ"/>
        </w:rPr>
        <w:t xml:space="preserve">  </w:t>
      </w:r>
    </w:p>
    <w:p w:rsidR="00D634AC" w:rsidRPr="00F5033C" w:rsidRDefault="002027A8" w:rsidP="00D634AC">
      <w:pPr>
        <w:pStyle w:val="NormalWeb"/>
        <w:spacing w:before="0" w:beforeAutospacing="0" w:after="0" w:afterAutospacing="0"/>
        <w:jc w:val="right"/>
        <w:rPr>
          <w:sz w:val="32"/>
          <w:szCs w:val="32"/>
          <w:rtl/>
        </w:rPr>
      </w:pPr>
      <w:r>
        <w:rPr>
          <w:rFonts w:ascii="Palatino Linotype" w:eastAsia="+mn-ea" w:hint="cs"/>
          <w:color w:val="000000"/>
          <w:kern w:val="24"/>
          <w:sz w:val="32"/>
          <w:szCs w:val="32"/>
          <w:rtl/>
          <w:lang w:bidi="ar-DZ"/>
        </w:rPr>
        <w:t xml:space="preserve">      </w:t>
      </w:r>
      <w:r w:rsidR="00D634AC" w:rsidRPr="00F5033C">
        <w:rPr>
          <w:rFonts w:ascii="Palatino Linotype" w:eastAsia="+mn-ea"/>
          <w:color w:val="000000"/>
          <w:kern w:val="24"/>
          <w:sz w:val="32"/>
          <w:szCs w:val="32"/>
          <w:rtl/>
          <w:lang w:bidi="ar-DZ"/>
        </w:rPr>
        <w:t xml:space="preserve">من أسباب </w:t>
      </w:r>
      <w:proofErr w:type="spellStart"/>
      <w:r w:rsidR="00D634AC" w:rsidRPr="00F5033C">
        <w:rPr>
          <w:rFonts w:ascii="Palatino Linotype" w:eastAsia="+mn-ea"/>
          <w:color w:val="000000"/>
          <w:kern w:val="24"/>
          <w:sz w:val="32"/>
          <w:szCs w:val="32"/>
          <w:rtl/>
          <w:lang w:bidi="ar-DZ"/>
        </w:rPr>
        <w:t>إحتلال</w:t>
      </w:r>
      <w:proofErr w:type="spellEnd"/>
      <w:r w:rsidR="00D634AC" w:rsidRPr="00F5033C">
        <w:rPr>
          <w:rFonts w:ascii="Palatino Linotype" w:eastAsia="+mn-ea" w:hAnsi="Palatino Linotype"/>
          <w:color w:val="000000"/>
          <w:kern w:val="24"/>
          <w:sz w:val="32"/>
          <w:szCs w:val="32"/>
          <w:rtl/>
          <w:lang w:bidi="ar-DZ"/>
        </w:rPr>
        <w:t xml:space="preserve"> الفرنسي للجزائر الرئيسية هي مسألة الديون، التي طالب اليهودي بكري فرنسا بها ويعود تاريخها الى الثورة الفرنسية1789م، وفي 1797 رفضت فرنسا تسديد الديون، وقام اليهوديان بكري وبوشناق بضرورة ا</w:t>
      </w:r>
      <w:r w:rsidR="00D634AC">
        <w:rPr>
          <w:rFonts w:ascii="Palatino Linotype" w:eastAsia="+mn-ea" w:hAnsi="Palatino Linotype"/>
          <w:color w:val="000000"/>
          <w:kern w:val="24"/>
          <w:sz w:val="32"/>
          <w:szCs w:val="32"/>
          <w:rtl/>
          <w:lang w:bidi="ar-DZ"/>
        </w:rPr>
        <w:t>لسيطرة على شخصية فرنسا ذات نفوذ</w:t>
      </w:r>
      <w:r w:rsidR="00D634AC">
        <w:rPr>
          <w:rFonts w:ascii="Palatino Linotype" w:eastAsia="+mn-ea" w:hAnsi="Palatino Linotype" w:hint="cs"/>
          <w:color w:val="000000"/>
          <w:kern w:val="24"/>
          <w:sz w:val="32"/>
          <w:szCs w:val="32"/>
          <w:rtl/>
          <w:lang w:bidi="ar-DZ"/>
        </w:rPr>
        <w:t xml:space="preserve"> </w:t>
      </w:r>
      <w:r w:rsidR="00D634AC" w:rsidRPr="00F5033C">
        <w:rPr>
          <w:rFonts w:ascii="Palatino Linotype" w:eastAsia="+mn-ea"/>
          <w:color w:val="000000"/>
          <w:kern w:val="24"/>
          <w:sz w:val="32"/>
          <w:szCs w:val="32"/>
          <w:rtl/>
          <w:lang w:bidi="ar-DZ"/>
        </w:rPr>
        <w:t xml:space="preserve">وهو وزير الخارجية الفرنسي </w:t>
      </w:r>
      <w:proofErr w:type="spellStart"/>
      <w:r w:rsidR="00D634AC" w:rsidRPr="00F5033C">
        <w:rPr>
          <w:rFonts w:ascii="Palatino Linotype" w:eastAsia="+mn-ea"/>
          <w:color w:val="000000"/>
          <w:kern w:val="24"/>
          <w:sz w:val="32"/>
          <w:szCs w:val="32"/>
          <w:rtl/>
          <w:lang w:bidi="ar-DZ"/>
        </w:rPr>
        <w:t>تاليران</w:t>
      </w:r>
      <w:proofErr w:type="spellEnd"/>
      <w:r w:rsidR="00D634AC" w:rsidRPr="00F5033C">
        <w:rPr>
          <w:rFonts w:ascii="Palatino Linotype" w:eastAsia="+mn-ea" w:hAnsi="Palatino Linotype"/>
          <w:color w:val="000000"/>
          <w:kern w:val="24"/>
          <w:sz w:val="32"/>
          <w:szCs w:val="32"/>
          <w:rtl/>
          <w:lang w:bidi="ar-DZ"/>
        </w:rPr>
        <w:t xml:space="preserve"> وأقنع هذا الأخير بأن اليهود على أحقية بهذه </w:t>
      </w:r>
      <w:proofErr w:type="spellStart"/>
      <w:r w:rsidR="00D634AC" w:rsidRPr="00F5033C">
        <w:rPr>
          <w:rFonts w:ascii="Palatino Linotype" w:eastAsia="+mn-ea" w:hAnsi="Palatino Linotype"/>
          <w:color w:val="000000"/>
          <w:kern w:val="24"/>
          <w:sz w:val="32"/>
          <w:szCs w:val="32"/>
          <w:rtl/>
          <w:lang w:bidi="ar-DZ"/>
        </w:rPr>
        <w:t>الديون</w:t>
      </w:r>
      <w:r w:rsidR="00D634AC">
        <w:rPr>
          <w:rFonts w:ascii="Palatino Linotype" w:eastAsia="+mn-ea" w:hAnsi="Palatino Linotype" w:hint="cs"/>
          <w:color w:val="000000"/>
          <w:kern w:val="24"/>
          <w:sz w:val="32"/>
          <w:szCs w:val="32"/>
          <w:rtl/>
          <w:lang w:bidi="ar-DZ"/>
        </w:rPr>
        <w:t>،</w:t>
      </w:r>
      <w:r w:rsidR="00D634AC" w:rsidRPr="00F5033C">
        <w:rPr>
          <w:rFonts w:ascii="Palatino Linotype" w:eastAsia="+mn-ea"/>
          <w:color w:val="000000"/>
          <w:kern w:val="24"/>
          <w:sz w:val="32"/>
          <w:szCs w:val="32"/>
          <w:rtl/>
          <w:lang w:bidi="ar-DZ"/>
        </w:rPr>
        <w:t>واليهود</w:t>
      </w:r>
      <w:proofErr w:type="spellEnd"/>
      <w:r w:rsidR="00D634AC" w:rsidRPr="00F5033C">
        <w:rPr>
          <w:rFonts w:ascii="Palatino Linotype" w:eastAsia="+mn-ea"/>
          <w:color w:val="000000"/>
          <w:kern w:val="24"/>
          <w:sz w:val="32"/>
          <w:szCs w:val="32"/>
          <w:rtl/>
          <w:lang w:bidi="ar-DZ"/>
        </w:rPr>
        <w:t xml:space="preserve"> كان عليهم أيضا دين للجزائر حوالي ثلاثة مائة ألف فرنك(300000) حيث أنهم </w:t>
      </w:r>
      <w:proofErr w:type="spellStart"/>
      <w:r w:rsidR="00D634AC" w:rsidRPr="00F5033C">
        <w:rPr>
          <w:rFonts w:ascii="Palatino Linotype" w:eastAsia="+mn-ea"/>
          <w:color w:val="000000"/>
          <w:kern w:val="24"/>
          <w:sz w:val="32"/>
          <w:szCs w:val="32"/>
          <w:rtl/>
          <w:lang w:bidi="ar-DZ"/>
        </w:rPr>
        <w:t>قامو</w:t>
      </w:r>
      <w:proofErr w:type="spellEnd"/>
      <w:r w:rsidR="00D634AC" w:rsidRPr="00F5033C">
        <w:rPr>
          <w:rFonts w:ascii="Palatino Linotype" w:eastAsia="+mn-ea" w:hAnsi="Palatino Linotype"/>
          <w:color w:val="000000"/>
          <w:kern w:val="24"/>
          <w:sz w:val="32"/>
          <w:szCs w:val="32"/>
          <w:rtl/>
          <w:lang w:bidi="ar-DZ"/>
        </w:rPr>
        <w:t xml:space="preserve"> ب</w:t>
      </w:r>
      <w:r w:rsidR="00D634AC">
        <w:rPr>
          <w:rFonts w:ascii="Palatino Linotype" w:eastAsia="+mn-ea" w:hAnsi="Palatino Linotype"/>
          <w:color w:val="000000"/>
          <w:kern w:val="24"/>
          <w:sz w:val="32"/>
          <w:szCs w:val="32"/>
          <w:rtl/>
          <w:lang w:bidi="ar-DZ"/>
        </w:rPr>
        <w:t>توريط مصطفى باشا بأن</w:t>
      </w:r>
      <w:r w:rsidR="00D634AC" w:rsidRPr="00F5033C">
        <w:rPr>
          <w:rFonts w:ascii="Palatino Linotype" w:eastAsia="+mn-ea" w:hAnsi="Palatino Linotype"/>
          <w:color w:val="000000"/>
          <w:kern w:val="24"/>
          <w:sz w:val="32"/>
          <w:szCs w:val="32"/>
          <w:rtl/>
          <w:lang w:bidi="ar-DZ"/>
        </w:rPr>
        <w:t xml:space="preserve"> الدين الذي عليهم مرتبط بدفع فرنسا دينها لليهود، فأرسل مصطفى باشا رسالة في 17 سبتمبر 1798م الى وزير الحربية الفرنسي </w:t>
      </w:r>
      <w:proofErr w:type="spellStart"/>
      <w:r w:rsidR="00D634AC" w:rsidRPr="00F5033C">
        <w:rPr>
          <w:rFonts w:ascii="Palatino Linotype" w:eastAsia="+mn-ea"/>
          <w:color w:val="000000"/>
          <w:kern w:val="24"/>
          <w:sz w:val="32"/>
          <w:szCs w:val="32"/>
          <w:rtl/>
          <w:lang w:bidi="ar-DZ"/>
        </w:rPr>
        <w:t>تاليران</w:t>
      </w:r>
      <w:proofErr w:type="spellEnd"/>
      <w:r w:rsidR="00D634AC" w:rsidRPr="00F5033C">
        <w:rPr>
          <w:rFonts w:ascii="Palatino Linotype" w:eastAsia="+mn-ea" w:hAnsi="Palatino Linotype"/>
          <w:color w:val="000000"/>
          <w:kern w:val="24"/>
          <w:sz w:val="32"/>
          <w:szCs w:val="32"/>
          <w:rtl/>
          <w:lang w:bidi="ar-DZ"/>
        </w:rPr>
        <w:t xml:space="preserve"> بدفع ديونه، وبمناسبة عيد الفطر في 29 </w:t>
      </w:r>
      <w:proofErr w:type="spellStart"/>
      <w:r w:rsidR="00D634AC" w:rsidRPr="00F5033C">
        <w:rPr>
          <w:rFonts w:ascii="Palatino Linotype" w:eastAsia="+mn-ea"/>
          <w:color w:val="000000"/>
          <w:kern w:val="24"/>
          <w:sz w:val="32"/>
          <w:szCs w:val="32"/>
          <w:rtl/>
          <w:lang w:bidi="ar-DZ"/>
        </w:rPr>
        <w:t>أفريل</w:t>
      </w:r>
      <w:proofErr w:type="spellEnd"/>
      <w:r w:rsidR="00D634AC" w:rsidRPr="00F5033C">
        <w:rPr>
          <w:rFonts w:ascii="Palatino Linotype" w:eastAsia="+mn-ea" w:hAnsi="Palatino Linotype"/>
          <w:color w:val="000000"/>
          <w:kern w:val="24"/>
          <w:sz w:val="32"/>
          <w:szCs w:val="32"/>
          <w:rtl/>
          <w:lang w:bidi="ar-DZ"/>
        </w:rPr>
        <w:t xml:space="preserve"> 1827م أتى القنصل الفرنسي دوفال لتهنئة الباشا فقام الباشا </w:t>
      </w:r>
      <w:proofErr w:type="spellStart"/>
      <w:r w:rsidR="00D634AC" w:rsidRPr="00F5033C">
        <w:rPr>
          <w:rFonts w:ascii="Palatino Linotype" w:eastAsia="+mn-ea"/>
          <w:color w:val="000000"/>
          <w:kern w:val="24"/>
          <w:sz w:val="32"/>
          <w:szCs w:val="32"/>
          <w:rtl/>
          <w:lang w:bidi="ar-DZ"/>
        </w:rPr>
        <w:t>بإنتهاز</w:t>
      </w:r>
      <w:proofErr w:type="spellEnd"/>
      <w:r w:rsidR="00D634AC" w:rsidRPr="00F5033C">
        <w:rPr>
          <w:rFonts w:ascii="Palatino Linotype" w:eastAsia="+mn-ea" w:hAnsi="Palatino Linotype"/>
          <w:color w:val="000000"/>
          <w:kern w:val="24"/>
          <w:sz w:val="32"/>
          <w:szCs w:val="32"/>
          <w:rtl/>
          <w:lang w:bidi="ar-DZ"/>
        </w:rPr>
        <w:t xml:space="preserve"> الفرصة وسأله على عدم الرد على رسائله فأجابه بأن ملك فرنسا وشعبها لا يحررون لك ورقة ولا يراسلون ردا حتى على رسائلك المرسلة وفي 1827م وقعت حادثة المروحة التي أدت الى انقطاع العلاقات الدبلوماسية بين البلدين</w:t>
      </w:r>
      <w:r w:rsidR="00D634AC">
        <w:rPr>
          <w:rFonts w:ascii="Palatino Linotype" w:eastAsia="+mn-ea" w:hAnsi="Palatino Linotype" w:hint="cs"/>
          <w:color w:val="000000"/>
          <w:kern w:val="24"/>
          <w:sz w:val="32"/>
          <w:szCs w:val="32"/>
          <w:rtl/>
          <w:lang w:bidi="ar-DZ"/>
        </w:rPr>
        <w:t>.</w:t>
      </w:r>
    </w:p>
    <w:p w:rsidR="00D634AC" w:rsidRPr="00F5033C" w:rsidRDefault="00D634AC" w:rsidP="00D634AC">
      <w:pPr>
        <w:pStyle w:val="NormalWeb"/>
        <w:spacing w:before="0" w:beforeAutospacing="0" w:after="0" w:afterAutospacing="0"/>
        <w:jc w:val="right"/>
        <w:rPr>
          <w:sz w:val="32"/>
          <w:szCs w:val="32"/>
        </w:rPr>
      </w:pPr>
      <w:proofErr w:type="spellStart"/>
      <w:r w:rsidRPr="00F5033C">
        <w:rPr>
          <w:rFonts w:ascii="Palatino Linotype" w:eastAsia="+mn-ea"/>
          <w:color w:val="000000"/>
          <w:kern w:val="24"/>
          <w:sz w:val="32"/>
          <w:szCs w:val="32"/>
          <w:rtl/>
          <w:lang w:bidi="ar-DZ"/>
        </w:rPr>
        <w:t>كانو</w:t>
      </w:r>
      <w:proofErr w:type="spellEnd"/>
      <w:r w:rsidRPr="00F5033C">
        <w:rPr>
          <w:rFonts w:ascii="Palatino Linotype" w:eastAsia="+mn-ea" w:hAnsi="Palatino Linotype"/>
          <w:color w:val="000000"/>
          <w:kern w:val="24"/>
          <w:sz w:val="32"/>
          <w:szCs w:val="32"/>
          <w:rtl/>
          <w:lang w:bidi="ar-DZ"/>
        </w:rPr>
        <w:t xml:space="preserve"> يعتبرون اليهود أنفسهم طائفة </w:t>
      </w:r>
      <w:r>
        <w:rPr>
          <w:rFonts w:ascii="Palatino Linotype" w:eastAsia="+mn-ea"/>
          <w:color w:val="000000"/>
          <w:kern w:val="24"/>
          <w:sz w:val="32"/>
          <w:szCs w:val="32"/>
          <w:rtl/>
          <w:lang w:bidi="ar-DZ"/>
        </w:rPr>
        <w:t>مستقل</w:t>
      </w:r>
      <w:r>
        <w:rPr>
          <w:rFonts w:ascii="Palatino Linotype" w:eastAsia="+mn-ea" w:hint="cs"/>
          <w:color w:val="000000"/>
          <w:kern w:val="24"/>
          <w:sz w:val="32"/>
          <w:szCs w:val="32"/>
          <w:rtl/>
          <w:lang w:bidi="ar-DZ"/>
        </w:rPr>
        <w:t>ة</w:t>
      </w:r>
      <w:r w:rsidRPr="00F5033C">
        <w:rPr>
          <w:rFonts w:ascii="Palatino Linotype" w:eastAsia="+mn-ea" w:hAnsi="Palatino Linotype"/>
          <w:color w:val="000000"/>
          <w:kern w:val="24"/>
          <w:sz w:val="32"/>
          <w:szCs w:val="32"/>
          <w:rtl/>
          <w:lang w:bidi="ar-DZ"/>
        </w:rPr>
        <w:t xml:space="preserve"> بحيث أنهم لم يشاركوا في الدفاع عن الجزائر، وعندما جاء </w:t>
      </w:r>
      <w:proofErr w:type="spellStart"/>
      <w:r w:rsidRPr="00F5033C">
        <w:rPr>
          <w:rFonts w:ascii="Palatino Linotype" w:eastAsia="+mn-ea"/>
          <w:color w:val="000000"/>
          <w:kern w:val="24"/>
          <w:sz w:val="32"/>
          <w:szCs w:val="32"/>
          <w:rtl/>
          <w:lang w:bidi="ar-DZ"/>
        </w:rPr>
        <w:t>الإستعمار</w:t>
      </w:r>
      <w:proofErr w:type="spellEnd"/>
      <w:r w:rsidRPr="00F5033C">
        <w:rPr>
          <w:rFonts w:ascii="Palatino Linotype" w:eastAsia="+mn-ea" w:hAnsi="Palatino Linotype"/>
          <w:color w:val="000000"/>
          <w:kern w:val="24"/>
          <w:sz w:val="32"/>
          <w:szCs w:val="32"/>
          <w:rtl/>
          <w:lang w:bidi="ar-DZ"/>
        </w:rPr>
        <w:t xml:space="preserve"> الفرنسي </w:t>
      </w:r>
      <w:r>
        <w:rPr>
          <w:rFonts w:ascii="Palatino Linotype" w:eastAsia="+mn-ea" w:hAnsi="Palatino Linotype" w:hint="cs"/>
          <w:color w:val="000000"/>
          <w:kern w:val="24"/>
          <w:sz w:val="32"/>
          <w:szCs w:val="32"/>
          <w:rtl/>
          <w:lang w:bidi="ar-DZ"/>
        </w:rPr>
        <w:t>و</w:t>
      </w:r>
      <w:r w:rsidRPr="00F5033C">
        <w:rPr>
          <w:rFonts w:ascii="Palatino Linotype" w:eastAsia="+mn-ea"/>
          <w:color w:val="000000"/>
          <w:kern w:val="24"/>
          <w:sz w:val="32"/>
          <w:szCs w:val="32"/>
          <w:rtl/>
          <w:lang w:bidi="ar-DZ"/>
        </w:rPr>
        <w:t>عملو</w:t>
      </w:r>
      <w:r>
        <w:rPr>
          <w:rFonts w:ascii="Palatino Linotype" w:eastAsia="+mn-ea" w:hint="cs"/>
          <w:color w:val="000000"/>
          <w:kern w:val="24"/>
          <w:sz w:val="32"/>
          <w:szCs w:val="32"/>
          <w:rtl/>
          <w:lang w:bidi="ar-DZ"/>
        </w:rPr>
        <w:t>ا</w:t>
      </w:r>
      <w:r w:rsidRPr="00F5033C">
        <w:rPr>
          <w:rFonts w:ascii="Palatino Linotype" w:eastAsia="+mn-ea" w:hAnsi="Palatino Linotype"/>
          <w:color w:val="000000"/>
          <w:kern w:val="24"/>
          <w:sz w:val="32"/>
          <w:szCs w:val="32"/>
          <w:rtl/>
          <w:lang w:bidi="ar-DZ"/>
        </w:rPr>
        <w:t xml:space="preserve"> معه وقاموا بدعمه لأنهم كانوا يريدون التخلص من الدولة العثمانية وعند دخول الفرنسيين قاموا اليهود بالخروج الى الشوارع راكبين على البغال وبأصواتهم العالية المساندة للفرنسيين " فيفيا </w:t>
      </w:r>
      <w:proofErr w:type="spellStart"/>
      <w:r w:rsidRPr="00F5033C">
        <w:rPr>
          <w:rFonts w:ascii="Palatino Linotype" w:eastAsia="+mn-ea"/>
          <w:color w:val="000000"/>
          <w:kern w:val="24"/>
          <w:sz w:val="32"/>
          <w:szCs w:val="32"/>
          <w:rtl/>
          <w:lang w:bidi="ar-DZ"/>
        </w:rPr>
        <w:t>لافرنصيص</w:t>
      </w:r>
      <w:proofErr w:type="spellEnd"/>
      <w:r w:rsidRPr="00F5033C">
        <w:rPr>
          <w:rFonts w:ascii="Palatino Linotype" w:eastAsia="+mn-ea" w:hAnsi="Palatino Linotype"/>
          <w:color w:val="000000"/>
          <w:kern w:val="24"/>
          <w:sz w:val="32"/>
          <w:szCs w:val="32"/>
          <w:rtl/>
          <w:lang w:bidi="ar-DZ"/>
        </w:rPr>
        <w:t>-يحيا الفرنسين"</w:t>
      </w:r>
      <w:r>
        <w:rPr>
          <w:rFonts w:ascii="Palatino Linotype" w:eastAsia="+mn-ea" w:hAnsi="Palatino Linotype" w:hint="cs"/>
          <w:color w:val="000000"/>
          <w:kern w:val="24"/>
          <w:sz w:val="32"/>
          <w:szCs w:val="32"/>
          <w:rtl/>
          <w:lang w:bidi="ar-DZ"/>
        </w:rPr>
        <w:t>.</w:t>
      </w:r>
    </w:p>
    <w:p w:rsidR="00D634AC" w:rsidRPr="00F5033C" w:rsidRDefault="00D634AC" w:rsidP="00D634AC">
      <w:pPr>
        <w:pStyle w:val="NormalWeb"/>
        <w:spacing w:before="0" w:beforeAutospacing="0" w:after="0" w:afterAutospacing="0"/>
        <w:jc w:val="right"/>
        <w:rPr>
          <w:sz w:val="32"/>
          <w:szCs w:val="32"/>
        </w:rPr>
      </w:pPr>
      <w:r>
        <w:rPr>
          <w:rFonts w:ascii="Palatino Linotype" w:eastAsia="+mn-ea" w:hint="cs"/>
          <w:color w:val="000000"/>
          <w:kern w:val="24"/>
          <w:sz w:val="32"/>
          <w:szCs w:val="32"/>
          <w:rtl/>
          <w:lang w:bidi="ar-DZ"/>
        </w:rPr>
        <w:t xml:space="preserve">        </w:t>
      </w:r>
      <w:r w:rsidRPr="00F5033C">
        <w:rPr>
          <w:rFonts w:ascii="Palatino Linotype" w:eastAsia="+mn-ea"/>
          <w:color w:val="000000"/>
          <w:kern w:val="24"/>
          <w:sz w:val="32"/>
          <w:szCs w:val="32"/>
          <w:rtl/>
          <w:lang w:bidi="ar-DZ"/>
        </w:rPr>
        <w:t xml:space="preserve">واما في مدينة الجزائر كان اليهود يقرون على ركبهم في الشوارع والطرقات يحمدون الله ويقبلون الجنود الفرنسيين، كما وضع وجهاء الشعب بكري ودوران أنفسهم في خدمة المارشال دي </w:t>
      </w:r>
      <w:proofErr w:type="spellStart"/>
      <w:r w:rsidRPr="00F5033C">
        <w:rPr>
          <w:rFonts w:ascii="Palatino Linotype" w:eastAsia="+mn-ea"/>
          <w:color w:val="000000"/>
          <w:kern w:val="24"/>
          <w:sz w:val="32"/>
          <w:szCs w:val="32"/>
          <w:rtl/>
          <w:lang w:bidi="ar-DZ"/>
        </w:rPr>
        <w:t>بورمون</w:t>
      </w:r>
      <w:proofErr w:type="spellEnd"/>
      <w:r w:rsidRPr="00F5033C">
        <w:rPr>
          <w:rFonts w:ascii="Palatino Linotype" w:eastAsia="+mn-ea" w:hAnsi="Palatino Linotype"/>
          <w:color w:val="000000"/>
          <w:kern w:val="24"/>
          <w:sz w:val="32"/>
          <w:szCs w:val="32"/>
          <w:rtl/>
          <w:lang w:bidi="ar-DZ"/>
        </w:rPr>
        <w:t xml:space="preserve"> وزير الحربية، كما صرح أيضا قائد الامة اليهودية للضباط الفرنسيين "نحن ندافع عن أنفسنا بدفاعنا عن فرنسا"</w:t>
      </w:r>
    </w:p>
    <w:p w:rsidR="00D634AC" w:rsidRPr="00F5033C" w:rsidRDefault="00D634AC" w:rsidP="00D634AC">
      <w:pPr>
        <w:pStyle w:val="NormalWeb"/>
        <w:spacing w:before="0" w:beforeAutospacing="0" w:after="0" w:afterAutospacing="0"/>
        <w:jc w:val="right"/>
        <w:rPr>
          <w:sz w:val="32"/>
          <w:szCs w:val="32"/>
          <w:lang w:bidi="ar-DZ"/>
        </w:rPr>
      </w:pPr>
      <w:r w:rsidRPr="00F5033C">
        <w:rPr>
          <w:rFonts w:ascii="Palatino Linotype" w:eastAsia="+mn-ea"/>
          <w:color w:val="000000"/>
          <w:kern w:val="24"/>
          <w:sz w:val="32"/>
          <w:szCs w:val="32"/>
          <w:rtl/>
          <w:lang w:bidi="ar-DZ"/>
        </w:rPr>
        <w:t xml:space="preserve">وسبب مساندة اليهود </w:t>
      </w:r>
      <w:proofErr w:type="spellStart"/>
      <w:r w:rsidRPr="00F5033C">
        <w:rPr>
          <w:rFonts w:ascii="Palatino Linotype" w:eastAsia="+mn-ea"/>
          <w:color w:val="000000"/>
          <w:kern w:val="24"/>
          <w:sz w:val="32"/>
          <w:szCs w:val="32"/>
          <w:rtl/>
          <w:lang w:bidi="ar-DZ"/>
        </w:rPr>
        <w:t>للإستعمار</w:t>
      </w:r>
      <w:proofErr w:type="spellEnd"/>
      <w:r w:rsidRPr="00F5033C">
        <w:rPr>
          <w:rFonts w:ascii="Palatino Linotype" w:eastAsia="+mn-ea" w:hAnsi="Palatino Linotype"/>
          <w:color w:val="000000"/>
          <w:kern w:val="24"/>
          <w:sz w:val="32"/>
          <w:szCs w:val="32"/>
          <w:rtl/>
          <w:lang w:bidi="ar-DZ"/>
        </w:rPr>
        <w:t xml:space="preserve"> الفرنسي هو من أجل الحفاظ على مصالحهم ورفع مكانتهم السياسية كما أن لليهود عدة مواقف تبين بأنهم مساندين للاحتلال كمشاركتهم في حملة </w:t>
      </w:r>
      <w:proofErr w:type="spellStart"/>
      <w:r w:rsidRPr="00F5033C">
        <w:rPr>
          <w:rFonts w:ascii="Palatino Linotype" w:eastAsia="+mn-ea"/>
          <w:color w:val="000000"/>
          <w:kern w:val="24"/>
          <w:sz w:val="32"/>
          <w:szCs w:val="32"/>
          <w:rtl/>
          <w:lang w:bidi="ar-DZ"/>
        </w:rPr>
        <w:t>كلوزيل</w:t>
      </w:r>
      <w:proofErr w:type="spellEnd"/>
      <w:r w:rsidRPr="00F5033C">
        <w:rPr>
          <w:rFonts w:ascii="Palatino Linotype" w:eastAsia="+mn-ea" w:hAnsi="Palatino Linotype"/>
          <w:color w:val="000000"/>
          <w:kern w:val="24"/>
          <w:sz w:val="32"/>
          <w:szCs w:val="32"/>
          <w:rtl/>
          <w:lang w:bidi="ar-DZ"/>
        </w:rPr>
        <w:t xml:space="preserve"> في 26نوفمبر 1830 الا أن اليهود أيضا كان طرفا في المفاوضات التي أجريت بين </w:t>
      </w:r>
      <w:proofErr w:type="spellStart"/>
      <w:r w:rsidRPr="00F5033C">
        <w:rPr>
          <w:rFonts w:ascii="Palatino Linotype" w:eastAsia="+mn-ea"/>
          <w:color w:val="000000"/>
          <w:kern w:val="24"/>
          <w:sz w:val="32"/>
          <w:szCs w:val="32"/>
          <w:rtl/>
          <w:lang w:bidi="ar-DZ"/>
        </w:rPr>
        <w:t>ديبرمون</w:t>
      </w:r>
      <w:proofErr w:type="spellEnd"/>
      <w:r w:rsidRPr="00F5033C">
        <w:rPr>
          <w:rFonts w:ascii="Palatino Linotype" w:eastAsia="+mn-ea" w:hAnsi="Palatino Linotype"/>
          <w:color w:val="000000"/>
          <w:kern w:val="24"/>
          <w:sz w:val="32"/>
          <w:szCs w:val="32"/>
          <w:rtl/>
          <w:lang w:bidi="ar-DZ"/>
        </w:rPr>
        <w:t xml:space="preserve"> وباي وهران، حيث قام </w:t>
      </w:r>
      <w:proofErr w:type="spellStart"/>
      <w:r w:rsidRPr="00F5033C">
        <w:rPr>
          <w:rFonts w:ascii="Palatino Linotype" w:eastAsia="+mn-ea"/>
          <w:color w:val="000000"/>
          <w:kern w:val="24"/>
          <w:sz w:val="32"/>
          <w:szCs w:val="32"/>
          <w:rtl/>
          <w:lang w:bidi="ar-DZ"/>
        </w:rPr>
        <w:t>ديبرمون</w:t>
      </w:r>
      <w:proofErr w:type="spellEnd"/>
      <w:r w:rsidRPr="00F5033C">
        <w:rPr>
          <w:rFonts w:ascii="Palatino Linotype" w:eastAsia="+mn-ea" w:hAnsi="Palatino Linotype"/>
          <w:color w:val="000000"/>
          <w:kern w:val="24"/>
          <w:sz w:val="32"/>
          <w:szCs w:val="32"/>
          <w:rtl/>
          <w:lang w:bidi="ar-DZ"/>
        </w:rPr>
        <w:t xml:space="preserve"> بإرسال "</w:t>
      </w:r>
      <w:proofErr w:type="spellStart"/>
      <w:r w:rsidRPr="00F5033C">
        <w:rPr>
          <w:rFonts w:ascii="Palatino Linotype" w:eastAsia="+mn-ea"/>
          <w:color w:val="000000"/>
          <w:kern w:val="24"/>
          <w:sz w:val="32"/>
          <w:szCs w:val="32"/>
          <w:rtl/>
          <w:lang w:bidi="ar-DZ"/>
        </w:rPr>
        <w:t>مورخي</w:t>
      </w:r>
      <w:proofErr w:type="spellEnd"/>
      <w:r w:rsidRPr="00F5033C">
        <w:rPr>
          <w:rFonts w:ascii="Palatino Linotype" w:eastAsia="+mn-ea" w:hAnsi="Palatino Linotype"/>
          <w:color w:val="000000"/>
          <w:kern w:val="24"/>
          <w:sz w:val="32"/>
          <w:szCs w:val="32"/>
          <w:rtl/>
          <w:lang w:bidi="ar-DZ"/>
        </w:rPr>
        <w:t xml:space="preserve"> عمار" للتفاوض مع الباي، واستمر هذا الدعم اليهودي للفرنسيين حتى الاحتلال الفعلي لمدينة وهران عام 1831م، وتم تعيين "</w:t>
      </w:r>
      <w:proofErr w:type="spellStart"/>
      <w:r w:rsidRPr="00F5033C">
        <w:rPr>
          <w:rFonts w:ascii="Palatino Linotype" w:eastAsia="+mn-ea"/>
          <w:color w:val="000000"/>
          <w:kern w:val="24"/>
          <w:sz w:val="32"/>
          <w:szCs w:val="32"/>
          <w:rtl/>
          <w:lang w:bidi="ar-DZ"/>
        </w:rPr>
        <w:t>مردوخي</w:t>
      </w:r>
      <w:proofErr w:type="spellEnd"/>
      <w:r w:rsidRPr="00F5033C">
        <w:rPr>
          <w:rFonts w:ascii="Palatino Linotype" w:eastAsia="+mn-ea" w:hAnsi="Palatino Linotype"/>
          <w:color w:val="000000"/>
          <w:kern w:val="24"/>
          <w:sz w:val="32"/>
          <w:szCs w:val="32"/>
          <w:rtl/>
          <w:lang w:bidi="ar-DZ"/>
        </w:rPr>
        <w:t xml:space="preserve"> عمار" رئيسا للطائفة اليهودية، وتم ت</w:t>
      </w:r>
      <w:r>
        <w:rPr>
          <w:rFonts w:ascii="Palatino Linotype" w:eastAsia="+mn-ea" w:hAnsi="Palatino Linotype"/>
          <w:color w:val="000000"/>
          <w:kern w:val="24"/>
          <w:sz w:val="32"/>
          <w:szCs w:val="32"/>
          <w:rtl/>
          <w:lang w:bidi="ar-DZ"/>
        </w:rPr>
        <w:t xml:space="preserve">شكيل جيش يهودي بقيادة انجيل </w:t>
      </w:r>
      <w:proofErr w:type="spellStart"/>
      <w:r>
        <w:rPr>
          <w:rFonts w:ascii="Palatino Linotype" w:eastAsia="+mn-ea" w:hAnsi="Palatino Linotype"/>
          <w:color w:val="000000"/>
          <w:kern w:val="24"/>
          <w:sz w:val="32"/>
          <w:szCs w:val="32"/>
          <w:rtl/>
          <w:lang w:bidi="ar-DZ"/>
        </w:rPr>
        <w:t>عما</w:t>
      </w:r>
      <w:r>
        <w:rPr>
          <w:rFonts w:ascii="Palatino Linotype" w:eastAsia="+mn-ea" w:hAnsi="Palatino Linotype" w:hint="cs"/>
          <w:color w:val="000000"/>
          <w:kern w:val="24"/>
          <w:sz w:val="32"/>
          <w:szCs w:val="32"/>
          <w:rtl/>
          <w:lang w:bidi="ar-DZ"/>
        </w:rPr>
        <w:t>ر</w:t>
      </w:r>
      <w:r w:rsidRPr="00F5033C">
        <w:rPr>
          <w:rFonts w:ascii="Palatino Linotype" w:eastAsia="+mn-ea"/>
          <w:color w:val="000000"/>
          <w:kern w:val="24"/>
          <w:sz w:val="32"/>
          <w:szCs w:val="32"/>
          <w:rtl/>
          <w:lang w:bidi="ar-DZ"/>
        </w:rPr>
        <w:t>عن</w:t>
      </w:r>
      <w:proofErr w:type="spellEnd"/>
      <w:r w:rsidRPr="00F5033C">
        <w:rPr>
          <w:rFonts w:ascii="Palatino Linotype" w:eastAsia="+mn-ea"/>
          <w:color w:val="000000"/>
          <w:kern w:val="24"/>
          <w:sz w:val="32"/>
          <w:szCs w:val="32"/>
          <w:rtl/>
          <w:lang w:bidi="ar-DZ"/>
        </w:rPr>
        <w:t xml:space="preserve"> قريب: "بأنه عن قريب سيصبح </w:t>
      </w:r>
      <w:proofErr w:type="spellStart"/>
      <w:r w:rsidRPr="00F5033C">
        <w:rPr>
          <w:rFonts w:ascii="Palatino Linotype" w:eastAsia="+mn-ea"/>
          <w:color w:val="000000"/>
          <w:kern w:val="24"/>
          <w:sz w:val="32"/>
          <w:szCs w:val="32"/>
          <w:rtl/>
          <w:lang w:bidi="ar-DZ"/>
        </w:rPr>
        <w:t>الإسرائليون</w:t>
      </w:r>
      <w:proofErr w:type="spellEnd"/>
      <w:r w:rsidRPr="00F5033C">
        <w:rPr>
          <w:rFonts w:ascii="Palatino Linotype" w:eastAsia="+mn-ea" w:hAnsi="Palatino Linotype"/>
          <w:color w:val="000000"/>
          <w:kern w:val="24"/>
          <w:sz w:val="32"/>
          <w:szCs w:val="32"/>
          <w:rtl/>
          <w:lang w:bidi="ar-DZ"/>
        </w:rPr>
        <w:t xml:space="preserve"> الجزائريون </w:t>
      </w:r>
      <w:proofErr w:type="spellStart"/>
      <w:r w:rsidRPr="00F5033C">
        <w:rPr>
          <w:rFonts w:ascii="Palatino Linotype" w:eastAsia="+mn-ea" w:hAnsi="Palatino Linotype"/>
          <w:color w:val="000000"/>
          <w:kern w:val="24"/>
          <w:sz w:val="32"/>
          <w:szCs w:val="32"/>
          <w:rtl/>
          <w:lang w:bidi="ar-DZ"/>
        </w:rPr>
        <w:t>فرنسيين</w:t>
      </w:r>
      <w:r w:rsidRPr="00F5033C">
        <w:rPr>
          <w:rFonts w:ascii="Palatino Linotype" w:eastAsia="+mn-ea"/>
          <w:color w:val="000000"/>
          <w:kern w:val="24"/>
          <w:sz w:val="32"/>
          <w:szCs w:val="32"/>
          <w:rtl/>
          <w:lang w:bidi="ar-DZ"/>
        </w:rPr>
        <w:t>وبعد</w:t>
      </w:r>
      <w:proofErr w:type="spellEnd"/>
      <w:r w:rsidRPr="00F5033C">
        <w:rPr>
          <w:rFonts w:ascii="Palatino Linotype" w:eastAsia="+mn-ea"/>
          <w:color w:val="000000"/>
          <w:kern w:val="24"/>
          <w:sz w:val="32"/>
          <w:szCs w:val="32"/>
          <w:rtl/>
          <w:lang w:bidi="ar-DZ"/>
        </w:rPr>
        <w:t xml:space="preserve"> زيارة نابليون الثالث الثانية للجزائر سنة1865، أصدر الامبراطور لدى عودته الى باريس قانون استشارة مجلس الشيوخ، والدي بموجبه منحت فرنسا للجزائريين، من اليهود والمسلمين، حق الحصول على الجنسية الفرنسية بشكل فردي بشرط ابداء رغبتهم في ذلك ليتخلوا عن ارتباطهم بشرائعهم الدينية والتقليدية وهكذا ترجمه الامبراطور ثم قدمه لليهود بإصداره القانون المشيخي في 14يوليو 1865م، وكانت هذه علامة ارتياح وقعها </w:t>
      </w:r>
      <w:r w:rsidRPr="00F5033C">
        <w:rPr>
          <w:rFonts w:ascii="Palatino Linotype" w:eastAsia="+mn-ea"/>
          <w:color w:val="000000"/>
          <w:kern w:val="24"/>
          <w:sz w:val="32"/>
          <w:szCs w:val="32"/>
          <w:rtl/>
          <w:lang w:bidi="ar-DZ"/>
        </w:rPr>
        <w:lastRenderedPageBreak/>
        <w:t>الالاف اليهود الذين وجدوا في زيارة نابليون الثالث الى الجزائر فرصة لإعلان رغبتهم في الحصول على الجنسية الفرنسية</w:t>
      </w:r>
    </w:p>
    <w:p w:rsidR="00D634AC" w:rsidRDefault="00D634AC" w:rsidP="00D634AC">
      <w:pPr>
        <w:pStyle w:val="NormalWeb"/>
        <w:spacing w:before="0" w:beforeAutospacing="0" w:after="0" w:afterAutospacing="0"/>
        <w:jc w:val="right"/>
      </w:pPr>
    </w:p>
    <w:p w:rsidR="00D634AC" w:rsidRPr="00D634AC" w:rsidRDefault="00D634AC" w:rsidP="00D634AC">
      <w:pPr>
        <w:spacing w:after="0" w:line="240" w:lineRule="auto"/>
        <w:jc w:val="right"/>
        <w:rPr>
          <w:rFonts w:ascii="Times New Roman" w:eastAsia="Times New Roman" w:hAnsi="Times New Roman" w:cs="Times New Roman"/>
          <w:sz w:val="24"/>
          <w:szCs w:val="24"/>
          <w:lang w:eastAsia="fr-FR"/>
        </w:rPr>
      </w:pPr>
      <w:r>
        <w:rPr>
          <w:rFonts w:ascii="Palatino Linotype" w:eastAsia="+mn-ea" w:hAnsi="Times New Roman" w:cs="Times New Roman" w:hint="cs"/>
          <w:color w:val="000000"/>
          <w:kern w:val="24"/>
          <w:sz w:val="36"/>
          <w:szCs w:val="36"/>
          <w:rtl/>
          <w:lang w:eastAsia="fr-FR" w:bidi="ar-DZ"/>
        </w:rPr>
        <w:t xml:space="preserve">        </w:t>
      </w:r>
      <w:r w:rsidRPr="00D634AC">
        <w:rPr>
          <w:rFonts w:ascii="Palatino Linotype" w:eastAsia="+mn-ea" w:hAnsi="Times New Roman" w:cs="Times New Roman"/>
          <w:color w:val="000000"/>
          <w:kern w:val="24"/>
          <w:sz w:val="36"/>
          <w:szCs w:val="36"/>
          <w:rtl/>
          <w:lang w:eastAsia="fr-FR" w:bidi="ar-DZ"/>
        </w:rPr>
        <w:t xml:space="preserve">شهدت المجموعة اليهودية في الجزائر تطورات وتحولات مصيرية وبارزة </w:t>
      </w:r>
      <w:proofErr w:type="spellStart"/>
      <w:r w:rsidRPr="00D634AC">
        <w:rPr>
          <w:rFonts w:ascii="Palatino Linotype" w:eastAsia="+mn-ea" w:hAnsi="Times New Roman" w:cs="Times New Roman"/>
          <w:color w:val="000000"/>
          <w:kern w:val="24"/>
          <w:sz w:val="36"/>
          <w:szCs w:val="36"/>
          <w:rtl/>
          <w:lang w:eastAsia="fr-FR" w:bidi="ar-DZ"/>
        </w:rPr>
        <w:t>ابتداءا</w:t>
      </w:r>
      <w:proofErr w:type="spellEnd"/>
      <w:r w:rsidRPr="00D634AC">
        <w:rPr>
          <w:rFonts w:ascii="Palatino Linotype" w:eastAsia="+mn-ea" w:hAnsi="Palatino Linotype" w:cs="Times New Roman"/>
          <w:color w:val="000000"/>
          <w:kern w:val="24"/>
          <w:sz w:val="36"/>
          <w:szCs w:val="36"/>
          <w:rtl/>
          <w:lang w:eastAsia="fr-FR" w:bidi="ar-DZ"/>
        </w:rPr>
        <w:t xml:space="preserve"> من الحدث البارز الذي شهدته البلاد سنة 1830م </w:t>
      </w:r>
      <w:proofErr w:type="spellStart"/>
      <w:r w:rsidRPr="00D634AC">
        <w:rPr>
          <w:rFonts w:ascii="Palatino Linotype" w:eastAsia="+mn-ea" w:hAnsi="Times New Roman" w:cs="Times New Roman"/>
          <w:color w:val="000000"/>
          <w:kern w:val="24"/>
          <w:sz w:val="36"/>
          <w:szCs w:val="36"/>
          <w:rtl/>
          <w:lang w:eastAsia="fr-FR" w:bidi="ar-DZ"/>
        </w:rPr>
        <w:t>وماتلاها</w:t>
      </w:r>
      <w:proofErr w:type="spellEnd"/>
    </w:p>
    <w:p w:rsidR="00D634AC" w:rsidRPr="00D634AC" w:rsidRDefault="00D634AC" w:rsidP="00D634AC">
      <w:pPr>
        <w:spacing w:after="0" w:line="240" w:lineRule="auto"/>
        <w:jc w:val="right"/>
        <w:rPr>
          <w:rFonts w:ascii="Times New Roman" w:eastAsia="Times New Roman" w:hAnsi="Times New Roman" w:cs="Times New Roman"/>
          <w:sz w:val="24"/>
          <w:szCs w:val="24"/>
          <w:lang w:eastAsia="fr-FR"/>
        </w:rPr>
      </w:pPr>
      <w:r w:rsidRPr="00D634AC">
        <w:rPr>
          <w:rFonts w:ascii="Palatino Linotype" w:eastAsia="+mn-ea" w:hAnsi="Times New Roman" w:cs="Times New Roman"/>
          <w:color w:val="000000"/>
          <w:kern w:val="24"/>
          <w:sz w:val="36"/>
          <w:szCs w:val="36"/>
          <w:rtl/>
          <w:lang w:eastAsia="fr-FR" w:bidi="ar-DZ"/>
        </w:rPr>
        <w:t xml:space="preserve">فمن الناحية الديمغرافية تطور التعداد العام للسكان، ويبرز ذلك من خلال عمليات إحصاء حيث شهد التعداد </w:t>
      </w:r>
      <w:proofErr w:type="spellStart"/>
      <w:r w:rsidRPr="00D634AC">
        <w:rPr>
          <w:rFonts w:ascii="Palatino Linotype" w:eastAsia="+mn-ea" w:hAnsi="Times New Roman" w:cs="Times New Roman"/>
          <w:color w:val="000000"/>
          <w:kern w:val="24"/>
          <w:sz w:val="36"/>
          <w:szCs w:val="36"/>
          <w:rtl/>
          <w:lang w:eastAsia="fr-FR" w:bidi="ar-DZ"/>
        </w:rPr>
        <w:t>إرتفاعا</w:t>
      </w:r>
      <w:proofErr w:type="spellEnd"/>
      <w:r w:rsidRPr="00D634AC">
        <w:rPr>
          <w:rFonts w:ascii="Palatino Linotype" w:eastAsia="+mn-ea" w:hAnsi="Palatino Linotype" w:cs="Times New Roman"/>
          <w:color w:val="000000"/>
          <w:kern w:val="24"/>
          <w:sz w:val="36"/>
          <w:szCs w:val="36"/>
          <w:rtl/>
          <w:lang w:eastAsia="fr-FR" w:bidi="ar-DZ"/>
        </w:rPr>
        <w:t xml:space="preserve"> ملاحظا وهذا راجع </w:t>
      </w:r>
      <w:proofErr w:type="spellStart"/>
      <w:r w:rsidRPr="00D634AC">
        <w:rPr>
          <w:rFonts w:ascii="Palatino Linotype" w:eastAsia="+mn-ea" w:hAnsi="Times New Roman" w:cs="Times New Roman"/>
          <w:color w:val="000000"/>
          <w:kern w:val="24"/>
          <w:sz w:val="36"/>
          <w:szCs w:val="36"/>
          <w:rtl/>
          <w:lang w:eastAsia="fr-FR" w:bidi="ar-DZ"/>
        </w:rPr>
        <w:t>لى</w:t>
      </w:r>
      <w:proofErr w:type="spellEnd"/>
      <w:r w:rsidRPr="00D634AC">
        <w:rPr>
          <w:rFonts w:ascii="Palatino Linotype" w:eastAsia="+mn-ea" w:hAnsi="Palatino Linotype" w:cs="Times New Roman"/>
          <w:color w:val="000000"/>
          <w:kern w:val="24"/>
          <w:sz w:val="36"/>
          <w:szCs w:val="36"/>
          <w:rtl/>
          <w:lang w:eastAsia="fr-FR" w:bidi="ar-DZ"/>
        </w:rPr>
        <w:t xml:space="preserve"> معدل الخصوبة المرتفع في اليهود كأقلية دينية منغلقة على نفسها كن من مصلحتها تشجيع المواليد للحفاظ  على </w:t>
      </w:r>
      <w:proofErr w:type="spellStart"/>
      <w:r w:rsidRPr="00D634AC">
        <w:rPr>
          <w:rFonts w:ascii="Palatino Linotype" w:eastAsia="+mn-ea" w:hAnsi="Times New Roman" w:cs="Times New Roman"/>
          <w:color w:val="000000"/>
          <w:kern w:val="24"/>
          <w:sz w:val="36"/>
          <w:szCs w:val="36"/>
          <w:rtl/>
          <w:lang w:eastAsia="fr-FR" w:bidi="ar-DZ"/>
        </w:rPr>
        <w:t>غمكانية</w:t>
      </w:r>
      <w:proofErr w:type="spellEnd"/>
      <w:r w:rsidRPr="00D634AC">
        <w:rPr>
          <w:rFonts w:ascii="Palatino Linotype" w:eastAsia="+mn-ea" w:hAnsi="Palatino Linotype" w:cs="Times New Roman"/>
          <w:color w:val="000000"/>
          <w:kern w:val="24"/>
          <w:sz w:val="36"/>
          <w:szCs w:val="36"/>
          <w:rtl/>
          <w:lang w:eastAsia="fr-FR" w:bidi="ar-DZ"/>
        </w:rPr>
        <w:t xml:space="preserve"> التزاوج فيما بينهما</w:t>
      </w:r>
    </w:p>
    <w:p w:rsidR="00D634AC" w:rsidRPr="00D634AC" w:rsidRDefault="00D634AC" w:rsidP="00D634AC">
      <w:pPr>
        <w:spacing w:after="0" w:line="240" w:lineRule="auto"/>
        <w:jc w:val="right"/>
        <w:rPr>
          <w:rFonts w:ascii="Times New Roman" w:eastAsia="Times New Roman" w:hAnsi="Times New Roman" w:cs="Times New Roman"/>
          <w:sz w:val="24"/>
          <w:szCs w:val="24"/>
          <w:lang w:eastAsia="fr-FR"/>
        </w:rPr>
      </w:pPr>
      <w:proofErr w:type="gramStart"/>
      <w:r w:rsidRPr="00D634AC">
        <w:rPr>
          <w:rFonts w:ascii="Palatino Linotype" w:eastAsia="+mn-ea" w:hAnsi="Times New Roman" w:cs="Times New Roman"/>
          <w:color w:val="000000"/>
          <w:kern w:val="24"/>
          <w:sz w:val="36"/>
          <w:szCs w:val="36"/>
          <w:rtl/>
          <w:lang w:eastAsia="fr-FR" w:bidi="ar-DZ"/>
        </w:rPr>
        <w:t>وما</w:t>
      </w:r>
      <w:proofErr w:type="gramEnd"/>
      <w:r w:rsidRPr="00D634AC">
        <w:rPr>
          <w:rFonts w:ascii="Palatino Linotype" w:eastAsia="+mn-ea" w:hAnsi="Times New Roman" w:cs="Times New Roman"/>
          <w:color w:val="000000"/>
          <w:kern w:val="24"/>
          <w:sz w:val="36"/>
          <w:szCs w:val="36"/>
          <w:rtl/>
          <w:lang w:eastAsia="fr-FR" w:bidi="ar-DZ"/>
        </w:rPr>
        <w:t xml:space="preserve"> يلاحظ في هذا المجال هو العنصرية الموجودة في الأوساط الإحصائية حيث كانوا يحصون جانبا وقد كنت الأسماء اليهودية القحة تدل عل هوية أصحابها وبالتالي فهي أول معيار للتمييز الذي كان قائما</w:t>
      </w:r>
    </w:p>
    <w:p w:rsidR="00D634AC" w:rsidRDefault="00D634AC" w:rsidP="00D634AC">
      <w:pPr>
        <w:spacing w:line="240" w:lineRule="auto"/>
        <w:jc w:val="right"/>
        <w:rPr>
          <w:rFonts w:ascii="Palatino Linotype" w:eastAsia="+mn-ea" w:hAnsi="Times New Roman" w:cs="Times New Roman"/>
          <w:color w:val="000000"/>
          <w:kern w:val="24"/>
          <w:sz w:val="36"/>
          <w:szCs w:val="36"/>
          <w:rtl/>
          <w:lang w:eastAsia="fr-FR" w:bidi="ar-DZ"/>
        </w:rPr>
      </w:pPr>
      <w:r w:rsidRPr="00D634AC">
        <w:rPr>
          <w:rFonts w:ascii="Palatino Linotype" w:eastAsia="+mn-ea" w:hAnsi="Times New Roman" w:cs="Times New Roman"/>
          <w:color w:val="000000"/>
          <w:kern w:val="24"/>
          <w:sz w:val="36"/>
          <w:szCs w:val="36"/>
          <w:rtl/>
          <w:lang w:eastAsia="fr-FR" w:bidi="ar-DZ"/>
        </w:rPr>
        <w:t>وقد تمركز اليهود في المناطق التقليدية التي كانوا يشكلون جزءا هاما من نسيجها السكاني منذ القدم وإن كان تأثيرهم في مدن معينة بارزا بالمقارنة مع مناطق أخرى، وقد عرفت أعدادهم تزايد كبير في مدن معينة حيث كانوا يشعرون بأمان أكثر بل وحتى بنوع من النفوذ</w:t>
      </w:r>
      <w:r>
        <w:rPr>
          <w:rFonts w:ascii="Palatino Linotype" w:eastAsia="+mn-ea" w:hAnsi="Times New Roman" w:cs="Times New Roman" w:hint="cs"/>
          <w:color w:val="000000"/>
          <w:kern w:val="24"/>
          <w:sz w:val="36"/>
          <w:szCs w:val="36"/>
          <w:rtl/>
          <w:lang w:eastAsia="fr-FR" w:bidi="ar-DZ"/>
        </w:rPr>
        <w:t>.</w:t>
      </w:r>
    </w:p>
    <w:p w:rsidR="0066178C" w:rsidRDefault="0066178C" w:rsidP="0066178C">
      <w:pPr>
        <w:spacing w:line="240" w:lineRule="auto"/>
        <w:jc w:val="right"/>
        <w:rPr>
          <w:rFonts w:ascii="Palatino Linotype" w:eastAsia="+mn-ea" w:hAnsi="Times New Roman" w:cs="Times New Roman"/>
          <w:color w:val="000000"/>
          <w:kern w:val="24"/>
          <w:sz w:val="36"/>
          <w:szCs w:val="36"/>
          <w:rtl/>
          <w:lang w:eastAsia="fr-FR" w:bidi="ar-DZ"/>
        </w:rPr>
      </w:pPr>
      <w:r w:rsidRPr="0066178C">
        <w:rPr>
          <w:rFonts w:ascii="Palatino Linotype" w:eastAsia="+mn-ea" w:hAnsi="Times New Roman" w:cs="Times New Roman" w:hint="cs"/>
          <w:color w:val="000000"/>
          <w:kern w:val="24"/>
          <w:sz w:val="36"/>
          <w:szCs w:val="36"/>
          <w:rtl/>
          <w:lang w:eastAsia="fr-FR" w:bidi="ar-DZ"/>
        </w:rPr>
        <w:t xml:space="preserve">رحب اليهود بدخول </w:t>
      </w:r>
      <w:proofErr w:type="spellStart"/>
      <w:r w:rsidRPr="0066178C">
        <w:rPr>
          <w:rFonts w:ascii="Palatino Linotype" w:eastAsia="+mn-ea" w:hAnsi="Times New Roman" w:cs="Times New Roman" w:hint="cs"/>
          <w:color w:val="000000"/>
          <w:kern w:val="24"/>
          <w:sz w:val="36"/>
          <w:szCs w:val="36"/>
          <w:rtl/>
          <w:lang w:eastAsia="fr-FR" w:bidi="ar-DZ"/>
        </w:rPr>
        <w:t>الإستعمار</w:t>
      </w:r>
      <w:proofErr w:type="spellEnd"/>
      <w:r w:rsidRPr="0066178C">
        <w:rPr>
          <w:rFonts w:ascii="Palatino Linotype" w:eastAsia="+mn-ea" w:hAnsi="Times New Roman" w:cs="Times New Roman" w:hint="cs"/>
          <w:color w:val="000000"/>
          <w:kern w:val="24"/>
          <w:sz w:val="36"/>
          <w:szCs w:val="36"/>
          <w:rtl/>
          <w:lang w:eastAsia="fr-FR" w:bidi="ar-DZ"/>
        </w:rPr>
        <w:t xml:space="preserve"> الفرنسي في 1830 والدليل على ذلك بأنهم خرجوا الى الشوارع فرحيين حتى قاموا </w:t>
      </w:r>
      <w:proofErr w:type="spellStart"/>
      <w:r w:rsidRPr="0066178C">
        <w:rPr>
          <w:rFonts w:ascii="Palatino Linotype" w:eastAsia="+mn-ea" w:hAnsi="Times New Roman" w:cs="Times New Roman" w:hint="cs"/>
          <w:color w:val="000000"/>
          <w:kern w:val="24"/>
          <w:sz w:val="36"/>
          <w:szCs w:val="36"/>
          <w:rtl/>
          <w:lang w:eastAsia="fr-FR" w:bidi="ar-DZ"/>
        </w:rPr>
        <w:t>يتقبيل</w:t>
      </w:r>
      <w:proofErr w:type="spellEnd"/>
      <w:r w:rsidRPr="0066178C">
        <w:rPr>
          <w:rFonts w:ascii="Palatino Linotype" w:eastAsia="+mn-ea" w:hAnsi="Times New Roman" w:cs="Times New Roman" w:hint="cs"/>
          <w:color w:val="000000"/>
          <w:kern w:val="24"/>
          <w:sz w:val="36"/>
          <w:szCs w:val="36"/>
          <w:rtl/>
          <w:lang w:eastAsia="fr-FR" w:bidi="ar-DZ"/>
        </w:rPr>
        <w:t xml:space="preserve"> الأرجل، وبعد صدور مرسوم </w:t>
      </w:r>
      <w:proofErr w:type="spellStart"/>
      <w:r w:rsidRPr="0066178C">
        <w:rPr>
          <w:rFonts w:ascii="Palatino Linotype" w:eastAsia="+mn-ea" w:hAnsi="Times New Roman" w:cs="Times New Roman" w:hint="cs"/>
          <w:color w:val="000000"/>
          <w:kern w:val="24"/>
          <w:sz w:val="36"/>
          <w:szCs w:val="36"/>
          <w:rtl/>
          <w:lang w:eastAsia="fr-FR" w:bidi="ar-DZ"/>
        </w:rPr>
        <w:t>كريميو</w:t>
      </w:r>
      <w:proofErr w:type="spellEnd"/>
      <w:r w:rsidRPr="0066178C">
        <w:rPr>
          <w:rFonts w:ascii="Palatino Linotype" w:eastAsia="+mn-ea" w:hAnsi="Times New Roman" w:cs="Times New Roman" w:hint="cs"/>
          <w:color w:val="000000"/>
          <w:kern w:val="24"/>
          <w:sz w:val="36"/>
          <w:szCs w:val="36"/>
          <w:rtl/>
          <w:lang w:eastAsia="fr-FR" w:bidi="ar-DZ"/>
        </w:rPr>
        <w:t xml:space="preserve"> 1870م كان البعض معارض له بسبب أنهم </w:t>
      </w:r>
      <w:proofErr w:type="spellStart"/>
      <w:r w:rsidRPr="0066178C">
        <w:rPr>
          <w:rFonts w:ascii="Palatino Linotype" w:eastAsia="+mn-ea" w:hAnsi="Times New Roman" w:cs="Times New Roman" w:hint="cs"/>
          <w:color w:val="000000"/>
          <w:kern w:val="24"/>
          <w:sz w:val="36"/>
          <w:szCs w:val="36"/>
          <w:rtl/>
          <w:lang w:eastAsia="fr-FR" w:bidi="ar-DZ"/>
        </w:rPr>
        <w:t>خائفيين</w:t>
      </w:r>
      <w:proofErr w:type="spellEnd"/>
      <w:r w:rsidRPr="0066178C">
        <w:rPr>
          <w:rFonts w:ascii="Palatino Linotype" w:eastAsia="+mn-ea" w:hAnsi="Times New Roman" w:cs="Times New Roman" w:hint="cs"/>
          <w:color w:val="000000"/>
          <w:kern w:val="24"/>
          <w:sz w:val="36"/>
          <w:szCs w:val="36"/>
          <w:rtl/>
          <w:lang w:eastAsia="fr-FR" w:bidi="ar-DZ"/>
        </w:rPr>
        <w:t xml:space="preserve"> بأن ينسوا أصولهم وهويتهم ودينهم وعارض الأهالي مرسوم </w:t>
      </w:r>
      <w:proofErr w:type="spellStart"/>
      <w:r w:rsidRPr="0066178C">
        <w:rPr>
          <w:rFonts w:ascii="Palatino Linotype" w:eastAsia="+mn-ea" w:hAnsi="Times New Roman" w:cs="Times New Roman" w:hint="cs"/>
          <w:color w:val="000000"/>
          <w:kern w:val="24"/>
          <w:sz w:val="36"/>
          <w:szCs w:val="36"/>
          <w:rtl/>
          <w:lang w:eastAsia="fr-FR" w:bidi="ar-DZ"/>
        </w:rPr>
        <w:t>كريميو</w:t>
      </w:r>
      <w:proofErr w:type="spellEnd"/>
      <w:r w:rsidRPr="0066178C">
        <w:rPr>
          <w:rFonts w:ascii="Palatino Linotype" w:eastAsia="+mn-ea" w:hAnsi="Times New Roman" w:cs="Times New Roman" w:hint="cs"/>
          <w:color w:val="000000"/>
          <w:kern w:val="24"/>
          <w:sz w:val="36"/>
          <w:szCs w:val="36"/>
          <w:rtl/>
          <w:lang w:eastAsia="fr-FR" w:bidi="ar-DZ"/>
        </w:rPr>
        <w:t xml:space="preserve"> لسببين رئيسيين، الأول وهو السبب الديني والثاني والهو السبب الاجتماعي والسياسي، كما شعروا المعمرون الفرنسيون بخيبة أمل تجاه مرسوم </w:t>
      </w:r>
      <w:proofErr w:type="spellStart"/>
      <w:r w:rsidRPr="0066178C">
        <w:rPr>
          <w:rFonts w:ascii="Palatino Linotype" w:eastAsia="+mn-ea" w:hAnsi="Times New Roman" w:cs="Times New Roman" w:hint="cs"/>
          <w:color w:val="000000"/>
          <w:kern w:val="24"/>
          <w:sz w:val="36"/>
          <w:szCs w:val="36"/>
          <w:rtl/>
          <w:lang w:eastAsia="fr-FR" w:bidi="ar-DZ"/>
        </w:rPr>
        <w:t>كريميو</w:t>
      </w:r>
      <w:proofErr w:type="spellEnd"/>
      <w:r w:rsidRPr="0066178C">
        <w:rPr>
          <w:rFonts w:ascii="Palatino Linotype" w:eastAsia="+mn-ea" w:hAnsi="Times New Roman" w:cs="Times New Roman" w:hint="cs"/>
          <w:color w:val="000000"/>
          <w:kern w:val="24"/>
          <w:sz w:val="36"/>
          <w:szCs w:val="36"/>
          <w:rtl/>
          <w:lang w:eastAsia="fr-FR" w:bidi="ar-DZ"/>
        </w:rPr>
        <w:t>، وإذ كان المسلمون الأهليون قد رفضوا التجنيس</w:t>
      </w:r>
    </w:p>
    <w:p w:rsidR="00D634AC" w:rsidRDefault="00D634AC" w:rsidP="00D634AC">
      <w:pPr>
        <w:pStyle w:val="NormalWeb"/>
        <w:spacing w:before="0" w:beforeAutospacing="0" w:after="0" w:afterAutospacing="0"/>
        <w:jc w:val="right"/>
      </w:pPr>
      <w:r>
        <w:rPr>
          <w:rFonts w:ascii="Palatino Linotype" w:eastAsia="+mn-ea" w:hint="cs"/>
          <w:color w:val="000000"/>
          <w:kern w:val="24"/>
          <w:sz w:val="36"/>
          <w:szCs w:val="36"/>
          <w:rtl/>
          <w:lang w:bidi="ar-DZ"/>
        </w:rPr>
        <w:t xml:space="preserve">         </w:t>
      </w:r>
      <w:r>
        <w:rPr>
          <w:rFonts w:ascii="Palatino Linotype" w:eastAsia="+mn-ea"/>
          <w:color w:val="000000"/>
          <w:kern w:val="24"/>
          <w:sz w:val="36"/>
          <w:szCs w:val="36"/>
          <w:rtl/>
          <w:lang w:bidi="ar-DZ"/>
        </w:rPr>
        <w:t xml:space="preserve">التطور الاقتصادي كان من أهم عوامل قوة الجالية اليهودية حيثما كانت هو نشاطها الاقتصادي وما يدره من ثروات على بعض أعيانها، وفي مقدمتها التجارة والتي هي أول ملجأ لهم كحرفة تمتهن، وقد تدعم هذا النشاط في بعض المناطق بحلول </w:t>
      </w:r>
      <w:proofErr w:type="spellStart"/>
      <w:r>
        <w:rPr>
          <w:rFonts w:ascii="Palatino Linotype" w:eastAsia="+mn-ea"/>
          <w:color w:val="000000"/>
          <w:kern w:val="24"/>
          <w:sz w:val="36"/>
          <w:szCs w:val="36"/>
          <w:rtl/>
          <w:lang w:bidi="ar-DZ"/>
        </w:rPr>
        <w:t>الإستعمار</w:t>
      </w:r>
      <w:proofErr w:type="spellEnd"/>
      <w:r>
        <w:rPr>
          <w:rFonts w:ascii="Palatino Linotype" w:eastAsia="+mn-ea" w:hAnsi="Palatino Linotype"/>
          <w:color w:val="000000"/>
          <w:kern w:val="24"/>
          <w:sz w:val="36"/>
          <w:szCs w:val="36"/>
          <w:rtl/>
          <w:lang w:bidi="ar-DZ"/>
        </w:rPr>
        <w:t xml:space="preserve"> الفرنسي وتحول اليهود الى وسطاء بين المسلمين والأوروبيين وهذا ما مكنهم من </w:t>
      </w:r>
      <w:proofErr w:type="spellStart"/>
      <w:r>
        <w:rPr>
          <w:rFonts w:ascii="Palatino Linotype" w:eastAsia="+mn-ea"/>
          <w:color w:val="000000"/>
          <w:kern w:val="24"/>
          <w:sz w:val="36"/>
          <w:szCs w:val="36"/>
          <w:rtl/>
          <w:lang w:bidi="ar-DZ"/>
        </w:rPr>
        <w:t>إحتكار</w:t>
      </w:r>
      <w:proofErr w:type="spellEnd"/>
      <w:r>
        <w:rPr>
          <w:rFonts w:ascii="Palatino Linotype" w:eastAsia="+mn-ea" w:hAnsi="Palatino Linotype"/>
          <w:color w:val="000000"/>
          <w:kern w:val="24"/>
          <w:sz w:val="36"/>
          <w:szCs w:val="36"/>
          <w:rtl/>
          <w:lang w:bidi="ar-DZ"/>
        </w:rPr>
        <w:t xml:space="preserve"> عدة مجالات في هذا </w:t>
      </w:r>
      <w:r w:rsidRPr="00D634AC">
        <w:rPr>
          <w:rFonts w:ascii="Palatino Linotype" w:eastAsia="+mn-ea" w:hAnsi="Palatino Linotype"/>
          <w:color w:val="000000"/>
          <w:kern w:val="24"/>
          <w:sz w:val="32"/>
          <w:szCs w:val="32"/>
          <w:rtl/>
          <w:lang w:bidi="ar-DZ"/>
        </w:rPr>
        <w:t>النشاط</w:t>
      </w:r>
      <w:r>
        <w:rPr>
          <w:rFonts w:hint="cs"/>
          <w:sz w:val="32"/>
          <w:szCs w:val="32"/>
          <w:rtl/>
          <w:lang w:bidi="ar-DZ"/>
        </w:rPr>
        <w:t xml:space="preserve">، </w:t>
      </w:r>
      <w:r w:rsidRPr="00D634AC">
        <w:rPr>
          <w:rFonts w:ascii="Palatino Linotype" w:eastAsia="+mn-ea"/>
          <w:color w:val="000000"/>
          <w:kern w:val="24"/>
          <w:sz w:val="32"/>
          <w:szCs w:val="32"/>
          <w:rtl/>
          <w:lang w:bidi="ar-DZ"/>
        </w:rPr>
        <w:t>ومع</w:t>
      </w:r>
      <w:r>
        <w:rPr>
          <w:rFonts w:ascii="Palatino Linotype" w:eastAsia="+mn-ea"/>
          <w:color w:val="000000"/>
          <w:kern w:val="24"/>
          <w:sz w:val="36"/>
          <w:szCs w:val="36"/>
          <w:rtl/>
          <w:lang w:bidi="ar-DZ"/>
        </w:rPr>
        <w:t xml:space="preserve"> الاحتلال الفرنسي ظهر اليهود في قطاع جديد لم يكونوا ينشطون فيه وهو مجال العقارات والأراضي حيث لا يستبعد أن تكون </w:t>
      </w:r>
      <w:proofErr w:type="spellStart"/>
      <w:r>
        <w:rPr>
          <w:rFonts w:ascii="Palatino Linotype" w:eastAsia="+mn-ea"/>
          <w:color w:val="000000"/>
          <w:kern w:val="24"/>
          <w:sz w:val="36"/>
          <w:szCs w:val="36"/>
          <w:rtl/>
          <w:lang w:bidi="ar-DZ"/>
        </w:rPr>
        <w:t>إنتقلت</w:t>
      </w:r>
      <w:proofErr w:type="spellEnd"/>
      <w:r>
        <w:rPr>
          <w:rFonts w:ascii="Palatino Linotype" w:eastAsia="+mn-ea" w:hAnsi="Palatino Linotype"/>
          <w:color w:val="000000"/>
          <w:kern w:val="24"/>
          <w:sz w:val="36"/>
          <w:szCs w:val="36"/>
          <w:rtl/>
          <w:lang w:bidi="ar-DZ"/>
        </w:rPr>
        <w:t xml:space="preserve"> أولى الأراضي الى أيدي الملاك اليهود عن طريق المصادرة حيث أن الأراضي كانت تمنح للمستوطنين الأوروبيين فقط وليس أمام غيرهم إلا الشراء من الملاك لكن اليهود بحكم تجارتهم في الأموال والقروض يمكن ان تصل أيديهم للأراضي الى جانب </w:t>
      </w:r>
      <w:proofErr w:type="spellStart"/>
      <w:r>
        <w:rPr>
          <w:rFonts w:ascii="Palatino Linotype" w:eastAsia="+mn-ea"/>
          <w:color w:val="000000"/>
          <w:kern w:val="24"/>
          <w:sz w:val="36"/>
          <w:szCs w:val="36"/>
          <w:rtl/>
          <w:lang w:bidi="ar-DZ"/>
        </w:rPr>
        <w:t>الإستلاء</w:t>
      </w:r>
      <w:proofErr w:type="spellEnd"/>
      <w:r>
        <w:rPr>
          <w:rFonts w:ascii="Palatino Linotype" w:eastAsia="+mn-ea" w:hAnsi="Palatino Linotype"/>
          <w:color w:val="000000"/>
          <w:kern w:val="24"/>
          <w:sz w:val="36"/>
          <w:szCs w:val="36"/>
          <w:rtl/>
          <w:lang w:bidi="ar-DZ"/>
        </w:rPr>
        <w:t xml:space="preserve"> عن طريق الرهن ثم الشراء حيث </w:t>
      </w:r>
      <w:proofErr w:type="spellStart"/>
      <w:r>
        <w:rPr>
          <w:rFonts w:ascii="Palatino Linotype" w:eastAsia="+mn-ea"/>
          <w:color w:val="000000"/>
          <w:kern w:val="24"/>
          <w:sz w:val="36"/>
          <w:szCs w:val="36"/>
          <w:rtl/>
          <w:lang w:bidi="ar-DZ"/>
        </w:rPr>
        <w:t>إمتلك</w:t>
      </w:r>
      <w:proofErr w:type="spellEnd"/>
      <w:r>
        <w:rPr>
          <w:rFonts w:ascii="Palatino Linotype" w:eastAsia="+mn-ea" w:hAnsi="Palatino Linotype"/>
          <w:color w:val="000000"/>
          <w:kern w:val="24"/>
          <w:sz w:val="36"/>
          <w:szCs w:val="36"/>
          <w:rtl/>
          <w:lang w:bidi="ar-DZ"/>
        </w:rPr>
        <w:t xml:space="preserve"> اليهود عقارات هامة في عدة مناطق للمضاربة وللتملك</w:t>
      </w:r>
    </w:p>
    <w:p w:rsidR="00D634AC" w:rsidRPr="00F5033C" w:rsidRDefault="00D634AC" w:rsidP="0066178C">
      <w:pPr>
        <w:spacing w:line="240" w:lineRule="auto"/>
        <w:jc w:val="right"/>
        <w:rPr>
          <w:sz w:val="32"/>
          <w:szCs w:val="32"/>
        </w:rPr>
      </w:pPr>
      <w:r>
        <w:rPr>
          <w:rFonts w:ascii="Palatino Linotype" w:eastAsia="+mn-ea"/>
          <w:color w:val="000000"/>
          <w:kern w:val="24"/>
          <w:sz w:val="36"/>
          <w:szCs w:val="36"/>
          <w:rtl/>
          <w:lang w:bidi="ar-DZ"/>
        </w:rPr>
        <w:t xml:space="preserve">في الجانب الثقافي فقد شهدا لأمر تحولا حضاريا كان أبرزه التحول اللغوي فكانت اللغة في المناطق الحضرية أوروبية خاصة الفرنسية كلغة أولى مع </w:t>
      </w:r>
      <w:proofErr w:type="spellStart"/>
      <w:r>
        <w:rPr>
          <w:rFonts w:ascii="Palatino Linotype" w:eastAsia="+mn-ea"/>
          <w:color w:val="000000"/>
          <w:kern w:val="24"/>
          <w:sz w:val="36"/>
          <w:szCs w:val="36"/>
          <w:rtl/>
          <w:lang w:bidi="ar-DZ"/>
        </w:rPr>
        <w:t>الإنتقال</w:t>
      </w:r>
      <w:proofErr w:type="spellEnd"/>
      <w:r>
        <w:rPr>
          <w:rFonts w:ascii="Palatino Linotype" w:eastAsia="+mn-ea" w:hAnsi="Palatino Linotype"/>
          <w:color w:val="000000"/>
          <w:kern w:val="24"/>
          <w:sz w:val="36"/>
          <w:szCs w:val="36"/>
          <w:rtl/>
          <w:lang w:bidi="ar-DZ"/>
        </w:rPr>
        <w:t xml:space="preserve"> في الحديث بين اللغات مع </w:t>
      </w:r>
      <w:proofErr w:type="spellStart"/>
      <w:r>
        <w:rPr>
          <w:rFonts w:ascii="Palatino Linotype" w:eastAsia="+mn-ea"/>
          <w:color w:val="000000"/>
          <w:kern w:val="24"/>
          <w:sz w:val="36"/>
          <w:szCs w:val="36"/>
          <w:rtl/>
          <w:lang w:bidi="ar-DZ"/>
        </w:rPr>
        <w:t>إزدهار</w:t>
      </w:r>
      <w:proofErr w:type="spellEnd"/>
      <w:r>
        <w:rPr>
          <w:rFonts w:ascii="Palatino Linotype" w:eastAsia="+mn-ea" w:hAnsi="Palatino Linotype"/>
          <w:color w:val="000000"/>
          <w:kern w:val="24"/>
          <w:sz w:val="36"/>
          <w:szCs w:val="36"/>
          <w:rtl/>
          <w:lang w:bidi="ar-DZ"/>
        </w:rPr>
        <w:t xml:space="preserve"> التواصل في التراث الثقافي بين اليهود والمسلمين، فظهرت مجموعة من الفنانين اليهود الذين بقوا متعلقين بتراثهم الجزائري والذين لم تفلح مدرسة جول فيري ولا مدارس الرابطة </w:t>
      </w:r>
      <w:proofErr w:type="spellStart"/>
      <w:r>
        <w:rPr>
          <w:rFonts w:ascii="Palatino Linotype" w:eastAsia="+mn-ea"/>
          <w:color w:val="000000"/>
          <w:kern w:val="24"/>
          <w:sz w:val="36"/>
          <w:szCs w:val="36"/>
          <w:rtl/>
          <w:lang w:bidi="ar-DZ"/>
        </w:rPr>
        <w:t>الإسرائلية</w:t>
      </w:r>
      <w:proofErr w:type="spellEnd"/>
      <w:r>
        <w:rPr>
          <w:rFonts w:ascii="Palatino Linotype" w:eastAsia="+mn-ea" w:hAnsi="Palatino Linotype"/>
          <w:color w:val="000000"/>
          <w:kern w:val="24"/>
          <w:sz w:val="36"/>
          <w:szCs w:val="36"/>
          <w:rtl/>
          <w:lang w:bidi="ar-DZ"/>
        </w:rPr>
        <w:t xml:space="preserve"> العالمية ولا القهر الثقافي الفرنسي في </w:t>
      </w:r>
      <w:proofErr w:type="spellStart"/>
      <w:r>
        <w:rPr>
          <w:rFonts w:ascii="Palatino Linotype" w:eastAsia="+mn-ea"/>
          <w:color w:val="000000"/>
          <w:kern w:val="24"/>
          <w:sz w:val="36"/>
          <w:szCs w:val="36"/>
          <w:rtl/>
          <w:lang w:bidi="ar-DZ"/>
        </w:rPr>
        <w:t>إقتلاعهم</w:t>
      </w:r>
      <w:proofErr w:type="spellEnd"/>
      <w:r>
        <w:rPr>
          <w:rFonts w:ascii="Palatino Linotype" w:eastAsia="+mn-ea" w:hAnsi="Palatino Linotype"/>
          <w:color w:val="000000"/>
          <w:kern w:val="24"/>
          <w:sz w:val="36"/>
          <w:szCs w:val="36"/>
          <w:rtl/>
          <w:lang w:bidi="ar-DZ"/>
        </w:rPr>
        <w:t xml:space="preserve"> منه نظرا لعمق </w:t>
      </w:r>
      <w:proofErr w:type="spellStart"/>
      <w:r>
        <w:rPr>
          <w:rFonts w:ascii="Palatino Linotype" w:eastAsia="+mn-ea"/>
          <w:color w:val="000000"/>
          <w:kern w:val="24"/>
          <w:sz w:val="36"/>
          <w:szCs w:val="36"/>
          <w:rtl/>
          <w:lang w:bidi="ar-DZ"/>
        </w:rPr>
        <w:t>إندماجهم</w:t>
      </w:r>
      <w:proofErr w:type="spellEnd"/>
      <w:r>
        <w:rPr>
          <w:rFonts w:ascii="Palatino Linotype" w:eastAsia="+mn-ea" w:hAnsi="Palatino Linotype"/>
          <w:color w:val="000000"/>
          <w:kern w:val="24"/>
          <w:sz w:val="36"/>
          <w:szCs w:val="36"/>
          <w:rtl/>
          <w:lang w:bidi="ar-DZ"/>
        </w:rPr>
        <w:t xml:space="preserve"> في المحيط الثقافي الجزائري في حين ظهر بارزا تفرنس الممارسات الدينية</w:t>
      </w:r>
      <w:r w:rsidR="0066178C">
        <w:rPr>
          <w:rFonts w:ascii="Palatino Linotype" w:eastAsia="+mn-ea" w:hAnsi="Palatino Linotype" w:hint="cs"/>
          <w:color w:val="000000"/>
          <w:kern w:val="24"/>
          <w:sz w:val="36"/>
          <w:szCs w:val="36"/>
          <w:rtl/>
          <w:lang w:bidi="ar-DZ"/>
        </w:rPr>
        <w:t>.</w:t>
      </w:r>
      <w:r w:rsidRPr="00F5033C">
        <w:rPr>
          <w:rFonts w:ascii="Palatino Linotype" w:eastAsia="+mn-ea" w:hAnsi="Palatino Linotype"/>
          <w:color w:val="000000"/>
          <w:kern w:val="24"/>
          <w:sz w:val="32"/>
          <w:szCs w:val="32"/>
          <w:rtl/>
          <w:lang w:bidi="ar-DZ"/>
        </w:rPr>
        <w:t xml:space="preserve"> </w:t>
      </w:r>
    </w:p>
    <w:p w:rsidR="00D634AC" w:rsidRDefault="00D634AC" w:rsidP="00D634AC">
      <w:pPr>
        <w:jc w:val="right"/>
        <w:rPr>
          <w:sz w:val="36"/>
          <w:szCs w:val="36"/>
          <w:lang w:bidi="ar-DZ"/>
        </w:rPr>
      </w:pPr>
    </w:p>
    <w:p w:rsidR="002A4965" w:rsidRDefault="002A4965" w:rsidP="00D634AC">
      <w:pPr>
        <w:jc w:val="right"/>
        <w:rPr>
          <w:sz w:val="36"/>
          <w:szCs w:val="36"/>
          <w:lang w:bidi="ar-DZ"/>
        </w:rPr>
      </w:pPr>
    </w:p>
    <w:p w:rsidR="002A4965" w:rsidRDefault="002A4965" w:rsidP="00D634AC">
      <w:pPr>
        <w:jc w:val="right"/>
        <w:rPr>
          <w:sz w:val="36"/>
          <w:szCs w:val="36"/>
          <w:lang w:bidi="ar-DZ"/>
        </w:rPr>
      </w:pPr>
    </w:p>
    <w:p w:rsidR="002A4965" w:rsidRDefault="002A4965" w:rsidP="00D634AC">
      <w:pPr>
        <w:jc w:val="right"/>
        <w:rPr>
          <w:sz w:val="36"/>
          <w:szCs w:val="36"/>
          <w:lang w:bidi="ar-DZ"/>
        </w:rPr>
      </w:pPr>
    </w:p>
    <w:p w:rsidR="002A4965" w:rsidRDefault="002A4965" w:rsidP="00D634AC">
      <w:pPr>
        <w:jc w:val="right"/>
        <w:rPr>
          <w:sz w:val="36"/>
          <w:szCs w:val="36"/>
          <w:lang w:bidi="ar-DZ"/>
        </w:rPr>
      </w:pPr>
    </w:p>
    <w:p w:rsidR="002A4965" w:rsidRDefault="002A4965" w:rsidP="00D634AC">
      <w:pPr>
        <w:jc w:val="right"/>
        <w:rPr>
          <w:sz w:val="36"/>
          <w:szCs w:val="36"/>
          <w:lang w:bidi="ar-DZ"/>
        </w:rPr>
      </w:pPr>
    </w:p>
    <w:p w:rsidR="002A4965" w:rsidRDefault="002A4965" w:rsidP="00D634AC">
      <w:pPr>
        <w:jc w:val="right"/>
        <w:rPr>
          <w:sz w:val="36"/>
          <w:szCs w:val="36"/>
          <w:lang w:bidi="ar-DZ"/>
        </w:rPr>
      </w:pPr>
    </w:p>
    <w:p w:rsidR="002A4965" w:rsidRDefault="002A4965" w:rsidP="00D634AC">
      <w:pPr>
        <w:jc w:val="right"/>
        <w:rPr>
          <w:sz w:val="36"/>
          <w:szCs w:val="36"/>
          <w:lang w:bidi="ar-DZ"/>
        </w:rPr>
      </w:pPr>
    </w:p>
    <w:p w:rsidR="002A4965" w:rsidRDefault="002A4965" w:rsidP="00D634AC">
      <w:pPr>
        <w:jc w:val="right"/>
        <w:rPr>
          <w:sz w:val="36"/>
          <w:szCs w:val="36"/>
          <w:lang w:bidi="ar-DZ"/>
        </w:rPr>
      </w:pPr>
    </w:p>
    <w:p w:rsidR="002A4965" w:rsidRDefault="002A4965" w:rsidP="00D634AC">
      <w:pPr>
        <w:jc w:val="right"/>
        <w:rPr>
          <w:sz w:val="36"/>
          <w:szCs w:val="36"/>
          <w:lang w:bidi="ar-DZ"/>
        </w:rPr>
      </w:pPr>
    </w:p>
    <w:p w:rsidR="002A4965" w:rsidRDefault="002A4965" w:rsidP="00D634AC">
      <w:pPr>
        <w:jc w:val="right"/>
        <w:rPr>
          <w:sz w:val="36"/>
          <w:szCs w:val="36"/>
          <w:lang w:bidi="ar-DZ"/>
        </w:rPr>
      </w:pPr>
    </w:p>
    <w:p w:rsidR="002A4965" w:rsidRDefault="002A4965" w:rsidP="00D634AC">
      <w:pPr>
        <w:jc w:val="right"/>
        <w:rPr>
          <w:sz w:val="36"/>
          <w:szCs w:val="36"/>
          <w:lang w:bidi="ar-DZ"/>
        </w:rPr>
      </w:pPr>
    </w:p>
    <w:p w:rsidR="002A4965" w:rsidRDefault="002A4965" w:rsidP="00D634AC">
      <w:pPr>
        <w:jc w:val="right"/>
        <w:rPr>
          <w:sz w:val="36"/>
          <w:szCs w:val="36"/>
          <w:lang w:bidi="ar-DZ"/>
        </w:rPr>
      </w:pPr>
    </w:p>
    <w:p w:rsidR="002A4965" w:rsidRDefault="002A4965" w:rsidP="00D634AC">
      <w:pPr>
        <w:jc w:val="right"/>
        <w:rPr>
          <w:rFonts w:hint="cs"/>
          <w:sz w:val="36"/>
          <w:szCs w:val="36"/>
          <w:rtl/>
          <w:lang w:bidi="ar-DZ"/>
        </w:rPr>
      </w:pPr>
      <w:r>
        <w:rPr>
          <w:rFonts w:hint="cs"/>
          <w:sz w:val="36"/>
          <w:szCs w:val="36"/>
          <w:rtl/>
          <w:lang w:bidi="ar-DZ"/>
        </w:rPr>
        <w:t>ملخص باللغة الانجليزية</w:t>
      </w:r>
      <w:bookmarkStart w:id="0" w:name="_GoBack"/>
      <w:bookmarkEnd w:id="0"/>
    </w:p>
    <w:p w:rsidR="002A4965" w:rsidRPr="002A4965" w:rsidRDefault="002A4965" w:rsidP="002A4965">
      <w:pPr>
        <w:rPr>
          <w:sz w:val="36"/>
          <w:szCs w:val="36"/>
          <w:lang w:val="en-CA" w:bidi="ar-DZ"/>
        </w:rPr>
      </w:pPr>
      <w:r w:rsidRPr="002A4965">
        <w:rPr>
          <w:sz w:val="36"/>
          <w:szCs w:val="36"/>
          <w:lang w:val="en-CA" w:bidi="ar-DZ"/>
        </w:rPr>
        <w:t xml:space="preserve">     One of the main reasons for the French occupation of Algeria was the issue of debts, which the Jew </w:t>
      </w:r>
      <w:proofErr w:type="spellStart"/>
      <w:r w:rsidRPr="002A4965">
        <w:rPr>
          <w:sz w:val="36"/>
          <w:szCs w:val="36"/>
          <w:lang w:val="en-CA" w:bidi="ar-DZ"/>
        </w:rPr>
        <w:t>Bakri</w:t>
      </w:r>
      <w:proofErr w:type="spellEnd"/>
      <w:r w:rsidRPr="002A4965">
        <w:rPr>
          <w:sz w:val="36"/>
          <w:szCs w:val="36"/>
          <w:lang w:val="en-CA" w:bidi="ar-DZ"/>
        </w:rPr>
        <w:t xml:space="preserve"> demanded from France, dating back to the French Revolution of 1789 </w:t>
      </w:r>
      <w:proofErr w:type="spellStart"/>
      <w:r w:rsidRPr="002A4965">
        <w:rPr>
          <w:sz w:val="36"/>
          <w:szCs w:val="36"/>
          <w:lang w:val="en-CA" w:bidi="ar-DZ"/>
        </w:rPr>
        <w:t>AD,In</w:t>
      </w:r>
      <w:proofErr w:type="spellEnd"/>
      <w:r w:rsidRPr="002A4965">
        <w:rPr>
          <w:sz w:val="36"/>
          <w:szCs w:val="36"/>
          <w:lang w:val="en-CA" w:bidi="ar-DZ"/>
        </w:rPr>
        <w:t xml:space="preserve"> 1797, France refused to pay the debts, and the Jews </w:t>
      </w:r>
      <w:proofErr w:type="spellStart"/>
      <w:r w:rsidRPr="002A4965">
        <w:rPr>
          <w:sz w:val="36"/>
          <w:szCs w:val="36"/>
          <w:lang w:val="en-CA" w:bidi="ar-DZ"/>
        </w:rPr>
        <w:t>Bakri</w:t>
      </w:r>
      <w:proofErr w:type="spellEnd"/>
      <w:r w:rsidRPr="002A4965">
        <w:rPr>
          <w:sz w:val="36"/>
          <w:szCs w:val="36"/>
          <w:lang w:val="en-CA" w:bidi="ar-DZ"/>
        </w:rPr>
        <w:t xml:space="preserve"> and </w:t>
      </w:r>
      <w:proofErr w:type="spellStart"/>
      <w:r w:rsidRPr="002A4965">
        <w:rPr>
          <w:sz w:val="36"/>
          <w:szCs w:val="36"/>
          <w:lang w:val="en-CA" w:bidi="ar-DZ"/>
        </w:rPr>
        <w:t>Bosnak</w:t>
      </w:r>
      <w:proofErr w:type="spellEnd"/>
      <w:r w:rsidRPr="002A4965">
        <w:rPr>
          <w:sz w:val="36"/>
          <w:szCs w:val="36"/>
          <w:lang w:val="en-CA" w:bidi="ar-DZ"/>
        </w:rPr>
        <w:t xml:space="preserve"> made it necessary to control an influential French figure, the French Foreign Minister Talleyrand, and convinced the latter that the Jews They are entitled to these debts, and the Jews also owed a debt to Algeria, about three hundred thousand francs (300,000), as they implicated Mustafa Pasha that the debt they owed was linked to France paying its debt to the Jews, so Mustafa Pasha sent a letter on September 17, 1798 AD to the French Minister of War, Talleyrand, to pay his debts. On the occasion of </w:t>
      </w:r>
      <w:proofErr w:type="spellStart"/>
      <w:r w:rsidRPr="002A4965">
        <w:rPr>
          <w:sz w:val="36"/>
          <w:szCs w:val="36"/>
          <w:lang w:val="en-CA" w:bidi="ar-DZ"/>
        </w:rPr>
        <w:t>Eid</w:t>
      </w:r>
      <w:proofErr w:type="spellEnd"/>
      <w:r w:rsidRPr="002A4965">
        <w:rPr>
          <w:sz w:val="36"/>
          <w:szCs w:val="36"/>
          <w:lang w:val="en-CA" w:bidi="ar-DZ"/>
        </w:rPr>
        <w:t xml:space="preserve"> al-</w:t>
      </w:r>
      <w:proofErr w:type="spellStart"/>
      <w:r w:rsidRPr="002A4965">
        <w:rPr>
          <w:sz w:val="36"/>
          <w:szCs w:val="36"/>
          <w:lang w:val="en-CA" w:bidi="ar-DZ"/>
        </w:rPr>
        <w:t>Fitr</w:t>
      </w:r>
      <w:proofErr w:type="spellEnd"/>
      <w:r w:rsidRPr="002A4965">
        <w:rPr>
          <w:sz w:val="36"/>
          <w:szCs w:val="36"/>
          <w:lang w:val="en-CA" w:bidi="ar-DZ"/>
        </w:rPr>
        <w:t xml:space="preserve">, on April 29, 1827 AD, the French Consul Duval came to congratulate the Pasha. The Pasha took advantage of the opportunity and asked him not to respond to his letters. He replied that the King and people of France do not write you a paper and do not even write in response to your sent letters. In 1827 AD, the fan incident occurred, which led to a severance of relations. </w:t>
      </w:r>
      <w:proofErr w:type="gramStart"/>
      <w:r w:rsidRPr="002A4965">
        <w:rPr>
          <w:sz w:val="36"/>
          <w:szCs w:val="36"/>
          <w:lang w:val="en-CA" w:bidi="ar-DZ"/>
        </w:rPr>
        <w:t>Diplomacy between the two countries.</w:t>
      </w:r>
      <w:proofErr w:type="gramEnd"/>
    </w:p>
    <w:p w:rsidR="002A4965" w:rsidRPr="002A4965" w:rsidRDefault="002A4965" w:rsidP="002A4965">
      <w:pPr>
        <w:rPr>
          <w:sz w:val="36"/>
          <w:szCs w:val="36"/>
          <w:lang w:bidi="ar-DZ"/>
        </w:rPr>
      </w:pPr>
      <w:r w:rsidRPr="002A4965">
        <w:rPr>
          <w:sz w:val="36"/>
          <w:szCs w:val="36"/>
          <w:lang w:val="en-CA" w:bidi="ar-DZ"/>
        </w:rPr>
        <w:t xml:space="preserve">      The Jews considered themselves an independent sect, so that they did not participate in the defense of Algeria, and when French colonialism came, they worked with it and supported it because they wanted to get rid of the Ottoman Empire, and when the French entered, the Jews took to the streets riding on mules and with their loud voices in support of the French. </w:t>
      </w:r>
      <w:r w:rsidRPr="002A4965">
        <w:rPr>
          <w:sz w:val="36"/>
          <w:szCs w:val="36"/>
          <w:lang w:bidi="ar-DZ"/>
        </w:rPr>
        <w:t>"</w:t>
      </w:r>
      <w:proofErr w:type="spellStart"/>
      <w:r w:rsidRPr="002A4965">
        <w:rPr>
          <w:sz w:val="36"/>
          <w:szCs w:val="36"/>
          <w:lang w:bidi="ar-DZ"/>
        </w:rPr>
        <w:t>Vivia</w:t>
      </w:r>
      <w:proofErr w:type="spellEnd"/>
      <w:r w:rsidRPr="002A4965">
        <w:rPr>
          <w:sz w:val="36"/>
          <w:szCs w:val="36"/>
          <w:lang w:bidi="ar-DZ"/>
        </w:rPr>
        <w:t xml:space="preserve"> La Frances - </w:t>
      </w:r>
      <w:proofErr w:type="spellStart"/>
      <w:r w:rsidRPr="002A4965">
        <w:rPr>
          <w:sz w:val="36"/>
          <w:szCs w:val="36"/>
          <w:lang w:bidi="ar-DZ"/>
        </w:rPr>
        <w:t>Yahya</w:t>
      </w:r>
      <w:proofErr w:type="spellEnd"/>
      <w:r w:rsidRPr="002A4965">
        <w:rPr>
          <w:sz w:val="36"/>
          <w:szCs w:val="36"/>
          <w:lang w:bidi="ar-DZ"/>
        </w:rPr>
        <w:t xml:space="preserve"> The French.”</w:t>
      </w:r>
    </w:p>
    <w:p w:rsidR="002A4965" w:rsidRPr="002A4965" w:rsidRDefault="002A4965" w:rsidP="002A4965">
      <w:pPr>
        <w:rPr>
          <w:sz w:val="36"/>
          <w:szCs w:val="36"/>
          <w:lang w:val="en-CA" w:bidi="ar-DZ"/>
        </w:rPr>
      </w:pPr>
      <w:r w:rsidRPr="002A4965">
        <w:rPr>
          <w:sz w:val="36"/>
          <w:szCs w:val="36"/>
          <w:lang w:val="en-CA" w:bidi="ar-DZ"/>
        </w:rPr>
        <w:t xml:space="preserve"> In the city of Algiers, the Jews were kneeling in the streets and roads, thanking God and kissing the French soldiers. The notables of the people, </w:t>
      </w:r>
      <w:proofErr w:type="spellStart"/>
      <w:r w:rsidRPr="002A4965">
        <w:rPr>
          <w:sz w:val="36"/>
          <w:szCs w:val="36"/>
          <w:lang w:val="en-CA" w:bidi="ar-DZ"/>
        </w:rPr>
        <w:t>Bakri</w:t>
      </w:r>
      <w:proofErr w:type="spellEnd"/>
      <w:r w:rsidRPr="002A4965">
        <w:rPr>
          <w:sz w:val="36"/>
          <w:szCs w:val="36"/>
          <w:lang w:val="en-CA" w:bidi="ar-DZ"/>
        </w:rPr>
        <w:t xml:space="preserve"> and Durand, placed themselves at the service of Marshal de </w:t>
      </w:r>
      <w:proofErr w:type="spellStart"/>
      <w:r w:rsidRPr="002A4965">
        <w:rPr>
          <w:sz w:val="36"/>
          <w:szCs w:val="36"/>
          <w:lang w:val="en-CA" w:bidi="ar-DZ"/>
        </w:rPr>
        <w:t>Bourmont</w:t>
      </w:r>
      <w:proofErr w:type="spellEnd"/>
      <w:r w:rsidRPr="002A4965">
        <w:rPr>
          <w:sz w:val="36"/>
          <w:szCs w:val="36"/>
          <w:lang w:val="en-CA" w:bidi="ar-DZ"/>
        </w:rPr>
        <w:t>, the Minister of War. The leader of the Jewish nation also declared to the French officers, “We are defending ourselves by defending France.”</w:t>
      </w:r>
    </w:p>
    <w:p w:rsidR="002A4965" w:rsidRPr="002A4965" w:rsidRDefault="002A4965" w:rsidP="002A4965">
      <w:pPr>
        <w:rPr>
          <w:sz w:val="36"/>
          <w:szCs w:val="36"/>
          <w:lang w:val="en-CA" w:bidi="ar-DZ"/>
        </w:rPr>
      </w:pPr>
      <w:r w:rsidRPr="002A4965">
        <w:rPr>
          <w:sz w:val="36"/>
          <w:szCs w:val="36"/>
          <w:lang w:val="en-CA" w:bidi="ar-DZ"/>
        </w:rPr>
        <w:t xml:space="preserve">        The reason for the Jews’ support for French colonialism is in order to preserve their interests and raise their political status. The Jews also had several positions that showed that they supported the occupation, such as their participation in the </w:t>
      </w:r>
      <w:proofErr w:type="spellStart"/>
      <w:r w:rsidRPr="002A4965">
        <w:rPr>
          <w:sz w:val="36"/>
          <w:szCs w:val="36"/>
          <w:lang w:val="en-CA" w:bidi="ar-DZ"/>
        </w:rPr>
        <w:t>Clauzel</w:t>
      </w:r>
      <w:proofErr w:type="spellEnd"/>
      <w:r w:rsidRPr="002A4965">
        <w:rPr>
          <w:sz w:val="36"/>
          <w:szCs w:val="36"/>
          <w:lang w:val="en-CA" w:bidi="ar-DZ"/>
        </w:rPr>
        <w:t xml:space="preserve"> campaign on November 26, 1830. However, the Jews were also a party to the negotiations that took place between </w:t>
      </w:r>
      <w:proofErr w:type="spellStart"/>
      <w:r w:rsidRPr="002A4965">
        <w:rPr>
          <w:sz w:val="36"/>
          <w:szCs w:val="36"/>
          <w:lang w:val="en-CA" w:bidi="ar-DZ"/>
        </w:rPr>
        <w:t>Debremont</w:t>
      </w:r>
      <w:proofErr w:type="spellEnd"/>
      <w:r w:rsidRPr="002A4965">
        <w:rPr>
          <w:sz w:val="36"/>
          <w:szCs w:val="36"/>
          <w:lang w:val="en-CA" w:bidi="ar-DZ"/>
        </w:rPr>
        <w:t xml:space="preserve"> and the </w:t>
      </w:r>
      <w:proofErr w:type="spellStart"/>
      <w:r w:rsidRPr="002A4965">
        <w:rPr>
          <w:sz w:val="36"/>
          <w:szCs w:val="36"/>
          <w:lang w:val="en-CA" w:bidi="ar-DZ"/>
        </w:rPr>
        <w:t>Bey</w:t>
      </w:r>
      <w:proofErr w:type="spellEnd"/>
      <w:r w:rsidRPr="002A4965">
        <w:rPr>
          <w:sz w:val="36"/>
          <w:szCs w:val="36"/>
          <w:lang w:val="en-CA" w:bidi="ar-DZ"/>
        </w:rPr>
        <w:t xml:space="preserve"> of Oran, where </w:t>
      </w:r>
      <w:proofErr w:type="spellStart"/>
      <w:r w:rsidRPr="002A4965">
        <w:rPr>
          <w:sz w:val="36"/>
          <w:szCs w:val="36"/>
          <w:lang w:val="en-CA" w:bidi="ar-DZ"/>
        </w:rPr>
        <w:t>Debremont</w:t>
      </w:r>
      <w:proofErr w:type="spellEnd"/>
      <w:r w:rsidRPr="002A4965">
        <w:rPr>
          <w:sz w:val="36"/>
          <w:szCs w:val="36"/>
          <w:lang w:val="en-CA" w:bidi="ar-DZ"/>
        </w:rPr>
        <w:t xml:space="preserve"> sent </w:t>
      </w:r>
      <w:proofErr w:type="gramStart"/>
      <w:r w:rsidRPr="002A4965">
        <w:rPr>
          <w:sz w:val="36"/>
          <w:szCs w:val="36"/>
          <w:lang w:val="en-CA" w:bidi="ar-DZ"/>
        </w:rPr>
        <w:t xml:space="preserve">“ </w:t>
      </w:r>
      <w:proofErr w:type="spellStart"/>
      <w:r w:rsidRPr="002A4965">
        <w:rPr>
          <w:sz w:val="36"/>
          <w:szCs w:val="36"/>
          <w:lang w:val="en-CA" w:bidi="ar-DZ"/>
        </w:rPr>
        <w:t>Morkhi</w:t>
      </w:r>
      <w:proofErr w:type="spellEnd"/>
      <w:proofErr w:type="gramEnd"/>
      <w:r w:rsidRPr="002A4965">
        <w:rPr>
          <w:sz w:val="36"/>
          <w:szCs w:val="36"/>
          <w:lang w:val="en-CA" w:bidi="ar-DZ"/>
        </w:rPr>
        <w:t xml:space="preserve"> </w:t>
      </w:r>
      <w:proofErr w:type="spellStart"/>
      <w:r w:rsidRPr="002A4965">
        <w:rPr>
          <w:sz w:val="36"/>
          <w:szCs w:val="36"/>
          <w:lang w:val="en-CA" w:bidi="ar-DZ"/>
        </w:rPr>
        <w:t>Ammar</w:t>
      </w:r>
      <w:proofErr w:type="spellEnd"/>
      <w:r w:rsidRPr="002A4965">
        <w:rPr>
          <w:sz w:val="36"/>
          <w:szCs w:val="36"/>
          <w:lang w:val="en-CA" w:bidi="ar-DZ"/>
        </w:rPr>
        <w:t xml:space="preserve">" to negotiate with the </w:t>
      </w:r>
      <w:proofErr w:type="spellStart"/>
      <w:r w:rsidRPr="002A4965">
        <w:rPr>
          <w:sz w:val="36"/>
          <w:szCs w:val="36"/>
          <w:lang w:val="en-CA" w:bidi="ar-DZ"/>
        </w:rPr>
        <w:t>Bey</w:t>
      </w:r>
      <w:proofErr w:type="spellEnd"/>
      <w:r w:rsidRPr="002A4965">
        <w:rPr>
          <w:sz w:val="36"/>
          <w:szCs w:val="36"/>
          <w:lang w:val="en-CA" w:bidi="ar-DZ"/>
        </w:rPr>
        <w:t>, and this Jewish support for the French continued until the actual occupation of the city of Oran in 1831 AD, and "</w:t>
      </w:r>
      <w:proofErr w:type="spellStart"/>
      <w:r w:rsidRPr="002A4965">
        <w:rPr>
          <w:sz w:val="36"/>
          <w:szCs w:val="36"/>
          <w:lang w:val="en-CA" w:bidi="ar-DZ"/>
        </w:rPr>
        <w:t>Morkhi</w:t>
      </w:r>
      <w:proofErr w:type="spellEnd"/>
      <w:r w:rsidRPr="002A4965">
        <w:rPr>
          <w:sz w:val="36"/>
          <w:szCs w:val="36"/>
          <w:lang w:val="en-CA" w:bidi="ar-DZ"/>
        </w:rPr>
        <w:t xml:space="preserve"> </w:t>
      </w:r>
      <w:proofErr w:type="spellStart"/>
      <w:r w:rsidRPr="002A4965">
        <w:rPr>
          <w:sz w:val="36"/>
          <w:szCs w:val="36"/>
          <w:lang w:val="en-CA" w:bidi="ar-DZ"/>
        </w:rPr>
        <w:t>Ammar</w:t>
      </w:r>
      <w:proofErr w:type="spellEnd"/>
      <w:r w:rsidRPr="002A4965">
        <w:rPr>
          <w:sz w:val="36"/>
          <w:szCs w:val="36"/>
          <w:lang w:val="en-CA" w:bidi="ar-DZ"/>
        </w:rPr>
        <w:t xml:space="preserve">" was appointed head of the Jewish community, and a Jewish army was formed led by Angel </w:t>
      </w:r>
      <w:proofErr w:type="spellStart"/>
      <w:r w:rsidRPr="002A4965">
        <w:rPr>
          <w:sz w:val="36"/>
          <w:szCs w:val="36"/>
          <w:lang w:val="en-CA" w:bidi="ar-DZ"/>
        </w:rPr>
        <w:t>Ammar</w:t>
      </w:r>
      <w:proofErr w:type="spellEnd"/>
      <w:r w:rsidRPr="002A4965">
        <w:rPr>
          <w:sz w:val="36"/>
          <w:szCs w:val="36"/>
          <w:lang w:val="en-CA" w:bidi="ar-DZ"/>
        </w:rPr>
        <w:t>. He said that soon the Algerian Israelis would become French after the visit of Napoleon III. The second was for Algeria in the year 1865. Upon his return to Paris, the Emperor issued the Senate Consultation Law, according to which France granted Algerians, Jews and Muslims, the right to acquire French nationality individually on the condition that they express their desire to do so in order to abandon their connection to their religious and traditional laws. Thus, the Emperor translated it and then presented it to the Jews by issuing it. The Presbyterian law of July 14, 1865 AD, and this was a sign of satisfaction signed by thousands of Jews who found in Napoleon III’s visit to Algeria an opportunity to declare their desire to obtain French citizenship.</w:t>
      </w:r>
    </w:p>
    <w:p w:rsidR="002A4965" w:rsidRPr="002A4965" w:rsidRDefault="002A4965" w:rsidP="002A4965">
      <w:pPr>
        <w:rPr>
          <w:sz w:val="36"/>
          <w:szCs w:val="36"/>
          <w:lang w:val="en-CA" w:bidi="ar-DZ"/>
        </w:rPr>
      </w:pPr>
      <w:r w:rsidRPr="002A4965">
        <w:rPr>
          <w:sz w:val="36"/>
          <w:szCs w:val="36"/>
          <w:lang w:val="en-CA" w:bidi="ar-DZ"/>
        </w:rPr>
        <w:t xml:space="preserve">        The Jewish community in Algeria witnessed fateful and notable developments and transformations, starting with the prominent event that the country witnessed in the year 1830 AD and following it.</w:t>
      </w:r>
    </w:p>
    <w:p w:rsidR="002A4965" w:rsidRPr="002A4965" w:rsidRDefault="002A4965" w:rsidP="002A4965">
      <w:pPr>
        <w:rPr>
          <w:sz w:val="36"/>
          <w:szCs w:val="36"/>
          <w:lang w:val="en-CA" w:bidi="ar-DZ"/>
        </w:rPr>
      </w:pPr>
      <w:r w:rsidRPr="002A4965">
        <w:rPr>
          <w:sz w:val="36"/>
          <w:szCs w:val="36"/>
          <w:lang w:val="en-CA" w:bidi="ar-DZ"/>
        </w:rPr>
        <w:t xml:space="preserve">        From a demographic standpoint, the general population census has developed, and this is evident through census operations where the census witnessed a noticeable increase. This is due to the high fertility rate among the Jews as a closed religious minority in which it is in their interest to encourage births to preserve the possibility of intermarriage between them.</w:t>
      </w:r>
    </w:p>
    <w:p w:rsidR="002A4965" w:rsidRPr="002A4965" w:rsidRDefault="002A4965" w:rsidP="002A4965">
      <w:pPr>
        <w:rPr>
          <w:sz w:val="36"/>
          <w:szCs w:val="36"/>
          <w:lang w:val="en-CA" w:bidi="ar-DZ"/>
        </w:rPr>
      </w:pPr>
      <w:r w:rsidRPr="002A4965">
        <w:rPr>
          <w:sz w:val="36"/>
          <w:szCs w:val="36"/>
          <w:lang w:val="en-CA" w:bidi="ar-DZ"/>
        </w:rPr>
        <w:t xml:space="preserve">        What is observed in this area is the racism that exists in statistical circles, where they were counted aside, and the rude Jewish names were used to indicate the identity of their owners, and therefore they were the first criterion for the discrimination that existed.</w:t>
      </w:r>
    </w:p>
    <w:p w:rsidR="002A4965" w:rsidRPr="002A4965" w:rsidRDefault="002A4965" w:rsidP="002A4965">
      <w:pPr>
        <w:rPr>
          <w:sz w:val="36"/>
          <w:szCs w:val="36"/>
          <w:lang w:val="en-CA" w:bidi="ar-DZ"/>
        </w:rPr>
      </w:pPr>
      <w:r w:rsidRPr="002A4965">
        <w:rPr>
          <w:sz w:val="36"/>
          <w:szCs w:val="36"/>
          <w:lang w:val="en-CA" w:bidi="ar-DZ"/>
        </w:rPr>
        <w:t xml:space="preserve">        The Jews were concentrated in the traditional areas, in which they constituted an important part of the population fabric since ancient times, although their influence in certain cities was prominent compared to other regions, and their numbers witnessed a significant increase in certain cities where they felt more secure and even had a kind of influence.</w:t>
      </w:r>
    </w:p>
    <w:p w:rsidR="002A4965" w:rsidRPr="002A4965" w:rsidRDefault="002A4965" w:rsidP="002A4965">
      <w:pPr>
        <w:rPr>
          <w:sz w:val="36"/>
          <w:szCs w:val="36"/>
          <w:lang w:val="en-CA" w:bidi="ar-DZ"/>
        </w:rPr>
      </w:pPr>
      <w:r w:rsidRPr="002A4965">
        <w:rPr>
          <w:sz w:val="36"/>
          <w:szCs w:val="36"/>
          <w:lang w:val="en-CA" w:bidi="ar-DZ"/>
        </w:rPr>
        <w:t xml:space="preserve">       The Jews welcomed the entry of French colonialism in 1830, and the evidence for this is that they took to the streets with joy until they kissed their feet. After the issuance of the </w:t>
      </w:r>
      <w:proofErr w:type="spellStart"/>
      <w:r w:rsidRPr="002A4965">
        <w:rPr>
          <w:sz w:val="36"/>
          <w:szCs w:val="36"/>
          <w:lang w:val="en-CA" w:bidi="ar-DZ"/>
        </w:rPr>
        <w:t>Crémieux</w:t>
      </w:r>
      <w:proofErr w:type="spellEnd"/>
      <w:r w:rsidRPr="002A4965">
        <w:rPr>
          <w:sz w:val="36"/>
          <w:szCs w:val="36"/>
          <w:lang w:val="en-CA" w:bidi="ar-DZ"/>
        </w:rPr>
        <w:t xml:space="preserve"> decree in 1870 AD, some were opposed to it because they were afraid that they would forget their origins, identity, and religion. The people opposed the </w:t>
      </w:r>
      <w:proofErr w:type="spellStart"/>
      <w:r w:rsidRPr="002A4965">
        <w:rPr>
          <w:sz w:val="36"/>
          <w:szCs w:val="36"/>
          <w:lang w:val="en-CA" w:bidi="ar-DZ"/>
        </w:rPr>
        <w:t>Crémieux</w:t>
      </w:r>
      <w:proofErr w:type="spellEnd"/>
      <w:r w:rsidRPr="002A4965">
        <w:rPr>
          <w:sz w:val="36"/>
          <w:szCs w:val="36"/>
          <w:lang w:val="en-CA" w:bidi="ar-DZ"/>
        </w:rPr>
        <w:t xml:space="preserve"> decree for two main reasons, the first was the religious reason and the second was the identity. The social and political reason, as the French colonizers felt disappointed with the </w:t>
      </w:r>
      <w:proofErr w:type="spellStart"/>
      <w:r w:rsidRPr="002A4965">
        <w:rPr>
          <w:sz w:val="36"/>
          <w:szCs w:val="36"/>
          <w:lang w:val="en-CA" w:bidi="ar-DZ"/>
        </w:rPr>
        <w:t>Crémieux</w:t>
      </w:r>
      <w:proofErr w:type="spellEnd"/>
      <w:r w:rsidRPr="002A4965">
        <w:rPr>
          <w:sz w:val="36"/>
          <w:szCs w:val="36"/>
          <w:lang w:val="en-CA" w:bidi="ar-DZ"/>
        </w:rPr>
        <w:t xml:space="preserve"> decree, as the native Muslims had refused naturalization</w:t>
      </w:r>
    </w:p>
    <w:p w:rsidR="002A4965" w:rsidRPr="002A4965" w:rsidRDefault="002A4965" w:rsidP="002A4965">
      <w:pPr>
        <w:rPr>
          <w:sz w:val="36"/>
          <w:szCs w:val="36"/>
          <w:lang w:val="en-CA" w:bidi="ar-DZ"/>
        </w:rPr>
      </w:pPr>
      <w:r w:rsidRPr="002A4965">
        <w:rPr>
          <w:sz w:val="36"/>
          <w:szCs w:val="36"/>
          <w:lang w:val="en-CA" w:bidi="ar-DZ"/>
        </w:rPr>
        <w:t xml:space="preserve"> Economic development was one of the most important factors in the strength of the Jewish community wherever it was, its economic activity and the wealth it generated for some of its notables, foremost of which was trade, which was their first refuge as a professional craft. This activity was supported in some areas by the advent of French colonialism and the transformation of Jews into mediators between Muslims and Europeans. This is what enabled them to monopolize several areas of this activity, and with the French occupation, the Jews appeared in a new sector in which they were not active, which is the field of real estate and lands, where it is not unlikely that the first lands were transferred to the hands of Jewish owners through confiscation, as the lands were granted to European settlers only. Others have no choice but to buy from the owners, but the Jews, by virtue of their trade in money and loans, can gain access to lands, in addition to seizing them through mortgage and then purchase, as the Jews owned important real estate in several areas for speculation and ownership.</w:t>
      </w:r>
    </w:p>
    <w:p w:rsidR="002A4965" w:rsidRPr="00657FEA" w:rsidRDefault="002A4965" w:rsidP="002A4965">
      <w:pPr>
        <w:rPr>
          <w:sz w:val="36"/>
          <w:szCs w:val="36"/>
          <w:rtl/>
          <w:lang w:bidi="ar-DZ"/>
        </w:rPr>
      </w:pPr>
      <w:r w:rsidRPr="002A4965">
        <w:rPr>
          <w:sz w:val="36"/>
          <w:szCs w:val="36"/>
          <w:lang w:val="en-CA" w:bidi="ar-DZ"/>
        </w:rPr>
        <w:t xml:space="preserve">       On the cultural side, they witnessed a cultural transformation, the most prominent of which was the linguistic shift. The language in urban areas was European, especially French as the first language, with the transition in conversation between languages, with the flourishing of communication in the cultural heritage between Jews and Muslims. A group of Jewish artists appeared who remained attached to their Algerian heritage and who did not The Jules Ferry school, the International Israeli Association schools, and the French cultural oppression succeeded in uprooting them from it due to the depth of their integration into the Algerian cultural environment, while the </w:t>
      </w:r>
      <w:proofErr w:type="spellStart"/>
      <w:r w:rsidRPr="002A4965">
        <w:rPr>
          <w:sz w:val="36"/>
          <w:szCs w:val="36"/>
          <w:lang w:val="en-CA" w:bidi="ar-DZ"/>
        </w:rPr>
        <w:t>Frenchization</w:t>
      </w:r>
      <w:proofErr w:type="spellEnd"/>
      <w:r w:rsidRPr="002A4965">
        <w:rPr>
          <w:sz w:val="36"/>
          <w:szCs w:val="36"/>
          <w:lang w:val="en-CA" w:bidi="ar-DZ"/>
        </w:rPr>
        <w:t xml:space="preserve"> of religious practices became prominent.</w:t>
      </w:r>
    </w:p>
    <w:sectPr w:rsidR="002A4965" w:rsidRPr="00657FEA">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mn-ea">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33C"/>
    <w:rsid w:val="002027A8"/>
    <w:rsid w:val="002A4965"/>
    <w:rsid w:val="002B1DD5"/>
    <w:rsid w:val="00657FEA"/>
    <w:rsid w:val="0066178C"/>
    <w:rsid w:val="00C0409B"/>
    <w:rsid w:val="00D634AC"/>
    <w:rsid w:val="00F5033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F5033C"/>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F5033C"/>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7267213">
      <w:bodyDiv w:val="1"/>
      <w:marLeft w:val="0"/>
      <w:marRight w:val="0"/>
      <w:marTop w:val="0"/>
      <w:marBottom w:val="0"/>
      <w:divBdr>
        <w:top w:val="none" w:sz="0" w:space="0" w:color="auto"/>
        <w:left w:val="none" w:sz="0" w:space="0" w:color="auto"/>
        <w:bottom w:val="none" w:sz="0" w:space="0" w:color="auto"/>
        <w:right w:val="none" w:sz="0" w:space="0" w:color="auto"/>
      </w:divBdr>
    </w:div>
    <w:div w:id="347875060">
      <w:bodyDiv w:val="1"/>
      <w:marLeft w:val="0"/>
      <w:marRight w:val="0"/>
      <w:marTop w:val="0"/>
      <w:marBottom w:val="0"/>
      <w:divBdr>
        <w:top w:val="none" w:sz="0" w:space="0" w:color="auto"/>
        <w:left w:val="none" w:sz="0" w:space="0" w:color="auto"/>
        <w:bottom w:val="none" w:sz="0" w:space="0" w:color="auto"/>
        <w:right w:val="none" w:sz="0" w:space="0" w:color="auto"/>
      </w:divBdr>
    </w:div>
    <w:div w:id="365911814">
      <w:bodyDiv w:val="1"/>
      <w:marLeft w:val="0"/>
      <w:marRight w:val="0"/>
      <w:marTop w:val="0"/>
      <w:marBottom w:val="0"/>
      <w:divBdr>
        <w:top w:val="none" w:sz="0" w:space="0" w:color="auto"/>
        <w:left w:val="none" w:sz="0" w:space="0" w:color="auto"/>
        <w:bottom w:val="none" w:sz="0" w:space="0" w:color="auto"/>
        <w:right w:val="none" w:sz="0" w:space="0" w:color="auto"/>
      </w:divBdr>
    </w:div>
    <w:div w:id="937636716">
      <w:bodyDiv w:val="1"/>
      <w:marLeft w:val="0"/>
      <w:marRight w:val="0"/>
      <w:marTop w:val="0"/>
      <w:marBottom w:val="0"/>
      <w:divBdr>
        <w:top w:val="none" w:sz="0" w:space="0" w:color="auto"/>
        <w:left w:val="none" w:sz="0" w:space="0" w:color="auto"/>
        <w:bottom w:val="none" w:sz="0" w:space="0" w:color="auto"/>
        <w:right w:val="none" w:sz="0" w:space="0" w:color="auto"/>
      </w:divBdr>
    </w:div>
    <w:div w:id="1315185754">
      <w:bodyDiv w:val="1"/>
      <w:marLeft w:val="0"/>
      <w:marRight w:val="0"/>
      <w:marTop w:val="0"/>
      <w:marBottom w:val="0"/>
      <w:divBdr>
        <w:top w:val="none" w:sz="0" w:space="0" w:color="auto"/>
        <w:left w:val="none" w:sz="0" w:space="0" w:color="auto"/>
        <w:bottom w:val="none" w:sz="0" w:space="0" w:color="auto"/>
        <w:right w:val="none" w:sz="0" w:space="0" w:color="auto"/>
      </w:divBdr>
    </w:div>
    <w:div w:id="1401555694">
      <w:bodyDiv w:val="1"/>
      <w:marLeft w:val="0"/>
      <w:marRight w:val="0"/>
      <w:marTop w:val="0"/>
      <w:marBottom w:val="0"/>
      <w:divBdr>
        <w:top w:val="none" w:sz="0" w:space="0" w:color="auto"/>
        <w:left w:val="none" w:sz="0" w:space="0" w:color="auto"/>
        <w:bottom w:val="none" w:sz="0" w:space="0" w:color="auto"/>
        <w:right w:val="none" w:sz="0" w:space="0" w:color="auto"/>
      </w:divBdr>
    </w:div>
    <w:div w:id="1971550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9</Pages>
  <Words>1870</Words>
  <Characters>10291</Characters>
  <Application>Microsoft Office Word</Application>
  <DocSecurity>0</DocSecurity>
  <Lines>85</Lines>
  <Paragraphs>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3</cp:revision>
  <dcterms:created xsi:type="dcterms:W3CDTF">2024-07-07T16:12:00Z</dcterms:created>
  <dcterms:modified xsi:type="dcterms:W3CDTF">2024-07-14T09:42:00Z</dcterms:modified>
</cp:coreProperties>
</file>