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1715" w:rsidRPr="002433DE" w:rsidRDefault="00331715" w:rsidP="00331715">
      <w:pPr>
        <w:jc w:val="center"/>
        <w:rPr>
          <w:rFonts w:ascii="Traditional Arabic" w:hAnsi="Traditional Arabic"/>
          <w:b/>
          <w:bCs/>
          <w:sz w:val="44"/>
          <w:szCs w:val="44"/>
          <w:rtl/>
          <w:lang w:bidi="ar-DZ"/>
        </w:rPr>
      </w:pPr>
      <w:r w:rsidRPr="002433DE">
        <w:rPr>
          <w:rFonts w:ascii="Traditional Arabic" w:hAnsi="Traditional Arabic"/>
          <w:b/>
          <w:bCs/>
          <w:sz w:val="44"/>
          <w:szCs w:val="44"/>
          <w:rtl/>
        </w:rPr>
        <w:t>ملخص الدر</w:t>
      </w:r>
      <w:proofErr w:type="spellStart"/>
      <w:r w:rsidRPr="002433DE">
        <w:rPr>
          <w:rFonts w:ascii="Traditional Arabic" w:hAnsi="Traditional Arabic" w:hint="cs"/>
          <w:b/>
          <w:bCs/>
          <w:sz w:val="44"/>
          <w:szCs w:val="44"/>
          <w:rtl/>
          <w:lang w:bidi="ar-DZ"/>
        </w:rPr>
        <w:t>اسة</w:t>
      </w:r>
      <w:proofErr w:type="spellEnd"/>
      <w:r w:rsidRPr="002433DE">
        <w:rPr>
          <w:rFonts w:ascii="Traditional Arabic" w:hAnsi="Traditional Arabic" w:hint="cs"/>
          <w:b/>
          <w:bCs/>
          <w:sz w:val="44"/>
          <w:szCs w:val="44"/>
          <w:rtl/>
          <w:lang w:bidi="ar-DZ"/>
        </w:rPr>
        <w:t>:</w:t>
      </w:r>
    </w:p>
    <w:p w:rsidR="00331715" w:rsidRPr="005F0C66" w:rsidRDefault="00331715" w:rsidP="00331715">
      <w:pPr>
        <w:rPr>
          <w:rFonts w:ascii="Traditional Arabic" w:hAnsi="Traditional Arabic"/>
          <w:b/>
          <w:bCs/>
          <w:sz w:val="36"/>
          <w:rtl/>
          <w:lang w:bidi="ar-DZ"/>
        </w:rPr>
      </w:pPr>
    </w:p>
    <w:p w:rsidR="00331715" w:rsidRPr="002433DE" w:rsidRDefault="00331715" w:rsidP="00331715">
      <w:pPr>
        <w:spacing w:line="360" w:lineRule="auto"/>
        <w:jc w:val="lowKashida"/>
        <w:rPr>
          <w:rFonts w:ascii="Traditional Arabic" w:hAnsi="Traditional Arabic"/>
          <w:sz w:val="40"/>
          <w:szCs w:val="40"/>
          <w:rtl/>
        </w:rPr>
      </w:pPr>
      <w:r w:rsidRPr="002433DE">
        <w:rPr>
          <w:rFonts w:ascii="Traditional Arabic" w:hAnsi="Traditional Arabic"/>
          <w:sz w:val="40"/>
          <w:szCs w:val="40"/>
          <w:rtl/>
        </w:rPr>
        <w:t>تناولنا في دراستنا</w:t>
      </w:r>
      <w:r w:rsidRPr="002433DE">
        <w:rPr>
          <w:rFonts w:ascii="Traditional Arabic" w:hAnsi="Traditional Arabic" w:hint="cs"/>
          <w:sz w:val="40"/>
          <w:szCs w:val="40"/>
          <w:rtl/>
        </w:rPr>
        <w:t xml:space="preserve"> موضوع </w:t>
      </w:r>
      <w:r w:rsidRPr="002433DE">
        <w:rPr>
          <w:rFonts w:ascii="Traditional Arabic" w:hAnsi="Traditional Arabic"/>
          <w:sz w:val="40"/>
          <w:szCs w:val="40"/>
          <w:rtl/>
        </w:rPr>
        <w:t>دراسة العلاقة بين الوظائف التنفيذية</w:t>
      </w:r>
      <w:r w:rsidRPr="002433DE">
        <w:rPr>
          <w:rFonts w:ascii="Traditional Arabic" w:hAnsi="Traditional Arabic" w:hint="cs"/>
          <w:sz w:val="40"/>
          <w:szCs w:val="40"/>
          <w:rtl/>
        </w:rPr>
        <w:t xml:space="preserve"> </w:t>
      </w:r>
      <w:r w:rsidRPr="002433DE">
        <w:rPr>
          <w:rFonts w:ascii="Traditional Arabic" w:hAnsi="Traditional Arabic"/>
          <w:sz w:val="40"/>
          <w:szCs w:val="40"/>
          <w:rtl/>
        </w:rPr>
        <w:t xml:space="preserve"> (الكف</w:t>
      </w:r>
      <w:r w:rsidRPr="002433DE">
        <w:rPr>
          <w:rFonts w:ascii="Traditional Arabic" w:hAnsi="Traditional Arabic" w:hint="cs"/>
          <w:sz w:val="40"/>
          <w:szCs w:val="40"/>
          <w:rtl/>
        </w:rPr>
        <w:t xml:space="preserve">، </w:t>
      </w:r>
      <w:r w:rsidRPr="002433DE">
        <w:rPr>
          <w:rFonts w:ascii="Traditional Arabic" w:hAnsi="Traditional Arabic"/>
          <w:sz w:val="40"/>
          <w:szCs w:val="40"/>
          <w:rtl/>
        </w:rPr>
        <w:t>المرونة</w:t>
      </w:r>
      <w:r w:rsidRPr="002433DE">
        <w:rPr>
          <w:rFonts w:ascii="Traditional Arabic" w:hAnsi="Traditional Arabic" w:hint="cs"/>
          <w:sz w:val="40"/>
          <w:szCs w:val="40"/>
          <w:rtl/>
        </w:rPr>
        <w:t xml:space="preserve">، </w:t>
      </w:r>
      <w:r w:rsidRPr="002433DE">
        <w:rPr>
          <w:rFonts w:ascii="Traditional Arabic" w:hAnsi="Traditional Arabic"/>
          <w:sz w:val="40"/>
          <w:szCs w:val="40"/>
          <w:rtl/>
        </w:rPr>
        <w:t>ا</w:t>
      </w:r>
      <w:r w:rsidRPr="002433DE">
        <w:rPr>
          <w:rFonts w:ascii="Traditional Arabic" w:hAnsi="Traditional Arabic" w:hint="cs"/>
          <w:sz w:val="40"/>
          <w:szCs w:val="40"/>
          <w:rtl/>
        </w:rPr>
        <w:t>لتنظيم</w:t>
      </w:r>
      <w:r w:rsidRPr="002433DE">
        <w:rPr>
          <w:rFonts w:ascii="Traditional Arabic" w:hAnsi="Traditional Arabic"/>
          <w:sz w:val="40"/>
          <w:szCs w:val="40"/>
          <w:rtl/>
        </w:rPr>
        <w:t xml:space="preserve"> والتخطيط والذاكرة العاملة) ومهارة ا</w:t>
      </w:r>
      <w:r w:rsidRPr="002433DE">
        <w:rPr>
          <w:rFonts w:ascii="Traditional Arabic" w:hAnsi="Traditional Arabic" w:hint="cs"/>
          <w:sz w:val="40"/>
          <w:szCs w:val="40"/>
          <w:rtl/>
        </w:rPr>
        <w:t>لإ</w:t>
      </w:r>
      <w:r w:rsidRPr="002433DE">
        <w:rPr>
          <w:rFonts w:ascii="Traditional Arabic" w:hAnsi="Traditional Arabic"/>
          <w:sz w:val="40"/>
          <w:szCs w:val="40"/>
          <w:rtl/>
        </w:rPr>
        <w:t>ملاء، حيث هدفت الدراسة إلى الكشف عن العلاقة الموجودة</w:t>
      </w:r>
      <w:r w:rsidRPr="002433DE">
        <w:rPr>
          <w:rFonts w:ascii="Traditional Arabic" w:hAnsi="Traditional Arabic" w:hint="cs"/>
          <w:sz w:val="40"/>
          <w:szCs w:val="40"/>
          <w:rtl/>
        </w:rPr>
        <w:t xml:space="preserve"> بين</w:t>
      </w:r>
      <w:r w:rsidRPr="002433DE">
        <w:rPr>
          <w:rFonts w:ascii="Traditional Arabic" w:hAnsi="Traditional Arabic"/>
          <w:sz w:val="40"/>
          <w:szCs w:val="40"/>
          <w:rtl/>
        </w:rPr>
        <w:t xml:space="preserve"> الوظائف التنفيذية ومهارة الإملاء لدى ال</w:t>
      </w:r>
      <w:r w:rsidRPr="002433DE">
        <w:rPr>
          <w:rFonts w:ascii="Traditional Arabic" w:hAnsi="Traditional Arabic" w:hint="cs"/>
          <w:sz w:val="40"/>
          <w:szCs w:val="40"/>
          <w:rtl/>
        </w:rPr>
        <w:t>ط</w:t>
      </w:r>
      <w:r w:rsidRPr="002433DE">
        <w:rPr>
          <w:rFonts w:ascii="Traditional Arabic" w:hAnsi="Traditional Arabic"/>
          <w:sz w:val="40"/>
          <w:szCs w:val="40"/>
          <w:rtl/>
        </w:rPr>
        <w:t xml:space="preserve">فل المتمدرس وطبيعتها - مستخدمين في ذلك المنهج الوصفي </w:t>
      </w:r>
      <w:r w:rsidRPr="002433DE">
        <w:rPr>
          <w:rFonts w:ascii="Traditional Arabic" w:hAnsi="Traditional Arabic" w:hint="cs"/>
          <w:sz w:val="40"/>
          <w:szCs w:val="40"/>
          <w:rtl/>
        </w:rPr>
        <w:t>الارتباطي</w:t>
      </w:r>
      <w:r w:rsidRPr="002433DE">
        <w:rPr>
          <w:rFonts w:ascii="Traditional Arabic" w:hAnsi="Traditional Arabic"/>
          <w:sz w:val="40"/>
          <w:szCs w:val="40"/>
          <w:rtl/>
        </w:rPr>
        <w:t xml:space="preserve"> ، أما الجمع البيانات ل</w:t>
      </w:r>
      <w:r w:rsidRPr="002433DE">
        <w:rPr>
          <w:rFonts w:ascii="Traditional Arabic" w:hAnsi="Traditional Arabic" w:hint="cs"/>
          <w:sz w:val="40"/>
          <w:szCs w:val="40"/>
          <w:rtl/>
        </w:rPr>
        <w:t xml:space="preserve">قد </w:t>
      </w:r>
      <w:r w:rsidRPr="002433DE">
        <w:rPr>
          <w:rFonts w:ascii="Traditional Arabic" w:hAnsi="Traditional Arabic"/>
          <w:sz w:val="40"/>
          <w:szCs w:val="40"/>
          <w:rtl/>
        </w:rPr>
        <w:t xml:space="preserve">تطرقنا إلى تطبيق مجموعة من </w:t>
      </w:r>
      <w:r w:rsidRPr="002433DE">
        <w:rPr>
          <w:rFonts w:ascii="Traditional Arabic" w:hAnsi="Traditional Arabic" w:hint="cs"/>
          <w:sz w:val="40"/>
          <w:szCs w:val="40"/>
          <w:rtl/>
        </w:rPr>
        <w:t>الاختبارات</w:t>
      </w:r>
      <w:r w:rsidRPr="002433DE">
        <w:rPr>
          <w:rFonts w:ascii="Traditional Arabic" w:hAnsi="Traditional Arabic"/>
          <w:sz w:val="40"/>
          <w:szCs w:val="40"/>
          <w:rtl/>
        </w:rPr>
        <w:t xml:space="preserve"> أولها اختبار س</w:t>
      </w:r>
      <w:r w:rsidRPr="002433DE">
        <w:rPr>
          <w:rFonts w:ascii="Traditional Arabic" w:hAnsi="Traditional Arabic" w:hint="cs"/>
          <w:sz w:val="40"/>
          <w:szCs w:val="40"/>
          <w:rtl/>
        </w:rPr>
        <w:t>ت</w:t>
      </w:r>
      <w:r w:rsidRPr="002433DE">
        <w:rPr>
          <w:rFonts w:ascii="Traditional Arabic" w:hAnsi="Traditional Arabic"/>
          <w:sz w:val="40"/>
          <w:szCs w:val="40"/>
          <w:rtl/>
        </w:rPr>
        <w:t xml:space="preserve">روب الخاص بالكف </w:t>
      </w:r>
      <w:r w:rsidRPr="002433DE">
        <w:rPr>
          <w:rFonts w:ascii="Traditional Arabic" w:hAnsi="Traditional Arabic" w:hint="cs"/>
          <w:sz w:val="40"/>
          <w:szCs w:val="40"/>
          <w:rtl/>
        </w:rPr>
        <w:t>والانتباه</w:t>
      </w:r>
      <w:r w:rsidRPr="002433DE">
        <w:rPr>
          <w:rFonts w:ascii="Traditional Arabic" w:hAnsi="Traditional Arabic"/>
          <w:sz w:val="40"/>
          <w:szCs w:val="40"/>
          <w:rtl/>
        </w:rPr>
        <w:t xml:space="preserve"> ومصفوفات راف</w:t>
      </w:r>
      <w:r w:rsidRPr="002433DE">
        <w:rPr>
          <w:rFonts w:ascii="Traditional Arabic" w:hAnsi="Traditional Arabic" w:hint="cs"/>
          <w:sz w:val="40"/>
          <w:szCs w:val="40"/>
          <w:rtl/>
        </w:rPr>
        <w:t xml:space="preserve">ن </w:t>
      </w:r>
      <w:r w:rsidRPr="002433DE">
        <w:rPr>
          <w:rFonts w:ascii="Traditional Arabic" w:hAnsi="Traditional Arabic"/>
          <w:sz w:val="40"/>
          <w:szCs w:val="40"/>
          <w:rtl/>
        </w:rPr>
        <w:t xml:space="preserve">الذي يقيس الذكاء ، واختبار الذاكرة العاملة بالإضافة إلى اختبار </w:t>
      </w:r>
      <w:r w:rsidRPr="002433DE">
        <w:rPr>
          <w:rFonts w:ascii="Traditional Arabic" w:hAnsi="Traditional Arabic" w:hint="cs"/>
          <w:sz w:val="40"/>
          <w:szCs w:val="40"/>
          <w:rtl/>
        </w:rPr>
        <w:t>ر</w:t>
      </w:r>
      <w:r w:rsidRPr="002433DE">
        <w:rPr>
          <w:rFonts w:ascii="Traditional Arabic" w:hAnsi="Traditional Arabic"/>
          <w:sz w:val="40"/>
          <w:szCs w:val="40"/>
          <w:rtl/>
        </w:rPr>
        <w:t>اي المعقد الذي يقيس التخطيط والتنظيم وأخيرا اختبار الاملا</w:t>
      </w:r>
      <w:r w:rsidRPr="002433DE">
        <w:rPr>
          <w:rFonts w:ascii="Traditional Arabic" w:hAnsi="Traditional Arabic" w:hint="cs"/>
          <w:sz w:val="40"/>
          <w:szCs w:val="40"/>
          <w:rtl/>
        </w:rPr>
        <w:t xml:space="preserve">ء </w:t>
      </w:r>
      <w:r w:rsidRPr="002433DE">
        <w:rPr>
          <w:rFonts w:ascii="Traditional Arabic" w:hAnsi="Traditional Arabic"/>
          <w:sz w:val="40"/>
          <w:szCs w:val="40"/>
          <w:rtl/>
        </w:rPr>
        <w:t xml:space="preserve">وقد تم التحقق من فروض الدراسة من خلال تطبيق معامل الارتباط </w:t>
      </w:r>
      <w:proofErr w:type="spellStart"/>
      <w:r w:rsidRPr="002433DE">
        <w:rPr>
          <w:rFonts w:ascii="Traditional Arabic" w:hAnsi="Traditional Arabic"/>
          <w:sz w:val="40"/>
          <w:szCs w:val="40"/>
          <w:rtl/>
        </w:rPr>
        <w:t>سیرمان</w:t>
      </w:r>
      <w:proofErr w:type="spellEnd"/>
      <w:r w:rsidRPr="002433DE">
        <w:rPr>
          <w:rFonts w:ascii="Traditional Arabic" w:hAnsi="Traditional Arabic" w:hint="cs"/>
          <w:sz w:val="40"/>
          <w:szCs w:val="40"/>
          <w:rtl/>
        </w:rPr>
        <w:t xml:space="preserve"> </w:t>
      </w:r>
    </w:p>
    <w:p w:rsidR="00331715" w:rsidRDefault="00331715" w:rsidP="00331715">
      <w:pPr>
        <w:spacing w:line="360" w:lineRule="auto"/>
        <w:jc w:val="lowKashida"/>
        <w:rPr>
          <w:rFonts w:ascii="Traditional Arabic" w:hAnsi="Traditional Arabic"/>
          <w:sz w:val="40"/>
          <w:szCs w:val="40"/>
          <w:rtl/>
        </w:rPr>
      </w:pPr>
      <w:r w:rsidRPr="002433DE">
        <w:rPr>
          <w:rFonts w:ascii="Traditional Arabic" w:hAnsi="Traditional Arabic"/>
          <w:sz w:val="40"/>
          <w:szCs w:val="40"/>
          <w:rtl/>
        </w:rPr>
        <w:t>وت</w:t>
      </w:r>
      <w:r w:rsidRPr="002433DE">
        <w:rPr>
          <w:rFonts w:ascii="Traditional Arabic" w:hAnsi="Traditional Arabic" w:hint="cs"/>
          <w:sz w:val="40"/>
          <w:szCs w:val="40"/>
          <w:rtl/>
        </w:rPr>
        <w:t xml:space="preserve">وصلنا </w:t>
      </w:r>
      <w:r w:rsidRPr="002433DE">
        <w:rPr>
          <w:rFonts w:ascii="Traditional Arabic" w:hAnsi="Traditional Arabic"/>
          <w:sz w:val="40"/>
          <w:szCs w:val="40"/>
          <w:rtl/>
        </w:rPr>
        <w:t>في نهاية الدراسة إلى تحقيق فر</w:t>
      </w:r>
      <w:r w:rsidRPr="002433DE">
        <w:rPr>
          <w:rFonts w:ascii="Traditional Arabic" w:hAnsi="Traditional Arabic" w:hint="cs"/>
          <w:sz w:val="40"/>
          <w:szCs w:val="40"/>
          <w:rtl/>
        </w:rPr>
        <w:t>ضيتنا</w:t>
      </w:r>
      <w:r w:rsidRPr="002433DE">
        <w:rPr>
          <w:rFonts w:ascii="Traditional Arabic" w:hAnsi="Traditional Arabic"/>
          <w:sz w:val="40"/>
          <w:szCs w:val="40"/>
          <w:rtl/>
        </w:rPr>
        <w:t xml:space="preserve"> بأن أي خلل على مستوى الوظائف التنفيذية </w:t>
      </w:r>
      <w:r w:rsidRPr="002433DE">
        <w:rPr>
          <w:rFonts w:ascii="Traditional Arabic" w:hAnsi="Traditional Arabic" w:hint="cs"/>
          <w:sz w:val="40"/>
          <w:szCs w:val="40"/>
          <w:rtl/>
        </w:rPr>
        <w:t>(الكف</w:t>
      </w:r>
      <w:r w:rsidRPr="002433DE">
        <w:rPr>
          <w:rFonts w:ascii="Traditional Arabic" w:hAnsi="Traditional Arabic"/>
          <w:sz w:val="40"/>
          <w:szCs w:val="40"/>
          <w:rtl/>
        </w:rPr>
        <w:t xml:space="preserve">، </w:t>
      </w:r>
      <w:r w:rsidRPr="002433DE">
        <w:rPr>
          <w:rFonts w:ascii="Traditional Arabic" w:hAnsi="Traditional Arabic" w:hint="cs"/>
          <w:sz w:val="40"/>
          <w:szCs w:val="40"/>
          <w:rtl/>
        </w:rPr>
        <w:t>المرونة،</w:t>
      </w:r>
      <w:r w:rsidRPr="002433DE">
        <w:rPr>
          <w:rFonts w:ascii="Traditional Arabic" w:hAnsi="Traditional Arabic"/>
          <w:sz w:val="40"/>
          <w:szCs w:val="40"/>
          <w:rtl/>
        </w:rPr>
        <w:t xml:space="preserve"> التنظيم والتخطيط الذا</w:t>
      </w:r>
      <w:r w:rsidRPr="002433DE">
        <w:rPr>
          <w:rFonts w:ascii="Traditional Arabic" w:hAnsi="Traditional Arabic" w:hint="cs"/>
          <w:sz w:val="40"/>
          <w:szCs w:val="40"/>
          <w:rtl/>
        </w:rPr>
        <w:t>ك</w:t>
      </w:r>
      <w:r w:rsidRPr="002433DE">
        <w:rPr>
          <w:rFonts w:ascii="Traditional Arabic" w:hAnsi="Traditional Arabic"/>
          <w:sz w:val="40"/>
          <w:szCs w:val="40"/>
          <w:rtl/>
        </w:rPr>
        <w:t xml:space="preserve">رة </w:t>
      </w:r>
      <w:r w:rsidRPr="002433DE">
        <w:rPr>
          <w:rFonts w:ascii="Traditional Arabic" w:hAnsi="Traditional Arabic" w:hint="cs"/>
          <w:sz w:val="40"/>
          <w:szCs w:val="40"/>
          <w:rtl/>
        </w:rPr>
        <w:t>العاملة)</w:t>
      </w:r>
      <w:r w:rsidRPr="002433DE">
        <w:rPr>
          <w:rFonts w:ascii="Traditional Arabic" w:hAnsi="Traditional Arabic"/>
          <w:sz w:val="40"/>
          <w:szCs w:val="40"/>
          <w:rtl/>
        </w:rPr>
        <w:t xml:space="preserve"> يؤثر على مهارة </w:t>
      </w:r>
      <w:r w:rsidRPr="002433DE">
        <w:rPr>
          <w:rFonts w:ascii="Traditional Arabic" w:hAnsi="Traditional Arabic" w:hint="cs"/>
          <w:sz w:val="40"/>
          <w:szCs w:val="40"/>
          <w:rtl/>
        </w:rPr>
        <w:t>الإملاء.</w:t>
      </w:r>
      <w:r w:rsidRPr="002433DE">
        <w:rPr>
          <w:rFonts w:ascii="Traditional Arabic" w:hAnsi="Traditional Arabic"/>
          <w:sz w:val="40"/>
          <w:szCs w:val="40"/>
          <w:rtl/>
        </w:rPr>
        <w:t xml:space="preserve"> أي حقاك علاقة ارتباطية</w:t>
      </w:r>
      <w:r w:rsidRPr="002433DE">
        <w:rPr>
          <w:rFonts w:ascii="Traditional Arabic" w:hAnsi="Traditional Arabic" w:hint="cs"/>
          <w:sz w:val="40"/>
          <w:szCs w:val="40"/>
          <w:rtl/>
        </w:rPr>
        <w:t>.</w:t>
      </w:r>
    </w:p>
    <w:p w:rsidR="00331715" w:rsidRPr="007230BC" w:rsidRDefault="00331715" w:rsidP="00331715">
      <w:pPr>
        <w:bidi w:val="0"/>
        <w:spacing w:after="240" w:line="600" w:lineRule="auto"/>
        <w:jc w:val="right"/>
        <w:rPr>
          <w:rFonts w:ascii="Traditional Arabic" w:hAnsi="Traditional Arabic"/>
          <w:sz w:val="40"/>
          <w:szCs w:val="40"/>
        </w:rPr>
      </w:pPr>
      <w:r w:rsidRPr="004224BB">
        <w:rPr>
          <w:rFonts w:ascii="Traditional Arabic" w:hAnsi="Traditional Arabic" w:hint="cs"/>
          <w:sz w:val="40"/>
          <w:szCs w:val="40"/>
          <w:rtl/>
        </w:rPr>
        <w:t>الكلمات المفتاحية:</w:t>
      </w:r>
      <w:r w:rsidRPr="004224BB">
        <w:rPr>
          <w:rFonts w:ascii="Traditional Arabic" w:hAnsi="Traditional Arabic"/>
          <w:sz w:val="40"/>
          <w:szCs w:val="40"/>
          <w:rtl/>
        </w:rPr>
        <w:t xml:space="preserve"> الوظائف </w:t>
      </w:r>
      <w:r w:rsidRPr="004224BB">
        <w:rPr>
          <w:rFonts w:ascii="Traditional Arabic" w:hAnsi="Traditional Arabic" w:hint="cs"/>
          <w:sz w:val="40"/>
          <w:szCs w:val="40"/>
          <w:rtl/>
        </w:rPr>
        <w:t>التنفيذية. مهارة</w:t>
      </w:r>
      <w:r w:rsidRPr="004224BB">
        <w:rPr>
          <w:rFonts w:ascii="Traditional Arabic" w:hAnsi="Traditional Arabic"/>
          <w:sz w:val="40"/>
          <w:szCs w:val="40"/>
          <w:rtl/>
        </w:rPr>
        <w:t xml:space="preserve"> الاملاء</w:t>
      </w:r>
    </w:p>
    <w:p w:rsidR="00331715" w:rsidRDefault="00331715" w:rsidP="00331715">
      <w:pPr>
        <w:rPr>
          <w:rFonts w:asciiTheme="majorBidi" w:hAnsiTheme="majorBidi" w:cstheme="majorBidi"/>
          <w:sz w:val="36"/>
          <w:rtl/>
        </w:rPr>
      </w:pPr>
    </w:p>
    <w:p w:rsidR="00331715" w:rsidRPr="00311F0C" w:rsidRDefault="00331715" w:rsidP="00331715">
      <w:pPr>
        <w:rPr>
          <w:rFonts w:asciiTheme="majorBidi" w:hAnsiTheme="majorBidi" w:cstheme="majorBidi"/>
          <w:sz w:val="36"/>
          <w:rtl/>
        </w:rPr>
      </w:pPr>
    </w:p>
    <w:p w:rsidR="00331715" w:rsidRDefault="00331715" w:rsidP="00331715">
      <w:pPr>
        <w:bidi w:val="0"/>
        <w:jc w:val="center"/>
        <w:rPr>
          <w:rFonts w:asciiTheme="majorBidi" w:hAnsiTheme="majorBidi" w:cstheme="majorBidi"/>
          <w:b/>
          <w:bCs/>
          <w:sz w:val="44"/>
          <w:szCs w:val="44"/>
          <w:rtl/>
        </w:rPr>
      </w:pPr>
      <w:proofErr w:type="spellStart"/>
      <w:r w:rsidRPr="002433DE">
        <w:rPr>
          <w:rFonts w:asciiTheme="majorBidi" w:hAnsiTheme="majorBidi" w:cstheme="majorBidi"/>
          <w:b/>
          <w:bCs/>
          <w:sz w:val="44"/>
          <w:szCs w:val="44"/>
        </w:rPr>
        <w:lastRenderedPageBreak/>
        <w:t>Summary</w:t>
      </w:r>
      <w:proofErr w:type="spellEnd"/>
      <w:r w:rsidRPr="002433DE">
        <w:rPr>
          <w:rFonts w:asciiTheme="majorBidi" w:hAnsiTheme="majorBidi" w:cstheme="majorBidi"/>
          <w:b/>
          <w:bCs/>
          <w:sz w:val="44"/>
          <w:szCs w:val="44"/>
        </w:rPr>
        <w:t> :</w:t>
      </w:r>
      <w:bookmarkStart w:id="0" w:name="_GoBack"/>
      <w:bookmarkEnd w:id="0"/>
    </w:p>
    <w:p w:rsidR="00331715" w:rsidRPr="002433DE" w:rsidRDefault="00331715" w:rsidP="00331715">
      <w:pPr>
        <w:bidi w:val="0"/>
        <w:jc w:val="center"/>
        <w:rPr>
          <w:rFonts w:asciiTheme="majorBidi" w:hAnsiTheme="majorBidi" w:cstheme="majorBidi"/>
          <w:b/>
          <w:bCs/>
          <w:sz w:val="44"/>
          <w:szCs w:val="44"/>
          <w:rtl/>
        </w:rPr>
      </w:pPr>
    </w:p>
    <w:p w:rsidR="00331715" w:rsidRPr="00DB45EC" w:rsidRDefault="00331715" w:rsidP="00331715">
      <w:pPr>
        <w:rPr>
          <w:rFonts w:asciiTheme="majorBidi" w:hAnsiTheme="majorBidi" w:cstheme="majorBidi"/>
          <w:b/>
          <w:bCs/>
          <w:sz w:val="36"/>
        </w:rPr>
      </w:pPr>
    </w:p>
    <w:p w:rsidR="00331715" w:rsidRPr="00311F0C" w:rsidRDefault="00331715" w:rsidP="00331715">
      <w:pPr>
        <w:bidi w:val="0"/>
        <w:spacing w:after="240" w:line="600" w:lineRule="auto"/>
        <w:jc w:val="both"/>
        <w:rPr>
          <w:rFonts w:asciiTheme="majorBidi" w:hAnsiTheme="majorBidi" w:cstheme="majorBidi"/>
          <w:sz w:val="32"/>
          <w:szCs w:val="32"/>
        </w:rPr>
      </w:pPr>
      <w:proofErr w:type="gramStart"/>
      <w:r w:rsidRPr="00311F0C">
        <w:rPr>
          <w:rFonts w:asciiTheme="majorBidi" w:hAnsiTheme="majorBidi" w:cstheme="majorBidi"/>
          <w:sz w:val="32"/>
          <w:szCs w:val="32"/>
        </w:rPr>
        <w:t>in</w:t>
      </w:r>
      <w:proofErr w:type="gram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our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study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,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we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talked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about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subject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of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studying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relationship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between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executive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functions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and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dictation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skill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.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study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aimed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to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reveal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relationship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that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exists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between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executive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functions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and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dictation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skill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of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schooled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child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and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its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nature -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using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the descriptive,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correlational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approach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. As for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collecting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data,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We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touched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on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applying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a set of testes, the first of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which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is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the Stroop test for attention and attention,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Raven's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matrices,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which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measures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intelligence,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working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memory test, in addition to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complese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Ray </w:t>
      </w:r>
      <w:proofErr w:type="spellStart"/>
      <w:proofErr w:type="gramStart"/>
      <w:r w:rsidRPr="00311F0C">
        <w:rPr>
          <w:rFonts w:asciiTheme="majorBidi" w:hAnsiTheme="majorBidi" w:cstheme="majorBidi"/>
          <w:sz w:val="32"/>
          <w:szCs w:val="32"/>
        </w:rPr>
        <w:t>test,the</w:t>
      </w:r>
      <w:proofErr w:type="spellEnd"/>
      <w:proofErr w:type="gram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spearman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correlation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coefficient</w:t>
      </w:r>
      <w:r w:rsidRPr="00311F0C">
        <w:rPr>
          <w:rFonts w:asciiTheme="majorBidi" w:hAnsiTheme="majorBidi" w:cstheme="majorBidi"/>
          <w:sz w:val="32"/>
          <w:szCs w:val="32"/>
          <w:rtl/>
        </w:rPr>
        <w:t xml:space="preserve">. </w:t>
      </w:r>
    </w:p>
    <w:p w:rsidR="00331715" w:rsidRDefault="00331715" w:rsidP="00331715">
      <w:pPr>
        <w:bidi w:val="0"/>
        <w:spacing w:after="240" w:line="600" w:lineRule="auto"/>
        <w:jc w:val="both"/>
        <w:rPr>
          <w:rFonts w:asciiTheme="majorBidi" w:hAnsiTheme="majorBidi" w:cstheme="majorBidi"/>
          <w:sz w:val="32"/>
          <w:szCs w:val="32"/>
          <w:rtl/>
        </w:rPr>
      </w:pPr>
      <w:r w:rsidRPr="00311F0C">
        <w:rPr>
          <w:rFonts w:asciiTheme="majorBidi" w:hAnsiTheme="majorBidi" w:cstheme="majorBidi"/>
          <w:sz w:val="32"/>
          <w:szCs w:val="32"/>
        </w:rPr>
        <w:t xml:space="preserve"> End At the end of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stugy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,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we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achieved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our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hypothesis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that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any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……. </w:t>
      </w:r>
      <w:proofErr w:type="spellStart"/>
      <w:proofErr w:type="gramStart"/>
      <w:r w:rsidRPr="00311F0C">
        <w:rPr>
          <w:rFonts w:asciiTheme="majorBidi" w:hAnsiTheme="majorBidi" w:cstheme="majorBidi"/>
          <w:sz w:val="32"/>
          <w:szCs w:val="32"/>
        </w:rPr>
        <w:t>defect</w:t>
      </w:r>
      <w:proofErr w:type="spellEnd"/>
      <w:proofErr w:type="gramEnd"/>
      <w:r w:rsidRPr="00311F0C">
        <w:rPr>
          <w:rFonts w:asciiTheme="majorBidi" w:hAnsiTheme="majorBidi" w:cstheme="majorBidi"/>
          <w:sz w:val="32"/>
          <w:szCs w:val="32"/>
        </w:rPr>
        <w:t xml:space="preserve"> in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level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of exécutive fonctions affects the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skill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of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writing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and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dictation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. That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is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,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there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is</w:t>
      </w:r>
      <w:proofErr w:type="spellEnd"/>
      <w:r w:rsidRPr="00311F0C">
        <w:rPr>
          <w:rFonts w:asciiTheme="majorBidi" w:hAnsiTheme="majorBidi" w:cstheme="majorBidi"/>
          <w:sz w:val="32"/>
          <w:szCs w:val="32"/>
        </w:rPr>
        <w:t xml:space="preserve"> a </w:t>
      </w:r>
      <w:proofErr w:type="spellStart"/>
      <w:r w:rsidRPr="00311F0C">
        <w:rPr>
          <w:rFonts w:asciiTheme="majorBidi" w:hAnsiTheme="majorBidi" w:cstheme="majorBidi"/>
          <w:sz w:val="32"/>
          <w:szCs w:val="32"/>
        </w:rPr>
        <w:t>correlation</w:t>
      </w:r>
      <w:proofErr w:type="spellEnd"/>
      <w:r w:rsidRPr="00311F0C">
        <w:rPr>
          <w:rFonts w:asciiTheme="majorBidi" w:hAnsiTheme="majorBidi" w:cstheme="majorBidi"/>
          <w:sz w:val="32"/>
          <w:szCs w:val="32"/>
          <w:rtl/>
        </w:rPr>
        <w:t>.</w:t>
      </w:r>
    </w:p>
    <w:p w:rsidR="00331715" w:rsidRDefault="00331715" w:rsidP="00331715">
      <w:pPr>
        <w:jc w:val="right"/>
        <w:rPr>
          <w:rFonts w:ascii="Traditional Arabic" w:hAnsi="Traditional Arabic"/>
          <w:b/>
          <w:bCs/>
          <w:sz w:val="48"/>
          <w:szCs w:val="48"/>
          <w:rtl/>
          <w:lang w:bidi="ar-DZ"/>
        </w:rPr>
      </w:pPr>
      <w:proofErr w:type="gramStart"/>
      <w:r w:rsidRPr="007230BC">
        <w:rPr>
          <w:rFonts w:ascii="Traditional Arabic" w:hAnsi="Traditional Arabic"/>
          <w:sz w:val="40"/>
          <w:szCs w:val="40"/>
        </w:rPr>
        <w:t>Keywords:</w:t>
      </w:r>
      <w:proofErr w:type="gramEnd"/>
      <w:r w:rsidRPr="007230BC">
        <w:rPr>
          <w:rFonts w:ascii="Traditional Arabic" w:hAnsi="Traditional Arabic"/>
          <w:sz w:val="40"/>
          <w:szCs w:val="40"/>
        </w:rPr>
        <w:t xml:space="preserve"> </w:t>
      </w:r>
      <w:proofErr w:type="spellStart"/>
      <w:r w:rsidRPr="007230BC">
        <w:rPr>
          <w:rFonts w:ascii="Traditional Arabic" w:hAnsi="Traditional Arabic"/>
          <w:sz w:val="40"/>
          <w:szCs w:val="40"/>
        </w:rPr>
        <w:t>executive</w:t>
      </w:r>
      <w:proofErr w:type="spellEnd"/>
      <w:r w:rsidRPr="007230BC">
        <w:rPr>
          <w:rFonts w:ascii="Traditional Arabic" w:hAnsi="Traditional Arabic"/>
          <w:sz w:val="40"/>
          <w:szCs w:val="40"/>
        </w:rPr>
        <w:t xml:space="preserve"> </w:t>
      </w:r>
      <w:proofErr w:type="spellStart"/>
      <w:r w:rsidRPr="007230BC">
        <w:rPr>
          <w:rFonts w:ascii="Traditional Arabic" w:hAnsi="Traditional Arabic"/>
          <w:sz w:val="40"/>
          <w:szCs w:val="40"/>
        </w:rPr>
        <w:t>functions</w:t>
      </w:r>
      <w:proofErr w:type="spellEnd"/>
      <w:r w:rsidRPr="007230BC">
        <w:rPr>
          <w:rFonts w:ascii="Traditional Arabic" w:hAnsi="Traditional Arabic"/>
          <w:sz w:val="40"/>
          <w:szCs w:val="40"/>
        </w:rPr>
        <w:t xml:space="preserve">. </w:t>
      </w:r>
      <w:proofErr w:type="spellStart"/>
      <w:r w:rsidRPr="007230BC">
        <w:rPr>
          <w:rFonts w:ascii="Traditional Arabic" w:hAnsi="Traditional Arabic"/>
          <w:sz w:val="40"/>
          <w:szCs w:val="40"/>
        </w:rPr>
        <w:t>Dictation</w:t>
      </w:r>
      <w:proofErr w:type="spellEnd"/>
      <w:r w:rsidRPr="007230BC">
        <w:rPr>
          <w:rFonts w:ascii="Traditional Arabic" w:hAnsi="Traditional Arabic"/>
          <w:sz w:val="40"/>
          <w:szCs w:val="40"/>
        </w:rPr>
        <w:t xml:space="preserve"> </w:t>
      </w:r>
      <w:proofErr w:type="spellStart"/>
      <w:r w:rsidRPr="007230BC">
        <w:rPr>
          <w:rFonts w:ascii="Traditional Arabic" w:hAnsi="Traditional Arabic"/>
          <w:sz w:val="40"/>
          <w:szCs w:val="40"/>
        </w:rPr>
        <w:t>skill</w:t>
      </w:r>
      <w:proofErr w:type="spellEnd"/>
    </w:p>
    <w:p w:rsidR="001D2279" w:rsidRDefault="00331715" w:rsidP="00331715">
      <w:pPr>
        <w:rPr>
          <w:lang w:bidi="ar-DZ"/>
        </w:rPr>
      </w:pPr>
    </w:p>
    <w:sectPr w:rsidR="001D22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BEF"/>
    <w:rsid w:val="00331715"/>
    <w:rsid w:val="003B6B11"/>
    <w:rsid w:val="00D93BEF"/>
    <w:rsid w:val="00EE2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DD4D2"/>
  <w15:chartTrackingRefBased/>
  <w15:docId w15:val="{E16B228F-6D96-4C79-A56F-D6FF3522D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1715"/>
    <w:pPr>
      <w:bidi/>
      <w:spacing w:after="0" w:line="240" w:lineRule="auto"/>
    </w:pPr>
    <w:rPr>
      <w:rFonts w:ascii="Times New Roman" w:eastAsia="Times New Roman" w:hAnsi="Times New Roman" w:cs="Traditional Arabic"/>
      <w:sz w:val="24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1428</Characters>
  <Application>Microsoft Office Word</Application>
  <DocSecurity>0</DocSecurity>
  <Lines>11</Lines>
  <Paragraphs>3</Paragraphs>
  <ScaleCrop>false</ScaleCrop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pc-click</dc:creator>
  <cp:keywords/>
  <dc:description/>
  <cp:lastModifiedBy>pc-click</cp:lastModifiedBy>
  <cp:revision>2</cp:revision>
  <dcterms:created xsi:type="dcterms:W3CDTF">2024-07-09T05:01:00Z</dcterms:created>
  <dcterms:modified xsi:type="dcterms:W3CDTF">2024-07-09T05:02:00Z</dcterms:modified>
</cp:coreProperties>
</file>