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2BB" w:rsidRDefault="00BB6E86" w:rsidP="00BB6E86">
      <w:pPr>
        <w:spacing w:line="360" w:lineRule="auto"/>
        <w:jc w:val="both"/>
        <w:rPr>
          <w:rFonts w:ascii="Times New Roman" w:eastAsia="Calibri" w:hAnsi="Times New Roman" w:cs="Times New Roman"/>
          <w:b/>
          <w:bCs/>
          <w:sz w:val="32"/>
          <w:szCs w:val="32"/>
        </w:rPr>
      </w:pPr>
      <w:r w:rsidRPr="00BC2401">
        <w:rPr>
          <w:rFonts w:ascii="Times New Roman" w:eastAsia="Calibri" w:hAnsi="Times New Roman" w:cs="Times New Roman"/>
          <w:sz w:val="36"/>
          <w:szCs w:val="36"/>
        </w:rPr>
        <w:t xml:space="preserve">                  </w:t>
      </w:r>
      <w:r w:rsidRPr="00BC2401">
        <w:rPr>
          <w:rFonts w:ascii="Times New Roman" w:eastAsia="Calibri" w:hAnsi="Times New Roman" w:cs="Times New Roman"/>
          <w:b/>
          <w:bCs/>
          <w:sz w:val="32"/>
          <w:szCs w:val="32"/>
        </w:rPr>
        <w:t xml:space="preserve">   </w:t>
      </w:r>
    </w:p>
    <w:p w:rsidR="008D12BB" w:rsidRDefault="008D12BB" w:rsidP="00BB6E86">
      <w:pPr>
        <w:spacing w:line="360" w:lineRule="auto"/>
        <w:jc w:val="both"/>
        <w:rPr>
          <w:rFonts w:ascii="Times New Roman" w:eastAsia="Calibri" w:hAnsi="Times New Roman" w:cs="Times New Roman"/>
          <w:b/>
          <w:bCs/>
          <w:sz w:val="32"/>
          <w:szCs w:val="32"/>
        </w:rPr>
      </w:pPr>
    </w:p>
    <w:p w:rsidR="00BB6E86" w:rsidRPr="00CB07F8" w:rsidRDefault="00BB6E86" w:rsidP="00345457">
      <w:pPr>
        <w:spacing w:line="360" w:lineRule="auto"/>
        <w:jc w:val="center"/>
        <w:rPr>
          <w:rFonts w:ascii="Times New Roman" w:hAnsi="Times New Roman" w:cs="Times New Roman"/>
          <w:b/>
          <w:bCs/>
          <w:i/>
          <w:iCs/>
          <w:sz w:val="36"/>
          <w:szCs w:val="36"/>
        </w:rPr>
      </w:pPr>
      <w:r w:rsidRPr="00CB07F8">
        <w:rPr>
          <w:rFonts w:ascii="Times New Roman" w:eastAsia="Calibri" w:hAnsi="Times New Roman" w:cs="Times New Roman"/>
          <w:b/>
          <w:bCs/>
          <w:i/>
          <w:iCs/>
          <w:sz w:val="36"/>
          <w:szCs w:val="36"/>
        </w:rPr>
        <w:t>I.G</w:t>
      </w:r>
      <w:r w:rsidR="00345457">
        <w:rPr>
          <w:rFonts w:ascii="Times New Roman" w:eastAsia="Calibri" w:hAnsi="Times New Roman" w:cs="Times New Roman"/>
          <w:b/>
          <w:bCs/>
          <w:i/>
          <w:iCs/>
          <w:sz w:val="36"/>
          <w:szCs w:val="36"/>
        </w:rPr>
        <w:t>É</w:t>
      </w:r>
      <w:r w:rsidRPr="00CB07F8">
        <w:rPr>
          <w:rFonts w:ascii="Times New Roman" w:eastAsia="Calibri" w:hAnsi="Times New Roman" w:cs="Times New Roman"/>
          <w:b/>
          <w:bCs/>
          <w:i/>
          <w:iCs/>
          <w:sz w:val="36"/>
          <w:szCs w:val="36"/>
        </w:rPr>
        <w:t>N</w:t>
      </w:r>
      <w:r w:rsidR="00345457">
        <w:rPr>
          <w:rFonts w:ascii="Times New Roman" w:eastAsia="Calibri" w:hAnsi="Times New Roman" w:cs="Times New Roman"/>
          <w:b/>
          <w:bCs/>
          <w:i/>
          <w:iCs/>
          <w:sz w:val="36"/>
          <w:szCs w:val="36"/>
        </w:rPr>
        <w:t>É</w:t>
      </w:r>
      <w:r w:rsidRPr="00CB07F8">
        <w:rPr>
          <w:rFonts w:ascii="Times New Roman" w:eastAsia="Calibri" w:hAnsi="Times New Roman" w:cs="Times New Roman"/>
          <w:b/>
          <w:bCs/>
          <w:i/>
          <w:iCs/>
          <w:sz w:val="36"/>
          <w:szCs w:val="36"/>
        </w:rPr>
        <w:t>RALIT</w:t>
      </w:r>
      <w:r w:rsidR="00345457">
        <w:rPr>
          <w:rFonts w:ascii="Times New Roman" w:eastAsia="Calibri" w:hAnsi="Times New Roman" w:cs="Times New Roman"/>
          <w:b/>
          <w:bCs/>
          <w:i/>
          <w:iCs/>
          <w:sz w:val="36"/>
          <w:szCs w:val="36"/>
        </w:rPr>
        <w:t>É</w:t>
      </w:r>
      <w:r w:rsidRPr="00CB07F8">
        <w:rPr>
          <w:rFonts w:ascii="Times New Roman" w:eastAsia="Calibri" w:hAnsi="Times New Roman" w:cs="Times New Roman"/>
          <w:b/>
          <w:bCs/>
          <w:i/>
          <w:iCs/>
          <w:sz w:val="36"/>
          <w:szCs w:val="36"/>
        </w:rPr>
        <w:t xml:space="preserve"> SUR LE GAZ NATUREL :</w:t>
      </w:r>
    </w:p>
    <w:p w:rsidR="00BB6E86" w:rsidRDefault="00BB6E86" w:rsidP="00BB6E86">
      <w:pPr>
        <w:spacing w:line="360" w:lineRule="auto"/>
        <w:jc w:val="lowKashida"/>
        <w:rPr>
          <w:rFonts w:ascii="Times New Roman" w:hAnsi="Times New Roman" w:cs="Times New Roman"/>
          <w:sz w:val="24"/>
          <w:szCs w:val="24"/>
        </w:rPr>
      </w:pPr>
    </w:p>
    <w:p w:rsidR="00BC2401" w:rsidRDefault="00BC2401" w:rsidP="00BB6E86">
      <w:pPr>
        <w:spacing w:line="360" w:lineRule="auto"/>
        <w:jc w:val="lowKashida"/>
        <w:rPr>
          <w:rFonts w:ascii="Times New Roman" w:hAnsi="Times New Roman" w:cs="Times New Roman"/>
          <w:sz w:val="24"/>
          <w:szCs w:val="24"/>
        </w:rPr>
      </w:pPr>
    </w:p>
    <w:p w:rsidR="00BB6E86" w:rsidRPr="00BC2401" w:rsidRDefault="00BB6E86" w:rsidP="00BB6E86">
      <w:pPr>
        <w:spacing w:line="360" w:lineRule="auto"/>
        <w:jc w:val="lowKashida"/>
        <w:rPr>
          <w:rFonts w:ascii="Times New Roman" w:hAnsi="Times New Roman" w:cs="Times New Roman"/>
          <w:b/>
          <w:bCs/>
          <w:sz w:val="24"/>
          <w:szCs w:val="24"/>
        </w:rPr>
      </w:pPr>
      <w:r w:rsidRPr="00BC2401">
        <w:rPr>
          <w:rFonts w:ascii="Times New Roman" w:hAnsi="Times New Roman" w:cs="Times New Roman"/>
          <w:b/>
          <w:bCs/>
          <w:sz w:val="24"/>
          <w:szCs w:val="24"/>
        </w:rPr>
        <w:t>I.1.Définition :</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Le gaz naturel est une énergie primaire bien répartie dans le monde, propre et de plus en plus utilisée. Dispose de nombreuses qualités abondance relative, souplesse d’utilisation, qualités écologiques, prix compétitifs. La mise en œuvre de cette énergie repose sur la maîtrise technique de l’ensemble de la chaîne gazière, qui va de l’extraction aux utilisateurs, en passant par le stockage, le transport, la distribution.</w:t>
      </w:r>
    </w:p>
    <w:p w:rsidR="00BC2401" w:rsidRPr="00DC16CB" w:rsidRDefault="00BB6E86" w:rsidP="00DC16CB">
      <w:pPr>
        <w:spacing w:line="360" w:lineRule="auto"/>
        <w:jc w:val="lowKashida"/>
        <w:rPr>
          <w:rFonts w:ascii="Times New Roman" w:hAnsi="Times New Roman" w:cs="Times New Roman"/>
          <w:color w:val="4F81BD" w:themeColor="accent1"/>
          <w:sz w:val="24"/>
          <w:szCs w:val="24"/>
        </w:rPr>
      </w:pPr>
      <w:r w:rsidRPr="00B703F5">
        <w:rPr>
          <w:rFonts w:ascii="Times New Roman" w:hAnsi="Times New Roman" w:cs="Times New Roman"/>
          <w:sz w:val="24"/>
          <w:szCs w:val="24"/>
        </w:rPr>
        <w:tab/>
        <w:t>Le gaz naturel est une énergie fossile comme la houille, le charbon ou le lignite. C’est un mélange dont le constituant principal, de 75 % à 95 %, est le méthane (CH</w:t>
      </w:r>
      <w:r w:rsidRPr="00B703F5">
        <w:rPr>
          <w:rFonts w:ascii="Times New Roman" w:hAnsi="Times New Roman" w:cs="Times New Roman"/>
          <w:sz w:val="24"/>
          <w:szCs w:val="24"/>
          <w:vertAlign w:val="subscript"/>
        </w:rPr>
        <w:t>4</w:t>
      </w:r>
      <w:r w:rsidRPr="00B703F5">
        <w:rPr>
          <w:rFonts w:ascii="Times New Roman" w:hAnsi="Times New Roman" w:cs="Times New Roman"/>
          <w:sz w:val="24"/>
          <w:szCs w:val="24"/>
        </w:rPr>
        <w:t xml:space="preserve">). Il est donc composé majoritairement d’hydrogène et de carbone, d’où son nom d’hydrocarbure </w:t>
      </w:r>
      <w:r w:rsidRPr="00BC2401">
        <w:rPr>
          <w:rFonts w:ascii="Times New Roman" w:hAnsi="Times New Roman" w:cs="Times New Roman"/>
          <w:b/>
          <w:bCs/>
          <w:sz w:val="24"/>
          <w:szCs w:val="24"/>
        </w:rPr>
        <w:t>[1]</w:t>
      </w:r>
      <w:r w:rsidRPr="00B703F5">
        <w:rPr>
          <w:rFonts w:ascii="Times New Roman" w:hAnsi="Times New Roman" w:cs="Times New Roman"/>
          <w:sz w:val="24"/>
          <w:szCs w:val="24"/>
        </w:rPr>
        <w:t>.</w:t>
      </w:r>
    </w:p>
    <w:p w:rsidR="00BC2401" w:rsidRDefault="00BB6E86" w:rsidP="00BC2401">
      <w:pPr>
        <w:pStyle w:val="Retraitcorpsdetexte"/>
        <w:spacing w:line="360" w:lineRule="auto"/>
        <w:ind w:left="0"/>
        <w:jc w:val="lowKashida"/>
        <w:rPr>
          <w:b/>
          <w:sz w:val="24"/>
        </w:rPr>
      </w:pPr>
      <w:r w:rsidRPr="00BC2401">
        <w:rPr>
          <w:b/>
          <w:sz w:val="24"/>
        </w:rPr>
        <w:t>I.2.Historique :</w:t>
      </w:r>
    </w:p>
    <w:p w:rsidR="00BB6E86" w:rsidRPr="00BC2401" w:rsidRDefault="00BB6E86" w:rsidP="00F84B73">
      <w:pPr>
        <w:pStyle w:val="Retraitcorpsdetexte"/>
        <w:spacing w:line="360" w:lineRule="auto"/>
        <w:ind w:left="0" w:firstLine="708"/>
        <w:jc w:val="lowKashida"/>
        <w:rPr>
          <w:b/>
          <w:sz w:val="24"/>
        </w:rPr>
      </w:pPr>
      <w:r w:rsidRPr="00B703F5">
        <w:rPr>
          <w:bCs w:val="0"/>
          <w:sz w:val="24"/>
        </w:rPr>
        <w:t xml:space="preserve">Les Chinois furent sans nul doute les plus grands foreurs avant l’emploi des méthodes  modernes. Plusieurs siècles avant  J-C, ils avaient  mis au point des techniques de forage pour obtenir du sel, Ils rencontraient parfois des accumulations de Gaz Naturel. Le </w:t>
      </w:r>
      <w:r w:rsidR="00F84B73">
        <w:rPr>
          <w:bCs w:val="0"/>
          <w:sz w:val="24"/>
        </w:rPr>
        <w:t>g</w:t>
      </w:r>
      <w:r w:rsidRPr="00B703F5">
        <w:rPr>
          <w:bCs w:val="0"/>
          <w:sz w:val="24"/>
        </w:rPr>
        <w:t>az était  alors capté en tête de puits par des tubes de bambou, et servait à alimenter les chaudières salines ; il assurait en outre l’éclairage des rues et des halles, l’excédent était comme aujourd’hui brûlé à l’air libre</w:t>
      </w:r>
      <w:r w:rsidR="00BC2401">
        <w:rPr>
          <w:bCs w:val="0"/>
          <w:sz w:val="24"/>
        </w:rPr>
        <w:t xml:space="preserve"> </w:t>
      </w:r>
      <w:r w:rsidRPr="00BC2401">
        <w:rPr>
          <w:b/>
          <w:sz w:val="24"/>
        </w:rPr>
        <w:t>[2</w:t>
      </w:r>
      <w:r w:rsidR="00CB07F8" w:rsidRPr="00BC2401">
        <w:rPr>
          <w:b/>
          <w:sz w:val="24"/>
        </w:rPr>
        <w:t>] [</w:t>
      </w:r>
      <w:r w:rsidRPr="00BC2401">
        <w:rPr>
          <w:b/>
          <w:sz w:val="24"/>
        </w:rPr>
        <w:t>3]</w:t>
      </w:r>
      <w:r w:rsidR="00BC2401" w:rsidRPr="00BC2401">
        <w:rPr>
          <w:bCs w:val="0"/>
          <w:sz w:val="24"/>
        </w:rPr>
        <w:t>.</w:t>
      </w:r>
      <w:r w:rsidR="00BC2401">
        <w:rPr>
          <w:b/>
          <w:sz w:val="24"/>
        </w:rPr>
        <w:t xml:space="preserve"> </w:t>
      </w:r>
    </w:p>
    <w:p w:rsidR="00BC2401" w:rsidRDefault="00BB6E86" w:rsidP="00BC2401">
      <w:pPr>
        <w:pStyle w:val="Retraitcorpsdetexte"/>
        <w:spacing w:line="360" w:lineRule="auto"/>
        <w:ind w:left="0" w:firstLine="708"/>
        <w:jc w:val="lowKashida"/>
        <w:rPr>
          <w:bCs w:val="0"/>
          <w:sz w:val="24"/>
        </w:rPr>
      </w:pPr>
      <w:r w:rsidRPr="00B703F5">
        <w:rPr>
          <w:bCs w:val="0"/>
          <w:sz w:val="24"/>
        </w:rPr>
        <w:t>Pendant longtemps le gaz naturel à été considéré comme un parent pauvre de l’exploitation du pétrole, et l’on voyait sur les champs pétroliers mondiales, des centaines de torchères brûlants à l’air libre la plus grande partie du gaz naturel produite en même temps que le pétrole.</w:t>
      </w:r>
    </w:p>
    <w:p w:rsidR="00BB6E86" w:rsidRPr="00B703F5" w:rsidRDefault="00BB6E86" w:rsidP="00BC2401">
      <w:pPr>
        <w:pStyle w:val="Retraitcorpsdetexte"/>
        <w:spacing w:line="360" w:lineRule="auto"/>
        <w:ind w:left="0" w:firstLine="708"/>
        <w:jc w:val="lowKashida"/>
        <w:rPr>
          <w:bCs w:val="0"/>
          <w:sz w:val="24"/>
        </w:rPr>
      </w:pPr>
      <w:r w:rsidRPr="00B703F5">
        <w:rPr>
          <w:bCs w:val="0"/>
          <w:sz w:val="24"/>
        </w:rPr>
        <w:t>La plus part des pays ont rapidement réagi contre un tel gaspillage d’énergie en interdisant de brûler ainsi le gaz à l’air libre et en imposant ; soit une réinjection de ce gaz dans ces formations pétrolières souterraines, soit l’utiliser directement comme source d’énergie.</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lastRenderedPageBreak/>
        <w:t xml:space="preserve">Les pays industrialisés sont d’énormes consommateurs d’énergie et de matières premières d’origine pétrolière, mais cette dernière  a dû être complété et progressivement remplacé par du gaz importé, acheminé par des canalisations sous pressions. </w:t>
      </w:r>
    </w:p>
    <w:p w:rsidR="00BB6E86" w:rsidRPr="00B703F5" w:rsidRDefault="00BB6E86" w:rsidP="00BC2401">
      <w:pPr>
        <w:pStyle w:val="Retraitcorpsdetexte"/>
        <w:spacing w:line="360" w:lineRule="auto"/>
        <w:ind w:left="0" w:firstLine="708"/>
        <w:jc w:val="lowKashida"/>
        <w:rPr>
          <w:bCs w:val="0"/>
          <w:sz w:val="24"/>
        </w:rPr>
      </w:pPr>
      <w:r w:rsidRPr="00B703F5">
        <w:rPr>
          <w:bCs w:val="0"/>
          <w:sz w:val="24"/>
        </w:rPr>
        <w:t>Des gisements très importants furent simultanément découverts en Afrique (Algérie, Lybie, Nigéria), au Moyen-Orient, en Indonésie, en Alaska et en Amérique du sud. L’Europe, la Corée, le Japon et les Etats-Unis étaient des clients potentiels et le marché promoteur.</w:t>
      </w:r>
    </w:p>
    <w:p w:rsidR="00BB6E86" w:rsidRPr="00B703F5" w:rsidRDefault="00BB6E86" w:rsidP="00BC2401">
      <w:pPr>
        <w:pStyle w:val="Retraitcorpsdetexte"/>
        <w:spacing w:line="360" w:lineRule="auto"/>
        <w:ind w:left="0" w:firstLine="708"/>
        <w:jc w:val="lowKashida"/>
        <w:rPr>
          <w:bCs w:val="0"/>
          <w:sz w:val="24"/>
        </w:rPr>
      </w:pPr>
      <w:r w:rsidRPr="00B703F5">
        <w:rPr>
          <w:bCs w:val="0"/>
          <w:sz w:val="24"/>
        </w:rPr>
        <w:t>Les distances de transport (milliers de kilomètres) et les voies maritimes offertes ou imposées (transports intercontinentaux) ont incité à développer une chaine de transport maritime : le gaz naturel liquéfié (GNL) est transporté à -161°c dans les cuves thermiques isolées des navires méthaniers. La liquéfaction du gaz permet une très grande réduction du volume des récipients (650 m</w:t>
      </w:r>
      <w:r w:rsidRPr="006F563C">
        <w:rPr>
          <w:bCs w:val="0"/>
          <w:sz w:val="24"/>
          <w:vertAlign w:val="superscript"/>
        </w:rPr>
        <w:t>3</w:t>
      </w:r>
      <w:r w:rsidRPr="00B703F5">
        <w:rPr>
          <w:bCs w:val="0"/>
          <w:sz w:val="24"/>
        </w:rPr>
        <w:t xml:space="preserve"> de gaz à pression atmosphérique n’occupent qu’un mètre cube a l’état liquide) </w:t>
      </w:r>
      <w:r w:rsidRPr="00BC2401">
        <w:rPr>
          <w:b/>
          <w:sz w:val="24"/>
        </w:rPr>
        <w:t>[4]</w:t>
      </w:r>
      <w:r w:rsidR="00BC2401" w:rsidRPr="00B703F5">
        <w:rPr>
          <w:bCs w:val="0"/>
          <w:sz w:val="24"/>
        </w:rPr>
        <w:t>.</w:t>
      </w:r>
    </w:p>
    <w:p w:rsidR="00BB6E86" w:rsidRPr="00B703F5" w:rsidRDefault="00BB6E86" w:rsidP="00BC2401">
      <w:pPr>
        <w:pStyle w:val="Retraitcorpsdetexte"/>
        <w:spacing w:line="360" w:lineRule="auto"/>
        <w:ind w:left="0" w:firstLine="708"/>
        <w:jc w:val="lowKashida"/>
        <w:rPr>
          <w:bCs w:val="0"/>
          <w:sz w:val="24"/>
        </w:rPr>
      </w:pPr>
      <w:r w:rsidRPr="00B703F5">
        <w:rPr>
          <w:bCs w:val="0"/>
          <w:sz w:val="24"/>
        </w:rPr>
        <w:t>Au cours de ces dernières années la consommation du gaz naturel à connu un accroissement  particulièrement  rapide. Cette tendance devrait augmenter dans les prochaines décennies pour remplacer progressivement les sources d’énergie polluantes (le pétrole et ces dérivés) par cette source relativement propre</w:t>
      </w:r>
      <w:r w:rsidR="00BC2401">
        <w:rPr>
          <w:bCs w:val="0"/>
          <w:sz w:val="24"/>
        </w:rPr>
        <w:t xml:space="preserve"> </w:t>
      </w:r>
      <w:r w:rsidRPr="00BC2401">
        <w:rPr>
          <w:b/>
          <w:sz w:val="24"/>
        </w:rPr>
        <w:t>[5] [6]</w:t>
      </w:r>
      <w:r w:rsidR="00BC2401">
        <w:rPr>
          <w:bCs w:val="0"/>
          <w:sz w:val="24"/>
        </w:rPr>
        <w:t>.</w:t>
      </w:r>
    </w:p>
    <w:p w:rsidR="00BB6E86" w:rsidRPr="00B703F5" w:rsidRDefault="00BB6E86" w:rsidP="00EC00D7">
      <w:pPr>
        <w:pStyle w:val="Retraitcorpsdetexte"/>
        <w:spacing w:line="360" w:lineRule="auto"/>
        <w:ind w:left="0" w:firstLine="708"/>
        <w:jc w:val="lowKashida"/>
        <w:rPr>
          <w:bCs w:val="0"/>
          <w:sz w:val="24"/>
        </w:rPr>
      </w:pPr>
      <w:r w:rsidRPr="00B703F5">
        <w:rPr>
          <w:bCs w:val="0"/>
          <w:sz w:val="24"/>
        </w:rPr>
        <w:t>Les besoins mondiales annuels en énergie devraient passer de 180 millions de tonnes équivalents pétrole par jours (mtep/j) en 1995 à 317 mtep/j en 2020 ; ce qui représente une augmentation de 75 % avec 3.3 % de croissance annuelle ; La capacité de production de GNL se développe, de 240 milliards de mètres cubes  dans 2005 à 600 milliards de mètres cubes d'ici 2015</w:t>
      </w:r>
      <w:r w:rsidRPr="00EC00D7">
        <w:rPr>
          <w:b/>
          <w:sz w:val="24"/>
        </w:rPr>
        <w:t>[7]</w:t>
      </w:r>
      <w:r w:rsidRPr="00B703F5">
        <w:rPr>
          <w:bCs w:val="0"/>
          <w:sz w:val="24"/>
        </w:rPr>
        <w:t>.</w:t>
      </w:r>
    </w:p>
    <w:p w:rsidR="00BB6E86" w:rsidRDefault="00BB6E86" w:rsidP="00EA3430">
      <w:pPr>
        <w:pStyle w:val="Retraitcorpsdetexte"/>
        <w:spacing w:line="360" w:lineRule="auto"/>
        <w:ind w:left="0" w:firstLine="708"/>
        <w:jc w:val="lowKashida"/>
        <w:rPr>
          <w:bCs w:val="0"/>
          <w:sz w:val="24"/>
        </w:rPr>
      </w:pPr>
      <w:r w:rsidRPr="00B703F5">
        <w:rPr>
          <w:bCs w:val="0"/>
          <w:sz w:val="24"/>
        </w:rPr>
        <w:t>Le gaz naturel aura la plus grande part et pourrait être la première source d’énergie en 2050.</w:t>
      </w:r>
    </w:p>
    <w:p w:rsidR="00EA3430" w:rsidRPr="00B703F5" w:rsidRDefault="00EA3430" w:rsidP="00EA3430">
      <w:pPr>
        <w:pStyle w:val="Retraitcorpsdetexte"/>
        <w:spacing w:line="360" w:lineRule="auto"/>
        <w:ind w:left="0" w:firstLine="708"/>
        <w:jc w:val="lowKashida"/>
        <w:rPr>
          <w:bCs w:val="0"/>
          <w:sz w:val="24"/>
        </w:rPr>
      </w:pPr>
    </w:p>
    <w:p w:rsidR="00BB6E86" w:rsidRPr="00EC00D7" w:rsidRDefault="00BB6E86" w:rsidP="00EC00D7">
      <w:pPr>
        <w:pStyle w:val="Retraitcorpsdetexte"/>
        <w:spacing w:line="360" w:lineRule="auto"/>
        <w:ind w:left="0"/>
        <w:jc w:val="lowKashida"/>
        <w:rPr>
          <w:b/>
          <w:sz w:val="24"/>
        </w:rPr>
      </w:pPr>
      <w:r w:rsidRPr="00EC00D7">
        <w:rPr>
          <w:b/>
          <w:sz w:val="24"/>
        </w:rPr>
        <w:t>I.3.Le gaz naturel dans le monde : </w:t>
      </w:r>
    </w:p>
    <w:p w:rsidR="00EC00D7" w:rsidRDefault="00BB6E86" w:rsidP="00EC00D7">
      <w:pPr>
        <w:pStyle w:val="Retraitcorpsdetexte"/>
        <w:spacing w:line="360" w:lineRule="auto"/>
        <w:ind w:left="0" w:firstLine="708"/>
        <w:jc w:val="lowKashida"/>
        <w:rPr>
          <w:b/>
          <w:sz w:val="24"/>
        </w:rPr>
      </w:pPr>
      <w:r w:rsidRPr="00EC00D7">
        <w:rPr>
          <w:b/>
          <w:sz w:val="24"/>
        </w:rPr>
        <w:t>I.3.1-</w:t>
      </w:r>
      <w:r w:rsidR="00EC00D7">
        <w:rPr>
          <w:b/>
          <w:sz w:val="24"/>
        </w:rPr>
        <w:t>Répartition des ressources gazières dans le monde :</w:t>
      </w:r>
    </w:p>
    <w:p w:rsidR="00BB6E86" w:rsidRPr="00B703F5" w:rsidRDefault="00EC00D7" w:rsidP="00EC00D7">
      <w:pPr>
        <w:pStyle w:val="Retraitcorpsdetexte"/>
        <w:spacing w:line="360" w:lineRule="auto"/>
        <w:ind w:left="0" w:firstLine="708"/>
        <w:jc w:val="lowKashida"/>
        <w:rPr>
          <w:bCs w:val="0"/>
          <w:sz w:val="24"/>
        </w:rPr>
      </w:pPr>
      <w:r>
        <w:rPr>
          <w:b/>
          <w:sz w:val="24"/>
        </w:rPr>
        <w:t xml:space="preserve"> </w:t>
      </w:r>
      <w:r w:rsidR="00BB6E86" w:rsidRPr="00B703F5">
        <w:rPr>
          <w:bCs w:val="0"/>
          <w:sz w:val="24"/>
        </w:rPr>
        <w:t>Les découvertes gazières se sont étendues progressivement à la totalité des continents, au début de 1990, On comptait 73 pays possédant  des réserves gazières significatives supérieures à (20 milliards Tep)</w:t>
      </w:r>
    </w:p>
    <w:p w:rsidR="00BB6E86" w:rsidRPr="00B703F5" w:rsidRDefault="00BB6E86" w:rsidP="00EC00D7">
      <w:pPr>
        <w:pStyle w:val="Retraitcorpsdetexte"/>
        <w:spacing w:line="360" w:lineRule="auto"/>
        <w:ind w:left="0" w:firstLine="708"/>
        <w:jc w:val="lowKashida"/>
        <w:rPr>
          <w:bCs w:val="0"/>
          <w:sz w:val="24"/>
        </w:rPr>
      </w:pPr>
      <w:r w:rsidRPr="00B703F5">
        <w:rPr>
          <w:bCs w:val="0"/>
          <w:sz w:val="24"/>
        </w:rPr>
        <w:t>L’énergie du nord représentait en 1960 la moitié des réserves mondiales, En 1990 les réserves prouvées ne représentaient qu’environ 6% de la totalité  mondiale avec 7580 milliards de m</w:t>
      </w:r>
      <w:r w:rsidRPr="00D56384">
        <w:rPr>
          <w:bCs w:val="0"/>
          <w:sz w:val="24"/>
          <w:vertAlign w:val="superscript"/>
        </w:rPr>
        <w:t>3</w:t>
      </w:r>
      <w:r w:rsidRPr="00B703F5">
        <w:rPr>
          <w:bCs w:val="0"/>
          <w:sz w:val="24"/>
        </w:rPr>
        <w:t>.</w:t>
      </w:r>
    </w:p>
    <w:p w:rsidR="00EA3430" w:rsidRDefault="00EA3430" w:rsidP="00EC00D7">
      <w:pPr>
        <w:pStyle w:val="Retraitcorpsdetexte"/>
        <w:spacing w:line="360" w:lineRule="auto"/>
        <w:ind w:left="0" w:firstLine="708"/>
        <w:jc w:val="lowKashida"/>
        <w:rPr>
          <w:bCs w:val="0"/>
          <w:sz w:val="24"/>
        </w:rPr>
      </w:pPr>
    </w:p>
    <w:p w:rsidR="00EC00D7" w:rsidRDefault="00BB6E86" w:rsidP="00EC00D7">
      <w:pPr>
        <w:pStyle w:val="Retraitcorpsdetexte"/>
        <w:spacing w:line="360" w:lineRule="auto"/>
        <w:ind w:left="0" w:firstLine="708"/>
        <w:jc w:val="lowKashida"/>
        <w:rPr>
          <w:bCs w:val="0"/>
          <w:sz w:val="24"/>
        </w:rPr>
      </w:pPr>
      <w:r w:rsidRPr="00B703F5">
        <w:rPr>
          <w:bCs w:val="0"/>
          <w:sz w:val="24"/>
        </w:rPr>
        <w:lastRenderedPageBreak/>
        <w:t>L’Amérique latine est une grande région gazière de 2000 milliards de m</w:t>
      </w:r>
      <w:r w:rsidRPr="00EC00D7">
        <w:rPr>
          <w:bCs w:val="0"/>
          <w:sz w:val="24"/>
          <w:vertAlign w:val="superscript"/>
        </w:rPr>
        <w:t>3</w:t>
      </w:r>
      <w:r w:rsidRPr="00B703F5">
        <w:rPr>
          <w:bCs w:val="0"/>
          <w:sz w:val="24"/>
        </w:rPr>
        <w:t xml:space="preserve"> de réserves prouvées entre 1965 et 1975. Grâce aux découvertes au Mexique, Argentine, Chili, Venezuela, Brésil, Pérou, elle passe à 7000 milliards de m</w:t>
      </w:r>
      <w:r w:rsidRPr="00EC00D7">
        <w:rPr>
          <w:bCs w:val="0"/>
          <w:sz w:val="24"/>
          <w:vertAlign w:val="superscript"/>
        </w:rPr>
        <w:t>3</w:t>
      </w:r>
      <w:r w:rsidRPr="00B703F5">
        <w:rPr>
          <w:bCs w:val="0"/>
          <w:sz w:val="24"/>
        </w:rPr>
        <w:t xml:space="preserve"> pour représenter 5.5 % de l’ensemble des réserves mondiales.</w:t>
      </w:r>
    </w:p>
    <w:p w:rsidR="00BB6E86" w:rsidRPr="00B703F5" w:rsidRDefault="00BB6E86" w:rsidP="00EC00D7">
      <w:pPr>
        <w:pStyle w:val="Retraitcorpsdetexte"/>
        <w:spacing w:line="360" w:lineRule="auto"/>
        <w:ind w:left="0" w:firstLine="708"/>
        <w:jc w:val="lowKashida"/>
        <w:rPr>
          <w:bCs w:val="0"/>
          <w:sz w:val="24"/>
        </w:rPr>
      </w:pPr>
      <w:r w:rsidRPr="00B703F5">
        <w:rPr>
          <w:bCs w:val="0"/>
          <w:sz w:val="24"/>
        </w:rPr>
        <w:t>Les réserves prouvées de l’Europe occidentale se concentrent aux Pays Bas, la Mer du Nord Britannique, la Norvège, l’Irlande, l’Italie, et le Danemark avec une totalité de 5500 milliards de m</w:t>
      </w:r>
      <w:r w:rsidRPr="00EC00D7">
        <w:rPr>
          <w:bCs w:val="0"/>
          <w:sz w:val="24"/>
          <w:vertAlign w:val="superscript"/>
        </w:rPr>
        <w:t>3</w:t>
      </w:r>
      <w:r w:rsidRPr="00B703F5">
        <w:rPr>
          <w:bCs w:val="0"/>
          <w:sz w:val="24"/>
        </w:rPr>
        <w:t>.</w:t>
      </w:r>
    </w:p>
    <w:p w:rsidR="007D1082" w:rsidRDefault="00BB6E86" w:rsidP="007D1082">
      <w:pPr>
        <w:pStyle w:val="Retraitcorpsdetexte"/>
        <w:spacing w:line="360" w:lineRule="auto"/>
        <w:ind w:left="0" w:firstLine="708"/>
        <w:jc w:val="lowKashida"/>
        <w:rPr>
          <w:bCs w:val="0"/>
          <w:sz w:val="24"/>
        </w:rPr>
      </w:pPr>
      <w:r w:rsidRPr="00B703F5">
        <w:rPr>
          <w:bCs w:val="0"/>
          <w:sz w:val="24"/>
        </w:rPr>
        <w:t>Les réserves gazières de la CEI  passent de 2000 milliards de m</w:t>
      </w:r>
      <w:r w:rsidRPr="007D1082">
        <w:rPr>
          <w:bCs w:val="0"/>
          <w:sz w:val="24"/>
          <w:vertAlign w:val="superscript"/>
        </w:rPr>
        <w:t>3</w:t>
      </w:r>
      <w:r w:rsidRPr="00B703F5">
        <w:rPr>
          <w:bCs w:val="0"/>
          <w:sz w:val="24"/>
        </w:rPr>
        <w:t xml:space="preserve"> entre 1960 à 52000 milliards de m</w:t>
      </w:r>
      <w:r w:rsidRPr="007D1082">
        <w:rPr>
          <w:bCs w:val="0"/>
          <w:sz w:val="24"/>
          <w:vertAlign w:val="superscript"/>
        </w:rPr>
        <w:t>3</w:t>
      </w:r>
      <w:r w:rsidRPr="00B703F5">
        <w:rPr>
          <w:bCs w:val="0"/>
          <w:sz w:val="24"/>
        </w:rPr>
        <w:t xml:space="preserve"> en 1990. Ces ressources se localisent principalement en Sibérie et en Asie centrale.</w:t>
      </w:r>
    </w:p>
    <w:p w:rsidR="00F84B73" w:rsidRDefault="00BB6E86" w:rsidP="00F84B73">
      <w:pPr>
        <w:pStyle w:val="Retraitcorpsdetexte"/>
        <w:spacing w:line="360" w:lineRule="auto"/>
        <w:ind w:left="0" w:firstLine="708"/>
        <w:jc w:val="lowKashida"/>
        <w:rPr>
          <w:bCs w:val="0"/>
          <w:sz w:val="24"/>
        </w:rPr>
      </w:pPr>
      <w:r w:rsidRPr="00B703F5">
        <w:rPr>
          <w:bCs w:val="0"/>
          <w:sz w:val="24"/>
        </w:rPr>
        <w:t>En Afrique, suite aux découvertes gazières en Algérie, Nigeria et en Libye, le volume des réserves s’est stabilisé entre 7000 ; 8000   milliards de m</w:t>
      </w:r>
      <w:r w:rsidRPr="00F84B73">
        <w:rPr>
          <w:bCs w:val="0"/>
          <w:sz w:val="24"/>
          <w:vertAlign w:val="superscript"/>
        </w:rPr>
        <w:t>3</w:t>
      </w:r>
      <w:r w:rsidRPr="00B703F5">
        <w:rPr>
          <w:bCs w:val="0"/>
          <w:sz w:val="24"/>
        </w:rPr>
        <w:t>.</w:t>
      </w:r>
    </w:p>
    <w:p w:rsidR="00BB6E86" w:rsidRPr="00B703F5" w:rsidRDefault="00BB6E86" w:rsidP="00F84B73">
      <w:pPr>
        <w:pStyle w:val="Retraitcorpsdetexte"/>
        <w:spacing w:line="360" w:lineRule="auto"/>
        <w:ind w:left="0" w:firstLine="708"/>
        <w:jc w:val="lowKashida"/>
        <w:rPr>
          <w:bCs w:val="0"/>
          <w:sz w:val="24"/>
        </w:rPr>
      </w:pPr>
      <w:r w:rsidRPr="00B703F5">
        <w:rPr>
          <w:bCs w:val="0"/>
          <w:sz w:val="24"/>
        </w:rPr>
        <w:t>Au Moyen-Orient les réserves de 38 000  milliards de m</w:t>
      </w:r>
      <w:r w:rsidRPr="00F84B73">
        <w:rPr>
          <w:bCs w:val="0"/>
          <w:sz w:val="24"/>
          <w:vertAlign w:val="superscript"/>
        </w:rPr>
        <w:t>3</w:t>
      </w:r>
      <w:r w:rsidRPr="00B703F5">
        <w:rPr>
          <w:bCs w:val="0"/>
          <w:sz w:val="24"/>
        </w:rPr>
        <w:t xml:space="preserve"> se répartissent entre l’Iran, et les  Pays du Golf (Qatar, Emirates et l’Arabie Saoudite). </w:t>
      </w:r>
    </w:p>
    <w:p w:rsidR="00BB6E86" w:rsidRPr="00B703F5" w:rsidRDefault="00BB6E86" w:rsidP="00BB6E86">
      <w:pPr>
        <w:pStyle w:val="Retraitcorpsdetexte"/>
        <w:spacing w:line="360" w:lineRule="auto"/>
        <w:ind w:left="0" w:firstLine="708"/>
        <w:jc w:val="lowKashida"/>
        <w:rPr>
          <w:bCs w:val="0"/>
          <w:sz w:val="24"/>
        </w:rPr>
      </w:pPr>
    </w:p>
    <w:p w:rsidR="00BB6E86" w:rsidRPr="00B703F5" w:rsidRDefault="00BB6E86" w:rsidP="001C7B1E">
      <w:pPr>
        <w:pStyle w:val="Retraitcorpsdetexte"/>
        <w:spacing w:line="360" w:lineRule="auto"/>
        <w:ind w:left="0"/>
        <w:jc w:val="lowKashida"/>
        <w:rPr>
          <w:bCs w:val="0"/>
          <w:sz w:val="24"/>
        </w:rPr>
      </w:pPr>
    </w:p>
    <w:p w:rsidR="00F84B73" w:rsidRDefault="00BB6E86" w:rsidP="00EA3430">
      <w:pPr>
        <w:pStyle w:val="Retraitcorpsdetexte"/>
        <w:spacing w:line="360" w:lineRule="auto"/>
        <w:ind w:left="0" w:firstLine="708"/>
        <w:jc w:val="lowKashida"/>
        <w:rPr>
          <w:b/>
          <w:sz w:val="24"/>
        </w:rPr>
      </w:pPr>
      <w:r w:rsidRPr="00B703F5">
        <w:rPr>
          <w:bCs w:val="0"/>
          <w:noProof/>
          <w:sz w:val="24"/>
        </w:rPr>
        <w:drawing>
          <wp:inline distT="0" distB="0" distL="0" distR="0">
            <wp:extent cx="5760720" cy="3628114"/>
            <wp:effectExtent l="19050" t="0" r="0" b="0"/>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760720" cy="3628114"/>
                    </a:xfrm>
                    <a:prstGeom prst="rect">
                      <a:avLst/>
                    </a:prstGeom>
                    <a:noFill/>
                    <a:ln w="9525">
                      <a:noFill/>
                      <a:miter lim="800000"/>
                      <a:headEnd/>
                      <a:tailEnd/>
                    </a:ln>
                  </pic:spPr>
                </pic:pic>
              </a:graphicData>
            </a:graphic>
          </wp:inline>
        </w:drawing>
      </w:r>
    </w:p>
    <w:p w:rsidR="00F84B73" w:rsidRPr="00400B8F" w:rsidRDefault="00BB6E86" w:rsidP="000503BE">
      <w:pPr>
        <w:pStyle w:val="Retraitcorpsdetexte"/>
        <w:spacing w:line="360" w:lineRule="auto"/>
        <w:ind w:left="0"/>
        <w:jc w:val="center"/>
        <w:rPr>
          <w:bCs w:val="0"/>
          <w:sz w:val="24"/>
        </w:rPr>
      </w:pPr>
      <w:r w:rsidRPr="00F84B73">
        <w:rPr>
          <w:b/>
          <w:sz w:val="24"/>
        </w:rPr>
        <w:t>F</w:t>
      </w:r>
      <w:r w:rsidR="00F84B73" w:rsidRPr="00F84B73">
        <w:rPr>
          <w:b/>
          <w:sz w:val="24"/>
        </w:rPr>
        <w:t>igure1</w:t>
      </w:r>
      <w:r w:rsidR="000503BE">
        <w:rPr>
          <w:b/>
          <w:sz w:val="24"/>
        </w:rPr>
        <w:t>.</w:t>
      </w:r>
      <w:r w:rsidR="00F84B73">
        <w:rPr>
          <w:bCs w:val="0"/>
          <w:sz w:val="24"/>
        </w:rPr>
        <w:t xml:space="preserve"> </w:t>
      </w:r>
      <w:r w:rsidR="00312D1D">
        <w:rPr>
          <w:bCs w:val="0"/>
          <w:sz w:val="24"/>
        </w:rPr>
        <w:t>Les</w:t>
      </w:r>
      <w:r w:rsidR="00F84B73">
        <w:rPr>
          <w:bCs w:val="0"/>
          <w:sz w:val="24"/>
        </w:rPr>
        <w:t xml:space="preserve"> principaux réserves du gaz naturel au monde, réserves estimées 169.12 milliards de m</w:t>
      </w:r>
      <w:r w:rsidR="00F84B73" w:rsidRPr="00F84B73">
        <w:rPr>
          <w:bCs w:val="0"/>
          <w:sz w:val="24"/>
          <w:vertAlign w:val="superscript"/>
        </w:rPr>
        <w:t>3</w:t>
      </w:r>
      <w:r w:rsidRPr="00B703F5">
        <w:rPr>
          <w:bCs w:val="0"/>
          <w:sz w:val="24"/>
        </w:rPr>
        <w:t xml:space="preserve"> </w:t>
      </w:r>
      <w:r w:rsidR="00F84B73" w:rsidRPr="00F84B73">
        <w:rPr>
          <w:b/>
          <w:sz w:val="24"/>
        </w:rPr>
        <w:t>[8]</w:t>
      </w:r>
    </w:p>
    <w:p w:rsidR="00CB07F8" w:rsidRDefault="00CB07F8" w:rsidP="00F84B73">
      <w:pPr>
        <w:pStyle w:val="Retraitcorpsdetexte"/>
        <w:spacing w:line="360" w:lineRule="auto"/>
        <w:ind w:left="0"/>
        <w:jc w:val="lowKashida"/>
        <w:rPr>
          <w:b/>
          <w:sz w:val="24"/>
        </w:rPr>
      </w:pPr>
    </w:p>
    <w:p w:rsidR="00EA3430" w:rsidRDefault="00EA3430" w:rsidP="00F84B73">
      <w:pPr>
        <w:pStyle w:val="Retraitcorpsdetexte"/>
        <w:spacing w:line="360" w:lineRule="auto"/>
        <w:ind w:left="0"/>
        <w:jc w:val="lowKashida"/>
        <w:rPr>
          <w:b/>
          <w:sz w:val="24"/>
        </w:rPr>
      </w:pPr>
    </w:p>
    <w:p w:rsidR="00BB6E86" w:rsidRPr="00F84B73" w:rsidRDefault="00BB6E86" w:rsidP="00F84B73">
      <w:pPr>
        <w:pStyle w:val="Retraitcorpsdetexte"/>
        <w:spacing w:line="360" w:lineRule="auto"/>
        <w:ind w:left="0"/>
        <w:jc w:val="lowKashida"/>
        <w:rPr>
          <w:b/>
          <w:sz w:val="24"/>
        </w:rPr>
      </w:pPr>
      <w:r w:rsidRPr="00F84B73">
        <w:rPr>
          <w:b/>
          <w:sz w:val="24"/>
        </w:rPr>
        <w:lastRenderedPageBreak/>
        <w:t>I.3.2. Origine et  Composition du gaz naturel :</w:t>
      </w:r>
    </w:p>
    <w:p w:rsidR="00BB6E86" w:rsidRPr="00F84B73" w:rsidRDefault="00BB6E86" w:rsidP="00F84B73">
      <w:pPr>
        <w:pStyle w:val="Retraitcorpsdetexte"/>
        <w:spacing w:line="360" w:lineRule="auto"/>
        <w:ind w:left="0" w:firstLine="708"/>
        <w:jc w:val="lowKashida"/>
        <w:rPr>
          <w:b/>
          <w:sz w:val="24"/>
        </w:rPr>
      </w:pPr>
      <w:r w:rsidRPr="00F84B73">
        <w:rPr>
          <w:b/>
          <w:sz w:val="24"/>
        </w:rPr>
        <w:t>I.3.2.1. l’origine du gaz naturel :</w:t>
      </w:r>
    </w:p>
    <w:p w:rsidR="00F84B73" w:rsidRDefault="00BB6E86" w:rsidP="001370F8">
      <w:pPr>
        <w:pStyle w:val="Retraitcorpsdetexte"/>
        <w:spacing w:line="360" w:lineRule="auto"/>
        <w:ind w:left="0" w:firstLine="708"/>
        <w:jc w:val="lowKashida"/>
        <w:rPr>
          <w:bCs w:val="0"/>
          <w:sz w:val="24"/>
        </w:rPr>
      </w:pPr>
      <w:r w:rsidRPr="00B703F5">
        <w:rPr>
          <w:bCs w:val="0"/>
          <w:sz w:val="24"/>
        </w:rPr>
        <w:t xml:space="preserve">Il existe plusieurs formes de gaz naturel, se distinguant par leur origine, leur composition et le type de réservoirs dans lesquels il se trouve. Néanmoins, le gaz est toujours composé principalement de méthane et issu de la dégradation d’anciens organismes vivants, </w:t>
      </w:r>
      <w:r w:rsidR="00F84B73" w:rsidRPr="00F84B73">
        <w:rPr>
          <w:b/>
          <w:sz w:val="24"/>
        </w:rPr>
        <w:t>[</w:t>
      </w:r>
      <w:r w:rsidRPr="00F84B73">
        <w:rPr>
          <w:b/>
          <w:sz w:val="24"/>
        </w:rPr>
        <w:t>9</w:t>
      </w:r>
      <w:r w:rsidR="00F84B73" w:rsidRPr="00F84B73">
        <w:rPr>
          <w:b/>
          <w:sz w:val="24"/>
        </w:rPr>
        <w:t>]</w:t>
      </w:r>
      <w:r w:rsidRPr="00F84B73">
        <w:rPr>
          <w:b/>
          <w:sz w:val="24"/>
        </w:rPr>
        <w:t xml:space="preserve"> </w:t>
      </w:r>
      <w:r w:rsidR="00F84B73" w:rsidRPr="00F84B73">
        <w:rPr>
          <w:b/>
          <w:sz w:val="24"/>
        </w:rPr>
        <w:t>[</w:t>
      </w:r>
      <w:r w:rsidRPr="00F84B73">
        <w:rPr>
          <w:b/>
          <w:sz w:val="24"/>
        </w:rPr>
        <w:t>10</w:t>
      </w:r>
      <w:r w:rsidR="00F84B73" w:rsidRPr="00F84B73">
        <w:rPr>
          <w:b/>
          <w:sz w:val="24"/>
        </w:rPr>
        <w:t>] [</w:t>
      </w:r>
      <w:r w:rsidRPr="00F84B73">
        <w:rPr>
          <w:b/>
          <w:sz w:val="24"/>
        </w:rPr>
        <w:t>11]</w:t>
      </w:r>
      <w:r w:rsidRPr="00B703F5">
        <w:rPr>
          <w:bCs w:val="0"/>
          <w:sz w:val="24"/>
        </w:rPr>
        <w:t>.</w:t>
      </w:r>
    </w:p>
    <w:p w:rsidR="00BB6E86" w:rsidRPr="00B703F5" w:rsidRDefault="00BB6E86" w:rsidP="00F84B73">
      <w:pPr>
        <w:pStyle w:val="Retraitcorpsdetexte"/>
        <w:spacing w:line="360" w:lineRule="auto"/>
        <w:ind w:left="0" w:firstLine="708"/>
        <w:jc w:val="lowKashida"/>
        <w:rPr>
          <w:bCs w:val="0"/>
          <w:sz w:val="24"/>
        </w:rPr>
      </w:pPr>
      <w:r w:rsidRPr="00B703F5">
        <w:rPr>
          <w:bCs w:val="0"/>
          <w:sz w:val="24"/>
        </w:rPr>
        <w:t>Les différentes compositions du gaz naturel sont dues à la diversité de ses origines, qui peuvent être :</w:t>
      </w:r>
    </w:p>
    <w:p w:rsidR="00BB6E86" w:rsidRPr="00F84B73" w:rsidRDefault="00BB6E86" w:rsidP="00F84B73">
      <w:pPr>
        <w:pStyle w:val="Retraitcorpsdetexte"/>
        <w:numPr>
          <w:ilvl w:val="0"/>
          <w:numId w:val="1"/>
        </w:numPr>
        <w:spacing w:line="360" w:lineRule="auto"/>
        <w:jc w:val="lowKashida"/>
        <w:rPr>
          <w:b/>
          <w:sz w:val="24"/>
        </w:rPr>
      </w:pPr>
      <w:r w:rsidRPr="00F84B73">
        <w:rPr>
          <w:b/>
          <w:sz w:val="24"/>
        </w:rPr>
        <w:t>Un gaz bactérien :</w:t>
      </w:r>
    </w:p>
    <w:p w:rsidR="00BB6E86" w:rsidRPr="00B703F5" w:rsidRDefault="00BB6E86" w:rsidP="00F84B73">
      <w:pPr>
        <w:pStyle w:val="Retraitcorpsdetexte"/>
        <w:spacing w:line="360" w:lineRule="auto"/>
        <w:ind w:left="1068"/>
        <w:jc w:val="lowKashida"/>
        <w:rPr>
          <w:bCs w:val="0"/>
          <w:sz w:val="24"/>
        </w:rPr>
      </w:pPr>
      <w:r w:rsidRPr="00B703F5">
        <w:rPr>
          <w:bCs w:val="0"/>
          <w:sz w:val="24"/>
        </w:rPr>
        <w:t>Le mode bactérien est dû à l’action de bactéries sur les débris organiques qui s’accumulent dans les sédiments, le gaz ainsi formé est appelé gaz bactérien ou biochimique.</w:t>
      </w:r>
    </w:p>
    <w:p w:rsidR="00BB6E86" w:rsidRPr="00B703F5" w:rsidRDefault="00BB6E86" w:rsidP="00BB6E86">
      <w:pPr>
        <w:pStyle w:val="Retraitcorpsdetexte"/>
        <w:spacing w:line="360" w:lineRule="auto"/>
        <w:ind w:left="0" w:firstLine="708"/>
        <w:jc w:val="lowKashida"/>
        <w:rPr>
          <w:bCs w:val="0"/>
          <w:sz w:val="24"/>
        </w:rPr>
      </w:pPr>
    </w:p>
    <w:p w:rsidR="00BB6E86" w:rsidRPr="00F84B73" w:rsidRDefault="00BB6E86" w:rsidP="00F84B73">
      <w:pPr>
        <w:pStyle w:val="Retraitcorpsdetexte"/>
        <w:numPr>
          <w:ilvl w:val="0"/>
          <w:numId w:val="1"/>
        </w:numPr>
        <w:spacing w:line="360" w:lineRule="auto"/>
        <w:jc w:val="lowKashida"/>
        <w:rPr>
          <w:b/>
          <w:sz w:val="24"/>
        </w:rPr>
      </w:pPr>
      <w:r w:rsidRPr="00F84B73">
        <w:rPr>
          <w:b/>
          <w:sz w:val="24"/>
        </w:rPr>
        <w:t>Un gaz thermique :</w:t>
      </w:r>
    </w:p>
    <w:p w:rsidR="00BB6E86" w:rsidRPr="00B703F5" w:rsidRDefault="00BB6E86" w:rsidP="00F84B73">
      <w:pPr>
        <w:pStyle w:val="Retraitcorpsdetexte"/>
        <w:spacing w:line="360" w:lineRule="auto"/>
        <w:ind w:left="1008"/>
        <w:jc w:val="lowKashida"/>
        <w:rPr>
          <w:bCs w:val="0"/>
          <w:sz w:val="24"/>
        </w:rPr>
      </w:pPr>
      <w:r w:rsidRPr="00B703F5">
        <w:rPr>
          <w:bCs w:val="0"/>
          <w:sz w:val="24"/>
        </w:rPr>
        <w:t>Au cours de l’évolution des bassins sédimentaires, les sédiments sont portés à des températures et pressions croissantes, subissant ainsi une dégradation thermique qui va donner à coté des hydrocarbures, une large gamme de composés non hydrocarbonés.</w:t>
      </w:r>
    </w:p>
    <w:p w:rsidR="00BB6E86" w:rsidRPr="00B703F5" w:rsidRDefault="00BB6E86" w:rsidP="00BB6E86">
      <w:pPr>
        <w:pStyle w:val="Retraitcorpsdetexte"/>
        <w:spacing w:line="360" w:lineRule="auto"/>
        <w:ind w:left="0" w:firstLine="708"/>
        <w:jc w:val="lowKashida"/>
        <w:rPr>
          <w:bCs w:val="0"/>
          <w:sz w:val="24"/>
        </w:rPr>
      </w:pPr>
    </w:p>
    <w:p w:rsidR="00BB6E86" w:rsidRPr="00F84B73" w:rsidRDefault="00BB6E86" w:rsidP="00F84B73">
      <w:pPr>
        <w:pStyle w:val="Retraitcorpsdetexte"/>
        <w:numPr>
          <w:ilvl w:val="0"/>
          <w:numId w:val="2"/>
        </w:numPr>
        <w:spacing w:line="360" w:lineRule="auto"/>
        <w:jc w:val="lowKashida"/>
        <w:rPr>
          <w:b/>
          <w:sz w:val="24"/>
        </w:rPr>
      </w:pPr>
      <w:r w:rsidRPr="00F84B73">
        <w:rPr>
          <w:b/>
          <w:sz w:val="24"/>
        </w:rPr>
        <w:t>Un gaz inorganique :</w:t>
      </w:r>
    </w:p>
    <w:p w:rsidR="00BB6E86" w:rsidRPr="00B703F5" w:rsidRDefault="00BB6E86" w:rsidP="00F84B73">
      <w:pPr>
        <w:pStyle w:val="Retraitcorpsdetexte"/>
        <w:spacing w:line="360" w:lineRule="auto"/>
        <w:ind w:left="1068"/>
        <w:jc w:val="lowKashida"/>
        <w:rPr>
          <w:bCs w:val="0"/>
          <w:sz w:val="24"/>
        </w:rPr>
      </w:pPr>
      <w:r w:rsidRPr="00B703F5">
        <w:rPr>
          <w:bCs w:val="0"/>
          <w:sz w:val="24"/>
        </w:rPr>
        <w:t xml:space="preserve">Le mode inorganique de formations des gaz d’hydrocarbures reste très secondaire. Les gaz volcaniques ou les sources hydrothermales contiennent parfois du méthane et les inclusions fluides des minéraux des roches métamorphiques ou magmatiques renferment souvent des hydrocarbures légers, principalement du méthane.  </w:t>
      </w:r>
    </w:p>
    <w:p w:rsidR="00C243E5" w:rsidRDefault="00C243E5" w:rsidP="00C243E5">
      <w:pPr>
        <w:pStyle w:val="Retraitcorpsdetexte"/>
        <w:spacing w:line="360" w:lineRule="auto"/>
        <w:ind w:left="0" w:firstLine="708"/>
        <w:jc w:val="lowKashida"/>
        <w:rPr>
          <w:bCs w:val="0"/>
          <w:sz w:val="24"/>
        </w:rPr>
      </w:pPr>
    </w:p>
    <w:p w:rsidR="00BB6E86" w:rsidRPr="006A6008" w:rsidRDefault="00BB6E86" w:rsidP="00C243E5">
      <w:pPr>
        <w:pStyle w:val="Retraitcorpsdetexte"/>
        <w:spacing w:line="360" w:lineRule="auto"/>
        <w:ind w:left="0" w:firstLine="708"/>
        <w:jc w:val="lowKashida"/>
        <w:rPr>
          <w:b/>
          <w:sz w:val="24"/>
        </w:rPr>
      </w:pPr>
      <w:r w:rsidRPr="006A6008">
        <w:rPr>
          <w:b/>
          <w:sz w:val="24"/>
        </w:rPr>
        <w:t xml:space="preserve">I.3.2.2. Composition du gaz naturel : </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La composition du gaz naturel varie d’un champ a un autre donc elle est jamais constante car elle dépend du réservoir dont il est extrait.</w:t>
      </w:r>
    </w:p>
    <w:p w:rsidR="00BB6E86" w:rsidRPr="00B703F5" w:rsidRDefault="00BB6E86" w:rsidP="00946E99">
      <w:pPr>
        <w:pStyle w:val="Retraitcorpsdetexte"/>
        <w:spacing w:line="360" w:lineRule="auto"/>
        <w:ind w:left="0" w:firstLine="708"/>
        <w:jc w:val="lowKashida"/>
        <w:rPr>
          <w:bCs w:val="0"/>
          <w:sz w:val="24"/>
        </w:rPr>
      </w:pPr>
      <w:r w:rsidRPr="00B703F5">
        <w:rPr>
          <w:bCs w:val="0"/>
          <w:sz w:val="24"/>
        </w:rPr>
        <w:t>Le composant principal du gaz naturel (GN) est le méthane (souvent plus de 80 %) ; viennent ensuite les hydrocarbures saturés plus lourds (éthane, propane, etc.) dont les proportions décroissent avec l’augmentation du nombre d’atomes de carbone (tableau</w:t>
      </w:r>
      <w:r w:rsidR="000F7DF9">
        <w:rPr>
          <w:bCs w:val="0"/>
          <w:sz w:val="24"/>
        </w:rPr>
        <w:t>1</w:t>
      </w:r>
      <w:r w:rsidRPr="00B703F5">
        <w:rPr>
          <w:bCs w:val="0"/>
          <w:sz w:val="24"/>
        </w:rPr>
        <w:t xml:space="preserve">). On peut aussi y trouver de l’azote, de l’hélium, du dioxyde de carbone, </w:t>
      </w:r>
      <w:r w:rsidR="00946E99" w:rsidRPr="00B703F5">
        <w:rPr>
          <w:bCs w:val="0"/>
          <w:sz w:val="24"/>
        </w:rPr>
        <w:t>de la vapeur d’eau</w:t>
      </w:r>
      <w:r w:rsidR="00946E99">
        <w:rPr>
          <w:bCs w:val="0"/>
          <w:sz w:val="24"/>
        </w:rPr>
        <w:t>,</w:t>
      </w:r>
      <w:r w:rsidR="00946E99" w:rsidRPr="00B703F5">
        <w:rPr>
          <w:bCs w:val="0"/>
          <w:sz w:val="24"/>
        </w:rPr>
        <w:t xml:space="preserve"> </w:t>
      </w:r>
      <w:r w:rsidRPr="00B703F5">
        <w:rPr>
          <w:bCs w:val="0"/>
          <w:sz w:val="24"/>
        </w:rPr>
        <w:t>le mercure</w:t>
      </w:r>
      <w:r w:rsidR="00946E99">
        <w:rPr>
          <w:bCs w:val="0"/>
          <w:sz w:val="24"/>
        </w:rPr>
        <w:t xml:space="preserve"> et </w:t>
      </w:r>
      <w:r w:rsidRPr="00B703F5">
        <w:rPr>
          <w:bCs w:val="0"/>
          <w:sz w:val="24"/>
        </w:rPr>
        <w:t xml:space="preserve">parfois du sulfure d’hydrogène </w:t>
      </w:r>
      <w:r w:rsidRPr="006A6008">
        <w:rPr>
          <w:b/>
          <w:sz w:val="24"/>
        </w:rPr>
        <w:t>[12]</w:t>
      </w:r>
      <w:r w:rsidR="006A6008" w:rsidRPr="006A6008">
        <w:rPr>
          <w:bCs w:val="0"/>
          <w:sz w:val="24"/>
        </w:rPr>
        <w:t>.</w:t>
      </w:r>
    </w:p>
    <w:p w:rsidR="00C243E5" w:rsidRDefault="00C243E5" w:rsidP="00A75CBF">
      <w:pPr>
        <w:pStyle w:val="Retraitcorpsdetexte"/>
        <w:spacing w:line="360" w:lineRule="auto"/>
        <w:ind w:left="0"/>
        <w:jc w:val="lowKashida"/>
        <w:rPr>
          <w:b/>
          <w:sz w:val="24"/>
        </w:rPr>
      </w:pPr>
    </w:p>
    <w:p w:rsidR="006A6008" w:rsidRPr="00A75CBF" w:rsidRDefault="00BB6E86" w:rsidP="00A75CBF">
      <w:pPr>
        <w:pStyle w:val="Retraitcorpsdetexte"/>
        <w:spacing w:line="360" w:lineRule="auto"/>
        <w:ind w:left="0"/>
        <w:jc w:val="lowKashida"/>
        <w:rPr>
          <w:b/>
          <w:sz w:val="24"/>
        </w:rPr>
      </w:pPr>
      <w:r w:rsidRPr="006A6008">
        <w:rPr>
          <w:b/>
          <w:sz w:val="24"/>
        </w:rPr>
        <w:lastRenderedPageBreak/>
        <w:t>Tableau</w:t>
      </w:r>
      <w:r w:rsidR="006A6008" w:rsidRPr="006A6008">
        <w:rPr>
          <w:b/>
          <w:sz w:val="24"/>
        </w:rPr>
        <w:t xml:space="preserve"> 1</w:t>
      </w:r>
      <w:r w:rsidRPr="006A6008">
        <w:rPr>
          <w:b/>
          <w:sz w:val="24"/>
        </w:rPr>
        <w:t>:</w:t>
      </w:r>
      <w:r w:rsidRPr="00B703F5">
        <w:rPr>
          <w:bCs w:val="0"/>
          <w:sz w:val="24"/>
        </w:rPr>
        <w:t xml:space="preserve"> Composition typique du gaz naturel : </w:t>
      </w:r>
      <w:r w:rsidRPr="006A6008">
        <w:rPr>
          <w:b/>
          <w:sz w:val="24"/>
        </w:rPr>
        <w:t>[3]</w:t>
      </w: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3094"/>
        <w:gridCol w:w="3097"/>
        <w:gridCol w:w="3097"/>
      </w:tblGrid>
      <w:tr w:rsidR="00BB6E86" w:rsidRPr="00C243E5" w:rsidTr="003877ED">
        <w:trPr>
          <w:trHeight w:val="604"/>
        </w:trPr>
        <w:tc>
          <w:tcPr>
            <w:tcW w:w="1666" w:type="pct"/>
          </w:tcPr>
          <w:p w:rsidR="00BB6E86" w:rsidRPr="000503BE" w:rsidRDefault="00BB6E86" w:rsidP="002A714A">
            <w:pPr>
              <w:pStyle w:val="Retraitcorpsdetexte"/>
              <w:spacing w:line="360" w:lineRule="auto"/>
              <w:ind w:left="0" w:firstLine="708"/>
              <w:jc w:val="lowKashida"/>
              <w:rPr>
                <w:b/>
                <w:sz w:val="22"/>
                <w:szCs w:val="22"/>
              </w:rPr>
            </w:pPr>
            <w:r w:rsidRPr="000503BE">
              <w:rPr>
                <w:b/>
                <w:sz w:val="22"/>
                <w:szCs w:val="22"/>
              </w:rPr>
              <w:t>composants</w:t>
            </w:r>
          </w:p>
        </w:tc>
        <w:tc>
          <w:tcPr>
            <w:tcW w:w="1667" w:type="pct"/>
          </w:tcPr>
          <w:p w:rsidR="00BB6E86" w:rsidRPr="000503BE" w:rsidRDefault="00BB6E86" w:rsidP="002A714A">
            <w:pPr>
              <w:pStyle w:val="Retraitcorpsdetexte"/>
              <w:spacing w:line="360" w:lineRule="auto"/>
              <w:ind w:left="0" w:firstLine="708"/>
              <w:jc w:val="lowKashida"/>
              <w:rPr>
                <w:b/>
                <w:sz w:val="22"/>
                <w:szCs w:val="22"/>
              </w:rPr>
            </w:pPr>
            <w:r w:rsidRPr="000503BE">
              <w:rPr>
                <w:b/>
                <w:sz w:val="22"/>
                <w:szCs w:val="22"/>
              </w:rPr>
              <w:t>Formule chimique</w:t>
            </w:r>
          </w:p>
        </w:tc>
        <w:tc>
          <w:tcPr>
            <w:tcW w:w="1667" w:type="pct"/>
          </w:tcPr>
          <w:p w:rsidR="00BB6E86" w:rsidRPr="000503BE" w:rsidRDefault="00BB6E86" w:rsidP="002A714A">
            <w:pPr>
              <w:pStyle w:val="Retraitcorpsdetexte"/>
              <w:spacing w:line="360" w:lineRule="auto"/>
              <w:ind w:left="0" w:firstLine="708"/>
              <w:jc w:val="lowKashida"/>
              <w:rPr>
                <w:b/>
                <w:sz w:val="22"/>
                <w:szCs w:val="22"/>
              </w:rPr>
            </w:pPr>
            <w:r w:rsidRPr="000503BE">
              <w:rPr>
                <w:b/>
                <w:sz w:val="22"/>
                <w:szCs w:val="22"/>
              </w:rPr>
              <w:t>Volume(%)</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Méthane</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CH</w:t>
            </w:r>
            <w:r w:rsidRPr="000503BE">
              <w:rPr>
                <w:bCs w:val="0"/>
                <w:sz w:val="22"/>
                <w:szCs w:val="22"/>
                <w:vertAlign w:val="subscript"/>
              </w:rPr>
              <w:t>4</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&gt;85</w:t>
            </w:r>
          </w:p>
        </w:tc>
      </w:tr>
      <w:tr w:rsidR="00BB6E86" w:rsidRPr="00C243E5" w:rsidTr="003877ED">
        <w:trPr>
          <w:trHeight w:hRule="exact" w:val="320"/>
        </w:trPr>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Ethane</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C</w:t>
            </w:r>
            <w:r w:rsidRPr="000503BE">
              <w:rPr>
                <w:bCs w:val="0"/>
                <w:sz w:val="22"/>
                <w:szCs w:val="22"/>
                <w:vertAlign w:val="subscript"/>
              </w:rPr>
              <w:t>2</w:t>
            </w:r>
            <w:r w:rsidRPr="00C243E5">
              <w:rPr>
                <w:bCs w:val="0"/>
                <w:sz w:val="22"/>
                <w:szCs w:val="22"/>
              </w:rPr>
              <w:t>H</w:t>
            </w:r>
            <w:r w:rsidRPr="000503BE">
              <w:rPr>
                <w:bCs w:val="0"/>
                <w:sz w:val="22"/>
                <w:szCs w:val="22"/>
                <w:vertAlign w:val="subscript"/>
              </w:rPr>
              <w:t>6</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3–8</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Propane</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C</w:t>
            </w:r>
            <w:r w:rsidRPr="000503BE">
              <w:rPr>
                <w:bCs w:val="0"/>
                <w:sz w:val="22"/>
                <w:szCs w:val="22"/>
                <w:vertAlign w:val="subscript"/>
              </w:rPr>
              <w:t>3</w:t>
            </w:r>
            <w:r w:rsidRPr="00C243E5">
              <w:rPr>
                <w:bCs w:val="0"/>
                <w:sz w:val="22"/>
                <w:szCs w:val="22"/>
              </w:rPr>
              <w:t>H</w:t>
            </w:r>
            <w:r w:rsidRPr="000503BE">
              <w:rPr>
                <w:bCs w:val="0"/>
                <w:sz w:val="22"/>
                <w:szCs w:val="22"/>
                <w:vertAlign w:val="subscript"/>
              </w:rPr>
              <w:t>8</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1–2</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 xml:space="preserve">Butane </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C</w:t>
            </w:r>
            <w:r w:rsidRPr="000503BE">
              <w:rPr>
                <w:bCs w:val="0"/>
                <w:sz w:val="22"/>
                <w:szCs w:val="22"/>
                <w:vertAlign w:val="subscript"/>
              </w:rPr>
              <w:t>4</w:t>
            </w:r>
            <w:r w:rsidRPr="00C243E5">
              <w:rPr>
                <w:bCs w:val="0"/>
                <w:sz w:val="22"/>
                <w:szCs w:val="22"/>
              </w:rPr>
              <w:t>H</w:t>
            </w:r>
            <w:r w:rsidRPr="000503BE">
              <w:rPr>
                <w:bCs w:val="0"/>
                <w:sz w:val="22"/>
                <w:szCs w:val="22"/>
                <w:vertAlign w:val="subscript"/>
              </w:rPr>
              <w:t>10</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&lt;1</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 xml:space="preserve">Pentane </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C</w:t>
            </w:r>
            <w:r w:rsidRPr="000503BE">
              <w:rPr>
                <w:bCs w:val="0"/>
                <w:sz w:val="22"/>
                <w:szCs w:val="22"/>
                <w:vertAlign w:val="subscript"/>
              </w:rPr>
              <w:t>5</w:t>
            </w:r>
            <w:r w:rsidRPr="00C243E5">
              <w:rPr>
                <w:bCs w:val="0"/>
                <w:sz w:val="22"/>
                <w:szCs w:val="22"/>
              </w:rPr>
              <w:t>H1</w:t>
            </w:r>
            <w:r w:rsidRPr="000503BE">
              <w:rPr>
                <w:bCs w:val="0"/>
                <w:sz w:val="22"/>
                <w:szCs w:val="22"/>
                <w:vertAlign w:val="subscript"/>
              </w:rPr>
              <w:t>2</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&lt;1</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Dioxyde de carbone</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CO</w:t>
            </w:r>
            <w:r w:rsidRPr="000503BE">
              <w:rPr>
                <w:bCs w:val="0"/>
                <w:sz w:val="22"/>
                <w:szCs w:val="22"/>
                <w:vertAlign w:val="subscript"/>
              </w:rPr>
              <w:t>2</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1–2</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Sulfure d’hydrogène</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H</w:t>
            </w:r>
            <w:r w:rsidRPr="000503BE">
              <w:rPr>
                <w:bCs w:val="0"/>
                <w:sz w:val="22"/>
                <w:szCs w:val="22"/>
                <w:vertAlign w:val="subscript"/>
              </w:rPr>
              <w:t>2</w:t>
            </w:r>
            <w:r w:rsidRPr="00C243E5">
              <w:rPr>
                <w:bCs w:val="0"/>
                <w:sz w:val="22"/>
                <w:szCs w:val="22"/>
              </w:rPr>
              <w:t>S</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&lt;1</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 xml:space="preserve">Nitrogène </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N</w:t>
            </w:r>
            <w:r w:rsidRPr="000503BE">
              <w:rPr>
                <w:bCs w:val="0"/>
                <w:sz w:val="22"/>
                <w:szCs w:val="22"/>
                <w:vertAlign w:val="subscript"/>
              </w:rPr>
              <w:t>2</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1–5</w:t>
            </w:r>
          </w:p>
        </w:tc>
      </w:tr>
      <w:tr w:rsidR="00BB6E86" w:rsidRPr="00C243E5" w:rsidTr="003877ED">
        <w:tc>
          <w:tcPr>
            <w:tcW w:w="1666"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 xml:space="preserve">Hélium </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He</w:t>
            </w:r>
          </w:p>
        </w:tc>
        <w:tc>
          <w:tcPr>
            <w:tcW w:w="1667" w:type="pct"/>
          </w:tcPr>
          <w:p w:rsidR="00BB6E86" w:rsidRPr="00C243E5" w:rsidRDefault="00BB6E86" w:rsidP="002A714A">
            <w:pPr>
              <w:pStyle w:val="Retraitcorpsdetexte"/>
              <w:spacing w:line="360" w:lineRule="auto"/>
              <w:ind w:left="0" w:firstLine="708"/>
              <w:jc w:val="lowKashida"/>
              <w:rPr>
                <w:bCs w:val="0"/>
                <w:sz w:val="22"/>
                <w:szCs w:val="22"/>
              </w:rPr>
            </w:pPr>
            <w:r w:rsidRPr="00C243E5">
              <w:rPr>
                <w:bCs w:val="0"/>
                <w:sz w:val="22"/>
                <w:szCs w:val="22"/>
              </w:rPr>
              <w:t>&lt;0.5</w:t>
            </w:r>
          </w:p>
        </w:tc>
      </w:tr>
    </w:tbl>
    <w:p w:rsidR="00BB6E86" w:rsidRPr="00B703F5" w:rsidRDefault="00BB6E86" w:rsidP="00BB6E86">
      <w:pPr>
        <w:pStyle w:val="Retraitcorpsdetexte"/>
        <w:spacing w:line="360" w:lineRule="auto"/>
        <w:ind w:left="0" w:firstLine="708"/>
        <w:jc w:val="lowKashida"/>
        <w:rPr>
          <w:bCs w:val="0"/>
          <w:sz w:val="24"/>
        </w:rPr>
      </w:pPr>
    </w:p>
    <w:p w:rsidR="00BB6E86" w:rsidRPr="00B703F5" w:rsidRDefault="00BB6E86" w:rsidP="006A6008">
      <w:pPr>
        <w:pStyle w:val="Retraitcorpsdetexte"/>
        <w:spacing w:line="360" w:lineRule="auto"/>
        <w:ind w:left="0"/>
        <w:jc w:val="lowKashida"/>
        <w:rPr>
          <w:bCs w:val="0"/>
          <w:sz w:val="24"/>
        </w:rPr>
      </w:pPr>
      <w:r w:rsidRPr="006A6008">
        <w:rPr>
          <w:b/>
          <w:sz w:val="24"/>
        </w:rPr>
        <w:t>Tableau </w:t>
      </w:r>
      <w:r w:rsidR="006A6008" w:rsidRPr="006A6008">
        <w:rPr>
          <w:b/>
          <w:sz w:val="24"/>
        </w:rPr>
        <w:t>2</w:t>
      </w:r>
      <w:r w:rsidRPr="006A6008">
        <w:rPr>
          <w:b/>
          <w:sz w:val="24"/>
        </w:rPr>
        <w:t>:</w:t>
      </w:r>
      <w:r w:rsidRPr="00B703F5">
        <w:rPr>
          <w:bCs w:val="0"/>
          <w:sz w:val="24"/>
        </w:rPr>
        <w:t xml:space="preserve"> composition du gaz naturel Algérien</w:t>
      </w: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3094"/>
        <w:gridCol w:w="3097"/>
        <w:gridCol w:w="3097"/>
      </w:tblGrid>
      <w:tr w:rsidR="00BB6E86" w:rsidRPr="00C243E5" w:rsidTr="006A6008">
        <w:tc>
          <w:tcPr>
            <w:tcW w:w="5000" w:type="pct"/>
            <w:gridSpan w:val="3"/>
          </w:tcPr>
          <w:p w:rsidR="00BB6E86" w:rsidRPr="000503BE" w:rsidRDefault="00BB6E86" w:rsidP="003877ED">
            <w:pPr>
              <w:pStyle w:val="Retraitcorpsdetexte"/>
              <w:spacing w:line="360" w:lineRule="auto"/>
              <w:ind w:left="0" w:firstLine="708"/>
              <w:jc w:val="center"/>
              <w:rPr>
                <w:b/>
                <w:sz w:val="22"/>
                <w:szCs w:val="22"/>
              </w:rPr>
            </w:pPr>
            <w:r w:rsidRPr="000503BE">
              <w:rPr>
                <w:b/>
                <w:sz w:val="22"/>
                <w:szCs w:val="22"/>
              </w:rPr>
              <w:t>Composition du gaz naturel algérien ne contenant pas de H</w:t>
            </w:r>
            <w:r w:rsidRPr="000503BE">
              <w:rPr>
                <w:b/>
                <w:sz w:val="22"/>
                <w:szCs w:val="22"/>
                <w:vertAlign w:val="subscript"/>
              </w:rPr>
              <w:t>2</w:t>
            </w:r>
            <w:r w:rsidRPr="000503BE">
              <w:rPr>
                <w:b/>
                <w:sz w:val="22"/>
                <w:szCs w:val="22"/>
              </w:rPr>
              <w:t>S</w:t>
            </w:r>
          </w:p>
        </w:tc>
      </w:tr>
      <w:tr w:rsidR="00BB6E86" w:rsidRPr="00C243E5" w:rsidTr="006A6008">
        <w:tc>
          <w:tcPr>
            <w:tcW w:w="1666" w:type="pct"/>
            <w:vMerge w:val="restart"/>
          </w:tcPr>
          <w:p w:rsidR="00BB6E86" w:rsidRPr="00C243E5" w:rsidRDefault="00BB6E86" w:rsidP="003877ED">
            <w:pPr>
              <w:pStyle w:val="Retraitcorpsdetexte"/>
              <w:spacing w:line="360" w:lineRule="auto"/>
              <w:ind w:left="0" w:firstLine="708"/>
              <w:jc w:val="center"/>
              <w:rPr>
                <w:bCs w:val="0"/>
                <w:sz w:val="22"/>
                <w:szCs w:val="22"/>
              </w:rPr>
            </w:pPr>
          </w:p>
          <w:p w:rsidR="00BB6E86" w:rsidRPr="000503BE" w:rsidRDefault="00BB6E86" w:rsidP="003877ED">
            <w:pPr>
              <w:pStyle w:val="Retraitcorpsdetexte"/>
              <w:spacing w:line="360" w:lineRule="auto"/>
              <w:ind w:left="0"/>
              <w:jc w:val="center"/>
              <w:rPr>
                <w:b/>
                <w:sz w:val="22"/>
                <w:szCs w:val="22"/>
              </w:rPr>
            </w:pPr>
            <w:r w:rsidRPr="000503BE">
              <w:rPr>
                <w:b/>
                <w:sz w:val="22"/>
                <w:szCs w:val="22"/>
              </w:rPr>
              <w:t>Composants (% molaire)</w:t>
            </w:r>
          </w:p>
        </w:tc>
        <w:tc>
          <w:tcPr>
            <w:tcW w:w="3334" w:type="pct"/>
            <w:gridSpan w:val="2"/>
          </w:tcPr>
          <w:p w:rsidR="00BB6E86" w:rsidRPr="000503BE" w:rsidRDefault="00BB6E86" w:rsidP="003877ED">
            <w:pPr>
              <w:pStyle w:val="Retraitcorpsdetexte"/>
              <w:spacing w:line="360" w:lineRule="auto"/>
              <w:ind w:left="0" w:firstLine="708"/>
              <w:jc w:val="center"/>
              <w:rPr>
                <w:b/>
                <w:sz w:val="22"/>
                <w:szCs w:val="22"/>
              </w:rPr>
            </w:pPr>
            <w:r w:rsidRPr="000503BE">
              <w:rPr>
                <w:b/>
                <w:sz w:val="22"/>
                <w:szCs w:val="22"/>
              </w:rPr>
              <w:t>Type de gaz</w:t>
            </w:r>
          </w:p>
        </w:tc>
      </w:tr>
      <w:tr w:rsidR="00BB6E86" w:rsidRPr="00C243E5" w:rsidTr="006A6008">
        <w:trPr>
          <w:trHeight w:val="580"/>
        </w:trPr>
        <w:tc>
          <w:tcPr>
            <w:tcW w:w="1666" w:type="pct"/>
            <w:vMerge/>
          </w:tcPr>
          <w:p w:rsidR="00BB6E86" w:rsidRPr="00C243E5" w:rsidRDefault="00BB6E86" w:rsidP="003877ED">
            <w:pPr>
              <w:pStyle w:val="Retraitcorpsdetexte"/>
              <w:spacing w:line="360" w:lineRule="auto"/>
              <w:ind w:left="0" w:firstLine="708"/>
              <w:jc w:val="center"/>
              <w:rPr>
                <w:bCs w:val="0"/>
                <w:sz w:val="22"/>
                <w:szCs w:val="22"/>
              </w:rPr>
            </w:pPr>
          </w:p>
        </w:tc>
        <w:tc>
          <w:tcPr>
            <w:tcW w:w="1667" w:type="pct"/>
          </w:tcPr>
          <w:p w:rsidR="00BB6E86" w:rsidRPr="000503BE" w:rsidRDefault="00BB6E86" w:rsidP="000503BE">
            <w:pPr>
              <w:pStyle w:val="Retraitcorpsdetexte"/>
              <w:spacing w:line="360" w:lineRule="auto"/>
              <w:ind w:left="0"/>
              <w:jc w:val="center"/>
              <w:rPr>
                <w:b/>
                <w:sz w:val="22"/>
                <w:szCs w:val="22"/>
              </w:rPr>
            </w:pPr>
            <w:r w:rsidRPr="000503BE">
              <w:rPr>
                <w:b/>
                <w:sz w:val="22"/>
                <w:szCs w:val="22"/>
              </w:rPr>
              <w:t>Gaz brut</w:t>
            </w:r>
          </w:p>
        </w:tc>
        <w:tc>
          <w:tcPr>
            <w:tcW w:w="1667" w:type="pct"/>
          </w:tcPr>
          <w:p w:rsidR="00BB6E86" w:rsidRPr="000503BE" w:rsidRDefault="00BB6E86" w:rsidP="000503BE">
            <w:pPr>
              <w:pStyle w:val="Retraitcorpsdetexte"/>
              <w:spacing w:line="360" w:lineRule="auto"/>
              <w:ind w:left="0"/>
              <w:jc w:val="center"/>
              <w:rPr>
                <w:b/>
                <w:sz w:val="22"/>
                <w:szCs w:val="22"/>
              </w:rPr>
            </w:pPr>
            <w:r w:rsidRPr="000503BE">
              <w:rPr>
                <w:b/>
                <w:sz w:val="22"/>
                <w:szCs w:val="22"/>
              </w:rPr>
              <w:t>Gaz épuré à l’entrée du liquéfacteur</w:t>
            </w:r>
          </w:p>
        </w:tc>
      </w:tr>
      <w:tr w:rsidR="00BB6E86" w:rsidRPr="00C243E5" w:rsidTr="006A6008">
        <w:tc>
          <w:tcPr>
            <w:tcW w:w="1666" w:type="pct"/>
          </w:tcPr>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He</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N</w:t>
            </w:r>
            <w:r w:rsidRPr="000503BE">
              <w:rPr>
                <w:bCs w:val="0"/>
                <w:sz w:val="22"/>
                <w:szCs w:val="22"/>
                <w:vertAlign w:val="subscript"/>
                <w:lang w:val="en-US"/>
              </w:rPr>
              <w:t>2</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CO</w:t>
            </w:r>
            <w:r w:rsidRPr="000503BE">
              <w:rPr>
                <w:bCs w:val="0"/>
                <w:sz w:val="22"/>
                <w:szCs w:val="22"/>
                <w:vertAlign w:val="subscript"/>
                <w:lang w:val="en-US"/>
              </w:rPr>
              <w:t>2</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CH</w:t>
            </w:r>
            <w:r w:rsidRPr="000503BE">
              <w:rPr>
                <w:bCs w:val="0"/>
                <w:sz w:val="22"/>
                <w:szCs w:val="22"/>
                <w:vertAlign w:val="subscript"/>
                <w:lang w:val="en-US"/>
              </w:rPr>
              <w:t>4</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C</w:t>
            </w:r>
            <w:r w:rsidRPr="000503BE">
              <w:rPr>
                <w:bCs w:val="0"/>
                <w:sz w:val="22"/>
                <w:szCs w:val="22"/>
                <w:vertAlign w:val="subscript"/>
                <w:lang w:val="en-US"/>
              </w:rPr>
              <w:t>2</w:t>
            </w:r>
            <w:r w:rsidRPr="00C243E5">
              <w:rPr>
                <w:bCs w:val="0"/>
                <w:sz w:val="22"/>
                <w:szCs w:val="22"/>
                <w:lang w:val="en-US"/>
              </w:rPr>
              <w:t>H</w:t>
            </w:r>
            <w:r w:rsidRPr="000503BE">
              <w:rPr>
                <w:bCs w:val="0"/>
                <w:sz w:val="22"/>
                <w:szCs w:val="22"/>
                <w:vertAlign w:val="subscript"/>
                <w:lang w:val="en-US"/>
              </w:rPr>
              <w:t>6</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C</w:t>
            </w:r>
            <w:r w:rsidRPr="000503BE">
              <w:rPr>
                <w:bCs w:val="0"/>
                <w:sz w:val="22"/>
                <w:szCs w:val="22"/>
                <w:vertAlign w:val="subscript"/>
                <w:lang w:val="en-US"/>
              </w:rPr>
              <w:t>3</w:t>
            </w:r>
            <w:r w:rsidRPr="00C243E5">
              <w:rPr>
                <w:bCs w:val="0"/>
                <w:sz w:val="22"/>
                <w:szCs w:val="22"/>
                <w:lang w:val="en-US"/>
              </w:rPr>
              <w:t>H</w:t>
            </w:r>
            <w:r w:rsidRPr="000503BE">
              <w:rPr>
                <w:bCs w:val="0"/>
                <w:sz w:val="22"/>
                <w:szCs w:val="22"/>
                <w:vertAlign w:val="subscript"/>
                <w:lang w:val="en-US"/>
              </w:rPr>
              <w:t>8</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iC</w:t>
            </w:r>
            <w:r w:rsidRPr="000503BE">
              <w:rPr>
                <w:bCs w:val="0"/>
                <w:sz w:val="22"/>
                <w:szCs w:val="22"/>
                <w:vertAlign w:val="subscript"/>
                <w:lang w:val="en-US"/>
              </w:rPr>
              <w:t>4</w:t>
            </w:r>
            <w:r w:rsidRPr="00C243E5">
              <w:rPr>
                <w:bCs w:val="0"/>
                <w:sz w:val="22"/>
                <w:szCs w:val="22"/>
                <w:lang w:val="en-US"/>
              </w:rPr>
              <w:t>H</w:t>
            </w:r>
            <w:r w:rsidRPr="000503BE">
              <w:rPr>
                <w:bCs w:val="0"/>
                <w:sz w:val="22"/>
                <w:szCs w:val="22"/>
                <w:vertAlign w:val="subscript"/>
                <w:lang w:val="en-US"/>
              </w:rPr>
              <w:t>10</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nC</w:t>
            </w:r>
            <w:r w:rsidRPr="000503BE">
              <w:rPr>
                <w:bCs w:val="0"/>
                <w:sz w:val="22"/>
                <w:szCs w:val="22"/>
                <w:vertAlign w:val="subscript"/>
                <w:lang w:val="en-US"/>
              </w:rPr>
              <w:t>4</w:t>
            </w:r>
            <w:r w:rsidRPr="00C243E5">
              <w:rPr>
                <w:bCs w:val="0"/>
                <w:sz w:val="22"/>
                <w:szCs w:val="22"/>
                <w:lang w:val="en-US"/>
              </w:rPr>
              <w:t>H</w:t>
            </w:r>
            <w:r w:rsidRPr="000503BE">
              <w:rPr>
                <w:bCs w:val="0"/>
                <w:sz w:val="22"/>
                <w:szCs w:val="22"/>
                <w:vertAlign w:val="subscript"/>
                <w:lang w:val="en-US"/>
              </w:rPr>
              <w:t>10</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iC</w:t>
            </w:r>
            <w:r w:rsidRPr="000503BE">
              <w:rPr>
                <w:bCs w:val="0"/>
                <w:sz w:val="22"/>
                <w:szCs w:val="22"/>
                <w:vertAlign w:val="subscript"/>
                <w:lang w:val="en-US"/>
              </w:rPr>
              <w:t>5</w:t>
            </w:r>
            <w:r w:rsidRPr="00C243E5">
              <w:rPr>
                <w:bCs w:val="0"/>
                <w:sz w:val="22"/>
                <w:szCs w:val="22"/>
                <w:lang w:val="en-US"/>
              </w:rPr>
              <w:t>H</w:t>
            </w:r>
            <w:r w:rsidRPr="000503BE">
              <w:rPr>
                <w:bCs w:val="0"/>
                <w:sz w:val="22"/>
                <w:szCs w:val="22"/>
                <w:vertAlign w:val="subscript"/>
                <w:lang w:val="en-US"/>
              </w:rPr>
              <w:t>12</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nC</w:t>
            </w:r>
            <w:r w:rsidRPr="000503BE">
              <w:rPr>
                <w:bCs w:val="0"/>
                <w:sz w:val="22"/>
                <w:szCs w:val="22"/>
                <w:vertAlign w:val="subscript"/>
                <w:lang w:val="en-US"/>
              </w:rPr>
              <w:t>5</w:t>
            </w:r>
            <w:r w:rsidRPr="00C243E5">
              <w:rPr>
                <w:bCs w:val="0"/>
                <w:sz w:val="22"/>
                <w:szCs w:val="22"/>
                <w:lang w:val="en-US"/>
              </w:rPr>
              <w:t>H</w:t>
            </w:r>
            <w:r w:rsidRPr="000503BE">
              <w:rPr>
                <w:bCs w:val="0"/>
                <w:sz w:val="22"/>
                <w:szCs w:val="22"/>
                <w:vertAlign w:val="subscript"/>
                <w:lang w:val="en-US"/>
              </w:rPr>
              <w:t>12</w:t>
            </w:r>
          </w:p>
          <w:p w:rsidR="00BB6E86" w:rsidRPr="00C243E5" w:rsidRDefault="00BB6E86" w:rsidP="003877ED">
            <w:pPr>
              <w:pStyle w:val="Retraitcorpsdetexte"/>
              <w:spacing w:line="360" w:lineRule="auto"/>
              <w:ind w:left="0" w:firstLine="708"/>
              <w:jc w:val="center"/>
              <w:rPr>
                <w:bCs w:val="0"/>
                <w:sz w:val="22"/>
                <w:szCs w:val="22"/>
                <w:lang w:val="en-US"/>
              </w:rPr>
            </w:pPr>
            <w:r w:rsidRPr="00C243E5">
              <w:rPr>
                <w:bCs w:val="0"/>
                <w:sz w:val="22"/>
                <w:szCs w:val="22"/>
                <w:lang w:val="en-US"/>
              </w:rPr>
              <w:t>C</w:t>
            </w:r>
            <w:r w:rsidRPr="000503BE">
              <w:rPr>
                <w:bCs w:val="0"/>
                <w:sz w:val="22"/>
                <w:szCs w:val="22"/>
                <w:vertAlign w:val="subscript"/>
                <w:lang w:val="en-US"/>
              </w:rPr>
              <w:t>6</w:t>
            </w:r>
            <w:r w:rsidRPr="00C243E5">
              <w:rPr>
                <w:bCs w:val="0"/>
                <w:sz w:val="22"/>
                <w:szCs w:val="22"/>
                <w:lang w:val="en-US"/>
              </w:rPr>
              <w:t>H</w:t>
            </w:r>
            <w:r w:rsidRPr="000503BE">
              <w:rPr>
                <w:bCs w:val="0"/>
                <w:sz w:val="22"/>
                <w:szCs w:val="22"/>
                <w:vertAlign w:val="subscript"/>
                <w:lang w:val="en-US"/>
              </w:rPr>
              <w:t>14</w:t>
            </w:r>
            <w:r w:rsidRPr="00C243E5">
              <w:rPr>
                <w:bCs w:val="0"/>
                <w:sz w:val="22"/>
                <w:szCs w:val="22"/>
                <w:lang w:val="en-US"/>
              </w:rPr>
              <w:t xml:space="preserve"> et C</w:t>
            </w:r>
            <w:r w:rsidRPr="000503BE">
              <w:rPr>
                <w:bCs w:val="0"/>
                <w:sz w:val="22"/>
                <w:szCs w:val="22"/>
                <w:vertAlign w:val="subscript"/>
                <w:lang w:val="en-US"/>
              </w:rPr>
              <w:t>6</w:t>
            </w:r>
            <w:r w:rsidRPr="00C243E5">
              <w:rPr>
                <w:bCs w:val="0"/>
                <w:sz w:val="22"/>
                <w:szCs w:val="22"/>
                <w:lang w:val="en-US"/>
              </w:rPr>
              <w:t>+</w:t>
            </w:r>
          </w:p>
        </w:tc>
        <w:tc>
          <w:tcPr>
            <w:tcW w:w="1667"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0.19</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5.6</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0.21</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83.40</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7.6</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1.90</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0.30</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0.40</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0.12</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0.13</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0.15</w:t>
            </w:r>
          </w:p>
        </w:tc>
        <w:tc>
          <w:tcPr>
            <w:tcW w:w="1667"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0.19</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5.61</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0.01</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83.57</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7.62</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1.90</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0.30</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0.40</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0.12</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0.13</w:t>
            </w:r>
          </w:p>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0.15</w:t>
            </w:r>
          </w:p>
        </w:tc>
      </w:tr>
      <w:tr w:rsidR="00BB6E86" w:rsidRPr="00C243E5" w:rsidTr="006A6008">
        <w:tc>
          <w:tcPr>
            <w:tcW w:w="1666"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Total  %mol</w:t>
            </w:r>
          </w:p>
        </w:tc>
        <w:tc>
          <w:tcPr>
            <w:tcW w:w="1667"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100.00</w:t>
            </w:r>
          </w:p>
        </w:tc>
        <w:tc>
          <w:tcPr>
            <w:tcW w:w="1667"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100.00</w:t>
            </w:r>
          </w:p>
        </w:tc>
      </w:tr>
      <w:tr w:rsidR="00BB6E86" w:rsidRPr="00C243E5" w:rsidTr="006A6008">
        <w:tc>
          <w:tcPr>
            <w:tcW w:w="1666"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H</w:t>
            </w:r>
            <w:r w:rsidRPr="000503BE">
              <w:rPr>
                <w:bCs w:val="0"/>
                <w:sz w:val="22"/>
                <w:szCs w:val="22"/>
                <w:vertAlign w:val="subscript"/>
              </w:rPr>
              <w:t>2</w:t>
            </w:r>
            <w:r w:rsidRPr="00C243E5">
              <w:rPr>
                <w:bCs w:val="0"/>
                <w:sz w:val="22"/>
                <w:szCs w:val="22"/>
              </w:rPr>
              <w:t>O ppm(en volume)</w:t>
            </w:r>
          </w:p>
        </w:tc>
        <w:tc>
          <w:tcPr>
            <w:tcW w:w="1667"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15</w:t>
            </w:r>
          </w:p>
        </w:tc>
        <w:tc>
          <w:tcPr>
            <w:tcW w:w="1667" w:type="pct"/>
          </w:tcPr>
          <w:p w:rsidR="00BB6E86" w:rsidRPr="00C243E5" w:rsidRDefault="00BB6E86" w:rsidP="003877ED">
            <w:pPr>
              <w:pStyle w:val="Retraitcorpsdetexte"/>
              <w:spacing w:line="360" w:lineRule="auto"/>
              <w:ind w:left="0" w:firstLine="708"/>
              <w:jc w:val="center"/>
              <w:rPr>
                <w:bCs w:val="0"/>
                <w:sz w:val="22"/>
                <w:szCs w:val="22"/>
              </w:rPr>
            </w:pPr>
            <w:r w:rsidRPr="00C243E5">
              <w:rPr>
                <w:bCs w:val="0"/>
                <w:sz w:val="22"/>
                <w:szCs w:val="22"/>
              </w:rPr>
              <w:t>&lt;1</w:t>
            </w:r>
          </w:p>
        </w:tc>
      </w:tr>
    </w:tbl>
    <w:p w:rsidR="00C243E5" w:rsidRDefault="00C243E5" w:rsidP="003877ED">
      <w:pPr>
        <w:pStyle w:val="Retraitcorpsdetexte"/>
        <w:spacing w:line="360" w:lineRule="auto"/>
        <w:ind w:left="0" w:firstLine="708"/>
        <w:jc w:val="lowKashida"/>
        <w:rPr>
          <w:b/>
          <w:sz w:val="24"/>
        </w:rPr>
      </w:pPr>
    </w:p>
    <w:p w:rsidR="00400B8F" w:rsidRDefault="00400B8F" w:rsidP="003877ED">
      <w:pPr>
        <w:pStyle w:val="Retraitcorpsdetexte"/>
        <w:spacing w:line="360" w:lineRule="auto"/>
        <w:ind w:left="0" w:firstLine="708"/>
        <w:jc w:val="lowKashida"/>
        <w:rPr>
          <w:b/>
          <w:sz w:val="24"/>
        </w:rPr>
      </w:pPr>
    </w:p>
    <w:p w:rsidR="00400B8F" w:rsidRDefault="00400B8F" w:rsidP="003877ED">
      <w:pPr>
        <w:pStyle w:val="Retraitcorpsdetexte"/>
        <w:spacing w:line="360" w:lineRule="auto"/>
        <w:ind w:left="0" w:firstLine="708"/>
        <w:jc w:val="lowKashida"/>
        <w:rPr>
          <w:b/>
          <w:sz w:val="24"/>
        </w:rPr>
      </w:pPr>
    </w:p>
    <w:p w:rsidR="00BB6E86" w:rsidRPr="003877ED" w:rsidRDefault="00BB6E86" w:rsidP="003877ED">
      <w:pPr>
        <w:pStyle w:val="Retraitcorpsdetexte"/>
        <w:spacing w:line="360" w:lineRule="auto"/>
        <w:ind w:left="0" w:firstLine="708"/>
        <w:jc w:val="lowKashida"/>
        <w:rPr>
          <w:b/>
          <w:sz w:val="24"/>
        </w:rPr>
      </w:pPr>
      <w:r w:rsidRPr="003877ED">
        <w:rPr>
          <w:b/>
          <w:sz w:val="24"/>
        </w:rPr>
        <w:lastRenderedPageBreak/>
        <w:t xml:space="preserve">I.3.2.3. Les impuretés : </w:t>
      </w:r>
    </w:p>
    <w:p w:rsidR="003877ED" w:rsidRDefault="00BB6E86" w:rsidP="003877ED">
      <w:pPr>
        <w:pStyle w:val="Retraitcorpsdetexte"/>
        <w:spacing w:line="360" w:lineRule="auto"/>
        <w:ind w:left="0" w:firstLine="708"/>
        <w:jc w:val="lowKashida"/>
        <w:rPr>
          <w:bCs w:val="0"/>
          <w:sz w:val="24"/>
        </w:rPr>
      </w:pPr>
      <w:r w:rsidRPr="00B703F5">
        <w:rPr>
          <w:bCs w:val="0"/>
          <w:sz w:val="24"/>
        </w:rPr>
        <w:t>Le gaz naturel contient un certain nombre d’impuretés :</w:t>
      </w:r>
    </w:p>
    <w:p w:rsidR="00BB6E86" w:rsidRPr="00B703F5" w:rsidRDefault="00BB6E86" w:rsidP="00352893">
      <w:pPr>
        <w:pStyle w:val="Retraitcorpsdetexte"/>
        <w:spacing w:line="360" w:lineRule="auto"/>
        <w:ind w:left="0" w:firstLine="708"/>
        <w:jc w:val="lowKashida"/>
        <w:rPr>
          <w:bCs w:val="0"/>
          <w:sz w:val="24"/>
        </w:rPr>
      </w:pPr>
      <w:r w:rsidRPr="003877ED">
        <w:rPr>
          <w:b/>
          <w:sz w:val="24"/>
        </w:rPr>
        <w:t>L’eau :</w:t>
      </w:r>
      <w:r w:rsidRPr="00B703F5">
        <w:rPr>
          <w:bCs w:val="0"/>
          <w:sz w:val="24"/>
        </w:rPr>
        <w:t xml:space="preserve"> la plupart des gisements d’hydrocarbures s’étant formé en milieu aqueux, c’est pour ça le gaz naturel contient l’eau, cette eau doit être éliminée par déshydratation </w:t>
      </w:r>
      <w:r w:rsidRPr="009D0E4E">
        <w:rPr>
          <w:b/>
          <w:sz w:val="24"/>
        </w:rPr>
        <w:t>[13]</w:t>
      </w:r>
      <w:r w:rsidRPr="00B703F5">
        <w:rPr>
          <w:bCs w:val="0"/>
          <w:sz w:val="24"/>
        </w:rPr>
        <w:t xml:space="preserve"> pour éviter les problèmes lors du transport ou le changement de condition du gaz (Pression, T°) car elle peut se condenser et former des bouchons.</w:t>
      </w:r>
    </w:p>
    <w:p w:rsidR="00BB6E86" w:rsidRPr="00B703F5" w:rsidRDefault="00BB6E86" w:rsidP="00BB6E86">
      <w:pPr>
        <w:pStyle w:val="Retraitcorpsdetexte"/>
        <w:spacing w:line="360" w:lineRule="auto"/>
        <w:ind w:left="0" w:firstLine="708"/>
        <w:jc w:val="lowKashida"/>
        <w:rPr>
          <w:bCs w:val="0"/>
          <w:sz w:val="24"/>
        </w:rPr>
      </w:pPr>
      <w:r w:rsidRPr="003877ED">
        <w:rPr>
          <w:b/>
          <w:sz w:val="24"/>
        </w:rPr>
        <w:t>Les composés sulfurés:</w:t>
      </w:r>
      <w:r w:rsidRPr="00B703F5">
        <w:rPr>
          <w:bCs w:val="0"/>
          <w:sz w:val="24"/>
        </w:rPr>
        <w:t xml:space="preserve"> si la concentration de sulfure d’hydrogène est supérieure à 2 ou 3% alors  les COS, CS</w:t>
      </w:r>
      <w:r w:rsidRPr="00243BE7">
        <w:rPr>
          <w:bCs w:val="0"/>
          <w:sz w:val="24"/>
          <w:vertAlign w:val="subscript"/>
        </w:rPr>
        <w:t>2</w:t>
      </w:r>
      <w:r w:rsidRPr="00B703F5">
        <w:rPr>
          <w:bCs w:val="0"/>
          <w:sz w:val="24"/>
        </w:rPr>
        <w:t xml:space="preserve"> et les mercaptans peuvent être présents.</w:t>
      </w:r>
    </w:p>
    <w:p w:rsidR="00BB6E86" w:rsidRPr="00B703F5" w:rsidRDefault="00BB6E86" w:rsidP="003877ED">
      <w:pPr>
        <w:pStyle w:val="Retraitcorpsdetexte"/>
        <w:spacing w:line="360" w:lineRule="auto"/>
        <w:ind w:left="0"/>
        <w:jc w:val="lowKashida"/>
        <w:rPr>
          <w:bCs w:val="0"/>
          <w:sz w:val="24"/>
        </w:rPr>
      </w:pPr>
      <w:r w:rsidRPr="00B703F5">
        <w:rPr>
          <w:bCs w:val="0"/>
          <w:sz w:val="24"/>
        </w:rPr>
        <w:t>L'extraction de gaz acides, tels que le sulfure d'hydrogène H</w:t>
      </w:r>
      <w:r w:rsidRPr="002377D0">
        <w:rPr>
          <w:bCs w:val="0"/>
          <w:sz w:val="24"/>
          <w:vertAlign w:val="subscript"/>
        </w:rPr>
        <w:t>2</w:t>
      </w:r>
      <w:r w:rsidRPr="00B703F5">
        <w:rPr>
          <w:bCs w:val="0"/>
          <w:sz w:val="24"/>
        </w:rPr>
        <w:t xml:space="preserve">S, à partir de gaz naturel ou de gaz de synthèse reste une opération courante dans les procédés industriels. Le sulfure d'hydrogène doit être entièrement éliminé en raison de sa toxicité et de son pouvoir corrosif, mais aussi pour éviter l'empoisonnement des catalyseurs dans les procédés catalytiques. Vue l'importance des quantités de produits soufrés émises, il est souvent nécessaire de transformer le sulfure d'hydrogène produit en espèces stockables, non dangereuses et réutilisables. Le sulfure d'hydrogène est oxydé </w:t>
      </w:r>
      <w:r w:rsidR="003877ED">
        <w:rPr>
          <w:bCs w:val="0"/>
          <w:sz w:val="24"/>
        </w:rPr>
        <w:t xml:space="preserve">en soufre par le procédé Claus </w:t>
      </w:r>
      <w:r w:rsidRPr="003877ED">
        <w:rPr>
          <w:b/>
          <w:sz w:val="24"/>
        </w:rPr>
        <w:t>[14]</w:t>
      </w:r>
      <w:r w:rsidRPr="00B703F5">
        <w:rPr>
          <w:bCs w:val="0"/>
          <w:sz w:val="24"/>
        </w:rPr>
        <w:t>.</w:t>
      </w:r>
    </w:p>
    <w:p w:rsidR="00BB6E86" w:rsidRPr="00B703F5" w:rsidRDefault="00BB6E86" w:rsidP="00D20D69">
      <w:pPr>
        <w:pStyle w:val="Retraitcorpsdetexte"/>
        <w:spacing w:line="360" w:lineRule="auto"/>
        <w:ind w:left="0" w:firstLine="708"/>
        <w:jc w:val="lowKashida"/>
        <w:rPr>
          <w:bCs w:val="0"/>
          <w:sz w:val="24"/>
        </w:rPr>
      </w:pPr>
      <w:r w:rsidRPr="003877ED">
        <w:rPr>
          <w:b/>
          <w:sz w:val="24"/>
        </w:rPr>
        <w:t>Gaz carbonique :</w:t>
      </w:r>
      <w:r w:rsidRPr="00B703F5">
        <w:rPr>
          <w:bCs w:val="0"/>
          <w:sz w:val="24"/>
        </w:rPr>
        <w:t xml:space="preserve"> on doit l’éliminer car son point d</w:t>
      </w:r>
      <w:r w:rsidR="00D20D69">
        <w:rPr>
          <w:bCs w:val="0"/>
          <w:sz w:val="24"/>
        </w:rPr>
        <w:t>e solidification est très élevé</w:t>
      </w:r>
      <w:r w:rsidRPr="00B703F5">
        <w:rPr>
          <w:bCs w:val="0"/>
          <w:sz w:val="24"/>
        </w:rPr>
        <w:t xml:space="preserve">, il agit comme un diluant, augmentant ainsi les coûts de transport et diminuant le pouvoir énergétique. Par ailleurs, le dioxyde de carbone est un poison du catalyseur du réacteur de synthèse dans les procédés de synthèse d'ammoniac </w:t>
      </w:r>
      <w:r w:rsidRPr="003877ED">
        <w:rPr>
          <w:b/>
          <w:sz w:val="24"/>
        </w:rPr>
        <w:t>[15] [16]</w:t>
      </w:r>
      <w:r w:rsidR="003877ED" w:rsidRPr="003877ED">
        <w:rPr>
          <w:bCs w:val="0"/>
          <w:sz w:val="24"/>
        </w:rPr>
        <w:t>.</w:t>
      </w:r>
    </w:p>
    <w:p w:rsidR="00BB6E86" w:rsidRPr="00B703F5" w:rsidRDefault="00BB6E86" w:rsidP="003877ED">
      <w:pPr>
        <w:pStyle w:val="Retraitcorpsdetexte"/>
        <w:spacing w:line="360" w:lineRule="auto"/>
        <w:ind w:left="0" w:firstLine="708"/>
        <w:jc w:val="lowKashida"/>
        <w:rPr>
          <w:bCs w:val="0"/>
          <w:sz w:val="24"/>
        </w:rPr>
      </w:pPr>
      <w:r w:rsidRPr="003877ED">
        <w:rPr>
          <w:b/>
          <w:sz w:val="24"/>
        </w:rPr>
        <w:t>Matières radioactives :</w:t>
      </w:r>
      <w:r w:rsidRPr="00B703F5">
        <w:rPr>
          <w:bCs w:val="0"/>
          <w:sz w:val="24"/>
        </w:rPr>
        <w:t xml:space="preserve"> NORM (Naturally occurring radioactive materials) qui présentent des </w:t>
      </w:r>
      <w:r w:rsidR="009261AE" w:rsidRPr="00B703F5">
        <w:rPr>
          <w:bCs w:val="0"/>
          <w:sz w:val="24"/>
        </w:rPr>
        <w:t>problèmes</w:t>
      </w:r>
      <w:r w:rsidRPr="00B703F5">
        <w:rPr>
          <w:bCs w:val="0"/>
          <w:sz w:val="24"/>
        </w:rPr>
        <w:t xml:space="preserve"> lors du traitement du gaz. Comme par exemple le radon radioactif qu’on peut le trouver en tête des puits de gaz </w:t>
      </w:r>
      <w:r w:rsidRPr="003877ED">
        <w:rPr>
          <w:b/>
          <w:sz w:val="24"/>
        </w:rPr>
        <w:t>[17]</w:t>
      </w:r>
      <w:r w:rsidRPr="00B703F5">
        <w:rPr>
          <w:bCs w:val="0"/>
          <w:sz w:val="24"/>
        </w:rPr>
        <w:t>.</w:t>
      </w:r>
    </w:p>
    <w:p w:rsidR="00BB6E86" w:rsidRPr="00B703F5" w:rsidRDefault="00BB6E86" w:rsidP="00BB6E86">
      <w:pPr>
        <w:pStyle w:val="Retraitcorpsdetexte"/>
        <w:spacing w:line="360" w:lineRule="auto"/>
        <w:ind w:left="0" w:firstLine="708"/>
        <w:jc w:val="lowKashida"/>
        <w:rPr>
          <w:bCs w:val="0"/>
          <w:sz w:val="24"/>
        </w:rPr>
      </w:pPr>
      <w:r w:rsidRPr="003877ED">
        <w:rPr>
          <w:b/>
          <w:sz w:val="24"/>
        </w:rPr>
        <w:t>Azote :</w:t>
      </w:r>
      <w:r w:rsidRPr="00B703F5">
        <w:rPr>
          <w:bCs w:val="0"/>
          <w:sz w:val="24"/>
        </w:rPr>
        <w:t xml:space="preserve"> n’a pour inconvénient que son volume inerte, il diminue la valeur commerciale du gaz.</w:t>
      </w:r>
    </w:p>
    <w:p w:rsidR="00BB6E86" w:rsidRPr="00B703F5" w:rsidRDefault="00BB6E86" w:rsidP="00BB6E86">
      <w:pPr>
        <w:pStyle w:val="Retraitcorpsdetexte"/>
        <w:spacing w:line="360" w:lineRule="auto"/>
        <w:ind w:left="0" w:firstLine="708"/>
        <w:jc w:val="lowKashida"/>
        <w:rPr>
          <w:bCs w:val="0"/>
          <w:sz w:val="24"/>
        </w:rPr>
      </w:pPr>
      <w:r w:rsidRPr="003877ED">
        <w:rPr>
          <w:b/>
          <w:sz w:val="24"/>
        </w:rPr>
        <w:t>Hélium :</w:t>
      </w:r>
      <w:r w:rsidRPr="00B703F5">
        <w:rPr>
          <w:bCs w:val="0"/>
          <w:sz w:val="24"/>
        </w:rPr>
        <w:t xml:space="preserve"> s’il peut être récupérer commercialement, il augmente la valeur commerciale du gaz </w:t>
      </w:r>
      <w:r w:rsidRPr="003877ED">
        <w:rPr>
          <w:b/>
          <w:sz w:val="24"/>
        </w:rPr>
        <w:t>[18]</w:t>
      </w:r>
      <w:r w:rsidRPr="00B703F5">
        <w:rPr>
          <w:bCs w:val="0"/>
          <w:sz w:val="24"/>
        </w:rPr>
        <w:t>.</w:t>
      </w:r>
    </w:p>
    <w:p w:rsidR="00BB6E86" w:rsidRPr="00B703F5" w:rsidRDefault="00BB6E86" w:rsidP="00004E09">
      <w:pPr>
        <w:pStyle w:val="Retraitcorpsdetexte"/>
        <w:spacing w:line="360" w:lineRule="auto"/>
        <w:ind w:left="0" w:firstLine="708"/>
        <w:jc w:val="lowKashida"/>
        <w:rPr>
          <w:bCs w:val="0"/>
          <w:sz w:val="24"/>
        </w:rPr>
      </w:pPr>
      <w:r w:rsidRPr="003877ED">
        <w:rPr>
          <w:b/>
          <w:sz w:val="24"/>
        </w:rPr>
        <w:t>Le mercure:</w:t>
      </w:r>
      <w:r w:rsidRPr="00B703F5">
        <w:rPr>
          <w:bCs w:val="0"/>
          <w:sz w:val="24"/>
        </w:rPr>
        <w:t xml:space="preserve"> on peut trouver des traces de mercure dans certains gaz, le niveau signalé varie de 0.01 à 180 µg/Nm</w:t>
      </w:r>
      <w:r w:rsidRPr="005647DE">
        <w:rPr>
          <w:bCs w:val="0"/>
          <w:sz w:val="24"/>
          <w:vertAlign w:val="superscript"/>
        </w:rPr>
        <w:t>3</w:t>
      </w:r>
      <w:r w:rsidRPr="00B703F5">
        <w:rPr>
          <w:bCs w:val="0"/>
          <w:sz w:val="24"/>
        </w:rPr>
        <w:t xml:space="preserve">, </w:t>
      </w:r>
      <w:r w:rsidR="00004E09">
        <w:rPr>
          <w:bCs w:val="0"/>
          <w:sz w:val="24"/>
        </w:rPr>
        <w:t>il</w:t>
      </w:r>
      <w:r w:rsidRPr="00B703F5">
        <w:rPr>
          <w:bCs w:val="0"/>
          <w:sz w:val="24"/>
        </w:rPr>
        <w:t xml:space="preserve"> doit être éliminée car il est </w:t>
      </w:r>
      <w:r w:rsidR="00C836BF" w:rsidRPr="00B703F5">
        <w:rPr>
          <w:bCs w:val="0"/>
          <w:sz w:val="24"/>
        </w:rPr>
        <w:t>t</w:t>
      </w:r>
      <w:r w:rsidR="00C836BF">
        <w:rPr>
          <w:bCs w:val="0"/>
          <w:sz w:val="24"/>
        </w:rPr>
        <w:t>r</w:t>
      </w:r>
      <w:r w:rsidR="00C836BF" w:rsidRPr="00B703F5">
        <w:rPr>
          <w:bCs w:val="0"/>
          <w:sz w:val="24"/>
        </w:rPr>
        <w:t>ès</w:t>
      </w:r>
      <w:r w:rsidRPr="00B703F5">
        <w:rPr>
          <w:bCs w:val="0"/>
          <w:sz w:val="24"/>
        </w:rPr>
        <w:t xml:space="preserve"> corrosif et peut endommager les échangeurs de chaleurs.</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Les spécifications exigent l’élimination du mercure à un niveau de 0.01 µg/Nm</w:t>
      </w:r>
      <w:r w:rsidRPr="00F634BD">
        <w:rPr>
          <w:bCs w:val="0"/>
          <w:sz w:val="24"/>
          <w:vertAlign w:val="superscript"/>
        </w:rPr>
        <w:t>3</w:t>
      </w:r>
      <w:r w:rsidRPr="00B703F5">
        <w:rPr>
          <w:bCs w:val="0"/>
          <w:sz w:val="24"/>
        </w:rPr>
        <w:t xml:space="preserve"> </w:t>
      </w:r>
      <w:r w:rsidRPr="003877ED">
        <w:rPr>
          <w:b/>
          <w:sz w:val="24"/>
        </w:rPr>
        <w:t>[19]</w:t>
      </w:r>
      <w:r w:rsidRPr="00B703F5">
        <w:rPr>
          <w:bCs w:val="0"/>
          <w:sz w:val="24"/>
        </w:rPr>
        <w:t>.</w:t>
      </w:r>
    </w:p>
    <w:p w:rsidR="003877ED" w:rsidRDefault="003877ED" w:rsidP="003877ED">
      <w:pPr>
        <w:pStyle w:val="Retraitcorpsdetexte"/>
        <w:spacing w:line="360" w:lineRule="auto"/>
        <w:ind w:left="0"/>
        <w:jc w:val="lowKashida"/>
        <w:rPr>
          <w:bCs w:val="0"/>
          <w:sz w:val="24"/>
        </w:rPr>
      </w:pPr>
    </w:p>
    <w:p w:rsidR="003877ED" w:rsidRDefault="003877ED" w:rsidP="003877ED">
      <w:pPr>
        <w:pStyle w:val="Retraitcorpsdetexte"/>
        <w:spacing w:line="360" w:lineRule="auto"/>
        <w:ind w:left="0"/>
        <w:jc w:val="lowKashida"/>
        <w:rPr>
          <w:bCs w:val="0"/>
          <w:sz w:val="24"/>
        </w:rPr>
      </w:pPr>
    </w:p>
    <w:p w:rsidR="003877ED" w:rsidRDefault="003877ED" w:rsidP="003877ED">
      <w:pPr>
        <w:pStyle w:val="Retraitcorpsdetexte"/>
        <w:spacing w:line="360" w:lineRule="auto"/>
        <w:ind w:left="0"/>
        <w:jc w:val="lowKashida"/>
        <w:rPr>
          <w:bCs w:val="0"/>
          <w:sz w:val="24"/>
        </w:rPr>
      </w:pPr>
    </w:p>
    <w:p w:rsidR="00D02481" w:rsidRDefault="00D02481" w:rsidP="003877ED">
      <w:pPr>
        <w:pStyle w:val="Retraitcorpsdetexte"/>
        <w:spacing w:line="360" w:lineRule="auto"/>
        <w:ind w:left="0"/>
        <w:jc w:val="lowKashida"/>
        <w:rPr>
          <w:b/>
          <w:sz w:val="24"/>
        </w:rPr>
      </w:pPr>
    </w:p>
    <w:p w:rsidR="00BB6E86" w:rsidRPr="003877ED" w:rsidRDefault="00BB6E86" w:rsidP="003877ED">
      <w:pPr>
        <w:pStyle w:val="Retraitcorpsdetexte"/>
        <w:spacing w:line="360" w:lineRule="auto"/>
        <w:ind w:left="0"/>
        <w:jc w:val="lowKashida"/>
        <w:rPr>
          <w:b/>
          <w:sz w:val="24"/>
        </w:rPr>
      </w:pPr>
      <w:r w:rsidRPr="003877ED">
        <w:rPr>
          <w:b/>
          <w:sz w:val="24"/>
        </w:rPr>
        <w:lastRenderedPageBreak/>
        <w:t>I.4.Propriétés du gaz  naturel:</w:t>
      </w:r>
    </w:p>
    <w:p w:rsidR="00BB6E86" w:rsidRPr="00B703F5" w:rsidRDefault="00BB6E86" w:rsidP="00053A0A">
      <w:pPr>
        <w:pStyle w:val="Retraitcorpsdetexte"/>
        <w:spacing w:line="360" w:lineRule="auto"/>
        <w:ind w:left="0" w:firstLine="708"/>
        <w:jc w:val="lowKashida"/>
        <w:rPr>
          <w:bCs w:val="0"/>
          <w:sz w:val="24"/>
        </w:rPr>
      </w:pPr>
      <w:r w:rsidRPr="00B703F5">
        <w:rPr>
          <w:bCs w:val="0"/>
          <w:sz w:val="24"/>
        </w:rPr>
        <w:t xml:space="preserve">On appelle gaz tout corps qui se présente à l’état de fluide expansible et compressible (état gazeux) dans les conditions </w:t>
      </w:r>
      <w:r w:rsidR="00053A0A" w:rsidRPr="00B703F5">
        <w:rPr>
          <w:bCs w:val="0"/>
          <w:sz w:val="24"/>
        </w:rPr>
        <w:t xml:space="preserve">normales </w:t>
      </w:r>
      <w:r w:rsidRPr="00B703F5">
        <w:rPr>
          <w:bCs w:val="0"/>
          <w:sz w:val="24"/>
        </w:rPr>
        <w:t>de température et de pression.</w:t>
      </w:r>
    </w:p>
    <w:p w:rsidR="00BB6E86" w:rsidRPr="00B703F5" w:rsidRDefault="00BB6E86" w:rsidP="003877ED">
      <w:pPr>
        <w:pStyle w:val="Retraitcorpsdetexte"/>
        <w:spacing w:line="360" w:lineRule="auto"/>
        <w:ind w:left="0" w:firstLine="708"/>
        <w:jc w:val="lowKashida"/>
        <w:rPr>
          <w:bCs w:val="0"/>
          <w:sz w:val="24"/>
        </w:rPr>
      </w:pPr>
      <w:r w:rsidRPr="00B703F5">
        <w:rPr>
          <w:bCs w:val="0"/>
          <w:sz w:val="24"/>
        </w:rPr>
        <w:t>Le gaz naturel autant qu’une source d’énergie est une des matières premières qui ont permis la diffusion du progrès économique et social.</w:t>
      </w:r>
    </w:p>
    <w:p w:rsidR="00BB6E86" w:rsidRPr="00B703F5" w:rsidRDefault="00BB6E86" w:rsidP="003877ED">
      <w:pPr>
        <w:pStyle w:val="Retraitcorpsdetexte"/>
        <w:spacing w:line="360" w:lineRule="auto"/>
        <w:ind w:left="0" w:firstLine="708"/>
        <w:jc w:val="lowKashida"/>
        <w:rPr>
          <w:bCs w:val="0"/>
          <w:sz w:val="24"/>
        </w:rPr>
      </w:pPr>
      <w:r w:rsidRPr="00B703F5">
        <w:rPr>
          <w:bCs w:val="0"/>
          <w:sz w:val="24"/>
        </w:rPr>
        <w:t xml:space="preserve">Au stade final de son exploitation, les gaz naturel peut </w:t>
      </w:r>
      <w:r w:rsidR="003877ED" w:rsidRPr="00B703F5">
        <w:rPr>
          <w:bCs w:val="0"/>
          <w:sz w:val="24"/>
        </w:rPr>
        <w:t>être</w:t>
      </w:r>
      <w:r w:rsidRPr="00B703F5">
        <w:rPr>
          <w:bCs w:val="0"/>
          <w:sz w:val="24"/>
        </w:rPr>
        <w:t xml:space="preserve"> caractérisé par les propriétés suivant</w:t>
      </w:r>
    </w:p>
    <w:p w:rsidR="00BB6E86" w:rsidRPr="00D6390D" w:rsidRDefault="00BB6E86" w:rsidP="00D6390D">
      <w:pPr>
        <w:pStyle w:val="Retraitcorpsdetexte"/>
        <w:spacing w:line="360" w:lineRule="auto"/>
        <w:ind w:left="0" w:firstLine="708"/>
        <w:jc w:val="lowKashida"/>
        <w:rPr>
          <w:b/>
          <w:sz w:val="24"/>
        </w:rPr>
      </w:pPr>
      <w:r w:rsidRPr="00D6390D">
        <w:rPr>
          <w:b/>
          <w:sz w:val="24"/>
        </w:rPr>
        <w:t>I.4.1.La masse volumique :</w:t>
      </w:r>
    </w:p>
    <w:p w:rsidR="00BB6E86" w:rsidRPr="00B703F5" w:rsidRDefault="00BB6E86" w:rsidP="00D6390D">
      <w:pPr>
        <w:pStyle w:val="Retraitcorpsdetexte"/>
        <w:spacing w:line="360" w:lineRule="auto"/>
        <w:ind w:left="0" w:firstLine="708"/>
        <w:jc w:val="lowKashida"/>
        <w:rPr>
          <w:bCs w:val="0"/>
          <w:sz w:val="24"/>
        </w:rPr>
      </w:pPr>
      <w:r w:rsidRPr="00B703F5">
        <w:rPr>
          <w:bCs w:val="0"/>
          <w:sz w:val="24"/>
        </w:rPr>
        <w:t>C’est la masse de l’unité de volume du gaz exprimé en Kg / m</w:t>
      </w:r>
      <w:r w:rsidRPr="00902F05">
        <w:rPr>
          <w:bCs w:val="0"/>
          <w:sz w:val="24"/>
          <w:vertAlign w:val="superscript"/>
        </w:rPr>
        <w:t>3</w:t>
      </w:r>
      <w:r w:rsidRPr="00B703F5">
        <w:rPr>
          <w:bCs w:val="0"/>
          <w:sz w:val="24"/>
        </w:rPr>
        <w:t>, elle est fonction de la température et de la pression, en d’hors des conditions spécifiées on se réfère à des conditions dites normales ou standards :</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 xml:space="preserve">Condition normale : T = </w:t>
      </w:r>
      <w:smartTag w:uri="urn:schemas-microsoft-com:office:smarttags" w:element="metricconverter">
        <w:smartTagPr>
          <w:attr w:name="ProductID" w:val="0ﾰC"/>
        </w:smartTagPr>
        <w:r w:rsidRPr="00B703F5">
          <w:rPr>
            <w:bCs w:val="0"/>
            <w:sz w:val="24"/>
          </w:rPr>
          <w:t>0°C</w:t>
        </w:r>
      </w:smartTag>
      <w:r w:rsidRPr="00B703F5">
        <w:rPr>
          <w:bCs w:val="0"/>
          <w:sz w:val="24"/>
        </w:rPr>
        <w:t>, P = 1atm.</w:t>
      </w:r>
    </w:p>
    <w:p w:rsidR="00BB6E86" w:rsidRPr="00B703F5" w:rsidRDefault="00BB6E86" w:rsidP="00BB6E86">
      <w:pPr>
        <w:pStyle w:val="Retraitcorpsdetexte"/>
        <w:spacing w:line="360" w:lineRule="auto"/>
        <w:ind w:left="0" w:firstLine="708"/>
        <w:jc w:val="lowKashida"/>
        <w:rPr>
          <w:bCs w:val="0"/>
          <w:sz w:val="24"/>
        </w:rPr>
      </w:pP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 xml:space="preserve">Condition standard : T = </w:t>
      </w:r>
      <w:smartTag w:uri="urn:schemas-microsoft-com:office:smarttags" w:element="metricconverter">
        <w:smartTagPr>
          <w:attr w:name="ProductID" w:val="15ﾰC"/>
        </w:smartTagPr>
        <w:r w:rsidRPr="00B703F5">
          <w:rPr>
            <w:bCs w:val="0"/>
            <w:sz w:val="24"/>
          </w:rPr>
          <w:t>15°C</w:t>
        </w:r>
      </w:smartTag>
      <w:r w:rsidRPr="00B703F5">
        <w:rPr>
          <w:bCs w:val="0"/>
          <w:sz w:val="24"/>
        </w:rPr>
        <w:t>, P = 1atm.</w:t>
      </w:r>
    </w:p>
    <w:p w:rsidR="00BB6E86" w:rsidRPr="00D6390D" w:rsidRDefault="00BB6E86" w:rsidP="00D6390D">
      <w:pPr>
        <w:pStyle w:val="Retraitcorpsdetexte"/>
        <w:spacing w:line="360" w:lineRule="auto"/>
        <w:ind w:left="0" w:firstLine="708"/>
        <w:jc w:val="lowKashida"/>
        <w:rPr>
          <w:b/>
          <w:sz w:val="24"/>
        </w:rPr>
      </w:pPr>
      <w:r w:rsidRPr="00D6390D">
        <w:rPr>
          <w:b/>
          <w:sz w:val="24"/>
        </w:rPr>
        <w:t>I.4.2.densité:</w:t>
      </w:r>
    </w:p>
    <w:p w:rsidR="00BB6E86" w:rsidRPr="00B703F5" w:rsidRDefault="00BB6E86" w:rsidP="00D6390D">
      <w:pPr>
        <w:pStyle w:val="Retraitcorpsdetexte"/>
        <w:spacing w:line="360" w:lineRule="auto"/>
        <w:ind w:left="0" w:firstLine="708"/>
        <w:jc w:val="lowKashida"/>
        <w:rPr>
          <w:bCs w:val="0"/>
          <w:sz w:val="24"/>
        </w:rPr>
      </w:pPr>
      <w:r w:rsidRPr="00B703F5">
        <w:rPr>
          <w:bCs w:val="0"/>
          <w:sz w:val="24"/>
        </w:rPr>
        <w:t>Pour un gaz est défini par le rapport de sa masse volumique à celle de l'air dans la condition    déterminée de la température et de pression.</w:t>
      </w:r>
    </w:p>
    <w:p w:rsidR="00BB6E86" w:rsidRPr="00D6390D" w:rsidRDefault="00BB6E86" w:rsidP="00D6390D">
      <w:pPr>
        <w:pStyle w:val="Retraitcorpsdetexte"/>
        <w:spacing w:line="360" w:lineRule="auto"/>
        <w:ind w:left="0" w:firstLine="708"/>
        <w:jc w:val="lowKashida"/>
        <w:rPr>
          <w:b/>
          <w:sz w:val="24"/>
        </w:rPr>
      </w:pPr>
      <w:r w:rsidRPr="00D6390D">
        <w:rPr>
          <w:b/>
          <w:sz w:val="24"/>
        </w:rPr>
        <w:t>I.4.3.Pouvoir calorifique :</w:t>
      </w:r>
    </w:p>
    <w:p w:rsidR="00D6390D" w:rsidRDefault="00BB6E86" w:rsidP="00D6390D">
      <w:pPr>
        <w:pStyle w:val="Retraitcorpsdetexte"/>
        <w:spacing w:line="360" w:lineRule="auto"/>
        <w:ind w:left="0" w:firstLine="708"/>
        <w:jc w:val="lowKashida"/>
        <w:rPr>
          <w:bCs w:val="0"/>
          <w:sz w:val="24"/>
        </w:rPr>
      </w:pPr>
      <w:r w:rsidRPr="00B703F5">
        <w:rPr>
          <w:bCs w:val="0"/>
          <w:sz w:val="24"/>
        </w:rPr>
        <w:t>C'est la quantité de chaleur dégagée par la combustion d'une unité de volume du gaz, mesurée dans les conditions de référence. Le pouvoir calorifique pour le gaz naturel s'exprime en (j/m</w:t>
      </w:r>
      <w:r w:rsidRPr="007C004E">
        <w:rPr>
          <w:bCs w:val="0"/>
          <w:sz w:val="24"/>
          <w:vertAlign w:val="superscript"/>
        </w:rPr>
        <w:t>3</w:t>
      </w:r>
      <w:r w:rsidRPr="00B703F5">
        <w:rPr>
          <w:bCs w:val="0"/>
          <w:sz w:val="24"/>
        </w:rPr>
        <w:t xml:space="preserve">), il est calculé en utilisant les formules de la thermodynamique et les donnés standards de l’enthalpie </w:t>
      </w:r>
      <w:r w:rsidRPr="00D6390D">
        <w:rPr>
          <w:b/>
          <w:sz w:val="24"/>
        </w:rPr>
        <w:t>[20]</w:t>
      </w:r>
      <w:r w:rsidRPr="00B703F5">
        <w:rPr>
          <w:bCs w:val="0"/>
          <w:sz w:val="24"/>
        </w:rPr>
        <w:t> :</w:t>
      </w:r>
    </w:p>
    <w:p w:rsidR="00D6390D" w:rsidRDefault="00BB6E86" w:rsidP="00D6390D">
      <w:pPr>
        <w:pStyle w:val="Retraitcorpsdetexte"/>
        <w:spacing w:line="360" w:lineRule="auto"/>
        <w:ind w:left="0" w:firstLine="708"/>
        <w:jc w:val="lowKashida"/>
        <w:rPr>
          <w:bCs w:val="0"/>
          <w:sz w:val="24"/>
        </w:rPr>
      </w:pPr>
      <w:r w:rsidRPr="00B703F5">
        <w:rPr>
          <w:bCs w:val="0"/>
          <w:sz w:val="24"/>
        </w:rPr>
        <w:t>Il existe deux valeurs de pouvoir calorifique</w:t>
      </w:r>
      <w:r w:rsidR="00D6390D">
        <w:rPr>
          <w:bCs w:val="0"/>
          <w:sz w:val="24"/>
        </w:rPr>
        <w:t> :</w:t>
      </w:r>
    </w:p>
    <w:p w:rsidR="00BB6E86" w:rsidRPr="00D6390D" w:rsidRDefault="00BB6E86" w:rsidP="00D6390D">
      <w:pPr>
        <w:pStyle w:val="Retraitcorpsdetexte"/>
        <w:spacing w:line="360" w:lineRule="auto"/>
        <w:ind w:left="0"/>
        <w:jc w:val="lowKashida"/>
        <w:rPr>
          <w:bCs w:val="0"/>
          <w:sz w:val="24"/>
        </w:rPr>
      </w:pPr>
      <w:r w:rsidRPr="00D6390D">
        <w:rPr>
          <w:b/>
          <w:sz w:val="24"/>
        </w:rPr>
        <w:t>Pouvoir calorifique supérieur (PCS)</w:t>
      </w:r>
      <w:r w:rsidR="00D6390D">
        <w:rPr>
          <w:b/>
          <w:sz w:val="24"/>
        </w:rPr>
        <w:t xml:space="preserve"> : </w:t>
      </w:r>
      <w:r w:rsidRPr="00B703F5">
        <w:rPr>
          <w:bCs w:val="0"/>
          <w:sz w:val="24"/>
        </w:rPr>
        <w:t>C'est la quantité de chaleur dégagée lorsque tous les produits de combustion sont ramènes à la température ambiante, l'eau formée étant liquide.</w:t>
      </w:r>
    </w:p>
    <w:p w:rsidR="00BB6E86" w:rsidRPr="00B703F5" w:rsidRDefault="00BB6E86" w:rsidP="00D6390D">
      <w:pPr>
        <w:pStyle w:val="Retraitcorpsdetexte"/>
        <w:spacing w:line="360" w:lineRule="auto"/>
        <w:ind w:left="0"/>
        <w:jc w:val="lowKashida"/>
        <w:rPr>
          <w:bCs w:val="0"/>
          <w:sz w:val="24"/>
        </w:rPr>
      </w:pPr>
      <w:r w:rsidRPr="00D6390D">
        <w:rPr>
          <w:b/>
          <w:sz w:val="24"/>
        </w:rPr>
        <w:t>Pouvoir calorifique inférieur  (PCI)</w:t>
      </w:r>
      <w:r w:rsidR="00D6390D" w:rsidRPr="00D6390D">
        <w:rPr>
          <w:b/>
          <w:sz w:val="24"/>
        </w:rPr>
        <w:t xml:space="preserve"> :</w:t>
      </w:r>
      <w:r w:rsidR="00D6390D">
        <w:rPr>
          <w:b/>
          <w:sz w:val="24"/>
        </w:rPr>
        <w:t xml:space="preserve"> </w:t>
      </w:r>
      <w:r w:rsidRPr="00B703F5">
        <w:rPr>
          <w:bCs w:val="0"/>
          <w:sz w:val="24"/>
        </w:rPr>
        <w:t>C'est la quantité de chaleur dégagée lorsque tous les produits de combustion sont ramènes à la température ambiante, l'eau restée à l'état vapeur.</w:t>
      </w:r>
    </w:p>
    <w:p w:rsidR="00BB6E86" w:rsidRPr="00D6390D" w:rsidRDefault="00BB6E86" w:rsidP="00D6390D">
      <w:pPr>
        <w:pStyle w:val="Retraitcorpsdetexte"/>
        <w:spacing w:line="360" w:lineRule="auto"/>
        <w:ind w:left="0" w:firstLine="708"/>
        <w:jc w:val="lowKashida"/>
        <w:rPr>
          <w:b/>
          <w:sz w:val="24"/>
        </w:rPr>
      </w:pPr>
      <w:r w:rsidRPr="00D6390D">
        <w:rPr>
          <w:b/>
          <w:sz w:val="24"/>
        </w:rPr>
        <w:t>I.4.4. Composition chimique :</w:t>
      </w:r>
    </w:p>
    <w:p w:rsidR="00BB6E86" w:rsidRPr="00B703F5" w:rsidRDefault="00BB6E86" w:rsidP="00D6390D">
      <w:pPr>
        <w:pStyle w:val="Retraitcorpsdetexte"/>
        <w:spacing w:line="360" w:lineRule="auto"/>
        <w:ind w:left="0" w:firstLine="708"/>
        <w:jc w:val="lowKashida"/>
        <w:rPr>
          <w:bCs w:val="0"/>
          <w:sz w:val="24"/>
        </w:rPr>
      </w:pPr>
      <w:r w:rsidRPr="00B703F5">
        <w:rPr>
          <w:bCs w:val="0"/>
          <w:sz w:val="24"/>
        </w:rPr>
        <w:t>Elle indique la nature des composés hydrocarbures et d’autres constituants du gaz et leur importance relativ</w:t>
      </w:r>
      <w:r w:rsidR="007C004E">
        <w:rPr>
          <w:bCs w:val="0"/>
          <w:sz w:val="24"/>
        </w:rPr>
        <w:t>e</w:t>
      </w:r>
      <w:r w:rsidRPr="00B703F5">
        <w:rPr>
          <w:bCs w:val="0"/>
          <w:sz w:val="24"/>
        </w:rPr>
        <w:t xml:space="preserve"> dans le mélange par l’intermédiaire de leur fraction volumique ou moléculaire.</w:t>
      </w:r>
    </w:p>
    <w:p w:rsidR="00BB6E86" w:rsidRPr="00B703F5" w:rsidRDefault="00BB6E86" w:rsidP="00D6390D">
      <w:pPr>
        <w:pStyle w:val="Retraitcorpsdetexte"/>
        <w:spacing w:line="360" w:lineRule="auto"/>
        <w:ind w:left="0" w:firstLine="708"/>
        <w:jc w:val="lowKashida"/>
        <w:rPr>
          <w:bCs w:val="0"/>
          <w:sz w:val="24"/>
        </w:rPr>
      </w:pPr>
      <w:r w:rsidRPr="00B703F5">
        <w:rPr>
          <w:bCs w:val="0"/>
          <w:sz w:val="24"/>
        </w:rPr>
        <w:t xml:space="preserve">La composition chimique d’un gaz est utilisée pour les études de vaporisation. Elle sert aussi à calculer certaines de ces propriétés en fonction de la pression et de la température </w:t>
      </w:r>
      <w:r w:rsidRPr="00B703F5">
        <w:rPr>
          <w:bCs w:val="0"/>
          <w:sz w:val="24"/>
        </w:rPr>
        <w:lastRenderedPageBreak/>
        <w:t xml:space="preserve">(compressibilité, densité) et à définir les conditions de son traitement lors de l’exploitation (extraction des produits liquides).  </w:t>
      </w:r>
    </w:p>
    <w:p w:rsidR="00BB6E86" w:rsidRPr="00B703F5" w:rsidRDefault="00BB6E86" w:rsidP="00BB6E86">
      <w:pPr>
        <w:pStyle w:val="Retraitcorpsdetexte"/>
        <w:spacing w:line="360" w:lineRule="auto"/>
        <w:ind w:left="0" w:firstLine="708"/>
        <w:jc w:val="lowKashida"/>
        <w:rPr>
          <w:bCs w:val="0"/>
          <w:sz w:val="24"/>
        </w:rPr>
      </w:pPr>
    </w:p>
    <w:p w:rsidR="00BB6E86" w:rsidRPr="00D6390D" w:rsidRDefault="00BB6E86" w:rsidP="00D6390D">
      <w:pPr>
        <w:pStyle w:val="Retraitcorpsdetexte"/>
        <w:spacing w:line="360" w:lineRule="auto"/>
        <w:ind w:left="0"/>
        <w:jc w:val="lowKashida"/>
        <w:rPr>
          <w:b/>
          <w:sz w:val="24"/>
        </w:rPr>
      </w:pPr>
      <w:r w:rsidRPr="00D6390D">
        <w:rPr>
          <w:b/>
          <w:sz w:val="24"/>
        </w:rPr>
        <w:t xml:space="preserve">I.5.Les différents types de gaz naturel :    </w:t>
      </w:r>
    </w:p>
    <w:p w:rsidR="00BB6E86" w:rsidRPr="00B703F5" w:rsidRDefault="00BB6E86" w:rsidP="00D6390D">
      <w:pPr>
        <w:pStyle w:val="Retraitcorpsdetexte"/>
        <w:spacing w:line="360" w:lineRule="auto"/>
        <w:ind w:left="0" w:firstLine="708"/>
        <w:jc w:val="lowKashida"/>
        <w:rPr>
          <w:bCs w:val="0"/>
          <w:sz w:val="24"/>
        </w:rPr>
      </w:pPr>
      <w:r w:rsidRPr="00B703F5">
        <w:rPr>
          <w:bCs w:val="0"/>
          <w:sz w:val="24"/>
        </w:rPr>
        <w:t xml:space="preserve">Le gaz naturel se trouve dans les réservoirs de pétrole comme gaz associé, en solution avec le pétrole (gaz dissous) ou bien dans des réservoirs qui contiennent que des gaz (gaz non associé) </w:t>
      </w:r>
      <w:r w:rsidRPr="00750199">
        <w:rPr>
          <w:b/>
          <w:sz w:val="24"/>
        </w:rPr>
        <w:t>[21</w:t>
      </w:r>
      <w:r w:rsidR="00D6390D" w:rsidRPr="00750199">
        <w:rPr>
          <w:b/>
          <w:sz w:val="24"/>
        </w:rPr>
        <w:t>]</w:t>
      </w:r>
      <w:r w:rsidRPr="00750199">
        <w:rPr>
          <w:b/>
          <w:sz w:val="24"/>
        </w:rPr>
        <w:t xml:space="preserve"> </w:t>
      </w:r>
      <w:r w:rsidR="00D6390D" w:rsidRPr="00750199">
        <w:rPr>
          <w:b/>
          <w:sz w:val="24"/>
        </w:rPr>
        <w:t>[</w:t>
      </w:r>
      <w:r w:rsidRPr="00750199">
        <w:rPr>
          <w:b/>
          <w:sz w:val="24"/>
        </w:rPr>
        <w:t>22</w:t>
      </w:r>
      <w:r w:rsidR="00D6390D" w:rsidRPr="00750199">
        <w:rPr>
          <w:b/>
          <w:sz w:val="24"/>
        </w:rPr>
        <w:t>]</w:t>
      </w:r>
      <w:r w:rsidRPr="00750199">
        <w:rPr>
          <w:b/>
          <w:sz w:val="24"/>
        </w:rPr>
        <w:t xml:space="preserve"> </w:t>
      </w:r>
      <w:r w:rsidR="00D6390D" w:rsidRPr="00750199">
        <w:rPr>
          <w:b/>
          <w:sz w:val="24"/>
        </w:rPr>
        <w:t>[</w:t>
      </w:r>
      <w:r w:rsidRPr="00750199">
        <w:rPr>
          <w:b/>
          <w:sz w:val="24"/>
        </w:rPr>
        <w:t>23</w:t>
      </w:r>
      <w:r w:rsidR="00D6390D" w:rsidRPr="00750199">
        <w:rPr>
          <w:b/>
          <w:sz w:val="24"/>
        </w:rPr>
        <w:t>][</w:t>
      </w:r>
      <w:r w:rsidRPr="00750199">
        <w:rPr>
          <w:b/>
          <w:sz w:val="24"/>
        </w:rPr>
        <w:t>24]</w:t>
      </w:r>
      <w:r w:rsidRPr="00B703F5">
        <w:rPr>
          <w:bCs w:val="0"/>
          <w:sz w:val="24"/>
        </w:rPr>
        <w:t>.</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 xml:space="preserve">L’apparition d’une phase liquide dépend des conditions de température et de pression dans le réservoir et en surface, ce qui conduit à distinguer les types suivants :       </w:t>
      </w:r>
    </w:p>
    <w:p w:rsidR="00BB6E86" w:rsidRPr="00B703F5" w:rsidRDefault="00BB6E86" w:rsidP="007C429A">
      <w:pPr>
        <w:pStyle w:val="Retraitcorpsdetexte"/>
        <w:numPr>
          <w:ilvl w:val="0"/>
          <w:numId w:val="2"/>
        </w:numPr>
        <w:spacing w:line="360" w:lineRule="auto"/>
        <w:jc w:val="lowKashida"/>
        <w:rPr>
          <w:bCs w:val="0"/>
          <w:sz w:val="24"/>
        </w:rPr>
      </w:pPr>
      <w:r w:rsidRPr="007C429A">
        <w:rPr>
          <w:b/>
          <w:sz w:val="24"/>
        </w:rPr>
        <w:t>Gaz sec :</w:t>
      </w:r>
      <w:r w:rsidRPr="00B703F5">
        <w:rPr>
          <w:bCs w:val="0"/>
          <w:sz w:val="24"/>
        </w:rPr>
        <w:t xml:space="preserve"> Ne formant pas de phase liquide dans les conditions de production, le gaz est concentré en méthane et contient très peu d’hydrocarbures lourds </w:t>
      </w:r>
      <w:r w:rsidRPr="00750199">
        <w:rPr>
          <w:b/>
          <w:sz w:val="24"/>
        </w:rPr>
        <w:t>[25]</w:t>
      </w:r>
      <w:r w:rsidRPr="00B703F5">
        <w:rPr>
          <w:bCs w:val="0"/>
          <w:sz w:val="24"/>
        </w:rPr>
        <w:t>.</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ab/>
      </w:r>
    </w:p>
    <w:p w:rsidR="00BB6E86" w:rsidRPr="00750199" w:rsidRDefault="00BB6E86" w:rsidP="00750199">
      <w:pPr>
        <w:pStyle w:val="Retraitcorpsdetexte"/>
        <w:spacing w:line="360" w:lineRule="auto"/>
        <w:ind w:left="0" w:firstLine="708"/>
        <w:jc w:val="lowKashida"/>
        <w:rPr>
          <w:b/>
          <w:sz w:val="24"/>
        </w:rPr>
      </w:pPr>
      <w:r w:rsidRPr="00750199">
        <w:rPr>
          <w:b/>
          <w:sz w:val="24"/>
        </w:rPr>
        <w:t>Caractéristiques :</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Pouvoir calorifique supérieur PCS : 9350 à 9450 Kcal / m</w:t>
      </w:r>
      <w:r w:rsidRPr="00C6648D">
        <w:rPr>
          <w:bCs w:val="0"/>
          <w:sz w:val="24"/>
          <w:vertAlign w:val="superscript"/>
        </w:rPr>
        <w:t>3</w:t>
      </w:r>
      <w:r w:rsidRPr="00B703F5">
        <w:rPr>
          <w:bCs w:val="0"/>
          <w:sz w:val="24"/>
        </w:rPr>
        <w:t>.</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Teneur en C5+ </w:t>
      </w:r>
      <w:r w:rsidR="00C61820" w:rsidRPr="00B703F5">
        <w:rPr>
          <w:bCs w:val="0"/>
          <w:sz w:val="24"/>
        </w:rPr>
        <w:t>: ≤</w:t>
      </w:r>
      <w:r w:rsidRPr="00B703F5">
        <w:rPr>
          <w:bCs w:val="0"/>
          <w:sz w:val="24"/>
        </w:rPr>
        <w:t xml:space="preserve"> 0.5 % molaire.</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Teneur en eau </w:t>
      </w:r>
      <w:r w:rsidR="00C61820" w:rsidRPr="00B703F5">
        <w:rPr>
          <w:bCs w:val="0"/>
          <w:sz w:val="24"/>
        </w:rPr>
        <w:t>: ≤</w:t>
      </w:r>
      <w:r w:rsidRPr="00B703F5">
        <w:rPr>
          <w:bCs w:val="0"/>
          <w:sz w:val="24"/>
        </w:rPr>
        <w:t xml:space="preserve"> 50ppm.</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Point de rosée : -5 °C à une pression de 75 Kg / cm2.</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Densité : 0.66</w:t>
      </w:r>
    </w:p>
    <w:p w:rsidR="00BB6E86" w:rsidRPr="00B703F5" w:rsidRDefault="00BB6E86" w:rsidP="00BB6E86">
      <w:pPr>
        <w:pStyle w:val="Retraitcorpsdetexte"/>
        <w:spacing w:line="360" w:lineRule="auto"/>
        <w:ind w:left="0" w:firstLine="708"/>
        <w:jc w:val="lowKashida"/>
        <w:rPr>
          <w:bCs w:val="0"/>
          <w:sz w:val="24"/>
        </w:rPr>
      </w:pPr>
    </w:p>
    <w:p w:rsidR="008322FA" w:rsidRDefault="00BB6E86" w:rsidP="007C429A">
      <w:pPr>
        <w:pStyle w:val="Retraitcorpsdetexte"/>
        <w:numPr>
          <w:ilvl w:val="0"/>
          <w:numId w:val="2"/>
        </w:numPr>
        <w:spacing w:line="360" w:lineRule="auto"/>
        <w:jc w:val="lowKashida"/>
        <w:rPr>
          <w:bCs w:val="0"/>
          <w:sz w:val="24"/>
        </w:rPr>
      </w:pPr>
      <w:r w:rsidRPr="007C429A">
        <w:rPr>
          <w:b/>
          <w:sz w:val="24"/>
        </w:rPr>
        <w:t>Gaz humide :</w:t>
      </w:r>
      <w:r w:rsidRPr="00B703F5">
        <w:rPr>
          <w:bCs w:val="0"/>
          <w:sz w:val="24"/>
        </w:rPr>
        <w:t xml:space="preserve"> Formant une phase liquide en cours de production dans les conditions de surface, il est moins concentré en </w:t>
      </w:r>
      <w:r w:rsidR="008322FA" w:rsidRPr="00B703F5">
        <w:rPr>
          <w:bCs w:val="0"/>
          <w:sz w:val="24"/>
        </w:rPr>
        <w:t>méthane.</w:t>
      </w:r>
      <w:r w:rsidR="008322FA" w:rsidRPr="007C429A">
        <w:rPr>
          <w:bCs w:val="0"/>
          <w:sz w:val="24"/>
        </w:rPr>
        <w:t xml:space="preserve"> </w:t>
      </w:r>
    </w:p>
    <w:p w:rsidR="00BB6E86" w:rsidRPr="007C429A" w:rsidRDefault="008322FA" w:rsidP="007C429A">
      <w:pPr>
        <w:pStyle w:val="Retraitcorpsdetexte"/>
        <w:numPr>
          <w:ilvl w:val="0"/>
          <w:numId w:val="2"/>
        </w:numPr>
        <w:spacing w:line="360" w:lineRule="auto"/>
        <w:jc w:val="lowKashida"/>
        <w:rPr>
          <w:bCs w:val="0"/>
          <w:sz w:val="24"/>
        </w:rPr>
      </w:pPr>
      <w:r w:rsidRPr="008322FA">
        <w:rPr>
          <w:b/>
          <w:sz w:val="24"/>
        </w:rPr>
        <w:t>Gaz</w:t>
      </w:r>
      <w:r w:rsidR="00BB6E86" w:rsidRPr="008322FA">
        <w:rPr>
          <w:b/>
          <w:sz w:val="24"/>
        </w:rPr>
        <w:t xml:space="preserve"> a condensât :</w:t>
      </w:r>
      <w:r w:rsidR="00BB6E86" w:rsidRPr="007C429A">
        <w:rPr>
          <w:bCs w:val="0"/>
          <w:sz w:val="24"/>
        </w:rPr>
        <w:t xml:space="preserve"> Formant une phase liquide dans le réservoir en cours de production, la phase condensée est riche en constituants lourds.</w:t>
      </w:r>
    </w:p>
    <w:p w:rsidR="00BB6E86" w:rsidRPr="00B703F5" w:rsidRDefault="00BB6E86" w:rsidP="007C429A">
      <w:pPr>
        <w:pStyle w:val="Retraitcorpsdetexte"/>
        <w:numPr>
          <w:ilvl w:val="0"/>
          <w:numId w:val="2"/>
        </w:numPr>
        <w:spacing w:line="360" w:lineRule="auto"/>
        <w:jc w:val="lowKashida"/>
        <w:rPr>
          <w:bCs w:val="0"/>
          <w:sz w:val="24"/>
        </w:rPr>
      </w:pPr>
      <w:r w:rsidRPr="007C429A">
        <w:rPr>
          <w:b/>
          <w:sz w:val="24"/>
        </w:rPr>
        <w:t>Gaz associé</w:t>
      </w:r>
      <w:r w:rsidRPr="00B703F5">
        <w:rPr>
          <w:bCs w:val="0"/>
          <w:sz w:val="24"/>
        </w:rPr>
        <w:t xml:space="preserve"> : Coexistant dans le réservoir avec une phase « huile » (gisement de pétrole) </w:t>
      </w:r>
      <w:r w:rsidRPr="00750199">
        <w:rPr>
          <w:b/>
          <w:sz w:val="24"/>
        </w:rPr>
        <w:t>[26]</w:t>
      </w:r>
      <w:r w:rsidRPr="00B703F5">
        <w:rPr>
          <w:bCs w:val="0"/>
          <w:sz w:val="24"/>
        </w:rPr>
        <w:t>. Le gaz associé comprend le gaz de couverture (phase gazeuse présente dans le réservoir) et les gaz dissous.</w:t>
      </w:r>
    </w:p>
    <w:p w:rsidR="00BB6E86" w:rsidRPr="00B703F5" w:rsidRDefault="00BB6E86" w:rsidP="00BB6E86">
      <w:pPr>
        <w:pStyle w:val="Retraitcorpsdetexte"/>
        <w:spacing w:line="360" w:lineRule="auto"/>
        <w:ind w:left="0" w:firstLine="708"/>
        <w:jc w:val="lowKashida"/>
        <w:rPr>
          <w:bCs w:val="0"/>
          <w:sz w:val="24"/>
        </w:rPr>
      </w:pPr>
    </w:p>
    <w:p w:rsidR="00BB6E86" w:rsidRPr="00750199" w:rsidRDefault="00BB6E86" w:rsidP="00750199">
      <w:pPr>
        <w:pStyle w:val="Retraitcorpsdetexte"/>
        <w:spacing w:line="360" w:lineRule="auto"/>
        <w:ind w:left="0"/>
        <w:jc w:val="lowKashida"/>
        <w:rPr>
          <w:b/>
          <w:sz w:val="24"/>
        </w:rPr>
      </w:pPr>
      <w:r w:rsidRPr="00750199">
        <w:rPr>
          <w:b/>
          <w:sz w:val="24"/>
        </w:rPr>
        <w:t>I.6.Liquéfaction du gaz naturel :</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Le but de la liquéfaction est de réduire le volume du gaz naturel par transformation physique de l’état gazeux à l’état liquide.</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 xml:space="preserve">Cette opération consiste à refroidir le gaz à des très basses températures aux alentours de -162°c, sous cette forme le gaz voit son volume réduit de 600 fois environs. Grâce à cette </w:t>
      </w:r>
      <w:r w:rsidRPr="00B703F5">
        <w:rPr>
          <w:bCs w:val="0"/>
          <w:sz w:val="24"/>
        </w:rPr>
        <w:lastRenderedPageBreak/>
        <w:t xml:space="preserve">réduction, le transfert par méthanier vers le client lointain devient possible et plus rentables </w:t>
      </w:r>
      <w:r w:rsidRPr="00750199">
        <w:rPr>
          <w:b/>
          <w:sz w:val="24"/>
        </w:rPr>
        <w:t>[23]</w:t>
      </w:r>
      <w:r w:rsidRPr="00B703F5">
        <w:rPr>
          <w:bCs w:val="0"/>
          <w:sz w:val="24"/>
        </w:rPr>
        <w:t>.</w:t>
      </w:r>
    </w:p>
    <w:p w:rsidR="00BB6E86" w:rsidRPr="00B703F5" w:rsidRDefault="00BB6E86" w:rsidP="00750199">
      <w:pPr>
        <w:pStyle w:val="Retraitcorpsdetexte"/>
        <w:spacing w:line="360" w:lineRule="auto"/>
        <w:ind w:left="0" w:firstLine="708"/>
        <w:jc w:val="lowKashida"/>
        <w:rPr>
          <w:bCs w:val="0"/>
          <w:sz w:val="24"/>
        </w:rPr>
      </w:pPr>
      <w:r w:rsidRPr="00B703F5">
        <w:rPr>
          <w:bCs w:val="0"/>
          <w:sz w:val="24"/>
        </w:rPr>
        <w:t>Le gaz naturel liquéfié doit pouvoir être stocké et transporté à la pression atmosphérique, en effet le transport sous pression à été écarté pour des raisons économiques et sécuritaires, la température à laquelle le gaz est stocké sous forme de GNL est voisine de la température d’ébullition du méthane (-161.49°C).</w:t>
      </w:r>
    </w:p>
    <w:p w:rsidR="00BB6E86" w:rsidRPr="00B703F5" w:rsidRDefault="00BB6E86" w:rsidP="00750199">
      <w:pPr>
        <w:pStyle w:val="Retraitcorpsdetexte"/>
        <w:spacing w:line="360" w:lineRule="auto"/>
        <w:ind w:left="0" w:firstLine="708"/>
        <w:jc w:val="lowKashida"/>
        <w:rPr>
          <w:bCs w:val="0"/>
          <w:sz w:val="24"/>
        </w:rPr>
      </w:pPr>
      <w:r w:rsidRPr="00B703F5">
        <w:rPr>
          <w:bCs w:val="0"/>
          <w:sz w:val="24"/>
        </w:rPr>
        <w:t>Le gaz est liquéfié sous pression, puis se refroidit de manière à pouvoir être maintenu liquide à la pression atmosphérique. A ces conditions le gaz prend la forme d'un liquide clair, transparent, inodore, non corrosif et non toxique. Le GNL est environ deux fois plus léger que l'eau.</w:t>
      </w:r>
    </w:p>
    <w:p w:rsidR="00BB6E86" w:rsidRPr="00750199" w:rsidRDefault="00BB6E86" w:rsidP="00750199">
      <w:pPr>
        <w:pStyle w:val="Retraitcorpsdetexte"/>
        <w:spacing w:line="360" w:lineRule="auto"/>
        <w:ind w:left="0" w:firstLine="708"/>
        <w:jc w:val="lowKashida"/>
        <w:rPr>
          <w:b/>
          <w:sz w:val="24"/>
        </w:rPr>
      </w:pPr>
      <w:r w:rsidRPr="00750199">
        <w:rPr>
          <w:b/>
          <w:sz w:val="24"/>
        </w:rPr>
        <w:t>I.6.1.Application :</w:t>
      </w:r>
    </w:p>
    <w:p w:rsidR="00BB6E86" w:rsidRPr="00B703F5" w:rsidRDefault="00BB6E86" w:rsidP="00B674DA">
      <w:pPr>
        <w:pStyle w:val="Retraitcorpsdetexte"/>
        <w:spacing w:line="360" w:lineRule="auto"/>
        <w:ind w:left="0" w:firstLine="708"/>
        <w:jc w:val="lowKashida"/>
        <w:rPr>
          <w:bCs w:val="0"/>
          <w:sz w:val="24"/>
        </w:rPr>
      </w:pPr>
      <w:r w:rsidRPr="00B703F5">
        <w:rPr>
          <w:bCs w:val="0"/>
          <w:sz w:val="24"/>
        </w:rPr>
        <w:t>Le GNL joue un rôle de plus en plus important dans l’industrie mondiale de l’</w:t>
      </w:r>
      <w:hyperlink r:id="rId10" w:history="1">
        <w:r w:rsidRPr="00B703F5">
          <w:rPr>
            <w:bCs w:val="0"/>
            <w:sz w:val="24"/>
          </w:rPr>
          <w:t>énergie</w:t>
        </w:r>
      </w:hyperlink>
      <w:r w:rsidR="00B674DA">
        <w:rPr>
          <w:bCs w:val="0"/>
          <w:sz w:val="24"/>
        </w:rPr>
        <w:t xml:space="preserve"> </w:t>
      </w:r>
      <w:r w:rsidRPr="00B703F5">
        <w:rPr>
          <w:bCs w:val="0"/>
          <w:sz w:val="24"/>
        </w:rPr>
        <w:t xml:space="preserve">car les réserves mondiales de gaz naturel sont abondantes et son état condensé rend possible son </w:t>
      </w:r>
      <w:hyperlink r:id="rId11" w:history="1">
        <w:r w:rsidRPr="00B703F5">
          <w:rPr>
            <w:bCs w:val="0"/>
            <w:sz w:val="24"/>
          </w:rPr>
          <w:t>transport</w:t>
        </w:r>
      </w:hyperlink>
      <w:r w:rsidRPr="00B703F5">
        <w:rPr>
          <w:bCs w:val="0"/>
          <w:sz w:val="24"/>
        </w:rPr>
        <w:t xml:space="preserve"> sur de longues distances par les voies maritimes, donnant naissance à de véritables chaînes d’approvisionnement incluant les puits producteurs, les usines de traitement, les réseaux de gazoducs, les usines de </w:t>
      </w:r>
      <w:hyperlink r:id="rId12" w:history="1">
        <w:r w:rsidRPr="00B703F5">
          <w:rPr>
            <w:bCs w:val="0"/>
            <w:sz w:val="24"/>
          </w:rPr>
          <w:t>liquéfaction</w:t>
        </w:r>
      </w:hyperlink>
      <w:r w:rsidRPr="00B703F5">
        <w:rPr>
          <w:bCs w:val="0"/>
          <w:sz w:val="24"/>
        </w:rPr>
        <w:t xml:space="preserve">, les terminaux de </w:t>
      </w:r>
      <w:hyperlink r:id="rId13" w:history="1">
        <w:r w:rsidRPr="00B703F5">
          <w:rPr>
            <w:bCs w:val="0"/>
            <w:sz w:val="24"/>
          </w:rPr>
          <w:t>chargement</w:t>
        </w:r>
      </w:hyperlink>
      <w:r w:rsidRPr="00B703F5">
        <w:rPr>
          <w:bCs w:val="0"/>
          <w:sz w:val="24"/>
        </w:rPr>
        <w:t xml:space="preserve"> des méthaniers, les terminaux d'importation et de stockage, les usines de regazéification et de réinjection au </w:t>
      </w:r>
      <w:hyperlink r:id="rId14" w:history="1">
        <w:r w:rsidRPr="00B703F5">
          <w:rPr>
            <w:bCs w:val="0"/>
            <w:sz w:val="24"/>
          </w:rPr>
          <w:t>réseau</w:t>
        </w:r>
      </w:hyperlink>
      <w:r w:rsidRPr="00B703F5">
        <w:rPr>
          <w:bCs w:val="0"/>
          <w:sz w:val="24"/>
        </w:rPr>
        <w:t xml:space="preserve"> </w:t>
      </w:r>
      <w:r w:rsidR="00B674DA">
        <w:rPr>
          <w:bCs w:val="0"/>
          <w:sz w:val="24"/>
        </w:rPr>
        <w:t>.</w:t>
      </w:r>
    </w:p>
    <w:p w:rsidR="00BB6E86" w:rsidRPr="00B703F5" w:rsidRDefault="00BB6E86" w:rsidP="00750199">
      <w:pPr>
        <w:pStyle w:val="Retraitcorpsdetexte"/>
        <w:spacing w:line="360" w:lineRule="auto"/>
        <w:ind w:left="0" w:firstLine="708"/>
        <w:jc w:val="lowKashida"/>
        <w:rPr>
          <w:bCs w:val="0"/>
          <w:sz w:val="24"/>
        </w:rPr>
      </w:pPr>
      <w:r w:rsidRPr="00B703F5">
        <w:rPr>
          <w:bCs w:val="0"/>
          <w:sz w:val="24"/>
        </w:rPr>
        <w:t>Si le commerce maritime du gaz naturel est la principale application de la liquéfaction de ce carburant, il ne faut pas négliger l'emploi du GNL comme carburant pour véhicules lourds, pour le transport terrestre (par camion ou rail) et comme moyen de stockage à court terme du gaz.</w:t>
      </w:r>
    </w:p>
    <w:p w:rsidR="00BB6E86" w:rsidRPr="00B703F5" w:rsidRDefault="00BB6E86" w:rsidP="00BB6E86">
      <w:pPr>
        <w:pStyle w:val="Retraitcorpsdetexte"/>
        <w:spacing w:line="360" w:lineRule="auto"/>
        <w:ind w:left="0" w:firstLine="708"/>
        <w:jc w:val="lowKashida"/>
        <w:rPr>
          <w:bCs w:val="0"/>
          <w:sz w:val="24"/>
        </w:rPr>
      </w:pPr>
      <w:r w:rsidRPr="00B703F5">
        <w:rPr>
          <w:bCs w:val="0"/>
          <w:noProof/>
          <w:sz w:val="24"/>
        </w:rPr>
        <w:lastRenderedPageBreak/>
        <w:drawing>
          <wp:inline distT="0" distB="0" distL="0" distR="0">
            <wp:extent cx="5754158" cy="3276600"/>
            <wp:effectExtent l="19050" t="0" r="0" b="0"/>
            <wp:docPr id="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760720" cy="3280337"/>
                    </a:xfrm>
                    <a:prstGeom prst="rect">
                      <a:avLst/>
                    </a:prstGeom>
                    <a:noFill/>
                    <a:ln w="9525">
                      <a:noFill/>
                      <a:miter lim="800000"/>
                      <a:headEnd/>
                      <a:tailEnd/>
                    </a:ln>
                  </pic:spPr>
                </pic:pic>
              </a:graphicData>
            </a:graphic>
          </wp:inline>
        </w:drawing>
      </w:r>
    </w:p>
    <w:p w:rsidR="00750199" w:rsidRDefault="00750199" w:rsidP="00750199">
      <w:pPr>
        <w:pStyle w:val="Retraitcorpsdetexte"/>
        <w:spacing w:line="360" w:lineRule="auto"/>
        <w:ind w:left="0"/>
        <w:jc w:val="lowKashida"/>
        <w:rPr>
          <w:b/>
          <w:sz w:val="24"/>
        </w:rPr>
      </w:pPr>
    </w:p>
    <w:p w:rsidR="00BB6E86" w:rsidRPr="00B703F5" w:rsidRDefault="00BB6E86" w:rsidP="00C61820">
      <w:pPr>
        <w:pStyle w:val="Retraitcorpsdetexte"/>
        <w:spacing w:line="360" w:lineRule="auto"/>
        <w:ind w:left="0"/>
        <w:jc w:val="center"/>
        <w:rPr>
          <w:bCs w:val="0"/>
          <w:sz w:val="24"/>
        </w:rPr>
      </w:pPr>
      <w:r w:rsidRPr="00750199">
        <w:rPr>
          <w:b/>
          <w:sz w:val="24"/>
        </w:rPr>
        <w:t xml:space="preserve">Figure </w:t>
      </w:r>
      <w:r w:rsidR="00C61820">
        <w:rPr>
          <w:b/>
          <w:sz w:val="24"/>
        </w:rPr>
        <w:t>2.</w:t>
      </w:r>
      <w:r w:rsidRPr="00750199">
        <w:rPr>
          <w:b/>
          <w:sz w:val="24"/>
        </w:rPr>
        <w:t xml:space="preserve"> </w:t>
      </w:r>
      <w:r w:rsidRPr="00B703F5">
        <w:rPr>
          <w:bCs w:val="0"/>
          <w:sz w:val="24"/>
        </w:rPr>
        <w:t xml:space="preserve">Chaîne de transport du gaz naturel liquéfié </w:t>
      </w:r>
      <w:r w:rsidRPr="00750199">
        <w:rPr>
          <w:b/>
          <w:sz w:val="24"/>
        </w:rPr>
        <w:t>[4]</w:t>
      </w:r>
    </w:p>
    <w:p w:rsidR="00750199" w:rsidRDefault="00750199" w:rsidP="00750199">
      <w:pPr>
        <w:pStyle w:val="Retraitcorpsdetexte"/>
        <w:spacing w:line="360" w:lineRule="auto"/>
        <w:ind w:left="0"/>
        <w:jc w:val="lowKashida"/>
        <w:rPr>
          <w:bCs w:val="0"/>
          <w:sz w:val="24"/>
        </w:rPr>
      </w:pPr>
    </w:p>
    <w:p w:rsidR="00BB6E86" w:rsidRPr="00750199" w:rsidRDefault="00BB6E86" w:rsidP="00750199">
      <w:pPr>
        <w:pStyle w:val="Retraitcorpsdetexte"/>
        <w:spacing w:line="360" w:lineRule="auto"/>
        <w:ind w:left="0"/>
        <w:jc w:val="lowKashida"/>
        <w:rPr>
          <w:b/>
          <w:sz w:val="24"/>
        </w:rPr>
      </w:pPr>
      <w:r w:rsidRPr="00750199">
        <w:rPr>
          <w:b/>
          <w:sz w:val="24"/>
        </w:rPr>
        <w:t>I.7.Le gaz naturel en Algérie :</w:t>
      </w:r>
    </w:p>
    <w:p w:rsidR="00BB6E86" w:rsidRPr="00B703F5" w:rsidRDefault="00BB6E86" w:rsidP="00750199">
      <w:pPr>
        <w:pStyle w:val="Retraitcorpsdetexte"/>
        <w:spacing w:line="360" w:lineRule="auto"/>
        <w:ind w:left="0" w:firstLine="708"/>
        <w:jc w:val="lowKashida"/>
        <w:rPr>
          <w:bCs w:val="0"/>
          <w:sz w:val="24"/>
        </w:rPr>
      </w:pPr>
      <w:r w:rsidRPr="00B703F5">
        <w:rPr>
          <w:bCs w:val="0"/>
          <w:sz w:val="24"/>
        </w:rPr>
        <w:t>L’Algérie a une import</w:t>
      </w:r>
      <w:r w:rsidR="00750199">
        <w:rPr>
          <w:bCs w:val="0"/>
          <w:sz w:val="24"/>
        </w:rPr>
        <w:t>ante</w:t>
      </w:r>
      <w:r w:rsidRPr="00B703F5">
        <w:rPr>
          <w:bCs w:val="0"/>
          <w:sz w:val="24"/>
        </w:rPr>
        <w:t xml:space="preserve"> industrie du gaz naturel, et un important producteur de gaz au niveau mondial.</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A la fin de 1953, plusieurs compagnes de sismiques aboutirent à la mise en évidence d’une zone haute pouvant constituer un anticlinal, notamment dans la région de HASSI R’MEL, un premier forage (HR1) a été réalisé en 1956. Huit puits sont alors réalisés, délimitant ainsi une structure anticlinale constituant un grand réservoir de gaz.</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Ce premier développement du champ permet de préciser le viciés des niveaux géologiques et d’approfondir les connaissances sur le réservoir et son effluent.</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Quatre puits sont relies à un centre de traitement permettant l’exploitation commerciale du champ, dés février 1961 deux unités livrent du gaz à GL4-Z à travers un gazoduc reliant HASSI-R’MEL à ARZEW, le condensât était évacué à HAOUDH EL HAMRA.</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Depuis la mise en exploitation, plusieurs étapes ont été marquées avant d’atteindre la phase actuelle de développement.</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De 1961 à 1971, la production annuelle de gaz brut passe de 0,8 à 3,2 milliards de m</w:t>
      </w:r>
      <w:r w:rsidRPr="005A34A6">
        <w:rPr>
          <w:bCs w:val="0"/>
          <w:sz w:val="24"/>
          <w:vertAlign w:val="superscript"/>
        </w:rPr>
        <w:t>3</w:t>
      </w:r>
      <w:r w:rsidRPr="00B703F5">
        <w:rPr>
          <w:bCs w:val="0"/>
          <w:sz w:val="24"/>
        </w:rPr>
        <w:t xml:space="preserve"> et celle du condensât passe de 126 000 à 623 000 tonnes.</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lastRenderedPageBreak/>
        <w:t>De 1971 à 1974 ; des études des réservoirs permettent de définir le mode d’exploitation du champ.</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En 1974, parallèlement à ces études, une extension du centre de traitement était réalisée par l’adjonction de six nouvelles unités d’une capacité totale de 300.106 m</w:t>
      </w:r>
      <w:r w:rsidRPr="003A0859">
        <w:rPr>
          <w:bCs w:val="0"/>
          <w:sz w:val="24"/>
          <w:vertAlign w:val="superscript"/>
        </w:rPr>
        <w:t>3</w:t>
      </w:r>
      <w:r w:rsidRPr="00B703F5">
        <w:rPr>
          <w:bCs w:val="0"/>
          <w:sz w:val="24"/>
        </w:rPr>
        <w:t>/j.</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Un programme de forage complémentaire était porté sur 23 nouveaux puits réalisés entre 1971 et 1974.</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Depuis 1980, l’Algérie est devenue l’un des grands exportateurs mondiaux de gaz naturel. Une particularité à souligner est que l’Algérie a pu réaliser diverses installations de liquéfaction de gaz naturel qui lui permettent de le commercialiser sous forme liquide et le transporter dans des méthaniers vers le marché extérieur (Etats-Unis, Europe.. etc.).</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Parallèlement à ce mode de transport l’Algérie a pu transporter son gaz par des gazoducs reliant directement HASSI-R’MEL à l’Europe, c’est ainsi qu’elle exploite actuellement le fameux gazoduc transméditerranéen qui relie l’Algérie à l’Italie et la Slovénie via la Tunisie.</w:t>
      </w:r>
    </w:p>
    <w:p w:rsidR="00BB6E86" w:rsidRPr="0074616B" w:rsidRDefault="00BB6E86" w:rsidP="0074616B">
      <w:pPr>
        <w:pStyle w:val="Retraitcorpsdetexte"/>
        <w:spacing w:line="360" w:lineRule="auto"/>
        <w:ind w:left="0" w:firstLine="708"/>
        <w:jc w:val="lowKashida"/>
        <w:rPr>
          <w:b/>
          <w:sz w:val="24"/>
        </w:rPr>
      </w:pPr>
      <w:r w:rsidRPr="0074616B">
        <w:rPr>
          <w:b/>
          <w:sz w:val="24"/>
        </w:rPr>
        <w:t>I.7.1. Richesse Algérienne en gaz naturel :</w:t>
      </w:r>
    </w:p>
    <w:p w:rsidR="00BB6E86" w:rsidRPr="00B703F5" w:rsidRDefault="00BB6E86" w:rsidP="00E867A3">
      <w:pPr>
        <w:pStyle w:val="Retraitcorpsdetexte"/>
        <w:spacing w:line="360" w:lineRule="auto"/>
        <w:ind w:left="0" w:firstLine="708"/>
        <w:jc w:val="lowKashida"/>
        <w:rPr>
          <w:bCs w:val="0"/>
          <w:sz w:val="24"/>
        </w:rPr>
      </w:pPr>
      <w:r w:rsidRPr="00B703F5">
        <w:rPr>
          <w:bCs w:val="0"/>
          <w:sz w:val="24"/>
        </w:rPr>
        <w:t>L’Algérie possède des réserves immenses en gaz naturel à savoir le champ de HASSI-R’MEL, qui est l</w:t>
      </w:r>
      <w:r w:rsidR="00E867A3">
        <w:rPr>
          <w:bCs w:val="0"/>
          <w:sz w:val="24"/>
        </w:rPr>
        <w:t>’un d</w:t>
      </w:r>
      <w:r w:rsidRPr="00B703F5">
        <w:rPr>
          <w:bCs w:val="0"/>
          <w:sz w:val="24"/>
        </w:rPr>
        <w:t>e</w:t>
      </w:r>
      <w:r w:rsidR="00E867A3">
        <w:rPr>
          <w:bCs w:val="0"/>
          <w:sz w:val="24"/>
        </w:rPr>
        <w:t>s</w:t>
      </w:r>
      <w:r w:rsidRPr="00B703F5">
        <w:rPr>
          <w:bCs w:val="0"/>
          <w:sz w:val="24"/>
        </w:rPr>
        <w:t xml:space="preserve"> </w:t>
      </w:r>
      <w:r w:rsidR="00E867A3">
        <w:rPr>
          <w:bCs w:val="0"/>
          <w:sz w:val="24"/>
        </w:rPr>
        <w:t xml:space="preserve">principaux </w:t>
      </w:r>
      <w:r w:rsidR="00390164">
        <w:rPr>
          <w:bCs w:val="0"/>
          <w:sz w:val="24"/>
        </w:rPr>
        <w:t>gisements</w:t>
      </w:r>
      <w:r w:rsidRPr="00B703F5">
        <w:rPr>
          <w:bCs w:val="0"/>
          <w:sz w:val="24"/>
        </w:rPr>
        <w:t xml:space="preserve"> et celui d’AIN - SALAH exploité en l’an 2002. L’Algérie est placée au quatrième rang, en possédant 10% environ des réserves mondiales.</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L’exploitation de gaz naturel en provenance de l’Algérie atteindra 80 milliards m</w:t>
      </w:r>
      <w:r w:rsidRPr="00E02421">
        <w:rPr>
          <w:bCs w:val="0"/>
          <w:sz w:val="24"/>
          <w:vertAlign w:val="superscript"/>
        </w:rPr>
        <w:t>3</w:t>
      </w:r>
      <w:r w:rsidRPr="00B703F5">
        <w:rPr>
          <w:bCs w:val="0"/>
          <w:sz w:val="24"/>
        </w:rPr>
        <w:t xml:space="preserve"> de    production. Autrement dit l’Algérie deviendra le premier exportateur dans ce secteur.</w:t>
      </w:r>
    </w:p>
    <w:p w:rsidR="00BB6E86" w:rsidRPr="0074616B" w:rsidRDefault="00BB6E86" w:rsidP="00BB6E86">
      <w:pPr>
        <w:pStyle w:val="Retraitcorpsdetexte"/>
        <w:spacing w:line="360" w:lineRule="auto"/>
        <w:ind w:left="0" w:firstLine="708"/>
        <w:jc w:val="lowKashida"/>
        <w:rPr>
          <w:b/>
          <w:sz w:val="24"/>
        </w:rPr>
      </w:pPr>
      <w:r w:rsidRPr="0074616B">
        <w:rPr>
          <w:b/>
          <w:sz w:val="24"/>
        </w:rPr>
        <w:t>I.7.2. Les réserves gazières en Algérie :</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En janvier 2003 les réserves prouvées de gaz naturel sont estimées à 4,077.109m</w:t>
      </w:r>
      <w:r w:rsidRPr="003777CE">
        <w:rPr>
          <w:bCs w:val="0"/>
          <w:sz w:val="24"/>
          <w:vertAlign w:val="superscript"/>
        </w:rPr>
        <w:t>3</w:t>
      </w:r>
      <w:r w:rsidRPr="00B703F5">
        <w:rPr>
          <w:bCs w:val="0"/>
          <w:sz w:val="24"/>
        </w:rPr>
        <w:t>. Au cours des dix dernières années les bassins de BERKINE et d'ILLIZI ont enregistré les taux de réussite les plus élevées dans l'exploration, avec respectivement 51% et 50%.</w:t>
      </w:r>
    </w:p>
    <w:p w:rsidR="00BB6E86" w:rsidRPr="00B703F5" w:rsidRDefault="00BB6E86" w:rsidP="00BB6E86">
      <w:pPr>
        <w:pStyle w:val="Retraitcorpsdetexte"/>
        <w:spacing w:line="360" w:lineRule="auto"/>
        <w:ind w:left="0" w:firstLine="708"/>
        <w:jc w:val="lowKashida"/>
        <w:rPr>
          <w:bCs w:val="0"/>
          <w:sz w:val="24"/>
          <w:rtl/>
        </w:rPr>
      </w:pPr>
      <w:r w:rsidRPr="00B703F5">
        <w:rPr>
          <w:bCs w:val="0"/>
          <w:sz w:val="24"/>
        </w:rPr>
        <w:t>Parmi les autres bassins de BERKINE qui se classent comme les plus fructueux figure le bassin d’OUED MYA ou ils ont effectué une autre découverte de gaz et de pétrole en 2002, ainsi que les bassins de TIMIMOUN et HASSI MESSAOUD.</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Il est estimé actuellement que des investissements de l'ordre de 7Milliards de $ devront être débloqués les prochaines années afin de développer toutes les découvertes réalisées.</w:t>
      </w:r>
    </w:p>
    <w:p w:rsidR="0074616B" w:rsidRDefault="0074616B" w:rsidP="00BB6E86">
      <w:pPr>
        <w:pStyle w:val="Retraitcorpsdetexte"/>
        <w:spacing w:line="360" w:lineRule="auto"/>
        <w:ind w:left="0" w:firstLine="708"/>
        <w:jc w:val="lowKashida"/>
        <w:rPr>
          <w:b/>
          <w:sz w:val="24"/>
        </w:rPr>
      </w:pPr>
    </w:p>
    <w:p w:rsidR="0074616B" w:rsidRDefault="0074616B" w:rsidP="00BB6E86">
      <w:pPr>
        <w:pStyle w:val="Retraitcorpsdetexte"/>
        <w:spacing w:line="360" w:lineRule="auto"/>
        <w:ind w:left="0" w:firstLine="708"/>
        <w:jc w:val="lowKashida"/>
        <w:rPr>
          <w:b/>
          <w:sz w:val="24"/>
        </w:rPr>
      </w:pPr>
    </w:p>
    <w:p w:rsidR="0074616B" w:rsidRDefault="0074616B" w:rsidP="00BB6E86">
      <w:pPr>
        <w:pStyle w:val="Retraitcorpsdetexte"/>
        <w:spacing w:line="360" w:lineRule="auto"/>
        <w:ind w:left="0" w:firstLine="708"/>
        <w:jc w:val="lowKashida"/>
        <w:rPr>
          <w:b/>
          <w:sz w:val="24"/>
        </w:rPr>
      </w:pPr>
    </w:p>
    <w:p w:rsidR="00390164" w:rsidRDefault="00390164" w:rsidP="00BB6E86">
      <w:pPr>
        <w:pStyle w:val="Retraitcorpsdetexte"/>
        <w:spacing w:line="360" w:lineRule="auto"/>
        <w:ind w:left="0" w:firstLine="708"/>
        <w:jc w:val="lowKashida"/>
        <w:rPr>
          <w:b/>
          <w:sz w:val="24"/>
        </w:rPr>
      </w:pPr>
    </w:p>
    <w:p w:rsidR="00BB6E86" w:rsidRPr="0074616B" w:rsidRDefault="00BB6E86" w:rsidP="00BB6E86">
      <w:pPr>
        <w:pStyle w:val="Retraitcorpsdetexte"/>
        <w:spacing w:line="360" w:lineRule="auto"/>
        <w:ind w:left="0" w:firstLine="708"/>
        <w:jc w:val="lowKashida"/>
        <w:rPr>
          <w:b/>
          <w:sz w:val="24"/>
        </w:rPr>
      </w:pPr>
      <w:r w:rsidRPr="0074616B">
        <w:rPr>
          <w:b/>
          <w:sz w:val="24"/>
        </w:rPr>
        <w:lastRenderedPageBreak/>
        <w:t>I.7.3.liquéfaction du gaz naturel Algérien :</w:t>
      </w:r>
    </w:p>
    <w:p w:rsidR="00BB6E86" w:rsidRPr="00B703F5" w:rsidRDefault="00BB6E86" w:rsidP="00063672">
      <w:pPr>
        <w:pStyle w:val="Retraitcorpsdetexte"/>
        <w:spacing w:line="360" w:lineRule="auto"/>
        <w:ind w:left="0" w:firstLine="708"/>
        <w:jc w:val="lowKashida"/>
        <w:rPr>
          <w:bCs w:val="0"/>
          <w:sz w:val="24"/>
        </w:rPr>
      </w:pPr>
      <w:r w:rsidRPr="00B703F5">
        <w:rPr>
          <w:bCs w:val="0"/>
          <w:sz w:val="24"/>
        </w:rPr>
        <w:t>C’est en 196</w:t>
      </w:r>
      <w:r w:rsidR="006D0ADB">
        <w:rPr>
          <w:bCs w:val="0"/>
          <w:sz w:val="24"/>
        </w:rPr>
        <w:t>2</w:t>
      </w:r>
      <w:r w:rsidRPr="00B703F5">
        <w:rPr>
          <w:bCs w:val="0"/>
          <w:sz w:val="24"/>
        </w:rPr>
        <w:t>, que fut la réalisation de la</w:t>
      </w:r>
      <w:r w:rsidR="006D0ADB">
        <w:rPr>
          <w:bCs w:val="0"/>
          <w:sz w:val="24"/>
        </w:rPr>
        <w:t xml:space="preserve"> première et la</w:t>
      </w:r>
      <w:r w:rsidRPr="00B703F5">
        <w:rPr>
          <w:bCs w:val="0"/>
          <w:sz w:val="24"/>
        </w:rPr>
        <w:t xml:space="preserve"> plus grande usine de production du  GNL au monde dénommée « CAMEL »  à Arzew</w:t>
      </w:r>
      <w:r w:rsidR="006D0ADB">
        <w:rPr>
          <w:bCs w:val="0"/>
          <w:sz w:val="24"/>
        </w:rPr>
        <w:t xml:space="preserve"> réalise par la société Technip en partenariat avec Britichard international corporation</w:t>
      </w:r>
      <w:r w:rsidRPr="00B703F5">
        <w:rPr>
          <w:bCs w:val="0"/>
          <w:sz w:val="24"/>
        </w:rPr>
        <w:t>, en vue de l’exportation du gaz du gisement de Hassi-R’mel</w:t>
      </w:r>
      <w:r w:rsidR="00063672">
        <w:rPr>
          <w:bCs w:val="0"/>
          <w:sz w:val="24"/>
        </w:rPr>
        <w:t xml:space="preserve">, elle est rentrée en marche deux ans plus tard assurant une première livraison vers l’Angleterre. </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 xml:space="preserve">L’Algérie dispose de cinq usines de liquéfaction de gaz : Arzew GL4Z, Arzew GL1Z, Arzew GL2Z, Skikda GL1KI, Skikda GL1KII, qui </w:t>
      </w:r>
      <w:r w:rsidR="00570DB4" w:rsidRPr="00B703F5">
        <w:rPr>
          <w:bCs w:val="0"/>
          <w:sz w:val="24"/>
        </w:rPr>
        <w:t>dispose</w:t>
      </w:r>
      <w:r w:rsidRPr="00B703F5">
        <w:rPr>
          <w:bCs w:val="0"/>
          <w:sz w:val="24"/>
        </w:rPr>
        <w:t xml:space="preserve"> d’une capacité de 23.9 millions de tonnes par an.</w:t>
      </w:r>
    </w:p>
    <w:p w:rsidR="00BB6E86" w:rsidRPr="00B703F5" w:rsidRDefault="00BB6E86" w:rsidP="00BB6E86">
      <w:pPr>
        <w:pStyle w:val="Retraitcorpsdetexte"/>
        <w:spacing w:line="360" w:lineRule="auto"/>
        <w:ind w:left="0" w:firstLine="708"/>
        <w:jc w:val="lowKashida"/>
        <w:rPr>
          <w:bCs w:val="0"/>
          <w:sz w:val="24"/>
        </w:rPr>
      </w:pPr>
      <w:r w:rsidRPr="00B703F5">
        <w:rPr>
          <w:bCs w:val="0"/>
          <w:sz w:val="24"/>
        </w:rPr>
        <w:t>La chaîne de transport de GNL comprend les principales étapes suivantes :</w:t>
      </w:r>
    </w:p>
    <w:p w:rsidR="00BB6E86" w:rsidRPr="00B703F5" w:rsidRDefault="00345B5F" w:rsidP="0074616B">
      <w:pPr>
        <w:pStyle w:val="Retraitcorpsdetexte"/>
        <w:spacing w:line="360" w:lineRule="auto"/>
        <w:ind w:left="0"/>
        <w:jc w:val="lowKashida"/>
        <w:rPr>
          <w:bCs w:val="0"/>
          <w:sz w:val="24"/>
        </w:rPr>
      </w:pPr>
      <w:r w:rsidRPr="00345B5F">
        <w:rPr>
          <w:b/>
          <w:sz w:val="24"/>
        </w:rPr>
        <w:t>-</w:t>
      </w:r>
      <w:r w:rsidR="00BB6E86" w:rsidRPr="00B703F5">
        <w:rPr>
          <w:bCs w:val="0"/>
          <w:sz w:val="24"/>
        </w:rPr>
        <w:t>Traitement et transport par gazoduc jusqu’à la côte ;</w:t>
      </w:r>
    </w:p>
    <w:p w:rsidR="00BB6E86" w:rsidRPr="00B703F5" w:rsidRDefault="00345B5F" w:rsidP="0074616B">
      <w:pPr>
        <w:pStyle w:val="Retraitcorpsdetexte"/>
        <w:spacing w:line="360" w:lineRule="auto"/>
        <w:ind w:left="0"/>
        <w:jc w:val="lowKashida"/>
        <w:rPr>
          <w:bCs w:val="0"/>
          <w:sz w:val="24"/>
        </w:rPr>
      </w:pPr>
      <w:r w:rsidRPr="00345B5F">
        <w:rPr>
          <w:b/>
          <w:sz w:val="24"/>
        </w:rPr>
        <w:t>-</w:t>
      </w:r>
      <w:r w:rsidR="00BB6E86" w:rsidRPr="00B703F5">
        <w:rPr>
          <w:bCs w:val="0"/>
          <w:sz w:val="24"/>
        </w:rPr>
        <w:t>Traitement du gaz produit pour répondre aux spécifications requises pour la liquéfaction ;</w:t>
      </w:r>
    </w:p>
    <w:p w:rsidR="00BB6E86" w:rsidRPr="00B703F5" w:rsidRDefault="00345B5F" w:rsidP="0074616B">
      <w:pPr>
        <w:pStyle w:val="Retraitcorpsdetexte"/>
        <w:spacing w:line="360" w:lineRule="auto"/>
        <w:ind w:left="0"/>
        <w:jc w:val="lowKashida"/>
        <w:rPr>
          <w:bCs w:val="0"/>
          <w:sz w:val="24"/>
        </w:rPr>
      </w:pPr>
      <w:r w:rsidRPr="00345B5F">
        <w:rPr>
          <w:b/>
          <w:sz w:val="24"/>
        </w:rPr>
        <w:t>-</w:t>
      </w:r>
      <w:r w:rsidR="00BB6E86" w:rsidRPr="00B703F5">
        <w:rPr>
          <w:bCs w:val="0"/>
          <w:sz w:val="24"/>
        </w:rPr>
        <w:t>Stockage et chargement (terminal d’expédition) ;</w:t>
      </w:r>
    </w:p>
    <w:p w:rsidR="00BB6E86" w:rsidRPr="00B703F5" w:rsidRDefault="00345B5F" w:rsidP="0074616B">
      <w:pPr>
        <w:pStyle w:val="Retraitcorpsdetexte"/>
        <w:spacing w:line="360" w:lineRule="auto"/>
        <w:ind w:left="0"/>
        <w:jc w:val="lowKashida"/>
        <w:rPr>
          <w:bCs w:val="0"/>
          <w:sz w:val="24"/>
        </w:rPr>
      </w:pPr>
      <w:r w:rsidRPr="00345B5F">
        <w:rPr>
          <w:b/>
          <w:sz w:val="24"/>
        </w:rPr>
        <w:t>-</w:t>
      </w:r>
      <w:r w:rsidR="00BB6E86" w:rsidRPr="00B703F5">
        <w:rPr>
          <w:bCs w:val="0"/>
          <w:sz w:val="24"/>
        </w:rPr>
        <w:t>Transport par méthaniers ;</w:t>
      </w:r>
    </w:p>
    <w:p w:rsidR="00BB6E86" w:rsidRPr="00B703F5" w:rsidRDefault="00345B5F" w:rsidP="0074616B">
      <w:pPr>
        <w:pStyle w:val="Retraitcorpsdetexte"/>
        <w:spacing w:line="360" w:lineRule="auto"/>
        <w:ind w:left="0"/>
        <w:jc w:val="lowKashida"/>
        <w:rPr>
          <w:bCs w:val="0"/>
          <w:sz w:val="24"/>
        </w:rPr>
      </w:pPr>
      <w:r w:rsidRPr="00345B5F">
        <w:rPr>
          <w:b/>
          <w:sz w:val="24"/>
        </w:rPr>
        <w:t>-</w:t>
      </w:r>
      <w:r w:rsidR="00BB6E86" w:rsidRPr="00B703F5">
        <w:rPr>
          <w:bCs w:val="0"/>
          <w:sz w:val="24"/>
        </w:rPr>
        <w:t>Réception et stockage ;</w:t>
      </w:r>
    </w:p>
    <w:p w:rsidR="00BB6E86" w:rsidRPr="00B703F5" w:rsidRDefault="00345B5F" w:rsidP="0074616B">
      <w:pPr>
        <w:pStyle w:val="Retraitcorpsdetexte"/>
        <w:spacing w:line="360" w:lineRule="auto"/>
        <w:ind w:left="0"/>
        <w:jc w:val="lowKashida"/>
        <w:rPr>
          <w:bCs w:val="0"/>
          <w:sz w:val="24"/>
        </w:rPr>
      </w:pPr>
      <w:r w:rsidRPr="00345B5F">
        <w:rPr>
          <w:b/>
          <w:sz w:val="24"/>
        </w:rPr>
        <w:t>-</w:t>
      </w:r>
      <w:r w:rsidR="00BB6E86" w:rsidRPr="00B703F5">
        <w:rPr>
          <w:bCs w:val="0"/>
          <w:sz w:val="24"/>
        </w:rPr>
        <w:t>Regazéification.</w:t>
      </w:r>
    </w:p>
    <w:p w:rsidR="00BB6E86" w:rsidRPr="00B703F5" w:rsidRDefault="00BB6E86" w:rsidP="00BB6E86">
      <w:pPr>
        <w:pStyle w:val="Retraitcorpsdetexte"/>
        <w:spacing w:line="360" w:lineRule="auto"/>
        <w:ind w:left="0" w:firstLine="708"/>
        <w:jc w:val="lowKashida"/>
        <w:rPr>
          <w:bCs w:val="0"/>
          <w:sz w:val="24"/>
        </w:rPr>
      </w:pPr>
    </w:p>
    <w:p w:rsidR="00BB6E86" w:rsidRPr="0074616B" w:rsidRDefault="00BB6E86" w:rsidP="0074616B">
      <w:pPr>
        <w:pStyle w:val="Retraitcorpsdetexte"/>
        <w:spacing w:line="360" w:lineRule="auto"/>
        <w:ind w:left="0"/>
        <w:jc w:val="lowKashida"/>
        <w:rPr>
          <w:b/>
          <w:sz w:val="24"/>
        </w:rPr>
      </w:pPr>
      <w:r w:rsidRPr="0074616B">
        <w:rPr>
          <w:b/>
          <w:sz w:val="24"/>
        </w:rPr>
        <w:t>I.8.Utilisation du gaz naturel :</w:t>
      </w:r>
    </w:p>
    <w:p w:rsidR="00BB6E86" w:rsidRPr="00B703F5" w:rsidRDefault="00BB6E86" w:rsidP="0074616B">
      <w:pPr>
        <w:pStyle w:val="Retraitcorpsdetexte"/>
        <w:spacing w:line="360" w:lineRule="auto"/>
        <w:ind w:left="0" w:firstLine="708"/>
        <w:jc w:val="lowKashida"/>
        <w:rPr>
          <w:bCs w:val="0"/>
          <w:sz w:val="24"/>
        </w:rPr>
      </w:pPr>
      <w:r w:rsidRPr="00B703F5">
        <w:rPr>
          <w:bCs w:val="0"/>
          <w:sz w:val="24"/>
        </w:rPr>
        <w:t>Le gaz naturel  constitue une source principale d’énergie fossile. La combustion d’un volume de  0.028 m</w:t>
      </w:r>
      <w:r w:rsidRPr="00DC368D">
        <w:rPr>
          <w:bCs w:val="0"/>
          <w:sz w:val="24"/>
          <w:vertAlign w:val="superscript"/>
        </w:rPr>
        <w:t>3</w:t>
      </w:r>
      <w:r w:rsidRPr="00B703F5">
        <w:rPr>
          <w:bCs w:val="0"/>
          <w:sz w:val="24"/>
        </w:rPr>
        <w:t xml:space="preserve"> de gaz naturel  produit 700 Btu à 1.600 Btu de chaleur.</w:t>
      </w:r>
    </w:p>
    <w:p w:rsidR="00BB6E86" w:rsidRPr="00B703F5" w:rsidRDefault="00BB6E86" w:rsidP="003063DB">
      <w:pPr>
        <w:pStyle w:val="Retraitcorpsdetexte"/>
        <w:spacing w:line="360" w:lineRule="auto"/>
        <w:ind w:left="0" w:firstLine="708"/>
        <w:jc w:val="lowKashida"/>
        <w:rPr>
          <w:bCs w:val="0"/>
          <w:sz w:val="24"/>
        </w:rPr>
      </w:pPr>
      <w:r w:rsidRPr="00B703F5">
        <w:rPr>
          <w:bCs w:val="0"/>
          <w:sz w:val="24"/>
        </w:rPr>
        <w:t>Ces dernières années, sa consommation a été équitablement distribuée à travers tous les lieu</w:t>
      </w:r>
      <w:r w:rsidR="003063DB">
        <w:rPr>
          <w:bCs w:val="0"/>
          <w:sz w:val="24"/>
        </w:rPr>
        <w:t>x</w:t>
      </w:r>
      <w:r w:rsidRPr="00B703F5">
        <w:rPr>
          <w:bCs w:val="0"/>
          <w:sz w:val="24"/>
        </w:rPr>
        <w:t xml:space="preserve">, il est employé comme source d'énergie dans tous les secteurs </w:t>
      </w:r>
      <w:r w:rsidR="00DC368D" w:rsidRPr="00B703F5">
        <w:rPr>
          <w:bCs w:val="0"/>
          <w:sz w:val="24"/>
        </w:rPr>
        <w:t xml:space="preserve">économiques </w:t>
      </w:r>
      <w:r w:rsidR="000376FD" w:rsidRPr="00345B5F">
        <w:rPr>
          <w:b/>
          <w:sz w:val="24"/>
        </w:rPr>
        <w:t>[</w:t>
      </w:r>
      <w:r w:rsidR="000376FD">
        <w:rPr>
          <w:b/>
          <w:sz w:val="24"/>
        </w:rPr>
        <w:t>2]</w:t>
      </w:r>
      <w:r w:rsidR="00DC368D" w:rsidRPr="00345B5F">
        <w:rPr>
          <w:b/>
          <w:sz w:val="24"/>
        </w:rPr>
        <w:t xml:space="preserve"> [</w:t>
      </w:r>
      <w:r w:rsidRPr="00345B5F">
        <w:rPr>
          <w:b/>
          <w:sz w:val="24"/>
        </w:rPr>
        <w:t>11]</w:t>
      </w:r>
      <w:r w:rsidR="0074616B">
        <w:rPr>
          <w:bCs w:val="0"/>
          <w:sz w:val="24"/>
        </w:rPr>
        <w:t>.</w:t>
      </w:r>
    </w:p>
    <w:p w:rsidR="0025498E" w:rsidRDefault="0025498E"/>
    <w:sectPr w:rsidR="0025498E" w:rsidSect="00157C60">
      <w:headerReference w:type="default" r:id="rId16"/>
      <w:footerReference w:type="default" r:id="rId17"/>
      <w:pgSz w:w="11906" w:h="16838"/>
      <w:pgMar w:top="1417" w:right="1417" w:bottom="1417" w:left="1417"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ED0" w:rsidRDefault="00E57ED0" w:rsidP="00043E16">
      <w:pPr>
        <w:spacing w:after="0" w:line="240" w:lineRule="auto"/>
      </w:pPr>
      <w:r>
        <w:separator/>
      </w:r>
    </w:p>
  </w:endnote>
  <w:endnote w:type="continuationSeparator" w:id="1">
    <w:p w:rsidR="00E57ED0" w:rsidRDefault="00E57ED0" w:rsidP="00043E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69D" w:rsidRDefault="002B369D" w:rsidP="002B369D">
    <w:pPr>
      <w:pStyle w:val="Pieddepage"/>
      <w:pBdr>
        <w:top w:val="thinThickSmallGap" w:sz="24" w:space="1" w:color="622423" w:themeColor="accent2" w:themeShade="7F"/>
      </w:pBdr>
      <w:rPr>
        <w:rFonts w:asciiTheme="majorHAnsi" w:hAnsiTheme="majorHAnsi"/>
      </w:rPr>
    </w:pPr>
    <w:r>
      <w:rPr>
        <w:rFonts w:asciiTheme="majorHAnsi" w:hAnsiTheme="majorHAnsi"/>
      </w:rPr>
      <w:t xml:space="preserve">                                                                                          -</w:t>
    </w:r>
    <w:fldSimple w:instr=" PAGE   \* MERGEFORMAT ">
      <w:r w:rsidR="00063672" w:rsidRPr="00063672">
        <w:rPr>
          <w:rFonts w:asciiTheme="majorHAnsi" w:hAnsiTheme="majorHAnsi"/>
          <w:noProof/>
        </w:rPr>
        <w:t>14</w:t>
      </w:r>
    </w:fldSimple>
    <w:r>
      <w:t>-</w:t>
    </w:r>
  </w:p>
  <w:p w:rsidR="00C867A4" w:rsidRDefault="00C867A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ED0" w:rsidRDefault="00E57ED0" w:rsidP="00043E16">
      <w:pPr>
        <w:spacing w:after="0" w:line="240" w:lineRule="auto"/>
      </w:pPr>
      <w:r>
        <w:separator/>
      </w:r>
    </w:p>
  </w:footnote>
  <w:footnote w:type="continuationSeparator" w:id="1">
    <w:p w:rsidR="00E57ED0" w:rsidRDefault="00E57ED0" w:rsidP="00043E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b/>
        <w:bCs/>
        <w:i/>
        <w:iCs/>
        <w:sz w:val="28"/>
        <w:szCs w:val="28"/>
      </w:rPr>
      <w:alias w:val="Titre"/>
      <w:id w:val="77738743"/>
      <w:placeholder>
        <w:docPart w:val="9ABEAD3196714C12AD73E76BB096E7B6"/>
      </w:placeholder>
      <w:dataBinding w:prefixMappings="xmlns:ns0='http://schemas.openxmlformats.org/package/2006/metadata/core-properties' xmlns:ns1='http://purl.org/dc/elements/1.1/'" w:xpath="/ns0:coreProperties[1]/ns1:title[1]" w:storeItemID="{6C3C8BC8-F283-45AE-878A-BAB7291924A1}"/>
      <w:text/>
    </w:sdtPr>
    <w:sdtContent>
      <w:p w:rsidR="00562A58" w:rsidRPr="008D12BB" w:rsidRDefault="00562A58" w:rsidP="00562A58">
        <w:pPr>
          <w:pStyle w:val="En-tte"/>
          <w:pBdr>
            <w:bottom w:val="thickThinSmallGap" w:sz="24" w:space="1" w:color="622423" w:themeColor="accent2" w:themeShade="7F"/>
          </w:pBdr>
          <w:rPr>
            <w:rFonts w:ascii="Times New Roman" w:eastAsiaTheme="majorEastAsia" w:hAnsi="Times New Roman" w:cs="Times New Roman"/>
            <w:sz w:val="28"/>
            <w:szCs w:val="28"/>
          </w:rPr>
        </w:pPr>
        <w:r w:rsidRPr="008D12BB">
          <w:rPr>
            <w:rFonts w:ascii="Times New Roman" w:eastAsiaTheme="majorEastAsia" w:hAnsi="Times New Roman" w:cs="Times New Roman"/>
            <w:b/>
            <w:bCs/>
            <w:i/>
            <w:iCs/>
            <w:sz w:val="28"/>
            <w:szCs w:val="28"/>
          </w:rPr>
          <w:t xml:space="preserve">Chapitre I                                                                 Généralité sur le gaz </w:t>
        </w:r>
        <w:r w:rsidR="008D12BB" w:rsidRPr="008D12BB">
          <w:rPr>
            <w:rFonts w:ascii="Times New Roman" w:eastAsiaTheme="majorEastAsia" w:hAnsi="Times New Roman" w:cs="Times New Roman"/>
            <w:b/>
            <w:bCs/>
            <w:i/>
            <w:iCs/>
            <w:sz w:val="28"/>
            <w:szCs w:val="28"/>
          </w:rPr>
          <w:t>naturel</w:t>
        </w:r>
      </w:p>
    </w:sdtContent>
  </w:sdt>
  <w:p w:rsidR="00562A58" w:rsidRDefault="00562A5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63839"/>
    <w:multiLevelType w:val="hybridMultilevel"/>
    <w:tmpl w:val="015681C6"/>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74C73BF6"/>
    <w:multiLevelType w:val="hybridMultilevel"/>
    <w:tmpl w:val="6BC6EA40"/>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3794"/>
  </w:hdrShapeDefaults>
  <w:footnotePr>
    <w:footnote w:id="0"/>
    <w:footnote w:id="1"/>
  </w:footnotePr>
  <w:endnotePr>
    <w:endnote w:id="0"/>
    <w:endnote w:id="1"/>
  </w:endnotePr>
  <w:compat/>
  <w:rsids>
    <w:rsidRoot w:val="00BB6E86"/>
    <w:rsid w:val="00001360"/>
    <w:rsid w:val="00004E09"/>
    <w:rsid w:val="000376FD"/>
    <w:rsid w:val="00043E16"/>
    <w:rsid w:val="000503BE"/>
    <w:rsid w:val="00053A0A"/>
    <w:rsid w:val="00063672"/>
    <w:rsid w:val="0009660D"/>
    <w:rsid w:val="000F7DF9"/>
    <w:rsid w:val="001370F8"/>
    <w:rsid w:val="00157C60"/>
    <w:rsid w:val="00165A67"/>
    <w:rsid w:val="00181497"/>
    <w:rsid w:val="00193061"/>
    <w:rsid w:val="001A7C06"/>
    <w:rsid w:val="001C7B1E"/>
    <w:rsid w:val="002377D0"/>
    <w:rsid w:val="00243BE7"/>
    <w:rsid w:val="0025498E"/>
    <w:rsid w:val="002B369D"/>
    <w:rsid w:val="003063DB"/>
    <w:rsid w:val="00312D1D"/>
    <w:rsid w:val="00345457"/>
    <w:rsid w:val="00345B5F"/>
    <w:rsid w:val="00352893"/>
    <w:rsid w:val="003777CE"/>
    <w:rsid w:val="003860E1"/>
    <w:rsid w:val="003877ED"/>
    <w:rsid w:val="00390164"/>
    <w:rsid w:val="003A0859"/>
    <w:rsid w:val="003B18C2"/>
    <w:rsid w:val="003F0C1E"/>
    <w:rsid w:val="00400B8F"/>
    <w:rsid w:val="004645D3"/>
    <w:rsid w:val="00505CB9"/>
    <w:rsid w:val="00562A58"/>
    <w:rsid w:val="005647DE"/>
    <w:rsid w:val="00570DB4"/>
    <w:rsid w:val="005A34A6"/>
    <w:rsid w:val="006564DE"/>
    <w:rsid w:val="006A6008"/>
    <w:rsid w:val="006D0ADB"/>
    <w:rsid w:val="006F437A"/>
    <w:rsid w:val="006F563C"/>
    <w:rsid w:val="0074616B"/>
    <w:rsid w:val="00750199"/>
    <w:rsid w:val="007B0A73"/>
    <w:rsid w:val="007C004E"/>
    <w:rsid w:val="007C429A"/>
    <w:rsid w:val="007D1082"/>
    <w:rsid w:val="008322FA"/>
    <w:rsid w:val="0087412B"/>
    <w:rsid w:val="008A53ED"/>
    <w:rsid w:val="008D12BB"/>
    <w:rsid w:val="00902F05"/>
    <w:rsid w:val="0090456F"/>
    <w:rsid w:val="00906E03"/>
    <w:rsid w:val="009261AE"/>
    <w:rsid w:val="00946E99"/>
    <w:rsid w:val="009D0E4E"/>
    <w:rsid w:val="00A75CBF"/>
    <w:rsid w:val="00B45F8E"/>
    <w:rsid w:val="00B674DA"/>
    <w:rsid w:val="00BB6E86"/>
    <w:rsid w:val="00BC2401"/>
    <w:rsid w:val="00BC6B7A"/>
    <w:rsid w:val="00BD2F0B"/>
    <w:rsid w:val="00C243E5"/>
    <w:rsid w:val="00C406B3"/>
    <w:rsid w:val="00C61820"/>
    <w:rsid w:val="00C65ABB"/>
    <w:rsid w:val="00C6648D"/>
    <w:rsid w:val="00C836BF"/>
    <w:rsid w:val="00C85EEF"/>
    <w:rsid w:val="00C867A4"/>
    <w:rsid w:val="00CB07F8"/>
    <w:rsid w:val="00CD3825"/>
    <w:rsid w:val="00D02481"/>
    <w:rsid w:val="00D20D69"/>
    <w:rsid w:val="00D56384"/>
    <w:rsid w:val="00D6390D"/>
    <w:rsid w:val="00D76900"/>
    <w:rsid w:val="00DC16CB"/>
    <w:rsid w:val="00DC368D"/>
    <w:rsid w:val="00E02421"/>
    <w:rsid w:val="00E05641"/>
    <w:rsid w:val="00E57ED0"/>
    <w:rsid w:val="00E81A14"/>
    <w:rsid w:val="00E867A3"/>
    <w:rsid w:val="00EA3430"/>
    <w:rsid w:val="00EC00D7"/>
    <w:rsid w:val="00F06C4B"/>
    <w:rsid w:val="00F634BD"/>
    <w:rsid w:val="00F84B73"/>
    <w:rsid w:val="00F878A7"/>
    <w:rsid w:val="00F9647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E8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B6E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traitcorpsdetexte">
    <w:name w:val="Body Text Indent"/>
    <w:basedOn w:val="Normal"/>
    <w:link w:val="RetraitcorpsdetexteCar"/>
    <w:rsid w:val="00BB6E86"/>
    <w:pPr>
      <w:spacing w:after="0" w:line="240" w:lineRule="auto"/>
      <w:ind w:left="720"/>
      <w:jc w:val="both"/>
    </w:pPr>
    <w:rPr>
      <w:rFonts w:ascii="Times New Roman" w:eastAsia="Times New Roman" w:hAnsi="Times New Roman" w:cs="Times New Roman"/>
      <w:bCs/>
      <w:sz w:val="28"/>
      <w:szCs w:val="24"/>
      <w:lang w:eastAsia="fr-FR"/>
    </w:rPr>
  </w:style>
  <w:style w:type="character" w:customStyle="1" w:styleId="RetraitcorpsdetexteCar">
    <w:name w:val="Retrait corps de texte Car"/>
    <w:basedOn w:val="Policepardfaut"/>
    <w:link w:val="Retraitcorpsdetexte"/>
    <w:rsid w:val="00BB6E86"/>
    <w:rPr>
      <w:rFonts w:ascii="Times New Roman" w:eastAsia="Times New Roman" w:hAnsi="Times New Roman" w:cs="Times New Roman"/>
      <w:bCs/>
      <w:sz w:val="28"/>
      <w:szCs w:val="24"/>
      <w:lang w:eastAsia="fr-FR"/>
    </w:rPr>
  </w:style>
  <w:style w:type="paragraph" w:styleId="Textedebulles">
    <w:name w:val="Balloon Text"/>
    <w:basedOn w:val="Normal"/>
    <w:link w:val="TextedebullesCar"/>
    <w:uiPriority w:val="99"/>
    <w:semiHidden/>
    <w:unhideWhenUsed/>
    <w:rsid w:val="00BB6E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B6E86"/>
    <w:rPr>
      <w:rFonts w:ascii="Tahoma" w:hAnsi="Tahoma" w:cs="Tahoma"/>
      <w:sz w:val="16"/>
      <w:szCs w:val="16"/>
    </w:rPr>
  </w:style>
  <w:style w:type="paragraph" w:styleId="En-tte">
    <w:name w:val="header"/>
    <w:basedOn w:val="Normal"/>
    <w:link w:val="En-tteCar"/>
    <w:uiPriority w:val="99"/>
    <w:unhideWhenUsed/>
    <w:rsid w:val="00043E16"/>
    <w:pPr>
      <w:tabs>
        <w:tab w:val="center" w:pos="4536"/>
        <w:tab w:val="right" w:pos="9072"/>
      </w:tabs>
      <w:spacing w:after="0" w:line="240" w:lineRule="auto"/>
    </w:pPr>
  </w:style>
  <w:style w:type="character" w:customStyle="1" w:styleId="En-tteCar">
    <w:name w:val="En-tête Car"/>
    <w:basedOn w:val="Policepardfaut"/>
    <w:link w:val="En-tte"/>
    <w:uiPriority w:val="99"/>
    <w:rsid w:val="00043E16"/>
  </w:style>
  <w:style w:type="paragraph" w:styleId="Pieddepage">
    <w:name w:val="footer"/>
    <w:basedOn w:val="Normal"/>
    <w:link w:val="PieddepageCar"/>
    <w:uiPriority w:val="99"/>
    <w:unhideWhenUsed/>
    <w:rsid w:val="00043E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43E1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chno-science.net/?onglet=glossaire&amp;definition=2736"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techno-science.net/?onglet=glossaire&amp;definition=341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chno-science.net/?onglet=glossaire&amp;definition=818"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techno-science.net/?onglet=glossaire&amp;definition=1724"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techno-science.net/?onglet=glossaire&amp;definition=379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ABEAD3196714C12AD73E76BB096E7B6"/>
        <w:category>
          <w:name w:val="Général"/>
          <w:gallery w:val="placeholder"/>
        </w:category>
        <w:types>
          <w:type w:val="bbPlcHdr"/>
        </w:types>
        <w:behaviors>
          <w:behavior w:val="content"/>
        </w:behaviors>
        <w:guid w:val="{7D39BE70-BA68-4474-A57B-20DAA44BB54A}"/>
      </w:docPartPr>
      <w:docPartBody>
        <w:p w:rsidR="0090139A" w:rsidRDefault="00DC23D1" w:rsidP="00DC23D1">
          <w:pPr>
            <w:pStyle w:val="9ABEAD3196714C12AD73E76BB096E7B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C23D1"/>
    <w:rsid w:val="00135EAF"/>
    <w:rsid w:val="00136C9D"/>
    <w:rsid w:val="002E6018"/>
    <w:rsid w:val="00410717"/>
    <w:rsid w:val="004F017B"/>
    <w:rsid w:val="005E30A9"/>
    <w:rsid w:val="00832F57"/>
    <w:rsid w:val="0090139A"/>
    <w:rsid w:val="009B61E0"/>
    <w:rsid w:val="00CF1062"/>
    <w:rsid w:val="00DC23D1"/>
    <w:rsid w:val="00DD676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39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ABEAD3196714C12AD73E76BB096E7B6">
    <w:name w:val="9ABEAD3196714C12AD73E76BB096E7B6"/>
    <w:rsid w:val="00DC23D1"/>
  </w:style>
  <w:style w:type="paragraph" w:customStyle="1" w:styleId="B9E7A23EA9EF4395BB54949048253AD9">
    <w:name w:val="B9E7A23EA9EF4395BB54949048253AD9"/>
    <w:rsid w:val="00DC23D1"/>
  </w:style>
  <w:style w:type="paragraph" w:customStyle="1" w:styleId="5A52B049C1054860AAF580EAFAE50047">
    <w:name w:val="5A52B049C1054860AAF580EAFAE50047"/>
    <w:rsid w:val="00DC23D1"/>
  </w:style>
  <w:style w:type="paragraph" w:customStyle="1" w:styleId="7C3605A3C2A34DE8BDD650087E7E2090">
    <w:name w:val="7C3605A3C2A34DE8BDD650087E7E2090"/>
    <w:rsid w:val="00DC23D1"/>
  </w:style>
  <w:style w:type="paragraph" w:customStyle="1" w:styleId="66CA9E58D99041FA8D70A6999353D749">
    <w:name w:val="66CA9E58D99041FA8D70A6999353D749"/>
    <w:rsid w:val="00DC23D1"/>
  </w:style>
  <w:style w:type="paragraph" w:customStyle="1" w:styleId="D69CC6CBE433482CB787D50F4C0433E4">
    <w:name w:val="D69CC6CBE433482CB787D50F4C0433E4"/>
    <w:rsid w:val="00DC23D1"/>
  </w:style>
  <w:style w:type="paragraph" w:customStyle="1" w:styleId="6E204162EF7B42EE9F92F68D166F9FAD">
    <w:name w:val="6E204162EF7B42EE9F92F68D166F9FAD"/>
    <w:rsid w:val="00DC23D1"/>
  </w:style>
  <w:style w:type="paragraph" w:customStyle="1" w:styleId="ED82D874B7E54A6DA3AE3DB26E64BB9F">
    <w:name w:val="ED82D874B7E54A6DA3AE3DB26E64BB9F"/>
    <w:rsid w:val="00DC23D1"/>
  </w:style>
  <w:style w:type="paragraph" w:customStyle="1" w:styleId="31ACADE25EA34D6F886F66438F501878">
    <w:name w:val="31ACADE25EA34D6F886F66438F501878"/>
    <w:rsid w:val="00DC23D1"/>
  </w:style>
  <w:style w:type="paragraph" w:customStyle="1" w:styleId="F8FE3A16B76A4ED6801001A35ECC49DF">
    <w:name w:val="F8FE3A16B76A4ED6801001A35ECC49DF"/>
    <w:rsid w:val="00DC23D1"/>
  </w:style>
  <w:style w:type="paragraph" w:customStyle="1" w:styleId="5BA5029764604A99A84F92B77BC930B3">
    <w:name w:val="5BA5029764604A99A84F92B77BC930B3"/>
    <w:rsid w:val="00DC23D1"/>
  </w:style>
  <w:style w:type="paragraph" w:customStyle="1" w:styleId="67520BF64A21493086C0AC6596E04602">
    <w:name w:val="67520BF64A21493086C0AC6596E04602"/>
    <w:rsid w:val="00DC23D1"/>
  </w:style>
  <w:style w:type="paragraph" w:customStyle="1" w:styleId="16DB897EA8C64D268B497754403E9C43">
    <w:name w:val="16DB897EA8C64D268B497754403E9C43"/>
    <w:rsid w:val="00DD676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48F294-B30E-496C-9195-75D3D096C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12</Pages>
  <Words>3142</Words>
  <Characters>17285</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Généralité sur le gaz naturel</dc:title>
  <dc:creator>billal</dc:creator>
  <cp:lastModifiedBy>ilyes</cp:lastModifiedBy>
  <cp:revision>80</cp:revision>
  <dcterms:created xsi:type="dcterms:W3CDTF">2010-11-02T20:17:00Z</dcterms:created>
  <dcterms:modified xsi:type="dcterms:W3CDTF">2011-02-23T20:51:00Z</dcterms:modified>
</cp:coreProperties>
</file>