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946" w:rsidRDefault="006F1946" w:rsidP="006F1946">
      <w:pPr>
        <w:rPr>
          <w:rFonts w:hAnsi="Times New Roman" w:cs="Times New Roman"/>
          <w:b/>
          <w:bCs/>
        </w:rPr>
      </w:pPr>
      <w:r>
        <w:rPr>
          <w:rFonts w:hAnsi="Times New Roman" w:cs="Times New Roman"/>
          <w:b/>
          <w:bCs/>
        </w:rPr>
        <w:t xml:space="preserve">Mots clés : </w:t>
      </w:r>
    </w:p>
    <w:p w:rsidR="006F1946" w:rsidRDefault="006F1946" w:rsidP="006F1946">
      <w:pPr>
        <w:rPr>
          <w:rFonts w:hAnsi="Times New Roman" w:cs="Times New Roman"/>
        </w:rPr>
      </w:pPr>
      <w:r>
        <w:rPr>
          <w:rFonts w:hAnsi="Times New Roman" w:cs="Times New Roman"/>
        </w:rPr>
        <w:t xml:space="preserve">Prothèse </w:t>
      </w:r>
      <w:proofErr w:type="gramStart"/>
      <w:r>
        <w:rPr>
          <w:rFonts w:hAnsi="Times New Roman" w:cs="Times New Roman"/>
        </w:rPr>
        <w:t>de la</w:t>
      </w:r>
      <w:proofErr w:type="gramEnd"/>
      <w:r>
        <w:rPr>
          <w:rFonts w:hAnsi="Times New Roman" w:cs="Times New Roman"/>
        </w:rPr>
        <w:t xml:space="preserve"> main- </w:t>
      </w:r>
      <w:proofErr w:type="spellStart"/>
      <w:r>
        <w:rPr>
          <w:rFonts w:hAnsi="Times New Roman" w:cs="Times New Roman"/>
        </w:rPr>
        <w:t>Arduino</w:t>
      </w:r>
      <w:proofErr w:type="spellEnd"/>
      <w:r>
        <w:rPr>
          <w:rFonts w:hAnsi="Times New Roman" w:cs="Times New Roman"/>
        </w:rPr>
        <w:t>- Electromyographie- Electrode- servomoteur- Mouvement- Apprentissage- programmation-interface utilisateur.</w:t>
      </w:r>
    </w:p>
    <w:p w:rsidR="006F1946" w:rsidRDefault="006F1946" w:rsidP="006F1946">
      <w:pPr>
        <w:rPr>
          <w:rFonts w:hAnsi="Times New Roman" w:cs="Times New Roman"/>
        </w:rPr>
      </w:pPr>
      <w:r>
        <w:rPr>
          <w:rFonts w:hAnsi="Times New Roman" w:cs="Times New Roman"/>
        </w:rPr>
        <w:t xml:space="preserve"> </w:t>
      </w:r>
    </w:p>
    <w:p w:rsidR="006F1946" w:rsidRDefault="006F1946" w:rsidP="006F1946">
      <w:pPr>
        <w:jc w:val="center"/>
        <w:rPr>
          <w:rFonts w:hAnsi="Times New Roman" w:cs="Times New Roman"/>
          <w:b/>
          <w:bCs/>
          <w:color w:val="262626"/>
        </w:rPr>
      </w:pPr>
      <w:r>
        <w:rPr>
          <w:rFonts w:hAnsi="Times New Roman" w:cs="Times New Roman"/>
          <w:b/>
          <w:bCs/>
          <w:color w:val="262626"/>
        </w:rPr>
        <w:t>Résumé</w:t>
      </w:r>
    </w:p>
    <w:p w:rsidR="006F1946" w:rsidRDefault="006F1946" w:rsidP="006F1946">
      <w:pPr>
        <w:jc w:val="both"/>
        <w:rPr>
          <w:rFonts w:hAnsi="Times New Roman" w:cs="Times New Roman"/>
        </w:rPr>
      </w:pPr>
      <w:r>
        <w:rPr>
          <w:rFonts w:hAnsi="Times New Roman" w:cs="Times New Roman"/>
        </w:rPr>
        <w:t xml:space="preserve">La prothèse d’une main est un dispositif artificiel destiné à remplacer un membre supérieur (main et poignet) perdu, il est piloté grâce à l’acquisition de signaux </w:t>
      </w:r>
      <w:proofErr w:type="spellStart"/>
      <w:r>
        <w:rPr>
          <w:rFonts w:hAnsi="Times New Roman" w:cs="Times New Roman"/>
        </w:rPr>
        <w:t>électromyographiques</w:t>
      </w:r>
      <w:proofErr w:type="spellEnd"/>
      <w:r>
        <w:rPr>
          <w:rFonts w:hAnsi="Times New Roman" w:cs="Times New Roman"/>
        </w:rPr>
        <w:t xml:space="preserve"> (EMG</w:t>
      </w:r>
      <w:proofErr w:type="gramStart"/>
      <w:r>
        <w:rPr>
          <w:rFonts w:hAnsi="Times New Roman" w:cs="Times New Roman"/>
        </w:rPr>
        <w:t>)via</w:t>
      </w:r>
      <w:proofErr w:type="gramEnd"/>
      <w:r>
        <w:rPr>
          <w:rFonts w:hAnsi="Times New Roman" w:cs="Times New Roman"/>
        </w:rPr>
        <w:t xml:space="preserve"> des électrodes.</w:t>
      </w:r>
    </w:p>
    <w:p w:rsidR="006F1946" w:rsidRDefault="006F1946" w:rsidP="006F1946">
      <w:pPr>
        <w:jc w:val="both"/>
        <w:rPr>
          <w:rFonts w:hAnsi="Times New Roman" w:cs="Times New Roman"/>
        </w:rPr>
      </w:pPr>
      <w:r>
        <w:rPr>
          <w:rFonts w:hAnsi="Times New Roman" w:cs="Times New Roman"/>
        </w:rPr>
        <w:t>Les anciennes prothèses en matière plastique n’offrent pas de possibilité de mobilité donc elles ne servent seulement qu’à des fins d’esthétiques. Malgré leur coût élevé, les prothèses récentes sont plus performantes. Cette innovation artificielle vise à être à la fois plus efficiente et économique, ce qui la rend plus accessible.</w:t>
      </w:r>
    </w:p>
    <w:p w:rsidR="006F1946" w:rsidRDefault="006F1946" w:rsidP="006F1946">
      <w:pPr>
        <w:jc w:val="both"/>
        <w:rPr>
          <w:color w:val="262626"/>
        </w:rPr>
      </w:pPr>
      <w:r>
        <w:rPr>
          <w:color w:val="262626"/>
        </w:rPr>
        <w:t xml:space="preserve"> </w:t>
      </w:r>
    </w:p>
    <w:p w:rsidR="006F1946" w:rsidRDefault="006F1946" w:rsidP="006F1946">
      <w:pPr>
        <w:jc w:val="center"/>
        <w:rPr>
          <w:b/>
          <w:bCs/>
          <w:color w:val="262626"/>
        </w:rPr>
      </w:pPr>
      <w:r>
        <w:rPr>
          <w:b/>
          <w:bCs/>
          <w:color w:val="262626"/>
        </w:rPr>
        <w:t>Abstract</w:t>
      </w:r>
    </w:p>
    <w:p w:rsidR="006F1946" w:rsidRDefault="006F1946" w:rsidP="006F1946">
      <w:pPr>
        <w:jc w:val="both"/>
      </w:pPr>
      <w:r>
        <w:t xml:space="preserve">The hand </w:t>
      </w:r>
      <w:proofErr w:type="spellStart"/>
      <w:r>
        <w:t>prosthesis</w:t>
      </w:r>
      <w:proofErr w:type="spellEnd"/>
      <w:r>
        <w:t xml:space="preserve"> </w:t>
      </w:r>
      <w:proofErr w:type="spellStart"/>
      <w:r>
        <w:t>is</w:t>
      </w:r>
      <w:proofErr w:type="spellEnd"/>
      <w:r>
        <w:t xml:space="preserve"> an </w:t>
      </w:r>
      <w:proofErr w:type="spellStart"/>
      <w:r>
        <w:t>artificial</w:t>
      </w:r>
      <w:proofErr w:type="spellEnd"/>
      <w:r>
        <w:t xml:space="preserve"> </w:t>
      </w:r>
      <w:proofErr w:type="spellStart"/>
      <w:r>
        <w:t>device</w:t>
      </w:r>
      <w:proofErr w:type="spellEnd"/>
      <w:r>
        <w:t xml:space="preserve"> </w:t>
      </w:r>
      <w:proofErr w:type="spellStart"/>
      <w:r>
        <w:t>intended</w:t>
      </w:r>
      <w:proofErr w:type="spellEnd"/>
      <w:r>
        <w:t xml:space="preserve"> to replace </w:t>
      </w:r>
      <w:proofErr w:type="gramStart"/>
      <w:r>
        <w:t>a</w:t>
      </w:r>
      <w:proofErr w:type="gramEnd"/>
      <w:r>
        <w:t xml:space="preserve"> </w:t>
      </w:r>
      <w:proofErr w:type="spellStart"/>
      <w:r>
        <w:t>lost</w:t>
      </w:r>
      <w:proofErr w:type="spellEnd"/>
      <w:r>
        <w:t xml:space="preserve"> </w:t>
      </w:r>
      <w:proofErr w:type="spellStart"/>
      <w:r>
        <w:t>upper</w:t>
      </w:r>
      <w:proofErr w:type="spellEnd"/>
      <w:r>
        <w:t xml:space="preserve"> </w:t>
      </w:r>
      <w:proofErr w:type="spellStart"/>
      <w:r>
        <w:t>limb</w:t>
      </w:r>
      <w:proofErr w:type="spellEnd"/>
      <w:r>
        <w:t xml:space="preserve"> (hand and </w:t>
      </w:r>
      <w:proofErr w:type="spellStart"/>
      <w:r>
        <w:t>wrist</w:t>
      </w:r>
      <w:proofErr w:type="spellEnd"/>
      <w:r>
        <w:t xml:space="preserve">). It </w:t>
      </w:r>
      <w:proofErr w:type="spellStart"/>
      <w:r>
        <w:t>is</w:t>
      </w:r>
      <w:proofErr w:type="spellEnd"/>
      <w:r>
        <w:t xml:space="preserve"> </w:t>
      </w:r>
      <w:proofErr w:type="spellStart"/>
      <w:r>
        <w:t>controlled</w:t>
      </w:r>
      <w:proofErr w:type="spellEnd"/>
      <w:r>
        <w:t xml:space="preserve"> by the acquisition of </w:t>
      </w:r>
      <w:proofErr w:type="spellStart"/>
      <w:r>
        <w:t>electromyographic</w:t>
      </w:r>
      <w:proofErr w:type="spellEnd"/>
      <w:r>
        <w:t xml:space="preserve"> </w:t>
      </w:r>
      <w:proofErr w:type="spellStart"/>
      <w:r>
        <w:t>signals</w:t>
      </w:r>
      <w:proofErr w:type="spellEnd"/>
      <w:r>
        <w:t xml:space="preserve"> (EMG) via </w:t>
      </w:r>
      <w:proofErr w:type="spellStart"/>
      <w:r>
        <w:t>electrodes</w:t>
      </w:r>
      <w:proofErr w:type="spellEnd"/>
      <w:r>
        <w:t>.</w:t>
      </w:r>
    </w:p>
    <w:p w:rsidR="006F1946" w:rsidRDefault="006F1946" w:rsidP="006F1946">
      <w:pPr>
        <w:jc w:val="both"/>
        <w:rPr>
          <w:color w:val="262626"/>
        </w:rPr>
      </w:pPr>
      <w:proofErr w:type="spellStart"/>
      <w:r>
        <w:t>Old</w:t>
      </w:r>
      <w:proofErr w:type="spellEnd"/>
      <w:r>
        <w:t xml:space="preserve"> plastic </w:t>
      </w:r>
      <w:proofErr w:type="spellStart"/>
      <w:r>
        <w:t>prostheses</w:t>
      </w:r>
      <w:proofErr w:type="spellEnd"/>
      <w:r>
        <w:t xml:space="preserve"> do not </w:t>
      </w:r>
      <w:proofErr w:type="spellStart"/>
      <w:r>
        <w:t>offer</w:t>
      </w:r>
      <w:proofErr w:type="spellEnd"/>
      <w:r>
        <w:t xml:space="preserve"> the </w:t>
      </w:r>
      <w:proofErr w:type="spellStart"/>
      <w:r>
        <w:t>possibility</w:t>
      </w:r>
      <w:proofErr w:type="spellEnd"/>
      <w:r>
        <w:t xml:space="preserve"> of </w:t>
      </w:r>
      <w:proofErr w:type="spellStart"/>
      <w:r>
        <w:t>mobility</w:t>
      </w:r>
      <w:proofErr w:type="spellEnd"/>
      <w:r>
        <w:t xml:space="preserve"> </w:t>
      </w:r>
      <w:proofErr w:type="spellStart"/>
      <w:r>
        <w:t>so</w:t>
      </w:r>
      <w:proofErr w:type="spellEnd"/>
      <w:r>
        <w:t xml:space="preserve"> </w:t>
      </w:r>
      <w:proofErr w:type="spellStart"/>
      <w:r>
        <w:t>they</w:t>
      </w:r>
      <w:proofErr w:type="spellEnd"/>
      <w:r>
        <w:t xml:space="preserve"> </w:t>
      </w:r>
      <w:proofErr w:type="spellStart"/>
      <w:r>
        <w:t>only</w:t>
      </w:r>
      <w:proofErr w:type="spellEnd"/>
      <w:r>
        <w:t xml:space="preserve"> serve </w:t>
      </w:r>
      <w:proofErr w:type="spellStart"/>
      <w:r>
        <w:t>aesthetic</w:t>
      </w:r>
      <w:proofErr w:type="spellEnd"/>
      <w:r>
        <w:t xml:space="preserve"> </w:t>
      </w:r>
      <w:proofErr w:type="spellStart"/>
      <w:r>
        <w:t>purposes</w:t>
      </w:r>
      <w:proofErr w:type="spellEnd"/>
      <w:r>
        <w:t xml:space="preserve">. </w:t>
      </w:r>
      <w:proofErr w:type="spellStart"/>
      <w:r>
        <w:t>Despite</w:t>
      </w:r>
      <w:proofErr w:type="spellEnd"/>
      <w:r>
        <w:t xml:space="preserve"> </w:t>
      </w:r>
      <w:proofErr w:type="spellStart"/>
      <w:r>
        <w:t>their</w:t>
      </w:r>
      <w:proofErr w:type="spellEnd"/>
      <w:r>
        <w:t xml:space="preserve"> </w:t>
      </w:r>
      <w:proofErr w:type="spellStart"/>
      <w:r>
        <w:t>high</w:t>
      </w:r>
      <w:proofErr w:type="spellEnd"/>
      <w:r>
        <w:t xml:space="preserve"> </w:t>
      </w:r>
      <w:proofErr w:type="spellStart"/>
      <w:r>
        <w:t>cost</w:t>
      </w:r>
      <w:proofErr w:type="spellEnd"/>
      <w:r>
        <w:t xml:space="preserve">, </w:t>
      </w:r>
      <w:proofErr w:type="spellStart"/>
      <w:r>
        <w:t>recent</w:t>
      </w:r>
      <w:proofErr w:type="spellEnd"/>
      <w:r>
        <w:t xml:space="preserve"> </w:t>
      </w:r>
      <w:proofErr w:type="spellStart"/>
      <w:r>
        <w:t>prostheses</w:t>
      </w:r>
      <w:proofErr w:type="spellEnd"/>
      <w:r>
        <w:t xml:space="preserve"> are more efficient. This </w:t>
      </w:r>
      <w:proofErr w:type="spellStart"/>
      <w:r>
        <w:t>artificial</w:t>
      </w:r>
      <w:proofErr w:type="spellEnd"/>
      <w:r>
        <w:t xml:space="preserve"> innovation </w:t>
      </w:r>
      <w:proofErr w:type="spellStart"/>
      <w:r>
        <w:t>aims</w:t>
      </w:r>
      <w:proofErr w:type="spellEnd"/>
      <w:r>
        <w:t xml:space="preserve"> to </w:t>
      </w:r>
      <w:proofErr w:type="spellStart"/>
      <w:r>
        <w:t>be</w:t>
      </w:r>
      <w:proofErr w:type="spellEnd"/>
      <w:r>
        <w:t xml:space="preserve"> </w:t>
      </w:r>
      <w:proofErr w:type="spellStart"/>
      <w:r>
        <w:t>both</w:t>
      </w:r>
      <w:proofErr w:type="spellEnd"/>
      <w:r>
        <w:t xml:space="preserve"> more efficient and </w:t>
      </w:r>
      <w:proofErr w:type="spellStart"/>
      <w:r>
        <w:t>economical</w:t>
      </w:r>
      <w:proofErr w:type="spellEnd"/>
      <w:r>
        <w:t xml:space="preserve">, </w:t>
      </w:r>
      <w:proofErr w:type="spellStart"/>
      <w:r>
        <w:t>making</w:t>
      </w:r>
      <w:proofErr w:type="spellEnd"/>
      <w:r>
        <w:t xml:space="preserve"> </w:t>
      </w:r>
      <w:proofErr w:type="spellStart"/>
      <w:r>
        <w:t>it</w:t>
      </w:r>
      <w:proofErr w:type="spellEnd"/>
      <w:r>
        <w:t xml:space="preserve"> more accessible.</w:t>
      </w:r>
    </w:p>
    <w:p w:rsidR="006F1946" w:rsidRDefault="006F1946" w:rsidP="006F1946">
      <w:pPr>
        <w:jc w:val="center"/>
        <w:rPr>
          <w:rFonts w:cs="Times New Roman"/>
          <w:b/>
          <w:bCs/>
          <w:color w:val="262626"/>
        </w:rPr>
      </w:pPr>
      <w:proofErr w:type="gramStart"/>
      <w:r>
        <w:rPr>
          <w:rFonts w:hAnsi="Times New Roman" w:cs="Times New Roman"/>
          <w:b/>
          <w:bCs/>
          <w:color w:val="262626"/>
          <w:rtl/>
        </w:rPr>
        <w:t>الملخص</w:t>
      </w:r>
      <w:proofErr w:type="gramEnd"/>
    </w:p>
    <w:p w:rsidR="006F1946" w:rsidRDefault="006F1946" w:rsidP="006F1946">
      <w:pPr>
        <w:bidi/>
        <w:jc w:val="both"/>
        <w:rPr>
          <w:rFonts w:hAnsi="Times New Roman" w:cs="Times New Roman"/>
          <w:rtl/>
        </w:rPr>
      </w:pPr>
      <w:proofErr w:type="gramStart"/>
      <w:r>
        <w:rPr>
          <w:rFonts w:hAnsi="Times New Roman" w:cs="Times New Roman"/>
          <w:rtl/>
        </w:rPr>
        <w:t>الطرف</w:t>
      </w:r>
      <w:proofErr w:type="gramEnd"/>
      <w:r>
        <w:rPr>
          <w:rFonts w:hAnsi="Times New Roman" w:cs="Times New Roman"/>
          <w:rtl/>
        </w:rPr>
        <w:t xml:space="preserve"> الاصطناعي لليد هو جهاز اصطناعي يهدف إلى استبدال الطرف العلوي المفقود (اليد والمعصم)، ويتم التحكم فيه عن طريق الحصول على إشارات تخطيط كهربية العضل (EMG) عبر الأقطاب الكهربائية.</w:t>
      </w:r>
    </w:p>
    <w:p w:rsidR="006F1946" w:rsidRDefault="006F1946" w:rsidP="006F1946">
      <w:pPr>
        <w:bidi/>
        <w:jc w:val="both"/>
        <w:rPr>
          <w:rFonts w:hAnsi="Times New Roman" w:cs="Times New Roman"/>
          <w:rtl/>
        </w:rPr>
      </w:pPr>
      <w:r>
        <w:rPr>
          <w:rFonts w:hAnsi="Times New Roman" w:cs="Times New Roman"/>
          <w:rtl/>
        </w:rPr>
        <w:t xml:space="preserve">الأطراف الصناعية البلاستيكية القديمة لا توفر إمكانية الحركة لذا </w:t>
      </w:r>
      <w:proofErr w:type="gramStart"/>
      <w:r>
        <w:rPr>
          <w:rFonts w:hAnsi="Times New Roman" w:cs="Times New Roman"/>
          <w:rtl/>
        </w:rPr>
        <w:t>فهي</w:t>
      </w:r>
      <w:proofErr w:type="gramEnd"/>
      <w:r>
        <w:rPr>
          <w:rFonts w:hAnsi="Times New Roman" w:cs="Times New Roman"/>
          <w:rtl/>
        </w:rPr>
        <w:t xml:space="preserve"> تخدم الأغراض الجمالية فقط. على الرغم من تكلفتها العالية، فإن الأطراف الاصطناعية الحديثة أكثر كفاءة. ويهدف هذا الابتكار الاصطناعي إلى أن يكون أكثر كفاءة واقتصادية، مما يجعله </w:t>
      </w:r>
      <w:proofErr w:type="gramStart"/>
      <w:r>
        <w:rPr>
          <w:rFonts w:hAnsi="Times New Roman" w:cs="Times New Roman"/>
          <w:rtl/>
        </w:rPr>
        <w:t>أكثر</w:t>
      </w:r>
      <w:proofErr w:type="gramEnd"/>
      <w:r>
        <w:rPr>
          <w:rFonts w:hAnsi="Times New Roman" w:cs="Times New Roman"/>
          <w:rtl/>
        </w:rPr>
        <w:t xml:space="preserve"> سهولة في الوصول إليه.</w:t>
      </w:r>
    </w:p>
    <w:p w:rsidR="00116511" w:rsidRDefault="006F1946">
      <w:r>
        <w:t xml:space="preserve"> </w:t>
      </w:r>
    </w:p>
    <w:sectPr w:rsidR="00116511" w:rsidSect="001165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F1946"/>
    <w:rsid w:val="00116511"/>
    <w:rsid w:val="006F1946"/>
    <w:rsid w:val="00B9288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946"/>
    <w:pPr>
      <w:spacing w:before="100" w:beforeAutospacing="1" w:after="100" w:afterAutospacing="1" w:line="273" w:lineRule="auto"/>
    </w:pPr>
    <w:rPr>
      <w:rFonts w:ascii="Times New Roman" w:eastAsia="Times New Roman" w:hAnsi="Calibri" w:cs="Arial"/>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78876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250</Words>
  <Characters>1375</Characters>
  <Application>Microsoft Office Word</Application>
  <DocSecurity>0</DocSecurity>
  <Lines>11</Lines>
  <Paragraphs>3</Paragraphs>
  <ScaleCrop>false</ScaleCrop>
  <Company/>
  <LinksUpToDate>false</LinksUpToDate>
  <CharactersWithSpaces>1622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2023-09-25T21:33:00Z</dcterms:created>
  <dcterms:modified xsi:type="dcterms:W3CDTF">2023-09-25T21:34:00Z</dcterms:modified>
</cp:coreProperties>
</file>