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720E764" w14:textId="532980F9" w:rsidR="00DC10C7" w:rsidRPr="001B7471" w:rsidRDefault="00DC10C7" w:rsidP="00DC10C7">
      <w:pPr>
        <w:tabs>
          <w:tab w:val="right" w:pos="7654"/>
        </w:tabs>
        <w:bidi/>
        <w:spacing w:after="0" w:line="240" w:lineRule="auto"/>
        <w:jc w:val="center"/>
        <w:rPr>
          <w:rFonts w:ascii="Traditional Arabic" w:hAnsi="Traditional Arabic" w:cs="Traditional Arabic"/>
          <w:b/>
          <w:bCs/>
          <w:sz w:val="30"/>
          <w:szCs w:val="30"/>
          <w:rtl/>
        </w:rPr>
      </w:pPr>
      <w:r w:rsidRPr="001B7471">
        <w:rPr>
          <w:rFonts w:ascii="Traditional Arabic" w:hAnsi="Traditional Arabic" w:cs="Traditional Arabic" w:hint="cs"/>
          <w:b/>
          <w:bCs/>
          <w:sz w:val="30"/>
          <w:szCs w:val="30"/>
          <w:rtl/>
        </w:rPr>
        <w:t xml:space="preserve">الملتقى الدولي </w:t>
      </w:r>
      <w:r w:rsidR="00CC08BB" w:rsidRPr="001B7471">
        <w:rPr>
          <w:rFonts w:ascii="Traditional Arabic" w:hAnsi="Traditional Arabic" w:cs="Traditional Arabic" w:hint="cs"/>
          <w:b/>
          <w:bCs/>
          <w:sz w:val="30"/>
          <w:szCs w:val="30"/>
          <w:rtl/>
        </w:rPr>
        <w:t>الأول: الاتجاهات الحديثة في صناعة السياحة والآثار: الواقع والتحديات</w:t>
      </w:r>
    </w:p>
    <w:p w14:paraId="36BAC2BB" w14:textId="5C1EE8BD" w:rsidR="00B97178" w:rsidRPr="001B7471" w:rsidRDefault="00B97178" w:rsidP="00DC10C7">
      <w:pPr>
        <w:tabs>
          <w:tab w:val="right" w:pos="7654"/>
        </w:tabs>
        <w:bidi/>
        <w:spacing w:after="0" w:line="240" w:lineRule="auto"/>
        <w:jc w:val="center"/>
        <w:rPr>
          <w:rFonts w:ascii="Traditional Arabic" w:hAnsi="Traditional Arabic" w:cs="Traditional Arabic"/>
          <w:sz w:val="30"/>
          <w:szCs w:val="30"/>
          <w:rtl/>
        </w:rPr>
      </w:pPr>
      <w:r w:rsidRPr="001B7471">
        <w:rPr>
          <w:rFonts w:ascii="Traditional Arabic" w:hAnsi="Traditional Arabic" w:cs="Traditional Arabic" w:hint="cs"/>
          <w:b/>
          <w:bCs/>
          <w:sz w:val="30"/>
          <w:szCs w:val="30"/>
          <w:rtl/>
        </w:rPr>
        <w:t>عنوان المداخلة:</w:t>
      </w:r>
      <w:r w:rsidRPr="001B7471">
        <w:rPr>
          <w:rFonts w:ascii="Traditional Arabic" w:hAnsi="Traditional Arabic" w:cs="Traditional Arabic" w:hint="cs"/>
          <w:sz w:val="30"/>
          <w:szCs w:val="30"/>
          <w:rtl/>
        </w:rPr>
        <w:t xml:space="preserve"> </w:t>
      </w:r>
      <w:r w:rsidR="0074529F" w:rsidRPr="001B7471">
        <w:rPr>
          <w:rFonts w:ascii="Traditional Arabic" w:hAnsi="Traditional Arabic" w:cs="Traditional Arabic" w:hint="cs"/>
          <w:sz w:val="30"/>
          <w:szCs w:val="30"/>
          <w:rtl/>
        </w:rPr>
        <w:t xml:space="preserve">دور </w:t>
      </w:r>
      <w:r w:rsidR="00C467ED" w:rsidRPr="001B7471">
        <w:rPr>
          <w:rFonts w:ascii="Traditional Arabic" w:hAnsi="Traditional Arabic" w:cs="Traditional Arabic" w:hint="cs"/>
          <w:sz w:val="30"/>
          <w:szCs w:val="30"/>
          <w:rtl/>
        </w:rPr>
        <w:t>التسويق</w:t>
      </w:r>
      <w:r w:rsidRPr="001B7471">
        <w:rPr>
          <w:rFonts w:ascii="Traditional Arabic" w:hAnsi="Traditional Arabic" w:cs="Traditional Arabic" w:hint="cs"/>
          <w:sz w:val="30"/>
          <w:szCs w:val="30"/>
          <w:rtl/>
        </w:rPr>
        <w:t xml:space="preserve"> </w:t>
      </w:r>
      <w:r w:rsidR="0041037C" w:rsidRPr="001B7471">
        <w:rPr>
          <w:rFonts w:ascii="Traditional Arabic" w:hAnsi="Traditional Arabic" w:cs="Traditional Arabic" w:hint="cs"/>
          <w:sz w:val="30"/>
          <w:szCs w:val="30"/>
          <w:rtl/>
        </w:rPr>
        <w:t xml:space="preserve"> السياحي </w:t>
      </w:r>
      <w:r w:rsidR="0074529F" w:rsidRPr="001B7471">
        <w:rPr>
          <w:rFonts w:ascii="Traditional Arabic" w:hAnsi="Traditional Arabic" w:cs="Traditional Arabic" w:hint="cs"/>
          <w:sz w:val="30"/>
          <w:szCs w:val="30"/>
          <w:rtl/>
        </w:rPr>
        <w:t>في تحقيق</w:t>
      </w:r>
      <w:r w:rsidRPr="001B7471">
        <w:rPr>
          <w:rFonts w:ascii="Traditional Arabic" w:hAnsi="Traditional Arabic" w:cs="Traditional Arabic" w:hint="cs"/>
          <w:sz w:val="30"/>
          <w:szCs w:val="30"/>
          <w:rtl/>
        </w:rPr>
        <w:t xml:space="preserve"> التنمية </w:t>
      </w:r>
      <w:r w:rsidR="0041037C" w:rsidRPr="001B7471">
        <w:rPr>
          <w:rFonts w:ascii="Traditional Arabic" w:hAnsi="Traditional Arabic" w:cs="Traditional Arabic" w:hint="cs"/>
          <w:sz w:val="30"/>
          <w:szCs w:val="30"/>
          <w:rtl/>
        </w:rPr>
        <w:t xml:space="preserve">السياحية </w:t>
      </w:r>
      <w:r w:rsidRPr="001B7471">
        <w:rPr>
          <w:rFonts w:ascii="Traditional Arabic" w:hAnsi="Traditional Arabic" w:cs="Traditional Arabic" w:hint="cs"/>
          <w:sz w:val="30"/>
          <w:szCs w:val="30"/>
          <w:rtl/>
        </w:rPr>
        <w:t xml:space="preserve">المستدامة </w:t>
      </w:r>
      <w:r w:rsidR="0074529F" w:rsidRPr="001B7471">
        <w:rPr>
          <w:rFonts w:ascii="Traditional Arabic" w:hAnsi="Traditional Arabic" w:cs="Traditional Arabic" w:hint="cs"/>
          <w:sz w:val="30"/>
          <w:szCs w:val="30"/>
          <w:rtl/>
        </w:rPr>
        <w:t>با</w:t>
      </w:r>
      <w:r w:rsidRPr="001B7471">
        <w:rPr>
          <w:rFonts w:ascii="Traditional Arabic" w:hAnsi="Traditional Arabic" w:cs="Traditional Arabic" w:hint="cs"/>
          <w:sz w:val="30"/>
          <w:szCs w:val="30"/>
          <w:rtl/>
        </w:rPr>
        <w:t>لجزائر</w:t>
      </w:r>
      <w:r w:rsidR="00C467ED" w:rsidRPr="001B7471">
        <w:rPr>
          <w:rFonts w:ascii="Traditional Arabic" w:hAnsi="Traditional Arabic" w:cs="Traditional Arabic" w:hint="cs"/>
          <w:sz w:val="30"/>
          <w:szCs w:val="30"/>
          <w:rtl/>
        </w:rPr>
        <w:t xml:space="preserve">: دراسة حالة حظيرة الطاسيلي بولاية </w:t>
      </w:r>
      <w:r w:rsidR="00E5253B" w:rsidRPr="001B7471">
        <w:rPr>
          <w:rFonts w:ascii="Traditional Arabic" w:hAnsi="Traditional Arabic" w:cs="Traditional Arabic" w:hint="cs"/>
          <w:sz w:val="30"/>
          <w:szCs w:val="30"/>
          <w:rtl/>
        </w:rPr>
        <w:t>إليزي</w:t>
      </w:r>
    </w:p>
    <w:p w14:paraId="6A53AD0C" w14:textId="12A8B99B" w:rsidR="00DC10C7" w:rsidRPr="001B7471" w:rsidRDefault="00DC10C7" w:rsidP="00CC08BB">
      <w:pPr>
        <w:spacing w:after="0" w:line="240" w:lineRule="auto"/>
        <w:jc w:val="right"/>
        <w:rPr>
          <w:rFonts w:ascii="Traditional Arabic" w:hAnsi="Traditional Arabic" w:cs="Traditional Arabic"/>
          <w:b/>
          <w:bCs/>
          <w:sz w:val="30"/>
          <w:szCs w:val="30"/>
          <w:rtl/>
          <w:lang w:bidi="ar-DZ"/>
        </w:rPr>
      </w:pPr>
      <w:r w:rsidRPr="001B7471">
        <w:rPr>
          <w:rStyle w:val="FootnoteReference"/>
          <w:rFonts w:ascii="Traditional Arabic" w:hAnsi="Traditional Arabic" w:cs="Traditional Arabic"/>
          <w:b/>
          <w:bCs/>
          <w:sz w:val="30"/>
          <w:szCs w:val="30"/>
          <w:rtl/>
          <w:lang w:bidi="ar-DZ"/>
        </w:rPr>
        <w:footnoteReference w:id="1"/>
      </w:r>
      <w:r w:rsidR="00CC08BB" w:rsidRPr="001B7471">
        <w:rPr>
          <w:rFonts w:ascii="Traditional Arabic" w:hAnsi="Traditional Arabic" w:cs="Traditional Arabic" w:hint="cs"/>
          <w:b/>
          <w:bCs/>
          <w:sz w:val="30"/>
          <w:szCs w:val="30"/>
          <w:rtl/>
          <w:lang w:bidi="ar-DZ"/>
        </w:rPr>
        <w:t>لعلمي فاطمة</w:t>
      </w:r>
    </w:p>
    <w:p w14:paraId="0E14C0EC" w14:textId="4539EC44" w:rsidR="00CC08BB" w:rsidRPr="001B7471" w:rsidRDefault="00CC08BB" w:rsidP="00CC08BB">
      <w:pPr>
        <w:tabs>
          <w:tab w:val="right" w:pos="7654"/>
        </w:tabs>
        <w:bidi/>
        <w:spacing w:after="0" w:line="240" w:lineRule="auto"/>
        <w:jc w:val="both"/>
        <w:rPr>
          <w:rFonts w:ascii="Traditional Arabic" w:hAnsi="Traditional Arabic" w:cs="Traditional Arabic"/>
          <w:b/>
          <w:bCs/>
          <w:sz w:val="30"/>
          <w:szCs w:val="30"/>
          <w:vertAlign w:val="superscript"/>
          <w:rtl/>
          <w:lang w:bidi="ar-DZ"/>
        </w:rPr>
      </w:pPr>
      <w:r w:rsidRPr="001B7471">
        <w:rPr>
          <w:rFonts w:ascii="Traditional Arabic" w:hAnsi="Traditional Arabic" w:cs="Traditional Arabic" w:hint="cs"/>
          <w:b/>
          <w:bCs/>
          <w:sz w:val="30"/>
          <w:szCs w:val="30"/>
          <w:rtl/>
          <w:lang w:bidi="ar-DZ"/>
        </w:rPr>
        <w:t>بن عيشوبة رفيقة</w:t>
      </w:r>
      <w:r w:rsidRPr="001B7471">
        <w:rPr>
          <w:rFonts w:ascii="Traditional Arabic" w:hAnsi="Traditional Arabic" w:cs="Traditional Arabic" w:hint="cs"/>
          <w:b/>
          <w:bCs/>
          <w:sz w:val="30"/>
          <w:szCs w:val="30"/>
          <w:vertAlign w:val="superscript"/>
          <w:rtl/>
          <w:lang w:bidi="ar-DZ"/>
        </w:rPr>
        <w:t>2</w:t>
      </w:r>
    </w:p>
    <w:p w14:paraId="5A29BB14" w14:textId="37B7F908" w:rsidR="00CC08BB" w:rsidRPr="001B7471" w:rsidRDefault="00CC08BB" w:rsidP="00CC08BB">
      <w:pPr>
        <w:tabs>
          <w:tab w:val="right" w:pos="7654"/>
        </w:tabs>
        <w:bidi/>
        <w:spacing w:after="0" w:line="240" w:lineRule="auto"/>
        <w:jc w:val="both"/>
        <w:rPr>
          <w:rFonts w:ascii="Traditional Arabic" w:hAnsi="Traditional Arabic" w:cs="Traditional Arabic"/>
          <w:b/>
          <w:bCs/>
          <w:sz w:val="30"/>
          <w:szCs w:val="30"/>
          <w:rtl/>
          <w:lang w:bidi="ar-DZ"/>
        </w:rPr>
      </w:pPr>
      <w:r w:rsidRPr="001B7471">
        <w:rPr>
          <w:rFonts w:ascii="Traditional Arabic" w:hAnsi="Traditional Arabic" w:cs="Traditional Arabic" w:hint="cs"/>
          <w:b/>
          <w:bCs/>
          <w:sz w:val="30"/>
          <w:szCs w:val="30"/>
          <w:rtl/>
          <w:lang w:bidi="ar-DZ"/>
        </w:rPr>
        <w:t>عوادي مصطفى</w:t>
      </w:r>
      <w:r w:rsidRPr="001B7471">
        <w:rPr>
          <w:rFonts w:ascii="Traditional Arabic" w:hAnsi="Traditional Arabic" w:cs="Traditional Arabic" w:hint="cs"/>
          <w:b/>
          <w:bCs/>
          <w:sz w:val="30"/>
          <w:szCs w:val="30"/>
          <w:vertAlign w:val="superscript"/>
          <w:rtl/>
          <w:lang w:bidi="ar-DZ"/>
        </w:rPr>
        <w:t xml:space="preserve"> 3</w:t>
      </w:r>
    </w:p>
    <w:p w14:paraId="483D003B" w14:textId="270B7F3F" w:rsidR="00542650" w:rsidRPr="00542650" w:rsidRDefault="00542650" w:rsidP="00542650">
      <w:pPr>
        <w:shd w:val="clear" w:color="auto" w:fill="FFFFFF"/>
        <w:bidi/>
        <w:spacing w:after="0" w:line="240" w:lineRule="auto"/>
        <w:jc w:val="both"/>
        <w:rPr>
          <w:rFonts w:ascii="Traditional Arabic" w:hAnsi="Traditional Arabic" w:cs="Traditional Arabic"/>
          <w:sz w:val="30"/>
          <w:szCs w:val="30"/>
          <w:rtl/>
          <w:lang w:bidi="ar-DZ"/>
        </w:rPr>
      </w:pPr>
      <w:r w:rsidRPr="00542650">
        <w:rPr>
          <w:rFonts w:ascii="Traditional Arabic" w:hAnsi="Traditional Arabic" w:cs="Traditional Arabic"/>
          <w:b/>
          <w:bCs/>
          <w:sz w:val="30"/>
          <w:szCs w:val="30"/>
          <w:rtl/>
          <w:lang w:bidi="ar-DZ"/>
        </w:rPr>
        <w:t xml:space="preserve">الملخص: </w:t>
      </w:r>
      <w:r w:rsidRPr="00542650">
        <w:rPr>
          <w:rFonts w:ascii="Traditional Arabic" w:hAnsi="Traditional Arabic" w:cs="Traditional Arabic"/>
          <w:sz w:val="30"/>
          <w:szCs w:val="30"/>
          <w:rtl/>
          <w:lang w:bidi="ar-DZ"/>
        </w:rPr>
        <w:t xml:space="preserve">هدفت الدراسة إلى إظهار دور التسويق السياحي  </w:t>
      </w:r>
      <w:r>
        <w:rPr>
          <w:rFonts w:ascii="Traditional Arabic" w:hAnsi="Traditional Arabic" w:cs="Traditional Arabic" w:hint="cs"/>
          <w:sz w:val="30"/>
          <w:szCs w:val="30"/>
          <w:rtl/>
          <w:lang w:bidi="ar-DZ"/>
        </w:rPr>
        <w:t>في المساهمة</w:t>
      </w:r>
      <w:r w:rsidRPr="00542650">
        <w:rPr>
          <w:rFonts w:ascii="Traditional Arabic" w:hAnsi="Traditional Arabic" w:cs="Traditional Arabic"/>
          <w:sz w:val="30"/>
          <w:szCs w:val="30"/>
          <w:rtl/>
          <w:lang w:bidi="ar-DZ"/>
        </w:rPr>
        <w:t xml:space="preserve"> الفعلية في تحقيق التنمية </w:t>
      </w:r>
      <w:r w:rsidR="00243FC8" w:rsidRPr="00542650">
        <w:rPr>
          <w:rFonts w:ascii="Traditional Arabic" w:hAnsi="Traditional Arabic" w:cs="Traditional Arabic" w:hint="cs"/>
          <w:sz w:val="30"/>
          <w:szCs w:val="30"/>
          <w:rtl/>
          <w:lang w:bidi="ar-DZ"/>
        </w:rPr>
        <w:t>المستدامة،</w:t>
      </w:r>
      <w:r w:rsidRPr="00542650">
        <w:rPr>
          <w:rFonts w:ascii="Traditional Arabic" w:hAnsi="Traditional Arabic" w:cs="Traditional Arabic"/>
          <w:sz w:val="30"/>
          <w:szCs w:val="30"/>
          <w:rtl/>
          <w:lang w:bidi="ar-DZ"/>
        </w:rPr>
        <w:t xml:space="preserve"> وذلك من خلال التعرف على واقع</w:t>
      </w:r>
      <w:r w:rsidR="00F829B4">
        <w:rPr>
          <w:rFonts w:ascii="Traditional Arabic" w:hAnsi="Traditional Arabic" w:cs="Traditional Arabic" w:hint="cs"/>
          <w:sz w:val="30"/>
          <w:szCs w:val="30"/>
          <w:rtl/>
          <w:lang w:bidi="ar-DZ"/>
        </w:rPr>
        <w:t xml:space="preserve">ه </w:t>
      </w:r>
      <w:r>
        <w:rPr>
          <w:rFonts w:ascii="Traditional Arabic" w:hAnsi="Traditional Arabic" w:cs="Traditional Arabic" w:hint="cs"/>
          <w:sz w:val="30"/>
          <w:szCs w:val="30"/>
          <w:rtl/>
          <w:lang w:bidi="ar-DZ"/>
        </w:rPr>
        <w:t xml:space="preserve">في حظيرة </w:t>
      </w:r>
      <w:r w:rsidR="00243FC8">
        <w:rPr>
          <w:rFonts w:ascii="Traditional Arabic" w:hAnsi="Traditional Arabic" w:cs="Traditional Arabic" w:hint="cs"/>
          <w:sz w:val="30"/>
          <w:szCs w:val="30"/>
          <w:rtl/>
          <w:lang w:bidi="ar-DZ"/>
        </w:rPr>
        <w:t>الطاسيلي</w:t>
      </w:r>
      <w:r w:rsidR="00243FC8" w:rsidRPr="00542650">
        <w:rPr>
          <w:rFonts w:ascii="Traditional Arabic" w:hAnsi="Traditional Arabic" w:cs="Traditional Arabic" w:hint="cs"/>
          <w:sz w:val="30"/>
          <w:szCs w:val="30"/>
          <w:rtl/>
          <w:lang w:bidi="ar-DZ"/>
        </w:rPr>
        <w:t>.</w:t>
      </w:r>
      <w:r w:rsidRPr="00542650">
        <w:rPr>
          <w:rFonts w:ascii="Traditional Arabic" w:hAnsi="Traditional Arabic" w:cs="Traditional Arabic"/>
          <w:sz w:val="30"/>
          <w:szCs w:val="30"/>
          <w:rtl/>
          <w:lang w:bidi="ar-DZ"/>
        </w:rPr>
        <w:t xml:space="preserve"> وقد شملت الدراسة عينة ملائمة من </w:t>
      </w:r>
      <w:r w:rsidRPr="00542650">
        <w:rPr>
          <w:rFonts w:ascii="Traditional Arabic" w:hAnsi="Traditional Arabic" w:cs="Traditional Arabic"/>
          <w:sz w:val="30"/>
          <w:szCs w:val="30"/>
          <w:rtl/>
          <w:lang w:bidi="ar-SY"/>
        </w:rPr>
        <w:t xml:space="preserve">الوكالات السياحية في </w:t>
      </w:r>
      <w:r>
        <w:rPr>
          <w:rFonts w:ascii="Traditional Arabic" w:hAnsi="Traditional Arabic" w:cs="Traditional Arabic" w:hint="cs"/>
          <w:sz w:val="30"/>
          <w:szCs w:val="30"/>
          <w:rtl/>
          <w:lang w:bidi="ar-SY"/>
        </w:rPr>
        <w:t>حظيرة الطاسيل</w:t>
      </w:r>
      <w:r w:rsidR="00F829B4">
        <w:rPr>
          <w:rFonts w:ascii="Traditional Arabic" w:hAnsi="Traditional Arabic" w:cs="Traditional Arabic" w:hint="cs"/>
          <w:sz w:val="30"/>
          <w:szCs w:val="30"/>
          <w:rtl/>
        </w:rPr>
        <w:t>ي</w:t>
      </w:r>
      <w:r w:rsidR="00833981">
        <w:rPr>
          <w:rFonts w:ascii="Traditional Arabic" w:hAnsi="Traditional Arabic" w:cs="Traditional Arabic" w:hint="cs"/>
          <w:sz w:val="30"/>
          <w:szCs w:val="30"/>
          <w:rtl/>
        </w:rPr>
        <w:t xml:space="preserve"> باعتبارها المسؤولة عن توفير مختلف الخدمات السياحية كالحصول على التأشيرة، تذاكر السفر، الحجز الفندقي</w:t>
      </w:r>
      <w:r w:rsidRPr="00542650">
        <w:rPr>
          <w:rFonts w:ascii="Traditional Arabic" w:hAnsi="Traditional Arabic" w:cs="Traditional Arabic"/>
          <w:sz w:val="30"/>
          <w:szCs w:val="30"/>
          <w:rtl/>
          <w:lang w:bidi="ar-JO"/>
        </w:rPr>
        <w:t xml:space="preserve">، كما تمت دراسة عينة من السياح لغرض التعرف على مدى رضاهم عن مستوى الخدمات السياحية المقدمة لهم، </w:t>
      </w:r>
      <w:r w:rsidRPr="00542650">
        <w:rPr>
          <w:rFonts w:ascii="Traditional Arabic" w:hAnsi="Traditional Arabic" w:cs="Traditional Arabic"/>
          <w:sz w:val="30"/>
          <w:szCs w:val="30"/>
          <w:rtl/>
          <w:lang w:bidi="ar-DZ"/>
        </w:rPr>
        <w:t>وقد جمعت بيانات هذه الدراسة من خلال (</w:t>
      </w:r>
      <w:r>
        <w:rPr>
          <w:rFonts w:ascii="Traditional Arabic" w:hAnsi="Traditional Arabic" w:cs="Traditional Arabic" w:hint="cs"/>
          <w:sz w:val="30"/>
          <w:szCs w:val="30"/>
          <w:rtl/>
          <w:lang w:bidi="ar-DZ"/>
        </w:rPr>
        <w:t>126</w:t>
      </w:r>
      <w:r w:rsidRPr="00542650">
        <w:rPr>
          <w:rFonts w:ascii="Traditional Arabic" w:hAnsi="Traditional Arabic" w:cs="Traditional Arabic"/>
          <w:sz w:val="30"/>
          <w:szCs w:val="30"/>
          <w:rtl/>
          <w:lang w:bidi="ar-DZ"/>
        </w:rPr>
        <w:t xml:space="preserve">) </w:t>
      </w:r>
      <w:r w:rsidR="00A8642C" w:rsidRPr="00542650">
        <w:rPr>
          <w:rFonts w:ascii="Traditional Arabic" w:hAnsi="Traditional Arabic" w:cs="Traditional Arabic" w:hint="cs"/>
          <w:sz w:val="30"/>
          <w:szCs w:val="30"/>
          <w:rtl/>
          <w:lang w:bidi="ar-DZ"/>
        </w:rPr>
        <w:t>استبانة</w:t>
      </w:r>
      <w:r w:rsidRPr="00542650">
        <w:rPr>
          <w:rFonts w:ascii="Traditional Arabic" w:hAnsi="Traditional Arabic" w:cs="Traditional Arabic"/>
          <w:sz w:val="30"/>
          <w:szCs w:val="30"/>
          <w:rtl/>
          <w:lang w:bidi="ar-DZ"/>
        </w:rPr>
        <w:t xml:space="preserve">. </w:t>
      </w:r>
    </w:p>
    <w:p w14:paraId="673EAEF3" w14:textId="5FD6355F" w:rsidR="00542650" w:rsidRPr="00542650" w:rsidRDefault="00542650" w:rsidP="00542650">
      <w:pPr>
        <w:shd w:val="clear" w:color="auto" w:fill="FFFFFF"/>
        <w:bidi/>
        <w:spacing w:after="0" w:line="240" w:lineRule="auto"/>
        <w:jc w:val="both"/>
        <w:rPr>
          <w:rFonts w:ascii="Traditional Arabic" w:hAnsi="Traditional Arabic" w:cs="Traditional Arabic"/>
          <w:sz w:val="30"/>
          <w:szCs w:val="30"/>
          <w:lang w:bidi="ar-DZ"/>
        </w:rPr>
      </w:pPr>
      <w:r w:rsidRPr="00542650">
        <w:rPr>
          <w:rFonts w:ascii="Traditional Arabic" w:hAnsi="Traditional Arabic" w:cs="Traditional Arabic"/>
          <w:sz w:val="30"/>
          <w:szCs w:val="30"/>
          <w:rtl/>
          <w:lang w:bidi="ar-DZ"/>
        </w:rPr>
        <w:t xml:space="preserve">          وتوصلت الدراسة إلى مجموعة من النتائج من </w:t>
      </w:r>
      <w:r w:rsidR="00A8642C" w:rsidRPr="00542650">
        <w:rPr>
          <w:rFonts w:ascii="Traditional Arabic" w:hAnsi="Traditional Arabic" w:cs="Traditional Arabic" w:hint="cs"/>
          <w:sz w:val="30"/>
          <w:szCs w:val="30"/>
          <w:rtl/>
          <w:lang w:bidi="ar-DZ"/>
        </w:rPr>
        <w:t>أهمها:</w:t>
      </w:r>
      <w:r w:rsidRPr="00542650">
        <w:rPr>
          <w:rFonts w:ascii="Traditional Arabic" w:hAnsi="Traditional Arabic" w:cs="Traditional Arabic"/>
          <w:sz w:val="30"/>
          <w:szCs w:val="30"/>
          <w:rtl/>
          <w:lang w:bidi="ar-DZ"/>
        </w:rPr>
        <w:t xml:space="preserve"> عدم قدرة </w:t>
      </w:r>
      <w:r>
        <w:rPr>
          <w:rFonts w:ascii="Traditional Arabic" w:hAnsi="Traditional Arabic" w:cs="Traditional Arabic" w:hint="cs"/>
          <w:sz w:val="30"/>
          <w:szCs w:val="30"/>
          <w:rtl/>
          <w:lang w:bidi="ar-DZ"/>
        </w:rPr>
        <w:t>الوكالات السياحية بحظيرة الطاسيلي</w:t>
      </w:r>
      <w:r w:rsidRPr="00542650">
        <w:rPr>
          <w:rFonts w:ascii="Traditional Arabic" w:hAnsi="Traditional Arabic" w:cs="Traditional Arabic"/>
          <w:sz w:val="30"/>
          <w:szCs w:val="30"/>
          <w:rtl/>
          <w:lang w:bidi="ar-DZ"/>
        </w:rPr>
        <w:t xml:space="preserve"> على توفير خدمات سياحية ذات جودة عالية قادرة على تلبية حاجات السائحين، وذلك لعدم إلمامهم بآليات التسويق السياحي.</w:t>
      </w:r>
    </w:p>
    <w:p w14:paraId="6ACA801C" w14:textId="638F99C3" w:rsidR="00542650" w:rsidRPr="00542650" w:rsidRDefault="00542650" w:rsidP="00542650">
      <w:pPr>
        <w:spacing w:after="0" w:line="240" w:lineRule="auto"/>
        <w:jc w:val="right"/>
        <w:outlineLvl w:val="0"/>
        <w:rPr>
          <w:rFonts w:ascii="Traditional Arabic" w:hAnsi="Traditional Arabic" w:cs="Traditional Arabic"/>
          <w:sz w:val="30"/>
          <w:szCs w:val="30"/>
          <w:rtl/>
          <w:lang w:bidi="ar-DZ"/>
        </w:rPr>
      </w:pPr>
      <w:r w:rsidRPr="00542650">
        <w:rPr>
          <w:rFonts w:ascii="Traditional Arabic" w:hAnsi="Traditional Arabic" w:cs="Traditional Arabic"/>
          <w:b/>
          <w:bCs/>
          <w:sz w:val="30"/>
          <w:szCs w:val="30"/>
          <w:u w:val="single"/>
          <w:rtl/>
          <w:lang w:bidi="ar-DZ"/>
        </w:rPr>
        <w:t xml:space="preserve">الكلمات </w:t>
      </w:r>
      <w:r w:rsidR="00243FC8" w:rsidRPr="00542650">
        <w:rPr>
          <w:rFonts w:ascii="Traditional Arabic" w:hAnsi="Traditional Arabic" w:cs="Traditional Arabic" w:hint="cs"/>
          <w:b/>
          <w:bCs/>
          <w:sz w:val="30"/>
          <w:szCs w:val="30"/>
          <w:u w:val="single"/>
          <w:rtl/>
          <w:lang w:bidi="ar-DZ"/>
        </w:rPr>
        <w:t>المفتاحية:</w:t>
      </w:r>
      <w:r w:rsidRPr="00542650">
        <w:rPr>
          <w:rFonts w:ascii="Traditional Arabic" w:hAnsi="Traditional Arabic" w:cs="Traditional Arabic"/>
          <w:b/>
          <w:bCs/>
          <w:sz w:val="30"/>
          <w:szCs w:val="30"/>
          <w:rtl/>
          <w:lang w:bidi="ar-DZ"/>
        </w:rPr>
        <w:t xml:space="preserve"> </w:t>
      </w:r>
      <w:r w:rsidRPr="00542650">
        <w:rPr>
          <w:rFonts w:ascii="Traditional Arabic" w:hAnsi="Traditional Arabic" w:cs="Traditional Arabic"/>
          <w:sz w:val="30"/>
          <w:szCs w:val="30"/>
          <w:rtl/>
          <w:lang w:bidi="ar-DZ"/>
        </w:rPr>
        <w:t>التسويق السياحي</w:t>
      </w:r>
      <w:r>
        <w:rPr>
          <w:rFonts w:ascii="Traditional Arabic" w:hAnsi="Traditional Arabic" w:cs="Traditional Arabic" w:hint="cs"/>
          <w:sz w:val="30"/>
          <w:szCs w:val="30"/>
          <w:rtl/>
          <w:lang w:bidi="ar-DZ"/>
        </w:rPr>
        <w:t>، السائح</w:t>
      </w:r>
      <w:r w:rsidRPr="00542650">
        <w:rPr>
          <w:rFonts w:ascii="Traditional Arabic" w:hAnsi="Traditional Arabic" w:cs="Traditional Arabic"/>
          <w:sz w:val="30"/>
          <w:szCs w:val="30"/>
          <w:rtl/>
          <w:lang w:bidi="ar-DZ"/>
        </w:rPr>
        <w:t xml:space="preserve">، السياحة، التنمية المستدامة، </w:t>
      </w:r>
      <w:r w:rsidRPr="00542650">
        <w:rPr>
          <w:rFonts w:ascii="Traditional Arabic" w:hAnsi="Traditional Arabic" w:cs="Traditional Arabic"/>
          <w:sz w:val="30"/>
          <w:szCs w:val="30"/>
          <w:rtl/>
        </w:rPr>
        <w:t>الخدمات السياحية.</w:t>
      </w:r>
    </w:p>
    <w:p w14:paraId="75A19839" w14:textId="62871151" w:rsidR="00542650" w:rsidRPr="00542650" w:rsidRDefault="00542650" w:rsidP="00542650">
      <w:pPr>
        <w:spacing w:after="0" w:line="240" w:lineRule="auto"/>
        <w:jc w:val="both"/>
        <w:rPr>
          <w:rFonts w:ascii="Traditional Arabic" w:hAnsi="Traditional Arabic" w:cs="Traditional Arabic"/>
          <w:color w:val="222222"/>
          <w:sz w:val="30"/>
          <w:szCs w:val="30"/>
          <w:lang w:val="en-US"/>
        </w:rPr>
      </w:pPr>
      <w:r w:rsidRPr="00542650">
        <w:rPr>
          <w:rFonts w:ascii="Traditional Arabic" w:hAnsi="Traditional Arabic" w:cs="Traditional Arabic"/>
          <w:b/>
          <w:bCs/>
          <w:sz w:val="30"/>
          <w:szCs w:val="30"/>
          <w:lang w:val="en-US"/>
        </w:rPr>
        <w:t>Abstract:</w:t>
      </w:r>
      <w:r w:rsidRPr="00542650">
        <w:rPr>
          <w:rFonts w:ascii="Traditional Arabic" w:hAnsi="Traditional Arabic" w:cs="Traditional Arabic"/>
          <w:sz w:val="30"/>
          <w:szCs w:val="30"/>
          <w:lang w:val="en-US"/>
        </w:rPr>
        <w:t xml:space="preserve"> This study aim is to show the importance of tourism marketing to contribute effectively in achieving sustainable development, </w:t>
      </w:r>
      <w:r w:rsidRPr="00542650">
        <w:rPr>
          <w:rStyle w:val="hps"/>
          <w:rFonts w:ascii="Traditional Arabic" w:hAnsi="Traditional Arabic" w:cs="Traditional Arabic"/>
          <w:sz w:val="30"/>
          <w:szCs w:val="30"/>
          <w:lang w:val="en-US"/>
        </w:rPr>
        <w:t>by recognizing it</w:t>
      </w:r>
      <w:r>
        <w:rPr>
          <w:rStyle w:val="hps"/>
          <w:rFonts w:ascii="Traditional Arabic" w:hAnsi="Traditional Arabic" w:cs="Traditional Arabic"/>
          <w:sz w:val="30"/>
          <w:szCs w:val="30"/>
          <w:lang w:val="en-US"/>
        </w:rPr>
        <w:t>s</w:t>
      </w:r>
      <w:r w:rsidRPr="00542650">
        <w:rPr>
          <w:rStyle w:val="hps"/>
          <w:rFonts w:ascii="Traditional Arabic" w:hAnsi="Traditional Arabic" w:cs="Traditional Arabic"/>
          <w:sz w:val="30"/>
          <w:szCs w:val="30"/>
          <w:lang w:val="en-US"/>
        </w:rPr>
        <w:t xml:space="preserve"> reality </w:t>
      </w:r>
      <w:r w:rsidRPr="00542650">
        <w:rPr>
          <w:rFonts w:ascii="Traditional Arabic" w:hAnsi="Traditional Arabic" w:cs="Traditional Arabic"/>
          <w:sz w:val="30"/>
          <w:szCs w:val="30"/>
          <w:lang w:val="en-US"/>
        </w:rPr>
        <w:t xml:space="preserve">in </w:t>
      </w:r>
      <w:r w:rsidR="00F829B4" w:rsidRPr="00F829B4">
        <w:rPr>
          <w:rFonts w:ascii="Traditional Arabic" w:hAnsi="Traditional Arabic" w:cs="Traditional Arabic"/>
          <w:sz w:val="30"/>
          <w:szCs w:val="30"/>
          <w:lang w:val="en-US"/>
        </w:rPr>
        <w:t>Ta</w:t>
      </w:r>
      <w:r w:rsidR="00F829B4">
        <w:rPr>
          <w:rFonts w:ascii="Traditional Arabic" w:hAnsi="Traditional Arabic" w:cs="Traditional Arabic"/>
          <w:sz w:val="30"/>
          <w:szCs w:val="30"/>
          <w:lang w:val="en-US"/>
        </w:rPr>
        <w:t>ssili</w:t>
      </w:r>
      <w:r w:rsidRPr="00542650">
        <w:rPr>
          <w:rFonts w:ascii="Traditional Arabic" w:hAnsi="Traditional Arabic" w:cs="Traditional Arabic"/>
          <w:sz w:val="30"/>
          <w:szCs w:val="30"/>
          <w:lang w:val="en-US"/>
        </w:rPr>
        <w:t xml:space="preserve"> area. </w:t>
      </w:r>
      <w:r w:rsidRPr="00542650">
        <w:rPr>
          <w:rStyle w:val="hps"/>
          <w:rFonts w:ascii="Traditional Arabic" w:hAnsi="Traditional Arabic" w:cs="Traditional Arabic"/>
          <w:sz w:val="30"/>
          <w:szCs w:val="30"/>
          <w:lang w:val="en-US"/>
        </w:rPr>
        <w:t xml:space="preserve">The sample studied included </w:t>
      </w:r>
      <w:r w:rsidRPr="00542650">
        <w:rPr>
          <w:rFonts w:ascii="Traditional Arabic" w:hAnsi="Traditional Arabic" w:cs="Traditional Arabic"/>
          <w:sz w:val="30"/>
          <w:szCs w:val="30"/>
          <w:lang w:val="en-US"/>
        </w:rPr>
        <w:t xml:space="preserve">travel agencies </w:t>
      </w:r>
      <w:r w:rsidRPr="00542650">
        <w:rPr>
          <w:rStyle w:val="hps"/>
          <w:rFonts w:ascii="Traditional Arabic" w:hAnsi="Traditional Arabic" w:cs="Traditional Arabic"/>
          <w:sz w:val="30"/>
          <w:szCs w:val="30"/>
          <w:lang w:val="en-US"/>
        </w:rPr>
        <w:t xml:space="preserve">in </w:t>
      </w:r>
      <w:r w:rsidR="00F829B4">
        <w:rPr>
          <w:rStyle w:val="hps"/>
          <w:rFonts w:ascii="Traditional Arabic" w:hAnsi="Traditional Arabic" w:cs="Traditional Arabic"/>
          <w:sz w:val="30"/>
          <w:szCs w:val="30"/>
          <w:lang w:val="en-US"/>
        </w:rPr>
        <w:t>Tassili</w:t>
      </w:r>
      <w:r w:rsidRPr="00542650">
        <w:rPr>
          <w:rFonts w:ascii="Traditional Arabic" w:hAnsi="Traditional Arabic" w:cs="Traditional Arabic"/>
          <w:sz w:val="30"/>
          <w:szCs w:val="30"/>
          <w:lang w:val="en-US"/>
        </w:rPr>
        <w:t xml:space="preserve"> </w:t>
      </w:r>
      <w:r w:rsidRPr="00542650">
        <w:rPr>
          <w:rStyle w:val="hps"/>
          <w:rFonts w:ascii="Traditional Arabic" w:hAnsi="Traditional Arabic" w:cs="Traditional Arabic"/>
          <w:sz w:val="30"/>
          <w:szCs w:val="30"/>
          <w:lang w:val="en-US"/>
        </w:rPr>
        <w:t>area,</w:t>
      </w:r>
      <w:r w:rsidRPr="00542650">
        <w:rPr>
          <w:rFonts w:ascii="Traditional Arabic" w:hAnsi="Traditional Arabic" w:cs="Traditional Arabic"/>
          <w:sz w:val="30"/>
          <w:szCs w:val="30"/>
          <w:lang w:val="en-US"/>
        </w:rPr>
        <w:t xml:space="preserve"> that provides travel and tourism related services to the public on behalf of suppliers such </w:t>
      </w:r>
      <w:r w:rsidR="00F829B4" w:rsidRPr="00542650">
        <w:rPr>
          <w:rFonts w:ascii="Traditional Arabic" w:hAnsi="Traditional Arabic" w:cs="Traditional Arabic"/>
          <w:sz w:val="30"/>
          <w:szCs w:val="30"/>
          <w:lang w:val="en-US"/>
        </w:rPr>
        <w:t>as:</w:t>
      </w:r>
      <w:r w:rsidRPr="00542650">
        <w:rPr>
          <w:rFonts w:ascii="Traditional Arabic" w:hAnsi="Traditional Arabic" w:cs="Traditional Arabic"/>
          <w:sz w:val="30"/>
          <w:szCs w:val="30"/>
          <w:rtl/>
        </w:rPr>
        <w:t xml:space="preserve"> </w:t>
      </w:r>
      <w:r w:rsidRPr="00542650">
        <w:rPr>
          <w:rFonts w:ascii="Traditional Arabic" w:hAnsi="Traditional Arabic" w:cs="Traditional Arabic"/>
          <w:sz w:val="30"/>
          <w:szCs w:val="30"/>
          <w:lang w:val="en-US"/>
        </w:rPr>
        <w:t xml:space="preserve">obtaining visas, booking tickets, hotel reservations, and a sample of tourists. </w:t>
      </w:r>
      <w:r w:rsidRPr="00542650">
        <w:rPr>
          <w:rStyle w:val="hps"/>
          <w:rFonts w:ascii="Traditional Arabic" w:hAnsi="Traditional Arabic" w:cs="Traditional Arabic"/>
          <w:color w:val="222222"/>
          <w:sz w:val="30"/>
          <w:szCs w:val="30"/>
          <w:lang w:val="en-US"/>
        </w:rPr>
        <w:t>The necessary</w:t>
      </w:r>
      <w:r w:rsidRPr="00542650">
        <w:rPr>
          <w:rFonts w:ascii="Traditional Arabic" w:hAnsi="Traditional Arabic" w:cs="Traditional Arabic"/>
          <w:color w:val="222222"/>
          <w:sz w:val="30"/>
          <w:szCs w:val="30"/>
          <w:lang w:val="en-US"/>
        </w:rPr>
        <w:t xml:space="preserve"> </w:t>
      </w:r>
      <w:r w:rsidRPr="00542650">
        <w:rPr>
          <w:rStyle w:val="hps"/>
          <w:rFonts w:ascii="Traditional Arabic" w:hAnsi="Traditional Arabic" w:cs="Traditional Arabic"/>
          <w:color w:val="222222"/>
          <w:sz w:val="30"/>
          <w:szCs w:val="30"/>
          <w:lang w:val="en-US"/>
        </w:rPr>
        <w:t>data collected from</w:t>
      </w:r>
      <w:r w:rsidRPr="00542650">
        <w:rPr>
          <w:rFonts w:ascii="Traditional Arabic" w:hAnsi="Traditional Arabic" w:cs="Traditional Arabic"/>
          <w:color w:val="222222"/>
          <w:sz w:val="30"/>
          <w:szCs w:val="30"/>
          <w:lang w:val="en-US"/>
        </w:rPr>
        <w:t xml:space="preserve"> </w:t>
      </w:r>
      <w:r w:rsidRPr="00542650">
        <w:rPr>
          <w:rStyle w:val="hps"/>
          <w:rFonts w:ascii="Traditional Arabic" w:hAnsi="Traditional Arabic" w:cs="Traditional Arabic"/>
          <w:color w:val="222222"/>
          <w:sz w:val="30"/>
          <w:szCs w:val="30"/>
          <w:lang w:val="en-US"/>
        </w:rPr>
        <w:t>(</w:t>
      </w:r>
      <w:r w:rsidR="00F829B4">
        <w:rPr>
          <w:rStyle w:val="hps"/>
          <w:rFonts w:ascii="Traditional Arabic" w:hAnsi="Traditional Arabic" w:cs="Traditional Arabic"/>
          <w:color w:val="222222"/>
          <w:sz w:val="30"/>
          <w:szCs w:val="30"/>
          <w:lang w:val="en-US"/>
        </w:rPr>
        <w:t>126</w:t>
      </w:r>
      <w:r w:rsidRPr="00542650">
        <w:rPr>
          <w:rStyle w:val="hps"/>
          <w:rFonts w:ascii="Traditional Arabic" w:hAnsi="Traditional Arabic" w:cs="Traditional Arabic"/>
          <w:color w:val="222222"/>
          <w:sz w:val="30"/>
          <w:szCs w:val="30"/>
          <w:lang w:val="en-US"/>
        </w:rPr>
        <w:t>)</w:t>
      </w:r>
      <w:r w:rsidRPr="00542650">
        <w:rPr>
          <w:rFonts w:ascii="Traditional Arabic" w:hAnsi="Traditional Arabic" w:cs="Traditional Arabic"/>
          <w:color w:val="222222"/>
          <w:sz w:val="30"/>
          <w:szCs w:val="30"/>
          <w:lang w:val="en-US"/>
        </w:rPr>
        <w:t xml:space="preserve"> </w:t>
      </w:r>
      <w:r w:rsidRPr="00542650">
        <w:rPr>
          <w:rStyle w:val="hps"/>
          <w:rFonts w:ascii="Traditional Arabic" w:hAnsi="Traditional Arabic" w:cs="Traditional Arabic"/>
          <w:color w:val="222222"/>
          <w:sz w:val="30"/>
          <w:szCs w:val="30"/>
          <w:lang w:val="en-US"/>
        </w:rPr>
        <w:t>questionnaires</w:t>
      </w:r>
      <w:r w:rsidRPr="00542650">
        <w:rPr>
          <w:rFonts w:ascii="Traditional Arabic" w:hAnsi="Traditional Arabic" w:cs="Traditional Arabic"/>
          <w:color w:val="222222"/>
          <w:sz w:val="30"/>
          <w:szCs w:val="30"/>
          <w:lang w:val="en-US"/>
        </w:rPr>
        <w:t xml:space="preserve">. </w:t>
      </w:r>
      <w:r w:rsidRPr="00542650">
        <w:rPr>
          <w:rStyle w:val="hps"/>
          <w:rFonts w:ascii="Traditional Arabic" w:hAnsi="Traditional Arabic" w:cs="Traditional Arabic"/>
          <w:color w:val="222222"/>
          <w:sz w:val="30"/>
          <w:szCs w:val="30"/>
          <w:lang w:val="en-US"/>
        </w:rPr>
        <w:t xml:space="preserve">Therefore, the study has reached </w:t>
      </w:r>
      <w:r w:rsidRPr="00542650">
        <w:rPr>
          <w:rFonts w:ascii="Traditional Arabic" w:hAnsi="Traditional Arabic" w:cs="Traditional Arabic"/>
          <w:color w:val="222222"/>
          <w:sz w:val="30"/>
          <w:szCs w:val="30"/>
          <w:lang w:val="en-US"/>
        </w:rPr>
        <w:t xml:space="preserve">several results, </w:t>
      </w:r>
      <w:r w:rsidRPr="00542650">
        <w:rPr>
          <w:rFonts w:ascii="Traditional Arabic" w:hAnsi="Traditional Arabic" w:cs="Traditional Arabic"/>
          <w:color w:val="222222"/>
          <w:sz w:val="30"/>
          <w:szCs w:val="30"/>
          <w:lang w:val="en-US" w:eastAsia="fr-FR"/>
        </w:rPr>
        <w:t>such as:</w:t>
      </w:r>
      <w:r w:rsidRPr="00542650">
        <w:rPr>
          <w:rFonts w:ascii="Traditional Arabic" w:hAnsi="Traditional Arabic" w:cs="Traditional Arabic"/>
          <w:color w:val="222222"/>
          <w:sz w:val="30"/>
          <w:szCs w:val="30"/>
          <w:lang w:val="en-US"/>
        </w:rPr>
        <w:t xml:space="preserve"> the inability of the </w:t>
      </w:r>
      <w:r w:rsidR="00F829B4">
        <w:rPr>
          <w:rFonts w:ascii="Traditional Arabic" w:hAnsi="Traditional Arabic" w:cs="Traditional Arabic"/>
          <w:color w:val="222222"/>
          <w:sz w:val="30"/>
          <w:szCs w:val="30"/>
          <w:lang w:val="en-US"/>
        </w:rPr>
        <w:t>travel agencies</w:t>
      </w:r>
      <w:r w:rsidRPr="00542650">
        <w:rPr>
          <w:rFonts w:ascii="Traditional Arabic" w:hAnsi="Traditional Arabic" w:cs="Traditional Arabic"/>
          <w:color w:val="222222"/>
          <w:sz w:val="30"/>
          <w:szCs w:val="30"/>
          <w:lang w:val="en-US"/>
        </w:rPr>
        <w:t xml:space="preserve"> in the area of </w:t>
      </w:r>
      <w:r w:rsidR="00F829B4">
        <w:rPr>
          <w:rFonts w:ascii="Traditional Arabic" w:hAnsi="Traditional Arabic" w:cs="Traditional Arabic"/>
          <w:color w:val="222222"/>
          <w:sz w:val="30"/>
          <w:szCs w:val="30"/>
          <w:lang w:val="en-US"/>
        </w:rPr>
        <w:t>Tassili</w:t>
      </w:r>
      <w:r w:rsidRPr="00542650">
        <w:rPr>
          <w:rFonts w:ascii="Traditional Arabic" w:hAnsi="Traditional Arabic" w:cs="Traditional Arabic"/>
          <w:color w:val="222222"/>
          <w:sz w:val="30"/>
          <w:szCs w:val="30"/>
          <w:lang w:val="en-US"/>
        </w:rPr>
        <w:t xml:space="preserve"> to provide high-quality tourism services for tourists because they don</w:t>
      </w:r>
      <w:r w:rsidRPr="00542650">
        <w:rPr>
          <w:rFonts w:ascii="Traditional Arabic" w:hAnsi="Traditional Arabic" w:cs="Traditional Arabic"/>
          <w:color w:val="222222"/>
          <w:sz w:val="30"/>
          <w:szCs w:val="30"/>
          <w:rtl/>
        </w:rPr>
        <w:t>'</w:t>
      </w:r>
      <w:r w:rsidRPr="00542650">
        <w:rPr>
          <w:rFonts w:ascii="Traditional Arabic" w:hAnsi="Traditional Arabic" w:cs="Traditional Arabic"/>
          <w:color w:val="222222"/>
          <w:sz w:val="30"/>
          <w:szCs w:val="30"/>
          <w:lang w:val="en-US"/>
        </w:rPr>
        <w:t>t use tourism marketing</w:t>
      </w:r>
      <w:r w:rsidR="00F829B4">
        <w:rPr>
          <w:rFonts w:ascii="Traditional Arabic" w:hAnsi="Traditional Arabic" w:cs="Traditional Arabic"/>
          <w:color w:val="222222"/>
          <w:sz w:val="30"/>
          <w:szCs w:val="30"/>
          <w:lang w:val="en-US"/>
        </w:rPr>
        <w:t xml:space="preserve"> mechanisms</w:t>
      </w:r>
      <w:r w:rsidRPr="00542650">
        <w:rPr>
          <w:rFonts w:ascii="Traditional Arabic" w:hAnsi="Traditional Arabic" w:cs="Traditional Arabic"/>
          <w:color w:val="222222"/>
          <w:sz w:val="30"/>
          <w:szCs w:val="30"/>
          <w:lang w:val="en-US"/>
        </w:rPr>
        <w:t>.</w:t>
      </w:r>
    </w:p>
    <w:p w14:paraId="5359ABD5" w14:textId="48B5981F" w:rsidR="00542650" w:rsidRPr="00F829B4" w:rsidRDefault="00542650" w:rsidP="00542650">
      <w:pPr>
        <w:spacing w:after="0" w:line="240" w:lineRule="auto"/>
        <w:jc w:val="both"/>
        <w:rPr>
          <w:rFonts w:ascii="Traditional Arabic" w:hAnsi="Traditional Arabic" w:cs="Traditional Arabic"/>
          <w:sz w:val="30"/>
          <w:szCs w:val="30"/>
          <w:lang w:val="en-US"/>
        </w:rPr>
      </w:pPr>
      <w:r w:rsidRPr="00542650">
        <w:rPr>
          <w:rFonts w:ascii="Traditional Arabic" w:hAnsi="Traditional Arabic" w:cs="Traditional Arabic"/>
          <w:b/>
          <w:bCs/>
          <w:color w:val="222222"/>
          <w:sz w:val="30"/>
          <w:szCs w:val="30"/>
          <w:u w:val="single"/>
          <w:lang w:val="en-US"/>
        </w:rPr>
        <w:t>Keywords:</w:t>
      </w:r>
      <w:r w:rsidRPr="00542650">
        <w:rPr>
          <w:rFonts w:ascii="Traditional Arabic" w:hAnsi="Traditional Arabic" w:cs="Traditional Arabic"/>
          <w:color w:val="222222"/>
          <w:sz w:val="30"/>
          <w:szCs w:val="30"/>
          <w:lang w:val="en-US"/>
        </w:rPr>
        <w:t xml:space="preserve"> tourism marketing,</w:t>
      </w:r>
      <w:r w:rsidRPr="00E8689E">
        <w:rPr>
          <w:rFonts w:asciiTheme="majorBidi" w:hAnsiTheme="majorBidi" w:cstheme="majorBidi"/>
          <w:color w:val="222222"/>
          <w:sz w:val="24"/>
          <w:szCs w:val="24"/>
          <w:lang w:val="en-US"/>
        </w:rPr>
        <w:t xml:space="preserve"> </w:t>
      </w:r>
      <w:r w:rsidR="00F829B4" w:rsidRPr="00F829B4">
        <w:rPr>
          <w:rFonts w:ascii="Traditional Arabic" w:hAnsi="Traditional Arabic" w:cs="Traditional Arabic"/>
          <w:color w:val="222222"/>
          <w:sz w:val="30"/>
          <w:szCs w:val="30"/>
          <w:lang w:val="en-US"/>
        </w:rPr>
        <w:t>tourist,</w:t>
      </w:r>
      <w:r w:rsidR="00F829B4">
        <w:rPr>
          <w:rFonts w:asciiTheme="majorBidi" w:hAnsiTheme="majorBidi" w:cstheme="majorBidi"/>
          <w:color w:val="222222"/>
          <w:sz w:val="24"/>
          <w:szCs w:val="24"/>
          <w:lang w:val="en-US"/>
        </w:rPr>
        <w:t xml:space="preserve"> </w:t>
      </w:r>
      <w:r w:rsidRPr="00F829B4">
        <w:rPr>
          <w:rFonts w:ascii="Traditional Arabic" w:hAnsi="Traditional Arabic" w:cs="Traditional Arabic"/>
          <w:color w:val="222222"/>
          <w:sz w:val="30"/>
          <w:szCs w:val="30"/>
          <w:lang w:val="en-US"/>
        </w:rPr>
        <w:t>tourism, sustainable development, tourism services.</w:t>
      </w:r>
    </w:p>
    <w:p w14:paraId="74DEB571" w14:textId="77777777" w:rsidR="00542650" w:rsidRPr="00542650" w:rsidRDefault="00542650" w:rsidP="00CC08BB">
      <w:pPr>
        <w:tabs>
          <w:tab w:val="right" w:pos="7654"/>
        </w:tabs>
        <w:bidi/>
        <w:spacing w:after="0" w:line="240" w:lineRule="auto"/>
        <w:jc w:val="both"/>
        <w:rPr>
          <w:rFonts w:ascii="Traditional Arabic" w:hAnsi="Traditional Arabic" w:cs="Traditional Arabic"/>
          <w:b/>
          <w:bCs/>
          <w:sz w:val="30"/>
          <w:szCs w:val="30"/>
          <w:rtl/>
          <w:lang w:val="en-US" w:bidi="ar-DZ"/>
        </w:rPr>
      </w:pPr>
    </w:p>
    <w:p w14:paraId="207A58F3" w14:textId="77777777" w:rsidR="00542650" w:rsidRDefault="00542650" w:rsidP="00542650">
      <w:pPr>
        <w:tabs>
          <w:tab w:val="right" w:pos="7654"/>
        </w:tabs>
        <w:bidi/>
        <w:spacing w:after="0" w:line="240" w:lineRule="auto"/>
        <w:jc w:val="both"/>
        <w:rPr>
          <w:rFonts w:ascii="Traditional Arabic" w:hAnsi="Traditional Arabic" w:cs="Traditional Arabic"/>
          <w:b/>
          <w:bCs/>
          <w:sz w:val="30"/>
          <w:szCs w:val="30"/>
          <w:rtl/>
          <w:lang w:bidi="ar-DZ"/>
        </w:rPr>
      </w:pPr>
    </w:p>
    <w:p w14:paraId="4580CECE" w14:textId="77777777" w:rsidR="00542650" w:rsidRDefault="00542650" w:rsidP="00542650">
      <w:pPr>
        <w:tabs>
          <w:tab w:val="right" w:pos="7654"/>
        </w:tabs>
        <w:bidi/>
        <w:spacing w:after="0" w:line="240" w:lineRule="auto"/>
        <w:jc w:val="both"/>
        <w:rPr>
          <w:rFonts w:ascii="Traditional Arabic" w:hAnsi="Traditional Arabic" w:cs="Traditional Arabic"/>
          <w:b/>
          <w:bCs/>
          <w:sz w:val="30"/>
          <w:szCs w:val="30"/>
          <w:rtl/>
          <w:lang w:bidi="ar-DZ"/>
        </w:rPr>
      </w:pPr>
    </w:p>
    <w:p w14:paraId="5456AB98" w14:textId="77777777" w:rsidR="00542650" w:rsidRDefault="00542650" w:rsidP="00542650">
      <w:pPr>
        <w:tabs>
          <w:tab w:val="right" w:pos="7654"/>
        </w:tabs>
        <w:bidi/>
        <w:spacing w:after="0" w:line="240" w:lineRule="auto"/>
        <w:jc w:val="both"/>
        <w:rPr>
          <w:rFonts w:ascii="Traditional Arabic" w:hAnsi="Traditional Arabic" w:cs="Traditional Arabic"/>
          <w:b/>
          <w:bCs/>
          <w:sz w:val="30"/>
          <w:szCs w:val="30"/>
          <w:rtl/>
          <w:lang w:bidi="ar-DZ"/>
        </w:rPr>
      </w:pPr>
    </w:p>
    <w:p w14:paraId="1E92D9CA" w14:textId="62F319A7" w:rsidR="00B97178" w:rsidRPr="001B7471" w:rsidRDefault="00B97178" w:rsidP="00542650">
      <w:pPr>
        <w:tabs>
          <w:tab w:val="right" w:pos="7654"/>
        </w:tabs>
        <w:bidi/>
        <w:spacing w:after="0" w:line="240" w:lineRule="auto"/>
        <w:jc w:val="both"/>
        <w:rPr>
          <w:rFonts w:ascii="Traditional Arabic" w:hAnsi="Traditional Arabic" w:cs="Traditional Arabic"/>
          <w:sz w:val="30"/>
          <w:szCs w:val="30"/>
          <w:rtl/>
          <w:lang w:bidi="ar-DZ"/>
        </w:rPr>
      </w:pPr>
      <w:r w:rsidRPr="001B7471">
        <w:rPr>
          <w:rFonts w:ascii="Traditional Arabic" w:hAnsi="Traditional Arabic" w:cs="Traditional Arabic" w:hint="cs"/>
          <w:b/>
          <w:bCs/>
          <w:sz w:val="30"/>
          <w:szCs w:val="30"/>
          <w:rtl/>
          <w:lang w:bidi="ar-DZ"/>
        </w:rPr>
        <w:t>الم</w:t>
      </w:r>
      <w:r w:rsidR="00193E2B" w:rsidRPr="001B7471">
        <w:rPr>
          <w:rFonts w:ascii="Traditional Arabic" w:hAnsi="Traditional Arabic" w:cs="Traditional Arabic" w:hint="cs"/>
          <w:b/>
          <w:bCs/>
          <w:sz w:val="30"/>
          <w:szCs w:val="30"/>
          <w:rtl/>
        </w:rPr>
        <w:t>قدمة</w:t>
      </w:r>
      <w:r w:rsidRPr="001B7471">
        <w:rPr>
          <w:rFonts w:ascii="Traditional Arabic" w:hAnsi="Traditional Arabic" w:cs="Traditional Arabic"/>
          <w:b/>
          <w:bCs/>
          <w:sz w:val="30"/>
          <w:szCs w:val="30"/>
          <w:rtl/>
          <w:lang w:bidi="ar-DZ"/>
        </w:rPr>
        <w:t>:</w:t>
      </w:r>
      <w:r w:rsidRPr="001B7471">
        <w:rPr>
          <w:rFonts w:ascii="Traditional Arabic" w:hAnsi="Traditional Arabic" w:cs="Traditional Arabic"/>
          <w:sz w:val="30"/>
          <w:szCs w:val="30"/>
          <w:rtl/>
          <w:lang w:bidi="ar-DZ"/>
        </w:rPr>
        <w:t xml:space="preserve"> </w:t>
      </w:r>
      <w:r w:rsidR="00E5253B" w:rsidRPr="001B7471">
        <w:rPr>
          <w:rFonts w:ascii="Traditional Arabic" w:hAnsi="Traditional Arabic" w:cs="Traditional Arabic" w:hint="cs"/>
          <w:sz w:val="30"/>
          <w:szCs w:val="30"/>
          <w:rtl/>
          <w:lang w:bidi="ar-DZ"/>
        </w:rPr>
        <w:t xml:space="preserve">يكتسي موضوع التنمية المستدامة وتحقيقها أهمية كبيرة لمختلف دول العالم، غير أن تحقيقها يتطلب الاستغلال الأمثل لكافة الموارد المتاحة ضمن استراتيجيات قطاعية كلية ضمن إطار الهندسة الشاملة للاقتصاد. وعلى هذا الأساس يمثل قطاع السياحة أحد أهم القطاعات الاقتصادية المتنامية في العالم، وتنبع أهميته من </w:t>
      </w:r>
      <w:r w:rsidRPr="001B7471">
        <w:rPr>
          <w:rFonts w:ascii="Traditional Arabic" w:hAnsi="Traditional Arabic" w:cs="Traditional Arabic" w:hint="cs"/>
          <w:sz w:val="30"/>
          <w:szCs w:val="30"/>
          <w:rtl/>
          <w:lang w:bidi="ar-DZ"/>
        </w:rPr>
        <w:t>مساهمته</w:t>
      </w:r>
      <w:r w:rsidR="00E5253B" w:rsidRPr="001B7471">
        <w:rPr>
          <w:rFonts w:ascii="Traditional Arabic" w:hAnsi="Traditional Arabic" w:cs="Traditional Arabic" w:hint="cs"/>
          <w:sz w:val="30"/>
          <w:szCs w:val="30"/>
          <w:rtl/>
          <w:lang w:bidi="ar-DZ"/>
        </w:rPr>
        <w:t xml:space="preserve"> </w:t>
      </w:r>
      <w:r w:rsidRPr="001B7471">
        <w:rPr>
          <w:rFonts w:ascii="Traditional Arabic" w:hAnsi="Traditional Arabic" w:cs="Traditional Arabic"/>
          <w:sz w:val="30"/>
          <w:szCs w:val="30"/>
          <w:rtl/>
          <w:lang w:bidi="ar-DZ"/>
        </w:rPr>
        <w:t>الفعال</w:t>
      </w:r>
      <w:r w:rsidRPr="001B7471">
        <w:rPr>
          <w:rFonts w:ascii="Traditional Arabic" w:hAnsi="Traditional Arabic" w:cs="Traditional Arabic" w:hint="cs"/>
          <w:sz w:val="30"/>
          <w:szCs w:val="30"/>
          <w:rtl/>
          <w:lang w:bidi="ar-DZ"/>
        </w:rPr>
        <w:t>ة</w:t>
      </w:r>
      <w:r w:rsidRPr="001B7471">
        <w:rPr>
          <w:rFonts w:ascii="Traditional Arabic" w:hAnsi="Traditional Arabic" w:cs="Traditional Arabic"/>
          <w:sz w:val="30"/>
          <w:szCs w:val="30"/>
          <w:rtl/>
          <w:lang w:bidi="ar-DZ"/>
        </w:rPr>
        <w:t xml:space="preserve"> في زيادة الدخل القومي</w:t>
      </w:r>
      <w:r w:rsidRPr="001B7471">
        <w:rPr>
          <w:rFonts w:ascii="Traditional Arabic" w:hAnsi="Traditional Arabic" w:cs="Traditional Arabic" w:hint="cs"/>
          <w:sz w:val="30"/>
          <w:szCs w:val="30"/>
          <w:rtl/>
          <w:lang w:bidi="ar-DZ"/>
        </w:rPr>
        <w:t xml:space="preserve"> </w:t>
      </w:r>
      <w:r w:rsidRPr="001B7471">
        <w:rPr>
          <w:rFonts w:ascii="Traditional Arabic" w:hAnsi="Traditional Arabic" w:cs="Traditional Arabic"/>
          <w:sz w:val="30"/>
          <w:szCs w:val="30"/>
          <w:rtl/>
          <w:lang w:bidi="ar-DZ"/>
        </w:rPr>
        <w:t xml:space="preserve">بفضل </w:t>
      </w:r>
      <w:r w:rsidRPr="001B7471">
        <w:rPr>
          <w:rFonts w:ascii="Traditional Arabic" w:hAnsi="Traditional Arabic" w:cs="Traditional Arabic" w:hint="cs"/>
          <w:sz w:val="30"/>
          <w:szCs w:val="30"/>
          <w:rtl/>
          <w:lang w:bidi="ar-DZ"/>
        </w:rPr>
        <w:t>ال</w:t>
      </w:r>
      <w:r w:rsidRPr="001B7471">
        <w:rPr>
          <w:rFonts w:ascii="Traditional Arabic" w:hAnsi="Traditional Arabic" w:cs="Traditional Arabic"/>
          <w:sz w:val="30"/>
          <w:szCs w:val="30"/>
          <w:rtl/>
          <w:lang w:bidi="ar-DZ"/>
        </w:rPr>
        <w:t xml:space="preserve">ارتفاع </w:t>
      </w:r>
      <w:r w:rsidRPr="001B7471">
        <w:rPr>
          <w:rFonts w:ascii="Traditional Arabic" w:hAnsi="Traditional Arabic" w:cs="Traditional Arabic" w:hint="cs"/>
          <w:sz w:val="30"/>
          <w:szCs w:val="30"/>
          <w:rtl/>
          <w:lang w:bidi="ar-DZ"/>
        </w:rPr>
        <w:t>المستمر ل</w:t>
      </w:r>
      <w:r w:rsidRPr="001B7471">
        <w:rPr>
          <w:rFonts w:ascii="Traditional Arabic" w:hAnsi="Traditional Arabic" w:cs="Traditional Arabic"/>
          <w:sz w:val="30"/>
          <w:szCs w:val="30"/>
          <w:rtl/>
          <w:lang w:bidi="ar-DZ"/>
        </w:rPr>
        <w:t>إيراداته التي بلغت عالميا</w:t>
      </w:r>
      <w:r w:rsidRPr="001B7471">
        <w:rPr>
          <w:rFonts w:ascii="Traditional Arabic" w:hAnsi="Traditional Arabic" w:cs="Traditional Arabic" w:hint="cs"/>
          <w:sz w:val="30"/>
          <w:szCs w:val="30"/>
          <w:rtl/>
          <w:lang w:bidi="ar-DZ"/>
        </w:rPr>
        <w:t xml:space="preserve"> </w:t>
      </w:r>
      <w:r w:rsidRPr="001B7471">
        <w:rPr>
          <w:rFonts w:ascii="Traditional Arabic" w:hAnsi="Traditional Arabic" w:cs="Traditional Arabic"/>
          <w:sz w:val="30"/>
          <w:szCs w:val="30"/>
          <w:rtl/>
          <w:lang w:bidi="ar-DZ"/>
        </w:rPr>
        <w:t>961</w:t>
      </w:r>
      <w:r w:rsidRPr="001B7471">
        <w:rPr>
          <w:rFonts w:ascii="Traditional Arabic" w:hAnsi="Traditional Arabic" w:cs="Traditional Arabic" w:hint="cs"/>
          <w:sz w:val="30"/>
          <w:szCs w:val="30"/>
          <w:rtl/>
          <w:lang w:bidi="ar-DZ"/>
        </w:rPr>
        <w:t xml:space="preserve"> </w:t>
      </w:r>
      <w:r w:rsidRPr="001B7471">
        <w:rPr>
          <w:rFonts w:ascii="Traditional Arabic" w:hAnsi="Traditional Arabic" w:cs="Traditional Arabic"/>
          <w:sz w:val="30"/>
          <w:szCs w:val="30"/>
          <w:rtl/>
          <w:lang w:bidi="ar-DZ"/>
        </w:rPr>
        <w:t xml:space="preserve"> مليار دولار </w:t>
      </w:r>
      <w:r w:rsidRPr="001B7471">
        <w:rPr>
          <w:rFonts w:ascii="Traditional Arabic" w:hAnsi="Traditional Arabic" w:cs="Traditional Arabic" w:hint="cs"/>
          <w:sz w:val="30"/>
          <w:szCs w:val="30"/>
          <w:rtl/>
          <w:lang w:bidi="ar-DZ"/>
        </w:rPr>
        <w:t xml:space="preserve">و </w:t>
      </w:r>
      <w:r w:rsidRPr="001B7471">
        <w:rPr>
          <w:rFonts w:ascii="Traditional Arabic" w:hAnsi="Traditional Arabic" w:cs="Traditional Arabic"/>
          <w:sz w:val="30"/>
          <w:szCs w:val="30"/>
          <w:rtl/>
          <w:lang w:bidi="ar-DZ"/>
        </w:rPr>
        <w:t xml:space="preserve">1.220 مليار دولار </w:t>
      </w:r>
      <w:r w:rsidRPr="001B7471">
        <w:rPr>
          <w:rFonts w:ascii="Traditional Arabic" w:hAnsi="Traditional Arabic" w:cs="Traditional Arabic" w:hint="cs"/>
          <w:sz w:val="30"/>
          <w:szCs w:val="30"/>
          <w:rtl/>
          <w:lang w:bidi="ar-DZ"/>
        </w:rPr>
        <w:t>سنتي</w:t>
      </w:r>
      <w:r w:rsidRPr="001B7471">
        <w:rPr>
          <w:rFonts w:ascii="Traditional Arabic" w:hAnsi="Traditional Arabic" w:cs="Traditional Arabic"/>
          <w:sz w:val="30"/>
          <w:szCs w:val="30"/>
          <w:rtl/>
          <w:lang w:bidi="ar-DZ"/>
        </w:rPr>
        <w:t xml:space="preserve"> 201</w:t>
      </w:r>
      <w:r w:rsidRPr="001B7471">
        <w:rPr>
          <w:rFonts w:ascii="Traditional Arabic" w:hAnsi="Traditional Arabic" w:cs="Traditional Arabic" w:hint="cs"/>
          <w:sz w:val="30"/>
          <w:szCs w:val="30"/>
          <w:rtl/>
          <w:lang w:bidi="ar-DZ"/>
        </w:rPr>
        <w:t>0</w:t>
      </w:r>
      <w:r w:rsidRPr="001B7471">
        <w:rPr>
          <w:rFonts w:ascii="Traditional Arabic" w:hAnsi="Traditional Arabic" w:cs="Traditional Arabic"/>
          <w:sz w:val="30"/>
          <w:szCs w:val="30"/>
          <w:rtl/>
          <w:lang w:bidi="ar-DZ"/>
        </w:rPr>
        <w:t xml:space="preserve"> و</w:t>
      </w:r>
      <w:r w:rsidRPr="001B7471">
        <w:rPr>
          <w:rFonts w:ascii="Traditional Arabic" w:hAnsi="Traditional Arabic" w:cs="Traditional Arabic"/>
          <w:sz w:val="30"/>
          <w:szCs w:val="30"/>
          <w:lang w:bidi="ar-DZ"/>
        </w:rPr>
        <w:t xml:space="preserve"> </w:t>
      </w:r>
      <w:r w:rsidRPr="001B7471">
        <w:rPr>
          <w:rFonts w:ascii="Traditional Arabic" w:hAnsi="Traditional Arabic" w:cs="Traditional Arabic"/>
          <w:sz w:val="30"/>
          <w:szCs w:val="30"/>
          <w:rtl/>
          <w:lang w:bidi="ar-DZ"/>
        </w:rPr>
        <w:t>2016</w:t>
      </w:r>
      <w:r w:rsidRPr="001B7471">
        <w:rPr>
          <w:rFonts w:ascii="Traditional Arabic" w:hAnsi="Traditional Arabic" w:cs="Traditional Arabic" w:hint="cs"/>
          <w:sz w:val="30"/>
          <w:szCs w:val="30"/>
          <w:rtl/>
          <w:lang w:bidi="ar-DZ"/>
        </w:rPr>
        <w:t xml:space="preserve"> </w:t>
      </w:r>
      <w:r w:rsidR="00E5253B" w:rsidRPr="001B7471">
        <w:rPr>
          <w:rFonts w:ascii="Traditional Arabic" w:hAnsi="Traditional Arabic" w:cs="Traditional Arabic" w:hint="cs"/>
          <w:sz w:val="30"/>
          <w:szCs w:val="30"/>
          <w:rtl/>
          <w:lang w:bidi="ar-DZ"/>
        </w:rPr>
        <w:t>،</w:t>
      </w:r>
      <w:r w:rsidRPr="001B7471">
        <w:rPr>
          <w:rFonts w:ascii="Traditional Arabic" w:hAnsi="Traditional Arabic" w:cs="Traditional Arabic" w:hint="cs"/>
          <w:sz w:val="30"/>
          <w:szCs w:val="30"/>
          <w:rtl/>
          <w:lang w:bidi="ar-DZ"/>
        </w:rPr>
        <w:t xml:space="preserve"> وهي بذلك تساهم بنسبة 10</w:t>
      </w:r>
      <w:r w:rsidRPr="001B7471">
        <w:rPr>
          <w:rFonts w:ascii="Traditional Arabic" w:hAnsi="Traditional Arabic" w:cs="Traditional Arabic"/>
          <w:sz w:val="30"/>
          <w:szCs w:val="30"/>
          <w:rtl/>
          <w:lang w:bidi="ar-DZ"/>
        </w:rPr>
        <w:t>%</w:t>
      </w:r>
      <w:r w:rsidRPr="001B7471">
        <w:rPr>
          <w:rFonts w:ascii="Traditional Arabic" w:hAnsi="Traditional Arabic" w:cs="Traditional Arabic" w:hint="cs"/>
          <w:sz w:val="30"/>
          <w:szCs w:val="30"/>
          <w:rtl/>
          <w:lang w:bidi="ar-DZ"/>
        </w:rPr>
        <w:t xml:space="preserve"> من الناتج المحلي الإجمالي العالمي </w:t>
      </w:r>
      <w:r w:rsidRPr="001B7471">
        <w:rPr>
          <w:rFonts w:ascii="Traditional Arabic" w:hAnsi="Traditional Arabic" w:cs="Traditional Arabic"/>
          <w:sz w:val="30"/>
          <w:szCs w:val="30"/>
          <w:rtl/>
          <w:lang w:bidi="ar-DZ"/>
        </w:rPr>
        <w:t xml:space="preserve">، </w:t>
      </w:r>
      <w:r w:rsidRPr="001B7471">
        <w:rPr>
          <w:rFonts w:ascii="Traditional Arabic" w:hAnsi="Traditional Arabic" w:cs="Traditional Arabic" w:hint="cs"/>
          <w:sz w:val="30"/>
          <w:szCs w:val="30"/>
          <w:rtl/>
          <w:lang w:bidi="ar-DZ"/>
        </w:rPr>
        <w:t xml:space="preserve">وكذا </w:t>
      </w:r>
      <w:r w:rsidRPr="001B7471">
        <w:rPr>
          <w:rFonts w:ascii="Traditional Arabic" w:hAnsi="Traditional Arabic" w:cs="Traditional Arabic"/>
          <w:sz w:val="30"/>
          <w:szCs w:val="30"/>
          <w:rtl/>
          <w:lang w:bidi="ar-DZ"/>
        </w:rPr>
        <w:t>توفيرها فرصا للتشغيل –</w:t>
      </w:r>
      <w:r w:rsidRPr="001B7471">
        <w:rPr>
          <w:rFonts w:ascii="Traditional Arabic" w:hAnsi="Traditional Arabic" w:cs="Traditional Arabic" w:hint="cs"/>
          <w:sz w:val="30"/>
          <w:szCs w:val="30"/>
          <w:rtl/>
          <w:lang w:bidi="ar-DZ"/>
        </w:rPr>
        <w:t xml:space="preserve"> باعتبارها توفر منصب شغل واحد من بين كل 10 مناصب شغل</w:t>
      </w:r>
      <w:sdt>
        <w:sdtPr>
          <w:rPr>
            <w:rFonts w:ascii="Traditional Arabic" w:hAnsi="Traditional Arabic" w:cs="Traditional Arabic" w:hint="cs"/>
            <w:sz w:val="30"/>
            <w:szCs w:val="30"/>
            <w:rtl/>
            <w:lang w:bidi="ar-DZ"/>
          </w:rPr>
          <w:id w:val="-1751490031"/>
          <w:citation/>
        </w:sdtPr>
        <w:sdtEndPr/>
        <w:sdtContent>
          <w:r w:rsidR="002825A1">
            <w:rPr>
              <w:rFonts w:ascii="Traditional Arabic" w:hAnsi="Traditional Arabic" w:cs="Traditional Arabic"/>
              <w:sz w:val="30"/>
              <w:szCs w:val="30"/>
              <w:rtl/>
              <w:lang w:bidi="ar-DZ"/>
            </w:rPr>
            <w:fldChar w:fldCharType="begin"/>
          </w:r>
          <w:r w:rsidR="002825A1">
            <w:rPr>
              <w:rFonts w:ascii="Traditional Arabic" w:hAnsi="Traditional Arabic" w:cs="Traditional Arabic"/>
              <w:sz w:val="30"/>
              <w:szCs w:val="30"/>
            </w:rPr>
            <w:instrText xml:space="preserve">CITATION Wor174 \p 2 \l 1025 </w:instrText>
          </w:r>
          <w:r w:rsidR="002825A1">
            <w:rPr>
              <w:rFonts w:ascii="Traditional Arabic" w:hAnsi="Traditional Arabic" w:cs="Traditional Arabic"/>
              <w:sz w:val="30"/>
              <w:szCs w:val="30"/>
              <w:rtl/>
              <w:lang w:bidi="ar-DZ"/>
            </w:rPr>
            <w:fldChar w:fldCharType="separate"/>
          </w:r>
          <w:r w:rsidR="002825A1">
            <w:rPr>
              <w:rFonts w:ascii="Traditional Arabic" w:hAnsi="Traditional Arabic" w:cs="Traditional Arabic"/>
              <w:noProof/>
              <w:sz w:val="30"/>
              <w:szCs w:val="30"/>
              <w:rtl/>
              <w:lang w:bidi="ar-DZ"/>
            </w:rPr>
            <w:t xml:space="preserve"> </w:t>
          </w:r>
          <w:r w:rsidR="002825A1" w:rsidRPr="002825A1">
            <w:rPr>
              <w:rFonts w:ascii="Traditional Arabic" w:hAnsi="Traditional Arabic" w:cs="Traditional Arabic"/>
              <w:noProof/>
              <w:sz w:val="30"/>
              <w:szCs w:val="30"/>
              <w:lang w:bidi="ar-DZ"/>
            </w:rPr>
            <w:t>(UNWTO, Tourism Highlights 2017, 2017, p. 2)</w:t>
          </w:r>
          <w:r w:rsidR="002825A1">
            <w:rPr>
              <w:rFonts w:ascii="Traditional Arabic" w:hAnsi="Traditional Arabic" w:cs="Traditional Arabic"/>
              <w:sz w:val="30"/>
              <w:szCs w:val="30"/>
              <w:rtl/>
              <w:lang w:bidi="ar-DZ"/>
            </w:rPr>
            <w:fldChar w:fldCharType="end"/>
          </w:r>
        </w:sdtContent>
      </w:sdt>
      <w:r w:rsidRPr="001B7471">
        <w:rPr>
          <w:rFonts w:ascii="Traditional Arabic" w:hAnsi="Traditional Arabic" w:cs="Traditional Arabic" w:hint="cs"/>
          <w:sz w:val="30"/>
          <w:szCs w:val="30"/>
          <w:rtl/>
          <w:lang w:bidi="ar-DZ"/>
        </w:rPr>
        <w:t>، إضافة إلى</w:t>
      </w:r>
      <w:r w:rsidRPr="001B7471">
        <w:rPr>
          <w:rFonts w:ascii="Traditional Arabic" w:hAnsi="Traditional Arabic" w:cs="Traditional Arabic"/>
          <w:sz w:val="30"/>
          <w:szCs w:val="30"/>
          <w:rtl/>
          <w:lang w:bidi="ar-DZ"/>
        </w:rPr>
        <w:t xml:space="preserve"> تنميتها </w:t>
      </w:r>
      <w:r w:rsidRPr="001B7471">
        <w:rPr>
          <w:rFonts w:ascii="Traditional Arabic" w:hAnsi="Traditional Arabic" w:cs="Traditional Arabic" w:hint="cs"/>
          <w:sz w:val="30"/>
          <w:szCs w:val="30"/>
          <w:rtl/>
          <w:lang w:bidi="ar-DZ"/>
        </w:rPr>
        <w:t>لل</w:t>
      </w:r>
      <w:r w:rsidRPr="001B7471">
        <w:rPr>
          <w:rFonts w:ascii="Traditional Arabic" w:hAnsi="Traditional Arabic" w:cs="Traditional Arabic"/>
          <w:sz w:val="30"/>
          <w:szCs w:val="30"/>
          <w:rtl/>
          <w:lang w:bidi="ar-DZ"/>
        </w:rPr>
        <w:t>قطاعات الاقتصادية المرتبطة بها كقطاع النقل والفنادق والإطعام وغيرها</w:t>
      </w:r>
      <w:r w:rsidRPr="001B7471">
        <w:rPr>
          <w:rFonts w:ascii="Traditional Arabic" w:hAnsi="Traditional Arabic" w:cs="Traditional Arabic" w:hint="cs"/>
          <w:sz w:val="30"/>
          <w:szCs w:val="30"/>
          <w:rtl/>
          <w:lang w:bidi="ar-DZ"/>
        </w:rPr>
        <w:t xml:space="preserve">، وبالتالي المساهمة في تحقيق التنمية </w:t>
      </w:r>
      <w:r w:rsidR="00B231BC" w:rsidRPr="001B7471">
        <w:rPr>
          <w:rFonts w:ascii="Traditional Arabic" w:hAnsi="Traditional Arabic" w:cs="Traditional Arabic" w:hint="cs"/>
          <w:sz w:val="30"/>
          <w:szCs w:val="30"/>
          <w:rtl/>
          <w:lang w:bidi="ar-DZ"/>
        </w:rPr>
        <w:t xml:space="preserve">المستدامة </w:t>
      </w:r>
      <w:r w:rsidRPr="001B7471">
        <w:rPr>
          <w:rFonts w:ascii="Traditional Arabic" w:hAnsi="Traditional Arabic" w:cs="Traditional Arabic" w:hint="cs"/>
          <w:sz w:val="30"/>
          <w:szCs w:val="30"/>
          <w:rtl/>
          <w:lang w:bidi="ar-DZ"/>
        </w:rPr>
        <w:t>المنشودة.</w:t>
      </w:r>
    </w:p>
    <w:p w14:paraId="6406B353" w14:textId="0175CECF" w:rsidR="00E5253B" w:rsidRPr="001B7471" w:rsidRDefault="00B97178" w:rsidP="00552CD7">
      <w:pPr>
        <w:tabs>
          <w:tab w:val="right" w:pos="567"/>
        </w:tabs>
        <w:autoSpaceDE w:val="0"/>
        <w:autoSpaceDN w:val="0"/>
        <w:bidi/>
        <w:adjustRightInd w:val="0"/>
        <w:spacing w:after="0" w:line="240" w:lineRule="auto"/>
        <w:jc w:val="both"/>
        <w:rPr>
          <w:rFonts w:ascii="Traditional Arabic" w:hAnsi="Traditional Arabic" w:cs="Traditional Arabic"/>
          <w:sz w:val="30"/>
          <w:szCs w:val="30"/>
          <w:rtl/>
        </w:rPr>
      </w:pPr>
      <w:r w:rsidRPr="001B7471">
        <w:rPr>
          <w:rFonts w:ascii="Traditional Arabic" w:hAnsi="Traditional Arabic" w:cs="Traditional Arabic" w:hint="cs"/>
          <w:sz w:val="30"/>
          <w:szCs w:val="30"/>
          <w:rtl/>
        </w:rPr>
        <w:t xml:space="preserve">      </w:t>
      </w:r>
      <w:r w:rsidR="00552CD7">
        <w:rPr>
          <w:rFonts w:ascii="Traditional Arabic" w:hAnsi="Traditional Arabic" w:cs="Traditional Arabic" w:hint="cs"/>
          <w:sz w:val="30"/>
          <w:szCs w:val="30"/>
          <w:rtl/>
        </w:rPr>
        <w:t xml:space="preserve"> </w:t>
      </w:r>
      <w:r w:rsidRPr="001B7471">
        <w:rPr>
          <w:rFonts w:ascii="Traditional Arabic" w:hAnsi="Traditional Arabic" w:cs="Traditional Arabic"/>
          <w:sz w:val="30"/>
          <w:szCs w:val="30"/>
          <w:rtl/>
        </w:rPr>
        <w:t>ومع</w:t>
      </w:r>
      <w:r w:rsidRPr="001B7471">
        <w:rPr>
          <w:rFonts w:ascii="Traditional Arabic" w:hAnsi="Traditional Arabic" w:cs="Traditional Arabic"/>
          <w:sz w:val="30"/>
          <w:szCs w:val="30"/>
        </w:rPr>
        <w:t xml:space="preserve"> </w:t>
      </w:r>
      <w:r w:rsidRPr="001B7471">
        <w:rPr>
          <w:rFonts w:ascii="Traditional Arabic" w:hAnsi="Traditional Arabic" w:cs="Traditional Arabic"/>
          <w:sz w:val="30"/>
          <w:szCs w:val="30"/>
          <w:rtl/>
        </w:rPr>
        <w:t>تحرير</w:t>
      </w:r>
      <w:r w:rsidRPr="001B7471">
        <w:rPr>
          <w:rFonts w:ascii="Traditional Arabic" w:hAnsi="Traditional Arabic" w:cs="Traditional Arabic"/>
          <w:sz w:val="30"/>
          <w:szCs w:val="30"/>
        </w:rPr>
        <w:t xml:space="preserve"> </w:t>
      </w:r>
      <w:r w:rsidRPr="001B7471">
        <w:rPr>
          <w:rFonts w:ascii="Traditional Arabic" w:hAnsi="Traditional Arabic" w:cs="Traditional Arabic"/>
          <w:sz w:val="30"/>
          <w:szCs w:val="30"/>
          <w:rtl/>
        </w:rPr>
        <w:t>تجارة</w:t>
      </w:r>
      <w:r w:rsidRPr="001B7471">
        <w:rPr>
          <w:rFonts w:ascii="Traditional Arabic" w:hAnsi="Traditional Arabic" w:cs="Traditional Arabic"/>
          <w:sz w:val="30"/>
          <w:szCs w:val="30"/>
        </w:rPr>
        <w:t xml:space="preserve"> </w:t>
      </w:r>
      <w:r w:rsidRPr="001B7471">
        <w:rPr>
          <w:rFonts w:ascii="Traditional Arabic" w:hAnsi="Traditional Arabic" w:cs="Traditional Arabic"/>
          <w:sz w:val="30"/>
          <w:szCs w:val="30"/>
          <w:rtl/>
        </w:rPr>
        <w:t>الخدمات</w:t>
      </w:r>
      <w:r w:rsidRPr="001B7471">
        <w:rPr>
          <w:rFonts w:ascii="Traditional Arabic" w:hAnsi="Traditional Arabic" w:cs="Traditional Arabic"/>
          <w:sz w:val="30"/>
          <w:szCs w:val="30"/>
        </w:rPr>
        <w:t xml:space="preserve"> </w:t>
      </w:r>
      <w:r w:rsidRPr="001B7471">
        <w:rPr>
          <w:rFonts w:ascii="Traditional Arabic" w:hAnsi="Traditional Arabic" w:cs="Traditional Arabic"/>
          <w:sz w:val="30"/>
          <w:szCs w:val="30"/>
          <w:rtl/>
        </w:rPr>
        <w:t>ضمن</w:t>
      </w:r>
      <w:r w:rsidRPr="001B7471">
        <w:rPr>
          <w:rFonts w:ascii="Traditional Arabic" w:hAnsi="Traditional Arabic" w:cs="Traditional Arabic"/>
          <w:sz w:val="30"/>
          <w:szCs w:val="30"/>
        </w:rPr>
        <w:t xml:space="preserve"> </w:t>
      </w:r>
      <w:r w:rsidRPr="001B7471">
        <w:rPr>
          <w:rFonts w:ascii="Traditional Arabic" w:hAnsi="Traditional Arabic" w:cs="Traditional Arabic"/>
          <w:sz w:val="30"/>
          <w:szCs w:val="30"/>
          <w:rtl/>
        </w:rPr>
        <w:t>الاتفاقية</w:t>
      </w:r>
      <w:r w:rsidRPr="001B7471">
        <w:rPr>
          <w:rFonts w:ascii="Traditional Arabic" w:hAnsi="Traditional Arabic" w:cs="Traditional Arabic"/>
          <w:sz w:val="30"/>
          <w:szCs w:val="30"/>
        </w:rPr>
        <w:t xml:space="preserve"> </w:t>
      </w:r>
      <w:r w:rsidRPr="001B7471">
        <w:rPr>
          <w:rFonts w:ascii="Traditional Arabic" w:hAnsi="Traditional Arabic" w:cs="Traditional Arabic"/>
          <w:sz w:val="30"/>
          <w:szCs w:val="30"/>
          <w:rtl/>
        </w:rPr>
        <w:t>العالم</w:t>
      </w:r>
      <w:r w:rsidRPr="001B7471">
        <w:rPr>
          <w:rFonts w:ascii="Traditional Arabic" w:hAnsi="Traditional Arabic" w:cs="Traditional Arabic" w:hint="cs"/>
          <w:sz w:val="30"/>
          <w:szCs w:val="30"/>
          <w:rtl/>
          <w:lang w:bidi="ar-DZ"/>
        </w:rPr>
        <w:t>ي</w:t>
      </w:r>
      <w:r w:rsidRPr="001B7471">
        <w:rPr>
          <w:rFonts w:ascii="Traditional Arabic" w:hAnsi="Traditional Arabic" w:cs="Traditional Arabic"/>
          <w:sz w:val="30"/>
          <w:szCs w:val="30"/>
          <w:rtl/>
        </w:rPr>
        <w:t>ة</w:t>
      </w:r>
      <w:r w:rsidRPr="001B7471">
        <w:rPr>
          <w:rFonts w:ascii="Traditional Arabic" w:hAnsi="Traditional Arabic" w:cs="Traditional Arabic"/>
          <w:sz w:val="30"/>
          <w:szCs w:val="30"/>
        </w:rPr>
        <w:t xml:space="preserve"> </w:t>
      </w:r>
      <w:r w:rsidRPr="001B7471">
        <w:rPr>
          <w:rFonts w:ascii="Traditional Arabic" w:hAnsi="Traditional Arabic" w:cs="Traditional Arabic"/>
          <w:sz w:val="30"/>
          <w:szCs w:val="30"/>
          <w:rtl/>
        </w:rPr>
        <w:t>للتجارة</w:t>
      </w:r>
      <w:r w:rsidRPr="001B7471">
        <w:rPr>
          <w:rFonts w:ascii="Traditional Arabic" w:hAnsi="Traditional Arabic" w:cs="Traditional Arabic"/>
          <w:sz w:val="30"/>
          <w:szCs w:val="30"/>
        </w:rPr>
        <w:t xml:space="preserve"> </w:t>
      </w:r>
      <w:r w:rsidRPr="001B7471">
        <w:rPr>
          <w:rFonts w:ascii="Traditional Arabic" w:hAnsi="Traditional Arabic" w:cs="Traditional Arabic"/>
          <w:sz w:val="30"/>
          <w:szCs w:val="30"/>
          <w:rtl/>
        </w:rPr>
        <w:t>في</w:t>
      </w:r>
      <w:r w:rsidRPr="001B7471">
        <w:rPr>
          <w:rFonts w:ascii="Traditional Arabic" w:hAnsi="Traditional Arabic" w:cs="Traditional Arabic"/>
          <w:sz w:val="30"/>
          <w:szCs w:val="30"/>
        </w:rPr>
        <w:t xml:space="preserve"> </w:t>
      </w:r>
      <w:r w:rsidRPr="001B7471">
        <w:rPr>
          <w:rFonts w:ascii="Traditional Arabic" w:hAnsi="Traditional Arabic" w:cs="Traditional Arabic"/>
          <w:sz w:val="30"/>
          <w:szCs w:val="30"/>
          <w:rtl/>
        </w:rPr>
        <w:t>الخدمات</w:t>
      </w:r>
      <w:r w:rsidRPr="001B7471">
        <w:rPr>
          <w:rFonts w:ascii="Traditional Arabic" w:hAnsi="Traditional Arabic" w:cs="Traditional Arabic"/>
          <w:sz w:val="30"/>
          <w:szCs w:val="30"/>
          <w:vertAlign w:val="superscript"/>
        </w:rPr>
        <w:t xml:space="preserve"> </w:t>
      </w:r>
      <w:r w:rsidRPr="001B7471">
        <w:rPr>
          <w:rFonts w:ascii="Traditional Arabic" w:hAnsi="Traditional Arabic" w:cs="Traditional Arabic"/>
          <w:sz w:val="30"/>
          <w:szCs w:val="30"/>
          <w:rtl/>
        </w:rPr>
        <w:t>وإدراج</w:t>
      </w:r>
      <w:r w:rsidR="00B231BC" w:rsidRPr="001B7471">
        <w:rPr>
          <w:rFonts w:ascii="Traditional Arabic" w:hAnsi="Traditional Arabic" w:cs="Traditional Arabic" w:hint="cs"/>
          <w:sz w:val="30"/>
          <w:szCs w:val="30"/>
          <w:rtl/>
        </w:rPr>
        <w:t xml:space="preserve"> </w:t>
      </w:r>
      <w:r w:rsidRPr="001B7471">
        <w:rPr>
          <w:rFonts w:ascii="Traditional Arabic" w:hAnsi="Traditional Arabic" w:cs="Traditional Arabic"/>
          <w:sz w:val="30"/>
          <w:szCs w:val="30"/>
          <w:rtl/>
        </w:rPr>
        <w:t>الخدمات</w:t>
      </w:r>
      <w:r w:rsidRPr="001B7471">
        <w:rPr>
          <w:rFonts w:ascii="Traditional Arabic" w:hAnsi="Traditional Arabic" w:cs="Traditional Arabic"/>
          <w:sz w:val="30"/>
          <w:szCs w:val="30"/>
        </w:rPr>
        <w:t xml:space="preserve"> </w:t>
      </w:r>
      <w:r w:rsidRPr="001B7471">
        <w:rPr>
          <w:rFonts w:ascii="Traditional Arabic" w:hAnsi="Traditional Arabic" w:cs="Traditional Arabic"/>
          <w:sz w:val="30"/>
          <w:szCs w:val="30"/>
          <w:rtl/>
        </w:rPr>
        <w:t>السياحية</w:t>
      </w:r>
      <w:r w:rsidRPr="001B7471">
        <w:rPr>
          <w:rFonts w:ascii="Traditional Arabic" w:hAnsi="Traditional Arabic" w:cs="Traditional Arabic"/>
          <w:sz w:val="30"/>
          <w:szCs w:val="30"/>
        </w:rPr>
        <w:t xml:space="preserve"> </w:t>
      </w:r>
      <w:r w:rsidR="00E5253B" w:rsidRPr="001B7471">
        <w:rPr>
          <w:rFonts w:ascii="Traditional Arabic" w:hAnsi="Traditional Arabic" w:cs="Traditional Arabic" w:hint="cs"/>
          <w:sz w:val="30"/>
          <w:szCs w:val="30"/>
          <w:rtl/>
        </w:rPr>
        <w:t>فيها</w:t>
      </w:r>
      <w:r w:rsidRPr="001B7471">
        <w:rPr>
          <w:rFonts w:ascii="Traditional Arabic" w:hAnsi="Traditional Arabic" w:cs="Traditional Arabic" w:hint="cs"/>
          <w:sz w:val="30"/>
          <w:szCs w:val="30"/>
          <w:rtl/>
        </w:rPr>
        <w:t xml:space="preserve">، ، اشتدت المنافسة بين الدول لجذب السياح  الذين لم يعد استقطابهم مرتكزا على توفر مناطق الجذب السياحي ، </w:t>
      </w:r>
      <w:r w:rsidR="00E5253B" w:rsidRPr="001B7471">
        <w:rPr>
          <w:rFonts w:ascii="Traditional Arabic" w:hAnsi="Traditional Arabic" w:cs="Traditional Arabic" w:hint="cs"/>
          <w:sz w:val="30"/>
          <w:szCs w:val="30"/>
          <w:rtl/>
        </w:rPr>
        <w:t>بل أصبح ذلك متوقفا على دراسة السوق السياحي وتشخيص الفرص التسويقية المتاحة فيه، وكذا تشخيص خصائص ومواصفات الزبون السياحي عن طريق دراسة احتياجاته ورغباته وقدراته المالية لغرض تصميم مزيج خدمات يتوافق مع رغباته وقدراته المالية، إضافة إلى متابعة مدى رضاه عن الخدمات المقدمة له وإمكانية تطويرها، وكل ذلك يدخل ضمن التسويق السياحي الذي يمكن من الوصول بسهولة إلى الزبائن الحاليين والمرتقبين بفضل وسائله المتطورة.</w:t>
      </w:r>
    </w:p>
    <w:p w14:paraId="3031BF08" w14:textId="48ADEBDB" w:rsidR="00B97178" w:rsidRPr="001B7471" w:rsidRDefault="00B97178" w:rsidP="00552CD7">
      <w:pPr>
        <w:tabs>
          <w:tab w:val="right" w:pos="567"/>
          <w:tab w:val="right" w:pos="7654"/>
        </w:tabs>
        <w:autoSpaceDE w:val="0"/>
        <w:autoSpaceDN w:val="0"/>
        <w:bidi/>
        <w:adjustRightInd w:val="0"/>
        <w:spacing w:after="0" w:line="240" w:lineRule="auto"/>
        <w:jc w:val="both"/>
        <w:rPr>
          <w:rFonts w:ascii="Traditional Arabic" w:hAnsi="Traditional Arabic" w:cs="Traditional Arabic"/>
          <w:sz w:val="30"/>
          <w:szCs w:val="30"/>
          <w:rtl/>
        </w:rPr>
      </w:pPr>
      <w:r w:rsidRPr="001B7471">
        <w:rPr>
          <w:rFonts w:ascii="Traditional Arabic" w:hAnsi="Traditional Arabic" w:cs="Traditional Arabic" w:hint="cs"/>
          <w:sz w:val="30"/>
          <w:szCs w:val="30"/>
          <w:rtl/>
        </w:rPr>
        <w:t xml:space="preserve">      </w:t>
      </w:r>
      <w:r w:rsidR="00552CD7">
        <w:rPr>
          <w:rFonts w:ascii="Traditional Arabic" w:hAnsi="Traditional Arabic" w:cs="Traditional Arabic" w:hint="cs"/>
          <w:sz w:val="30"/>
          <w:szCs w:val="30"/>
          <w:rtl/>
        </w:rPr>
        <w:t xml:space="preserve">  </w:t>
      </w:r>
      <w:r w:rsidRPr="001B7471">
        <w:rPr>
          <w:rFonts w:ascii="Traditional Arabic" w:hAnsi="Traditional Arabic" w:cs="Traditional Arabic" w:hint="cs"/>
          <w:sz w:val="30"/>
          <w:szCs w:val="30"/>
          <w:rtl/>
        </w:rPr>
        <w:t xml:space="preserve">وتعد الجزائر من الدول التي تمتلك كافة المقومات السياحية التي تؤهلها لتصبح مركزا سياحيا عالميا باعتبار موقعها الجغرافي الاستراتيجي ومقوماتها الطبيعية، إضافة إلى تبنيها للمخطط التوجيهي للتنمية السياحيـــــــــــــــة المتضمن كافة المبادرات الوطنية التي تهدف إلى ترقية القطاع السياحي </w:t>
      </w:r>
      <w:r w:rsidR="00150389" w:rsidRPr="001B7471">
        <w:rPr>
          <w:rFonts w:ascii="Traditional Arabic" w:hAnsi="Traditional Arabic" w:cs="Traditional Arabic" w:hint="cs"/>
          <w:sz w:val="30"/>
          <w:szCs w:val="30"/>
          <w:rtl/>
        </w:rPr>
        <w:t>وتنميته. وبالرغم</w:t>
      </w:r>
      <w:r w:rsidRPr="001B7471">
        <w:rPr>
          <w:rFonts w:ascii="Traditional Arabic" w:hAnsi="Traditional Arabic" w:cs="Traditional Arabic" w:hint="cs"/>
          <w:sz w:val="30"/>
          <w:szCs w:val="30"/>
          <w:rtl/>
        </w:rPr>
        <w:t xml:space="preserve"> من هذه المقومات </w:t>
      </w:r>
      <w:r w:rsidR="00150389" w:rsidRPr="001B7471">
        <w:rPr>
          <w:rFonts w:ascii="Traditional Arabic" w:hAnsi="Traditional Arabic" w:cs="Traditional Arabic" w:hint="cs"/>
          <w:sz w:val="30"/>
          <w:szCs w:val="30"/>
          <w:rtl/>
        </w:rPr>
        <w:t>والجهود</w:t>
      </w:r>
      <w:r w:rsidRPr="001B7471">
        <w:rPr>
          <w:rFonts w:ascii="Traditional Arabic" w:hAnsi="Traditional Arabic" w:cs="Traditional Arabic" w:hint="cs"/>
          <w:sz w:val="30"/>
          <w:szCs w:val="30"/>
          <w:rtl/>
        </w:rPr>
        <w:t xml:space="preserve"> المبذولة  تبقى مؤشرات القطاع السياحي ضعيفة مقارنة  بدول الجوار، الأمر الذي يستدعي إعادة النظر في الإستراتيجية المنتهجة للنهوض بهذا القطاع.</w:t>
      </w:r>
    </w:p>
    <w:p w14:paraId="06AF991D" w14:textId="12BD4A11" w:rsidR="005E137A" w:rsidRPr="001B7471" w:rsidRDefault="00B97178" w:rsidP="009D4203">
      <w:pPr>
        <w:tabs>
          <w:tab w:val="right" w:pos="567"/>
          <w:tab w:val="right" w:pos="7654"/>
        </w:tabs>
        <w:bidi/>
        <w:spacing w:after="0" w:line="240" w:lineRule="auto"/>
        <w:jc w:val="both"/>
        <w:outlineLvl w:val="0"/>
        <w:rPr>
          <w:rFonts w:ascii="Traditional Arabic" w:hAnsi="Traditional Arabic" w:cs="Traditional Arabic"/>
          <w:b/>
          <w:bCs/>
          <w:sz w:val="30"/>
          <w:szCs w:val="30"/>
          <w:rtl/>
          <w:lang w:bidi="ar-DZ"/>
        </w:rPr>
      </w:pPr>
      <w:r w:rsidRPr="001B7471">
        <w:rPr>
          <w:rFonts w:ascii="Traditional Arabic" w:hAnsi="Traditional Arabic" w:cs="Traditional Arabic" w:hint="cs"/>
          <w:sz w:val="30"/>
          <w:szCs w:val="30"/>
          <w:rtl/>
        </w:rPr>
        <w:t xml:space="preserve">         وضمن هذا السياق تهدف هذه الدراسة إلى إبراز أهمية </w:t>
      </w:r>
      <w:r w:rsidR="0041037C" w:rsidRPr="001B7471">
        <w:rPr>
          <w:rFonts w:ascii="Traditional Arabic" w:hAnsi="Traditional Arabic" w:cs="Traditional Arabic" w:hint="cs"/>
          <w:sz w:val="30"/>
          <w:szCs w:val="30"/>
          <w:rtl/>
        </w:rPr>
        <w:t>ا</w:t>
      </w:r>
      <w:r w:rsidR="00150389" w:rsidRPr="001B7471">
        <w:rPr>
          <w:rFonts w:ascii="Traditional Arabic" w:hAnsi="Traditional Arabic" w:cs="Traditional Arabic" w:hint="cs"/>
          <w:sz w:val="30"/>
          <w:szCs w:val="30"/>
          <w:rtl/>
        </w:rPr>
        <w:t>لتسويق</w:t>
      </w:r>
      <w:r w:rsidR="0041037C" w:rsidRPr="001B7471">
        <w:rPr>
          <w:rFonts w:ascii="Traditional Arabic" w:hAnsi="Traditional Arabic" w:cs="Traditional Arabic" w:hint="cs"/>
          <w:sz w:val="30"/>
          <w:szCs w:val="30"/>
          <w:rtl/>
        </w:rPr>
        <w:t xml:space="preserve"> </w:t>
      </w:r>
      <w:r w:rsidRPr="001B7471">
        <w:rPr>
          <w:rFonts w:ascii="Traditional Arabic" w:hAnsi="Traditional Arabic" w:cs="Traditional Arabic" w:hint="cs"/>
          <w:sz w:val="30"/>
          <w:szCs w:val="30"/>
          <w:rtl/>
        </w:rPr>
        <w:t xml:space="preserve"> السياحي في  تحقيق التنمية</w:t>
      </w:r>
      <w:r w:rsidR="0019601E" w:rsidRPr="001B7471">
        <w:rPr>
          <w:rFonts w:ascii="Traditional Arabic" w:hAnsi="Traditional Arabic" w:cs="Traditional Arabic" w:hint="cs"/>
          <w:sz w:val="30"/>
          <w:szCs w:val="30"/>
          <w:rtl/>
        </w:rPr>
        <w:t xml:space="preserve"> السياحية المستدامة</w:t>
      </w:r>
      <w:r w:rsidR="00150389" w:rsidRPr="001B7471">
        <w:rPr>
          <w:rFonts w:ascii="Traditional Arabic" w:hAnsi="Traditional Arabic" w:cs="Traditional Arabic" w:hint="cs"/>
          <w:sz w:val="30"/>
          <w:szCs w:val="30"/>
          <w:rtl/>
        </w:rPr>
        <w:t xml:space="preserve"> في حظيرة الطاسيلي بولاية إليزي باعتبارها نموذجا مثاليا للسياحة البيئية،</w:t>
      </w:r>
      <w:r w:rsidRPr="001B7471">
        <w:rPr>
          <w:rFonts w:ascii="Traditional Arabic" w:hAnsi="Traditional Arabic" w:cs="Traditional Arabic" w:hint="cs"/>
          <w:sz w:val="30"/>
          <w:szCs w:val="30"/>
          <w:rtl/>
        </w:rPr>
        <w:t xml:space="preserve"> حيث تحاول هذه الدراسة تحقيق هذا الهدف من خلال الإجابة على السؤال </w:t>
      </w:r>
      <w:r w:rsidR="00150389" w:rsidRPr="001B7471">
        <w:rPr>
          <w:rFonts w:ascii="Traditional Arabic" w:hAnsi="Traditional Arabic" w:cs="Traditional Arabic" w:hint="cs"/>
          <w:sz w:val="30"/>
          <w:szCs w:val="30"/>
          <w:rtl/>
        </w:rPr>
        <w:t>الآتي</w:t>
      </w:r>
      <w:r w:rsidR="00150389" w:rsidRPr="001B7471">
        <w:rPr>
          <w:rFonts w:ascii="Traditional Arabic" w:hAnsi="Traditional Arabic" w:cs="Traditional Arabic" w:hint="cs"/>
          <w:sz w:val="30"/>
          <w:szCs w:val="30"/>
          <w:rtl/>
          <w:lang w:bidi="ar-DZ"/>
        </w:rPr>
        <w:t>: كيف</w:t>
      </w:r>
      <w:r w:rsidRPr="001B7471">
        <w:rPr>
          <w:rFonts w:ascii="Traditional Arabic" w:hAnsi="Traditional Arabic" w:cs="Traditional Arabic" w:hint="cs"/>
          <w:b/>
          <w:bCs/>
          <w:sz w:val="30"/>
          <w:szCs w:val="30"/>
          <w:rtl/>
          <w:lang w:bidi="ar-DZ"/>
        </w:rPr>
        <w:t xml:space="preserve"> </w:t>
      </w:r>
      <w:r w:rsidR="0041037C" w:rsidRPr="001B7471">
        <w:rPr>
          <w:rFonts w:ascii="Traditional Arabic" w:hAnsi="Traditional Arabic" w:cs="Traditional Arabic" w:hint="cs"/>
          <w:b/>
          <w:bCs/>
          <w:sz w:val="30"/>
          <w:szCs w:val="30"/>
          <w:rtl/>
          <w:lang w:bidi="ar-DZ"/>
        </w:rPr>
        <w:t xml:space="preserve">يمكن أن يساهم </w:t>
      </w:r>
      <w:r w:rsidR="00150389" w:rsidRPr="001B7471">
        <w:rPr>
          <w:rFonts w:ascii="Traditional Arabic" w:hAnsi="Traditional Arabic" w:cs="Traditional Arabic" w:hint="cs"/>
          <w:b/>
          <w:bCs/>
          <w:sz w:val="30"/>
          <w:szCs w:val="30"/>
          <w:rtl/>
          <w:lang w:bidi="ar-DZ"/>
        </w:rPr>
        <w:t>الت</w:t>
      </w:r>
      <w:r w:rsidR="00E52BC6">
        <w:rPr>
          <w:rFonts w:ascii="Traditional Arabic" w:hAnsi="Traditional Arabic" w:cs="Traditional Arabic" w:hint="cs"/>
          <w:b/>
          <w:bCs/>
          <w:sz w:val="30"/>
          <w:szCs w:val="30"/>
          <w:rtl/>
          <w:lang w:bidi="ar-DZ"/>
        </w:rPr>
        <w:t>سويق</w:t>
      </w:r>
      <w:r w:rsidR="00150389" w:rsidRPr="001B7471">
        <w:rPr>
          <w:rFonts w:ascii="Traditional Arabic" w:hAnsi="Traditional Arabic" w:cs="Traditional Arabic" w:hint="cs"/>
          <w:b/>
          <w:bCs/>
          <w:sz w:val="30"/>
          <w:szCs w:val="30"/>
          <w:rtl/>
          <w:lang w:bidi="ar-DZ"/>
        </w:rPr>
        <w:t xml:space="preserve"> </w:t>
      </w:r>
      <w:r w:rsidR="0041037C" w:rsidRPr="001B7471">
        <w:rPr>
          <w:rFonts w:ascii="Traditional Arabic" w:hAnsi="Traditional Arabic" w:cs="Traditional Arabic" w:hint="cs"/>
          <w:b/>
          <w:bCs/>
          <w:sz w:val="30"/>
          <w:szCs w:val="30"/>
          <w:rtl/>
          <w:lang w:bidi="ar-DZ"/>
        </w:rPr>
        <w:t xml:space="preserve">السياحي في تحقيق </w:t>
      </w:r>
      <w:r w:rsidRPr="001B7471">
        <w:rPr>
          <w:rFonts w:ascii="Traditional Arabic" w:hAnsi="Traditional Arabic" w:cs="Traditional Arabic" w:hint="cs"/>
          <w:b/>
          <w:bCs/>
          <w:sz w:val="30"/>
          <w:szCs w:val="30"/>
          <w:rtl/>
          <w:lang w:bidi="ar-DZ"/>
        </w:rPr>
        <w:t xml:space="preserve"> </w:t>
      </w:r>
      <w:r w:rsidR="0041037C" w:rsidRPr="001B7471">
        <w:rPr>
          <w:rFonts w:ascii="Traditional Arabic" w:hAnsi="Traditional Arabic" w:cs="Traditional Arabic" w:hint="cs"/>
          <w:b/>
          <w:bCs/>
          <w:sz w:val="30"/>
          <w:szCs w:val="30"/>
          <w:rtl/>
          <w:lang w:bidi="ar-DZ"/>
        </w:rPr>
        <w:t>التنمية السياحية المستدامة في الجزائر</w:t>
      </w:r>
      <w:r w:rsidR="0019601E" w:rsidRPr="001B7471">
        <w:rPr>
          <w:rFonts w:ascii="Traditional Arabic" w:hAnsi="Traditional Arabic" w:cs="Traditional Arabic" w:hint="cs"/>
          <w:b/>
          <w:bCs/>
          <w:sz w:val="30"/>
          <w:szCs w:val="30"/>
          <w:rtl/>
          <w:lang w:bidi="ar-DZ"/>
        </w:rPr>
        <w:t xml:space="preserve"> </w:t>
      </w:r>
      <w:r w:rsidR="00150389" w:rsidRPr="001B7471">
        <w:rPr>
          <w:rFonts w:ascii="Traditional Arabic" w:hAnsi="Traditional Arabic" w:cs="Traditional Arabic"/>
          <w:b/>
          <w:bCs/>
          <w:sz w:val="30"/>
          <w:szCs w:val="30"/>
          <w:rtl/>
          <w:lang w:bidi="ar-DZ"/>
        </w:rPr>
        <w:t>–</w:t>
      </w:r>
      <w:r w:rsidR="00150389" w:rsidRPr="001B7471">
        <w:rPr>
          <w:rFonts w:ascii="Traditional Arabic" w:hAnsi="Traditional Arabic" w:cs="Traditional Arabic" w:hint="cs"/>
          <w:b/>
          <w:bCs/>
          <w:sz w:val="30"/>
          <w:szCs w:val="30"/>
          <w:rtl/>
          <w:lang w:bidi="ar-DZ"/>
        </w:rPr>
        <w:t xml:space="preserve"> حالة حظيرة الطاسيلي -</w:t>
      </w:r>
      <w:r w:rsidRPr="001B7471">
        <w:rPr>
          <w:rFonts w:ascii="Traditional Arabic" w:hAnsi="Traditional Arabic" w:cs="Traditional Arabic" w:hint="cs"/>
          <w:b/>
          <w:bCs/>
          <w:sz w:val="30"/>
          <w:szCs w:val="30"/>
          <w:rtl/>
          <w:lang w:bidi="ar-DZ"/>
        </w:rPr>
        <w:t xml:space="preserve">؟. </w:t>
      </w:r>
    </w:p>
    <w:p w14:paraId="584F7A71" w14:textId="1A064F48" w:rsidR="005E137A" w:rsidRPr="001B7471" w:rsidRDefault="005E137A" w:rsidP="009D4203">
      <w:pPr>
        <w:tabs>
          <w:tab w:val="right" w:pos="567"/>
        </w:tabs>
        <w:bidi/>
        <w:spacing w:after="0" w:line="240" w:lineRule="auto"/>
        <w:jc w:val="both"/>
        <w:outlineLvl w:val="0"/>
        <w:rPr>
          <w:rFonts w:ascii="Traditional Arabic" w:hAnsi="Traditional Arabic" w:cs="Traditional Arabic"/>
          <w:sz w:val="30"/>
          <w:szCs w:val="30"/>
          <w:rtl/>
          <w:lang w:bidi="ar-DZ"/>
        </w:rPr>
      </w:pPr>
      <w:r w:rsidRPr="001B7471">
        <w:rPr>
          <w:rFonts w:ascii="Traditional Arabic" w:hAnsi="Traditional Arabic" w:cs="Traditional Arabic" w:hint="cs"/>
          <w:sz w:val="30"/>
          <w:szCs w:val="30"/>
          <w:rtl/>
          <w:lang w:bidi="ar-DZ"/>
        </w:rPr>
        <w:t xml:space="preserve">         وتبرز أهمية الدراسة في إبراز الواقع السياحي الجزائري من أجل وضع تصور لتنمية السياحة الجزائرية مبني على أساس الدور الذي يمكن أن يؤديه </w:t>
      </w:r>
      <w:r w:rsidR="00752C23" w:rsidRPr="001B7471">
        <w:rPr>
          <w:rFonts w:ascii="Traditional Arabic" w:hAnsi="Traditional Arabic" w:cs="Traditional Arabic" w:hint="cs"/>
          <w:sz w:val="30"/>
          <w:szCs w:val="30"/>
          <w:rtl/>
          <w:lang w:bidi="ar-DZ"/>
        </w:rPr>
        <w:t>التسويق</w:t>
      </w:r>
      <w:r w:rsidRPr="001B7471">
        <w:rPr>
          <w:rFonts w:ascii="Traditional Arabic" w:hAnsi="Traditional Arabic" w:cs="Traditional Arabic" w:hint="cs"/>
          <w:sz w:val="30"/>
          <w:szCs w:val="30"/>
          <w:rtl/>
          <w:lang w:bidi="ar-DZ"/>
        </w:rPr>
        <w:t xml:space="preserve"> السياحي، مما يعني تفعيل النشاط السياحي والارتقاء به إلى مستوى المنافسة العالمية، وبالتالي إمكانية زيادة الدخل وجلب العملة الصعبة وتوفير مناصب الشغل ومن ثم تحقيق التنمية</w:t>
      </w:r>
      <w:r w:rsidR="00DC10C7" w:rsidRPr="001B7471">
        <w:rPr>
          <w:rFonts w:ascii="Traditional Arabic" w:hAnsi="Traditional Arabic" w:cs="Traditional Arabic" w:hint="cs"/>
          <w:sz w:val="30"/>
          <w:szCs w:val="30"/>
          <w:rtl/>
          <w:lang w:bidi="ar-DZ"/>
        </w:rPr>
        <w:t xml:space="preserve"> المستدامة</w:t>
      </w:r>
      <w:r w:rsidRPr="001B7471">
        <w:rPr>
          <w:rFonts w:ascii="Traditional Arabic" w:hAnsi="Traditional Arabic" w:cs="Traditional Arabic" w:hint="cs"/>
          <w:sz w:val="30"/>
          <w:szCs w:val="30"/>
          <w:rtl/>
          <w:lang w:bidi="ar-DZ"/>
        </w:rPr>
        <w:t>.</w:t>
      </w:r>
    </w:p>
    <w:p w14:paraId="7C19145E" w14:textId="37DB08DE" w:rsidR="005E137A" w:rsidRPr="001B7471" w:rsidRDefault="005E137A" w:rsidP="005E137A">
      <w:pPr>
        <w:shd w:val="clear" w:color="auto" w:fill="FFFFFF"/>
        <w:bidi/>
        <w:spacing w:after="0" w:line="240" w:lineRule="auto"/>
        <w:jc w:val="both"/>
        <w:rPr>
          <w:rFonts w:ascii="Traditional Arabic" w:hAnsi="Traditional Arabic" w:cs="Traditional Arabic"/>
          <w:sz w:val="30"/>
          <w:szCs w:val="30"/>
          <w:rtl/>
          <w:lang w:bidi="ar-DZ"/>
        </w:rPr>
      </w:pPr>
      <w:r w:rsidRPr="001B7471">
        <w:rPr>
          <w:rFonts w:ascii="Traditional Arabic" w:hAnsi="Traditional Arabic" w:cs="Traditional Arabic"/>
          <w:sz w:val="30"/>
          <w:szCs w:val="30"/>
          <w:lang w:bidi="ar-DZ"/>
        </w:rPr>
        <w:t xml:space="preserve"> </w:t>
      </w:r>
      <w:bookmarkStart w:id="0" w:name="_Hlk527121897"/>
      <w:r w:rsidRPr="001B7471">
        <w:rPr>
          <w:rFonts w:ascii="Traditional Arabic" w:hAnsi="Traditional Arabic" w:cs="Traditional Arabic"/>
          <w:sz w:val="30"/>
          <w:szCs w:val="30"/>
          <w:lang w:bidi="ar-DZ"/>
        </w:rPr>
        <w:t xml:space="preserve">   </w:t>
      </w:r>
      <w:r w:rsidRPr="001B7471">
        <w:rPr>
          <w:rFonts w:ascii="Traditional Arabic" w:hAnsi="Traditional Arabic" w:cs="Traditional Arabic" w:hint="cs"/>
          <w:sz w:val="30"/>
          <w:szCs w:val="30"/>
          <w:rtl/>
          <w:lang w:bidi="ar-DZ"/>
        </w:rPr>
        <w:t xml:space="preserve">    ومن هذا المنطلق</w:t>
      </w:r>
      <w:r w:rsidRPr="001B7471">
        <w:rPr>
          <w:rFonts w:ascii="Traditional Arabic" w:hAnsi="Traditional Arabic" w:cs="Traditional Arabic"/>
          <w:sz w:val="30"/>
          <w:szCs w:val="30"/>
          <w:rtl/>
          <w:lang w:bidi="ar-DZ"/>
        </w:rPr>
        <w:t xml:space="preserve"> تم تقسيم </w:t>
      </w:r>
      <w:r w:rsidRPr="001B7471">
        <w:rPr>
          <w:rFonts w:ascii="Traditional Arabic" w:hAnsi="Traditional Arabic" w:cs="Traditional Arabic" w:hint="cs"/>
          <w:sz w:val="30"/>
          <w:szCs w:val="30"/>
          <w:rtl/>
          <w:lang w:bidi="ar-DZ"/>
        </w:rPr>
        <w:t xml:space="preserve">المداخلة إلى </w:t>
      </w:r>
      <w:r w:rsidRPr="001B7471">
        <w:rPr>
          <w:rFonts w:ascii="Traditional Arabic" w:hAnsi="Traditional Arabic" w:cs="Traditional Arabic"/>
          <w:sz w:val="30"/>
          <w:szCs w:val="30"/>
          <w:rtl/>
          <w:lang w:bidi="ar-DZ"/>
        </w:rPr>
        <w:t xml:space="preserve"> ثلاثة </w:t>
      </w:r>
      <w:r w:rsidRPr="001B7471">
        <w:rPr>
          <w:rFonts w:ascii="Traditional Arabic" w:hAnsi="Traditional Arabic" w:cs="Traditional Arabic" w:hint="cs"/>
          <w:sz w:val="30"/>
          <w:szCs w:val="30"/>
          <w:rtl/>
          <w:lang w:bidi="ar-DZ"/>
        </w:rPr>
        <w:t xml:space="preserve">أقسام، خصص القسم الأول للتعرف على </w:t>
      </w:r>
      <w:r w:rsidR="000F65EE" w:rsidRPr="001B7471">
        <w:rPr>
          <w:rFonts w:ascii="Traditional Arabic" w:hAnsi="Traditional Arabic" w:cs="Traditional Arabic" w:hint="cs"/>
          <w:sz w:val="30"/>
          <w:szCs w:val="30"/>
          <w:rtl/>
          <w:lang w:bidi="ar-DZ"/>
        </w:rPr>
        <w:t xml:space="preserve">الإطار العام </w:t>
      </w:r>
      <w:r w:rsidR="009277F5" w:rsidRPr="001B7471">
        <w:rPr>
          <w:rFonts w:ascii="Traditional Arabic" w:hAnsi="Traditional Arabic" w:cs="Traditional Arabic" w:hint="cs"/>
          <w:sz w:val="30"/>
          <w:szCs w:val="30"/>
          <w:rtl/>
          <w:lang w:bidi="ar-DZ"/>
        </w:rPr>
        <w:t>للسياحة والتنمية السياحية المستدامة</w:t>
      </w:r>
      <w:r w:rsidRPr="001B7471">
        <w:rPr>
          <w:rFonts w:ascii="Traditional Arabic" w:hAnsi="Traditional Arabic" w:cs="Traditional Arabic" w:hint="cs"/>
          <w:sz w:val="30"/>
          <w:szCs w:val="30"/>
          <w:rtl/>
          <w:lang w:bidi="ar-DZ"/>
        </w:rPr>
        <w:t xml:space="preserve">، في حين خصص القسم الثاني للتعرف على ماهية </w:t>
      </w:r>
      <w:r w:rsidR="009277F5" w:rsidRPr="001B7471">
        <w:rPr>
          <w:rFonts w:ascii="Traditional Arabic" w:hAnsi="Traditional Arabic" w:cs="Traditional Arabic" w:hint="cs"/>
          <w:sz w:val="30"/>
          <w:szCs w:val="30"/>
          <w:rtl/>
          <w:lang w:bidi="ar-DZ"/>
        </w:rPr>
        <w:t>ا</w:t>
      </w:r>
      <w:r w:rsidR="00752C23" w:rsidRPr="001B7471">
        <w:rPr>
          <w:rFonts w:ascii="Traditional Arabic" w:hAnsi="Traditional Arabic" w:cs="Traditional Arabic" w:hint="cs"/>
          <w:sz w:val="30"/>
          <w:szCs w:val="30"/>
          <w:rtl/>
          <w:lang w:bidi="ar-DZ"/>
        </w:rPr>
        <w:t>لتسويق</w:t>
      </w:r>
      <w:r w:rsidR="009277F5" w:rsidRPr="001B7471">
        <w:rPr>
          <w:rFonts w:ascii="Traditional Arabic" w:hAnsi="Traditional Arabic" w:cs="Traditional Arabic" w:hint="cs"/>
          <w:sz w:val="30"/>
          <w:szCs w:val="30"/>
          <w:rtl/>
          <w:lang w:bidi="ar-DZ"/>
        </w:rPr>
        <w:t xml:space="preserve"> السياحي</w:t>
      </w:r>
      <w:r w:rsidRPr="001B7471">
        <w:rPr>
          <w:rFonts w:ascii="Traditional Arabic" w:hAnsi="Traditional Arabic" w:cs="Traditional Arabic" w:hint="cs"/>
          <w:sz w:val="30"/>
          <w:szCs w:val="30"/>
          <w:rtl/>
          <w:lang w:bidi="ar-DZ"/>
        </w:rPr>
        <w:t xml:space="preserve"> ومدى أهميته في تحقيق التنمية</w:t>
      </w:r>
      <w:r w:rsidR="009277F5" w:rsidRPr="001B7471">
        <w:rPr>
          <w:rFonts w:ascii="Traditional Arabic" w:hAnsi="Traditional Arabic" w:cs="Traditional Arabic" w:hint="cs"/>
          <w:sz w:val="30"/>
          <w:szCs w:val="30"/>
          <w:rtl/>
          <w:lang w:bidi="ar-DZ"/>
        </w:rPr>
        <w:t xml:space="preserve"> السياحية المستدامة</w:t>
      </w:r>
      <w:r w:rsidRPr="001B7471">
        <w:rPr>
          <w:rFonts w:ascii="Traditional Arabic" w:hAnsi="Traditional Arabic" w:cs="Traditional Arabic" w:hint="cs"/>
          <w:sz w:val="30"/>
          <w:szCs w:val="30"/>
          <w:rtl/>
          <w:lang w:bidi="ar-DZ"/>
        </w:rPr>
        <w:t xml:space="preserve">، أما القسم الثالث فقد خصص للدراسة الميدانية التي شملت </w:t>
      </w:r>
      <w:r w:rsidR="009277F5" w:rsidRPr="001B7471">
        <w:rPr>
          <w:rFonts w:ascii="Traditional Arabic" w:hAnsi="Traditional Arabic" w:cs="Traditional Arabic" w:hint="cs"/>
          <w:sz w:val="30"/>
          <w:szCs w:val="30"/>
          <w:rtl/>
          <w:lang w:bidi="ar-DZ"/>
        </w:rPr>
        <w:t xml:space="preserve">حظيرة </w:t>
      </w:r>
      <w:r w:rsidR="00DC10C7" w:rsidRPr="001B7471">
        <w:rPr>
          <w:rFonts w:ascii="Traditional Arabic" w:hAnsi="Traditional Arabic" w:cs="Traditional Arabic" w:hint="cs"/>
          <w:sz w:val="30"/>
          <w:szCs w:val="30"/>
          <w:rtl/>
          <w:lang w:bidi="ar-DZ"/>
        </w:rPr>
        <w:t>ال</w:t>
      </w:r>
      <w:r w:rsidR="009277F5" w:rsidRPr="001B7471">
        <w:rPr>
          <w:rFonts w:ascii="Traditional Arabic" w:hAnsi="Traditional Arabic" w:cs="Traditional Arabic" w:hint="cs"/>
          <w:sz w:val="30"/>
          <w:szCs w:val="30"/>
          <w:rtl/>
          <w:lang w:bidi="ar-DZ"/>
        </w:rPr>
        <w:t>طاسيلي للتعرف على واقع ا</w:t>
      </w:r>
      <w:r w:rsidR="00752C23" w:rsidRPr="001B7471">
        <w:rPr>
          <w:rFonts w:ascii="Traditional Arabic" w:hAnsi="Traditional Arabic" w:cs="Traditional Arabic" w:hint="cs"/>
          <w:sz w:val="30"/>
          <w:szCs w:val="30"/>
          <w:rtl/>
          <w:lang w:bidi="ar-DZ"/>
        </w:rPr>
        <w:t>لتسويق</w:t>
      </w:r>
      <w:r w:rsidR="009277F5" w:rsidRPr="001B7471">
        <w:rPr>
          <w:rFonts w:ascii="Traditional Arabic" w:hAnsi="Traditional Arabic" w:cs="Traditional Arabic" w:hint="cs"/>
          <w:sz w:val="30"/>
          <w:szCs w:val="30"/>
          <w:rtl/>
          <w:lang w:bidi="ar-DZ"/>
        </w:rPr>
        <w:t xml:space="preserve"> السياحي فيها ومساهمته في تحقيق التنمية السياحية المستدامة</w:t>
      </w:r>
      <w:r w:rsidR="00651216">
        <w:rPr>
          <w:rFonts w:ascii="Traditional Arabic" w:hAnsi="Traditional Arabic" w:cs="Traditional Arabic"/>
          <w:sz w:val="30"/>
          <w:szCs w:val="30"/>
          <w:lang w:bidi="ar-DZ"/>
        </w:rPr>
        <w:t xml:space="preserve"> </w:t>
      </w:r>
      <w:r w:rsidR="00651216">
        <w:rPr>
          <w:rFonts w:ascii="Traditional Arabic" w:hAnsi="Traditional Arabic" w:cs="Traditional Arabic" w:hint="cs"/>
          <w:sz w:val="30"/>
          <w:szCs w:val="30"/>
          <w:rtl/>
        </w:rPr>
        <w:t xml:space="preserve"> من خلال دراسة عينة من الوكالات السياحية والسياح </w:t>
      </w:r>
      <w:r w:rsidRPr="001B7471">
        <w:rPr>
          <w:rFonts w:ascii="Traditional Arabic" w:hAnsi="Traditional Arabic" w:cs="Traditional Arabic" w:hint="cs"/>
          <w:sz w:val="30"/>
          <w:szCs w:val="30"/>
          <w:rtl/>
          <w:lang w:bidi="ar-DZ"/>
        </w:rPr>
        <w:t xml:space="preserve">. </w:t>
      </w:r>
    </w:p>
    <w:bookmarkEnd w:id="0"/>
    <w:p w14:paraId="6C41302C" w14:textId="55116A9A" w:rsidR="0044208E" w:rsidRPr="001B7471" w:rsidRDefault="009426A5" w:rsidP="0044208E">
      <w:pPr>
        <w:tabs>
          <w:tab w:val="right" w:pos="7654"/>
        </w:tabs>
        <w:bidi/>
        <w:spacing w:after="0" w:line="240" w:lineRule="auto"/>
        <w:jc w:val="both"/>
        <w:outlineLvl w:val="0"/>
        <w:rPr>
          <w:rFonts w:ascii="Traditional Arabic" w:hAnsi="Traditional Arabic" w:cs="Traditional Arabic"/>
          <w:sz w:val="30"/>
          <w:szCs w:val="30"/>
          <w:rtl/>
          <w:lang w:bidi="ar-DZ"/>
        </w:rPr>
      </w:pPr>
      <w:r w:rsidRPr="001B7471">
        <w:rPr>
          <w:rFonts w:ascii="Traditional Arabic" w:hAnsi="Traditional Arabic" w:cs="Traditional Arabic" w:hint="cs"/>
          <w:b/>
          <w:bCs/>
          <w:sz w:val="30"/>
          <w:szCs w:val="30"/>
          <w:rtl/>
          <w:lang w:bidi="ar-DZ"/>
        </w:rPr>
        <w:lastRenderedPageBreak/>
        <w:t xml:space="preserve">أولا : الإطار العام للسياحة والتنمية السياحية المستدامة: </w:t>
      </w:r>
      <w:r w:rsidRPr="001B7471">
        <w:rPr>
          <w:rFonts w:ascii="Traditional Arabic" w:hAnsi="Traditional Arabic" w:cs="Traditional Arabic" w:hint="cs"/>
          <w:sz w:val="30"/>
          <w:szCs w:val="30"/>
          <w:rtl/>
          <w:lang w:bidi="ar-DZ"/>
        </w:rPr>
        <w:t>خصص هذا المحور للتعرف على ماهية كل من السياحة والتنمية السياحية المستدامة.</w:t>
      </w:r>
    </w:p>
    <w:p w14:paraId="220F2FD7" w14:textId="77777777" w:rsidR="00517EDE" w:rsidRPr="001B7471" w:rsidRDefault="009426A5" w:rsidP="00726693">
      <w:pPr>
        <w:pStyle w:val="ListParagraph"/>
        <w:numPr>
          <w:ilvl w:val="0"/>
          <w:numId w:val="2"/>
        </w:numPr>
        <w:tabs>
          <w:tab w:val="right" w:pos="425"/>
        </w:tabs>
        <w:bidi/>
        <w:spacing w:after="0" w:line="240" w:lineRule="auto"/>
        <w:ind w:left="0" w:firstLine="0"/>
        <w:jc w:val="both"/>
        <w:outlineLvl w:val="0"/>
        <w:rPr>
          <w:rFonts w:ascii="Traditional Arabic" w:hAnsi="Traditional Arabic" w:cs="Traditional Arabic"/>
          <w:b/>
          <w:bCs/>
          <w:sz w:val="30"/>
          <w:szCs w:val="30"/>
          <w:lang w:val="en-US" w:bidi="ar-DZ"/>
        </w:rPr>
      </w:pPr>
      <w:r w:rsidRPr="001B7471">
        <w:rPr>
          <w:rFonts w:ascii="Traditional Arabic" w:hAnsi="Traditional Arabic" w:cs="Traditional Arabic" w:hint="cs"/>
          <w:b/>
          <w:bCs/>
          <w:sz w:val="30"/>
          <w:szCs w:val="30"/>
          <w:rtl/>
          <w:lang w:val="en-US" w:bidi="ar-DZ"/>
        </w:rPr>
        <w:t xml:space="preserve">مفاهيم أساسية حول السياحة: </w:t>
      </w:r>
    </w:p>
    <w:p w14:paraId="183375DB" w14:textId="0AC19E5F" w:rsidR="009426A5" w:rsidRPr="001B7471" w:rsidRDefault="00517EDE" w:rsidP="00992A84">
      <w:pPr>
        <w:pStyle w:val="ListParagraph"/>
        <w:numPr>
          <w:ilvl w:val="1"/>
          <w:numId w:val="2"/>
        </w:numPr>
        <w:tabs>
          <w:tab w:val="right" w:pos="425"/>
        </w:tabs>
        <w:bidi/>
        <w:spacing w:after="0" w:line="240" w:lineRule="auto"/>
        <w:ind w:left="0" w:firstLine="0"/>
        <w:jc w:val="both"/>
        <w:outlineLvl w:val="0"/>
        <w:rPr>
          <w:rFonts w:ascii="Traditional Arabic" w:hAnsi="Traditional Arabic" w:cs="Traditional Arabic"/>
          <w:b/>
          <w:bCs/>
          <w:sz w:val="30"/>
          <w:szCs w:val="30"/>
          <w:lang w:val="en-US" w:bidi="ar-DZ"/>
        </w:rPr>
      </w:pPr>
      <w:r w:rsidRPr="001B7471">
        <w:rPr>
          <w:rFonts w:ascii="Traditional Arabic" w:hAnsi="Traditional Arabic" w:cs="Traditional Arabic" w:hint="cs"/>
          <w:b/>
          <w:bCs/>
          <w:sz w:val="30"/>
          <w:szCs w:val="30"/>
          <w:rtl/>
          <w:lang w:val="en-US" w:bidi="ar-DZ"/>
        </w:rPr>
        <w:t>مفهوم ال</w:t>
      </w:r>
      <w:r w:rsidR="00992A84" w:rsidRPr="001B7471">
        <w:rPr>
          <w:rFonts w:ascii="Traditional Arabic" w:hAnsi="Traditional Arabic" w:cs="Traditional Arabic" w:hint="cs"/>
          <w:b/>
          <w:bCs/>
          <w:sz w:val="30"/>
          <w:szCs w:val="30"/>
          <w:rtl/>
          <w:lang w:val="en-US" w:bidi="ar-DZ"/>
        </w:rPr>
        <w:t>سياحة :</w:t>
      </w:r>
      <w:r w:rsidR="009426A5" w:rsidRPr="001B7471">
        <w:rPr>
          <w:rFonts w:ascii="Traditional Arabic" w:hAnsi="Traditional Arabic" w:cs="Traditional Arabic" w:hint="cs"/>
          <w:sz w:val="30"/>
          <w:szCs w:val="30"/>
          <w:rtl/>
          <w:lang w:val="en-US" w:bidi="ar-DZ"/>
        </w:rPr>
        <w:t xml:space="preserve">أصبحت السياحة تحتل مكانة هامة نظرا لمساهمتها الفعالة في زيادة الدخل القومي وخلق فرص جديدة للعمل ومن ثم المساهمة في تحقيق التنمية المستدامة، لذلك جذبت اهتمام الكثير من المنظمات وكذا المفكرين لدراستها، </w:t>
      </w:r>
      <w:r w:rsidR="00EC1D01" w:rsidRPr="001B7471">
        <w:rPr>
          <w:rFonts w:ascii="Traditional Arabic" w:hAnsi="Traditional Arabic" w:cs="Traditional Arabic" w:hint="cs"/>
          <w:sz w:val="30"/>
          <w:szCs w:val="30"/>
          <w:rtl/>
          <w:lang w:val="en-US" w:bidi="ar-DZ"/>
        </w:rPr>
        <w:t xml:space="preserve">ويعد المفكر الألماني </w:t>
      </w:r>
      <w:r w:rsidR="00EC1D01" w:rsidRPr="001B7471">
        <w:rPr>
          <w:rFonts w:ascii="Traditional Arabic" w:hAnsi="Traditional Arabic" w:cs="Traditional Arabic"/>
          <w:sz w:val="30"/>
          <w:szCs w:val="30"/>
          <w:lang w:bidi="ar-DZ"/>
        </w:rPr>
        <w:t>Freuler.E.G</w:t>
      </w:r>
      <w:r w:rsidR="00EC1D01" w:rsidRPr="001B7471">
        <w:rPr>
          <w:rFonts w:ascii="Traditional Arabic" w:hAnsi="Traditional Arabic" w:cs="Traditional Arabic" w:hint="cs"/>
          <w:b/>
          <w:bCs/>
          <w:sz w:val="30"/>
          <w:szCs w:val="30"/>
          <w:rtl/>
        </w:rPr>
        <w:t xml:space="preserve"> </w:t>
      </w:r>
      <w:r w:rsidR="00EC1D01" w:rsidRPr="001B7471">
        <w:rPr>
          <w:rFonts w:ascii="Traditional Arabic" w:hAnsi="Traditional Arabic" w:cs="Traditional Arabic" w:hint="cs"/>
          <w:sz w:val="30"/>
          <w:szCs w:val="30"/>
          <w:rtl/>
        </w:rPr>
        <w:t>أول من</w:t>
      </w:r>
      <w:r w:rsidR="00EC1D01" w:rsidRPr="001B7471">
        <w:rPr>
          <w:rFonts w:ascii="Traditional Arabic" w:hAnsi="Traditional Arabic" w:cs="Traditional Arabic" w:hint="cs"/>
          <w:b/>
          <w:bCs/>
          <w:sz w:val="30"/>
          <w:szCs w:val="30"/>
          <w:rtl/>
        </w:rPr>
        <w:t xml:space="preserve"> </w:t>
      </w:r>
      <w:r w:rsidR="00EC1D01" w:rsidRPr="001B7471">
        <w:rPr>
          <w:rFonts w:ascii="Traditional Arabic" w:hAnsi="Traditional Arabic" w:cs="Traditional Arabic"/>
          <w:sz w:val="30"/>
          <w:szCs w:val="30"/>
        </w:rPr>
        <w:t xml:space="preserve"> </w:t>
      </w:r>
      <w:r w:rsidR="00EC1D01" w:rsidRPr="001B7471">
        <w:rPr>
          <w:rFonts w:ascii="Traditional Arabic" w:hAnsi="Traditional Arabic" w:cs="Traditional Arabic" w:hint="cs"/>
          <w:sz w:val="30"/>
          <w:szCs w:val="30"/>
          <w:rtl/>
        </w:rPr>
        <w:t>عرف السياحة سنة 1905 بأنها:</w:t>
      </w:r>
      <w:r w:rsidR="00EC1D01" w:rsidRPr="001B7471">
        <w:rPr>
          <w:rFonts w:ascii="Traditional Arabic" w:hAnsi="Traditional Arabic" w:cs="Traditional Arabic"/>
          <w:sz w:val="30"/>
          <w:szCs w:val="30"/>
          <w:rtl/>
        </w:rPr>
        <w:t>"</w:t>
      </w:r>
      <w:r w:rsidR="00EC1D01" w:rsidRPr="001B7471">
        <w:rPr>
          <w:rFonts w:ascii="Traditional Arabic" w:hAnsi="Traditional Arabic" w:cs="Traditional Arabic" w:hint="cs"/>
          <w:sz w:val="30"/>
          <w:szCs w:val="30"/>
          <w:rtl/>
        </w:rPr>
        <w:t xml:space="preserve"> ظاهرة من ظواهر عصرنا، تنبثق من الحاجة المتزايدة للحصول على الراحة والاستجمام، وتغيير الجو والاحساس بجمال الطبيعة وتذوقها، والشعور بالبهجة والمتعة بالإقامة في مناطق لها طبيعتها الخاصة، وهي ثمرة تقدم وسائل النقل</w:t>
      </w:r>
      <w:r w:rsidR="00EC1D01" w:rsidRPr="001B7471">
        <w:rPr>
          <w:rFonts w:ascii="Traditional Arabic" w:hAnsi="Traditional Arabic" w:cs="Traditional Arabic"/>
          <w:sz w:val="30"/>
          <w:szCs w:val="30"/>
          <w:rtl/>
        </w:rPr>
        <w:t>"</w:t>
      </w:r>
      <w:sdt>
        <w:sdtPr>
          <w:rPr>
            <w:rFonts w:ascii="Traditional Arabic" w:hAnsi="Traditional Arabic" w:cs="Traditional Arabic"/>
            <w:sz w:val="30"/>
            <w:szCs w:val="30"/>
            <w:rtl/>
          </w:rPr>
          <w:id w:val="511346590"/>
          <w:citation/>
        </w:sdtPr>
        <w:sdtEndPr/>
        <w:sdtContent>
          <w:r w:rsidR="00DC7036" w:rsidRPr="001B7471">
            <w:rPr>
              <w:rFonts w:ascii="Traditional Arabic" w:hAnsi="Traditional Arabic" w:cs="Traditional Arabic"/>
              <w:sz w:val="30"/>
              <w:szCs w:val="30"/>
              <w:rtl/>
            </w:rPr>
            <w:fldChar w:fldCharType="begin"/>
          </w:r>
          <w:r w:rsidR="00DC7036" w:rsidRPr="001B7471">
            <w:rPr>
              <w:rFonts w:ascii="Traditional Arabic" w:hAnsi="Traditional Arabic" w:cs="Traditional Arabic"/>
              <w:sz w:val="30"/>
              <w:szCs w:val="30"/>
            </w:rPr>
            <w:instrText>CITATION</w:instrText>
          </w:r>
          <w:r w:rsidR="00DC7036" w:rsidRPr="001B7471">
            <w:rPr>
              <w:rFonts w:ascii="Traditional Arabic" w:hAnsi="Traditional Arabic" w:cs="Traditional Arabic"/>
              <w:sz w:val="30"/>
              <w:szCs w:val="30"/>
              <w:rtl/>
            </w:rPr>
            <w:instrText xml:space="preserve"> دلي11 \</w:instrText>
          </w:r>
          <w:r w:rsidR="00DC7036" w:rsidRPr="001B7471">
            <w:rPr>
              <w:rFonts w:ascii="Traditional Arabic" w:hAnsi="Traditional Arabic" w:cs="Traditional Arabic"/>
              <w:sz w:val="30"/>
              <w:szCs w:val="30"/>
            </w:rPr>
            <w:instrText>p 571 \l 1025</w:instrText>
          </w:r>
          <w:r w:rsidR="00DC7036" w:rsidRPr="001B7471">
            <w:rPr>
              <w:rFonts w:ascii="Traditional Arabic" w:hAnsi="Traditional Arabic" w:cs="Traditional Arabic"/>
              <w:sz w:val="30"/>
              <w:szCs w:val="30"/>
              <w:rtl/>
            </w:rPr>
            <w:instrText xml:space="preserve"> </w:instrText>
          </w:r>
          <w:r w:rsidR="00DC7036" w:rsidRPr="001B7471">
            <w:rPr>
              <w:rFonts w:ascii="Traditional Arabic" w:hAnsi="Traditional Arabic" w:cs="Traditional Arabic"/>
              <w:sz w:val="30"/>
              <w:szCs w:val="30"/>
              <w:rtl/>
            </w:rPr>
            <w:fldChar w:fldCharType="separate"/>
          </w:r>
          <w:r w:rsidR="00DC7036" w:rsidRPr="001B7471">
            <w:rPr>
              <w:rFonts w:ascii="Traditional Arabic" w:hAnsi="Traditional Arabic" w:cs="Traditional Arabic"/>
              <w:noProof/>
              <w:sz w:val="30"/>
              <w:szCs w:val="30"/>
              <w:rtl/>
            </w:rPr>
            <w:t xml:space="preserve"> </w:t>
          </w:r>
          <w:r w:rsidR="00DC7036" w:rsidRPr="001B7471">
            <w:rPr>
              <w:rFonts w:ascii="Traditional Arabic" w:hAnsi="Traditional Arabic" w:cs="Traditional Arabic" w:hint="cs"/>
              <w:noProof/>
              <w:sz w:val="30"/>
              <w:szCs w:val="30"/>
              <w:rtl/>
            </w:rPr>
            <w:t>(دليلة طالب وآخرون، 2011، صفحة 571)</w:t>
          </w:r>
          <w:r w:rsidR="00DC7036" w:rsidRPr="001B7471">
            <w:rPr>
              <w:rFonts w:ascii="Traditional Arabic" w:hAnsi="Traditional Arabic" w:cs="Traditional Arabic"/>
              <w:sz w:val="30"/>
              <w:szCs w:val="30"/>
              <w:rtl/>
            </w:rPr>
            <w:fldChar w:fldCharType="end"/>
          </w:r>
        </w:sdtContent>
      </w:sdt>
      <w:r w:rsidR="00EC1D01" w:rsidRPr="001B7471">
        <w:rPr>
          <w:rFonts w:ascii="Traditional Arabic" w:hAnsi="Traditional Arabic" w:cs="Traditional Arabic" w:hint="cs"/>
          <w:sz w:val="30"/>
          <w:szCs w:val="30"/>
          <w:rtl/>
        </w:rPr>
        <w:t xml:space="preserve">، ويتضح لنا من هذا التعريف تركيزه على الدوافع المحفزة للنشاط السياحي واغفالها للجوانب الاقتصادية له، وهذا ما حاول تداركه المفكر النمساوي </w:t>
      </w:r>
      <w:r w:rsidR="003A0E5D" w:rsidRPr="001B7471">
        <w:rPr>
          <w:rFonts w:ascii="Traditional Arabic" w:hAnsi="Traditional Arabic" w:cs="Traditional Arabic"/>
          <w:sz w:val="30"/>
          <w:szCs w:val="30"/>
        </w:rPr>
        <w:t>Chauliren.C</w:t>
      </w:r>
      <w:r w:rsidR="003A0E5D" w:rsidRPr="001B7471">
        <w:rPr>
          <w:rFonts w:ascii="Traditional Arabic" w:hAnsi="Traditional Arabic" w:cs="Traditional Arabic" w:hint="cs"/>
          <w:sz w:val="30"/>
          <w:szCs w:val="30"/>
          <w:rtl/>
        </w:rPr>
        <w:t xml:space="preserve"> في تعريفه للسياحة سنة 1910 بأنها: </w:t>
      </w:r>
      <w:r w:rsidR="003A0E5D" w:rsidRPr="001B7471">
        <w:rPr>
          <w:rFonts w:ascii="Traditional Arabic" w:hAnsi="Traditional Arabic" w:cs="Traditional Arabic"/>
          <w:sz w:val="30"/>
          <w:szCs w:val="30"/>
          <w:rtl/>
        </w:rPr>
        <w:t>"</w:t>
      </w:r>
      <w:r w:rsidR="003A0E5D" w:rsidRPr="001B7471">
        <w:rPr>
          <w:rFonts w:ascii="Traditional Arabic" w:hAnsi="Traditional Arabic" w:cs="Traditional Arabic" w:hint="cs"/>
          <w:sz w:val="30"/>
          <w:szCs w:val="30"/>
          <w:rtl/>
        </w:rPr>
        <w:t xml:space="preserve"> العمليات المتداخلة وخاصة العمليات الاقتصادية التي تتعلق بدخول الأجانب وإقامتهم </w:t>
      </w:r>
      <w:r w:rsidR="00F6356E" w:rsidRPr="001B7471">
        <w:rPr>
          <w:rFonts w:ascii="Traditional Arabic" w:hAnsi="Traditional Arabic" w:cs="Traditional Arabic" w:hint="cs"/>
          <w:sz w:val="30"/>
          <w:szCs w:val="30"/>
          <w:rtl/>
        </w:rPr>
        <w:t>المؤقتة وانتشارهم داخل حدود منطقة أو دولة معينة</w:t>
      </w:r>
      <w:r w:rsidR="00F6356E" w:rsidRPr="001B7471">
        <w:rPr>
          <w:rFonts w:ascii="Traditional Arabic" w:hAnsi="Traditional Arabic" w:cs="Traditional Arabic"/>
          <w:sz w:val="30"/>
          <w:szCs w:val="30"/>
          <w:rtl/>
        </w:rPr>
        <w:t>"</w:t>
      </w:r>
      <w:sdt>
        <w:sdtPr>
          <w:rPr>
            <w:rFonts w:ascii="Traditional Arabic" w:hAnsi="Traditional Arabic" w:cs="Traditional Arabic"/>
            <w:sz w:val="30"/>
            <w:szCs w:val="30"/>
            <w:rtl/>
          </w:rPr>
          <w:id w:val="-493491314"/>
          <w:citation/>
        </w:sdtPr>
        <w:sdtEndPr/>
        <w:sdtContent>
          <w:r w:rsidR="00F6356E" w:rsidRPr="001B7471">
            <w:rPr>
              <w:rFonts w:ascii="Traditional Arabic" w:hAnsi="Traditional Arabic" w:cs="Traditional Arabic"/>
              <w:sz w:val="30"/>
              <w:szCs w:val="30"/>
              <w:rtl/>
            </w:rPr>
            <w:fldChar w:fldCharType="begin"/>
          </w:r>
          <w:r w:rsidR="00F6356E" w:rsidRPr="001B7471">
            <w:rPr>
              <w:rFonts w:ascii="Traditional Arabic" w:hAnsi="Traditional Arabic" w:cs="Traditional Arabic"/>
              <w:sz w:val="30"/>
              <w:szCs w:val="30"/>
            </w:rPr>
            <w:instrText xml:space="preserve">CITATION </w:instrText>
          </w:r>
          <w:r w:rsidR="00F6356E" w:rsidRPr="001B7471">
            <w:rPr>
              <w:rFonts w:ascii="Traditional Arabic" w:hAnsi="Traditional Arabic" w:cs="Traditional Arabic"/>
              <w:sz w:val="30"/>
              <w:szCs w:val="30"/>
              <w:rtl/>
            </w:rPr>
            <w:instrText>علي19</w:instrText>
          </w:r>
          <w:r w:rsidR="00F6356E" w:rsidRPr="001B7471">
            <w:rPr>
              <w:rFonts w:ascii="Traditional Arabic" w:hAnsi="Traditional Arabic" w:cs="Traditional Arabic"/>
              <w:sz w:val="30"/>
              <w:szCs w:val="30"/>
            </w:rPr>
            <w:instrText xml:space="preserve"> \p 2 \l 1025 </w:instrText>
          </w:r>
          <w:r w:rsidR="00F6356E" w:rsidRPr="001B7471">
            <w:rPr>
              <w:rFonts w:ascii="Traditional Arabic" w:hAnsi="Traditional Arabic" w:cs="Traditional Arabic"/>
              <w:sz w:val="30"/>
              <w:szCs w:val="30"/>
              <w:rtl/>
            </w:rPr>
            <w:fldChar w:fldCharType="separate"/>
          </w:r>
          <w:r w:rsidR="00F6356E" w:rsidRPr="001B7471">
            <w:rPr>
              <w:rFonts w:ascii="Traditional Arabic" w:hAnsi="Traditional Arabic" w:cs="Traditional Arabic"/>
              <w:noProof/>
              <w:sz w:val="30"/>
              <w:szCs w:val="30"/>
              <w:rtl/>
            </w:rPr>
            <w:t xml:space="preserve"> </w:t>
          </w:r>
          <w:r w:rsidR="00F6356E" w:rsidRPr="001B7471">
            <w:rPr>
              <w:rFonts w:ascii="Traditional Arabic" w:hAnsi="Traditional Arabic" w:cs="Traditional Arabic" w:hint="cs"/>
              <w:noProof/>
              <w:sz w:val="30"/>
              <w:szCs w:val="30"/>
              <w:rtl/>
            </w:rPr>
            <w:t>(علي حدادة، 2019، صفحة 2)</w:t>
          </w:r>
          <w:r w:rsidR="00F6356E" w:rsidRPr="001B7471">
            <w:rPr>
              <w:rFonts w:ascii="Traditional Arabic" w:hAnsi="Traditional Arabic" w:cs="Traditional Arabic"/>
              <w:sz w:val="30"/>
              <w:szCs w:val="30"/>
              <w:rtl/>
            </w:rPr>
            <w:fldChar w:fldCharType="end"/>
          </w:r>
        </w:sdtContent>
      </w:sdt>
      <w:r w:rsidR="00F6356E" w:rsidRPr="001B7471">
        <w:rPr>
          <w:rFonts w:ascii="Traditional Arabic" w:hAnsi="Traditional Arabic" w:cs="Traditional Arabic" w:hint="cs"/>
          <w:sz w:val="30"/>
          <w:szCs w:val="30"/>
          <w:rtl/>
        </w:rPr>
        <w:t xml:space="preserve">. كما </w:t>
      </w:r>
      <w:r w:rsidR="009426A5" w:rsidRPr="001B7471">
        <w:rPr>
          <w:rFonts w:ascii="Traditional Arabic" w:hAnsi="Traditional Arabic" w:cs="Traditional Arabic" w:hint="cs"/>
          <w:sz w:val="30"/>
          <w:szCs w:val="30"/>
          <w:rtl/>
          <w:lang w:val="en-US" w:bidi="ar-DZ"/>
        </w:rPr>
        <w:t xml:space="preserve">عرفتها منظمة السياحة العالمية التابعة للأمم المتحدة بأنها: </w:t>
      </w:r>
      <w:r w:rsidR="009426A5" w:rsidRPr="001B7471">
        <w:rPr>
          <w:rFonts w:ascii="Traditional Arabic" w:hAnsi="Traditional Arabic" w:cs="Traditional Arabic"/>
          <w:sz w:val="30"/>
          <w:szCs w:val="30"/>
          <w:rtl/>
          <w:lang w:val="en-US" w:bidi="ar-DZ"/>
        </w:rPr>
        <w:t>"</w:t>
      </w:r>
      <w:r w:rsidR="009426A5" w:rsidRPr="001B7471">
        <w:rPr>
          <w:rFonts w:ascii="Traditional Arabic" w:hAnsi="Traditional Arabic" w:cs="Traditional Arabic" w:hint="cs"/>
          <w:sz w:val="30"/>
          <w:szCs w:val="30"/>
          <w:rtl/>
          <w:lang w:val="en-US" w:bidi="ar-DZ"/>
        </w:rPr>
        <w:t xml:space="preserve"> نشاط السفر بهدف الترفيه، توفير الخدمات المتعلقة بهذا النشاط، وتتمثل في نشاط بشري يتضمن سفر الانسان أو ترحاله أو قيامه برحلة للإقامة مؤقتا ولفترة محدودة في مكان آخر بعيدا عن مكان إقامته الأصلي سواء في بلده أو في بلد أجنبي بغرض الترويح الذهني والجسمي، وهي تتأثر بعدة عوامل منها دخل الفرد، ثقافته، مستوى تحضرهن </w:t>
      </w:r>
      <w:r w:rsidR="006579F1" w:rsidRPr="001B7471">
        <w:rPr>
          <w:rFonts w:ascii="Traditional Arabic" w:hAnsi="Traditional Arabic" w:cs="Traditional Arabic" w:hint="cs"/>
          <w:sz w:val="30"/>
          <w:szCs w:val="30"/>
          <w:rtl/>
          <w:lang w:val="en-US" w:bidi="ar-DZ"/>
        </w:rPr>
        <w:t>ومدى توفر المعالم السياحية</w:t>
      </w:r>
      <w:r w:rsidR="006579F1" w:rsidRPr="001B7471">
        <w:rPr>
          <w:rFonts w:ascii="Traditional Arabic" w:hAnsi="Traditional Arabic" w:cs="Traditional Arabic"/>
          <w:sz w:val="30"/>
          <w:szCs w:val="30"/>
          <w:rtl/>
          <w:lang w:val="en-US" w:bidi="ar-DZ"/>
        </w:rPr>
        <w:t>"</w:t>
      </w:r>
      <w:sdt>
        <w:sdtPr>
          <w:rPr>
            <w:rFonts w:ascii="Traditional Arabic" w:hAnsi="Traditional Arabic" w:cs="Traditional Arabic"/>
            <w:sz w:val="30"/>
            <w:szCs w:val="30"/>
            <w:rtl/>
            <w:lang w:val="en-US" w:bidi="ar-DZ"/>
          </w:rPr>
          <w:id w:val="548278288"/>
          <w:citation/>
        </w:sdtPr>
        <w:sdtEndPr/>
        <w:sdtContent>
          <w:r w:rsidR="006579F1" w:rsidRPr="001B7471">
            <w:rPr>
              <w:rFonts w:ascii="Traditional Arabic" w:hAnsi="Traditional Arabic" w:cs="Traditional Arabic"/>
              <w:sz w:val="30"/>
              <w:szCs w:val="30"/>
              <w:rtl/>
              <w:lang w:val="en-US" w:bidi="ar-DZ"/>
            </w:rPr>
            <w:fldChar w:fldCharType="begin"/>
          </w:r>
          <w:r w:rsidR="006579F1" w:rsidRPr="001B7471">
            <w:rPr>
              <w:rFonts w:ascii="Traditional Arabic" w:hAnsi="Traditional Arabic" w:cs="Traditional Arabic"/>
              <w:sz w:val="30"/>
              <w:szCs w:val="30"/>
              <w:lang w:val="en-US"/>
            </w:rPr>
            <w:instrText xml:space="preserve">CITATION </w:instrText>
          </w:r>
          <w:r w:rsidR="006579F1" w:rsidRPr="001B7471">
            <w:rPr>
              <w:rFonts w:ascii="Traditional Arabic" w:hAnsi="Traditional Arabic" w:cs="Traditional Arabic"/>
              <w:sz w:val="30"/>
              <w:szCs w:val="30"/>
              <w:rtl/>
              <w:lang w:val="en-US"/>
            </w:rPr>
            <w:instrText>صلا16</w:instrText>
          </w:r>
          <w:r w:rsidR="006579F1" w:rsidRPr="001B7471">
            <w:rPr>
              <w:rFonts w:ascii="Traditional Arabic" w:hAnsi="Traditional Arabic" w:cs="Traditional Arabic"/>
              <w:sz w:val="30"/>
              <w:szCs w:val="30"/>
              <w:lang w:val="en-US"/>
            </w:rPr>
            <w:instrText xml:space="preserve"> \p 6 \l 1025 </w:instrText>
          </w:r>
          <w:r w:rsidR="006579F1" w:rsidRPr="001B7471">
            <w:rPr>
              <w:rFonts w:ascii="Traditional Arabic" w:hAnsi="Traditional Arabic" w:cs="Traditional Arabic"/>
              <w:sz w:val="30"/>
              <w:szCs w:val="30"/>
              <w:rtl/>
              <w:lang w:val="en-US" w:bidi="ar-DZ"/>
            </w:rPr>
            <w:fldChar w:fldCharType="separate"/>
          </w:r>
          <w:r w:rsidR="006579F1" w:rsidRPr="001B7471">
            <w:rPr>
              <w:rFonts w:ascii="Traditional Arabic" w:hAnsi="Traditional Arabic" w:cs="Traditional Arabic"/>
              <w:noProof/>
              <w:sz w:val="30"/>
              <w:szCs w:val="30"/>
              <w:rtl/>
              <w:lang w:val="en-US" w:bidi="ar-DZ"/>
            </w:rPr>
            <w:t xml:space="preserve"> </w:t>
          </w:r>
          <w:r w:rsidR="006579F1" w:rsidRPr="001B7471">
            <w:rPr>
              <w:rFonts w:ascii="Traditional Arabic" w:hAnsi="Traditional Arabic" w:cs="Traditional Arabic" w:hint="cs"/>
              <w:noProof/>
              <w:sz w:val="30"/>
              <w:szCs w:val="30"/>
              <w:rtl/>
              <w:lang w:val="en-US" w:bidi="ar-DZ"/>
            </w:rPr>
            <w:t>(صلاح، 2016، صفحة 6)</w:t>
          </w:r>
          <w:r w:rsidR="006579F1" w:rsidRPr="001B7471">
            <w:rPr>
              <w:rFonts w:ascii="Traditional Arabic" w:hAnsi="Traditional Arabic" w:cs="Traditional Arabic"/>
              <w:sz w:val="30"/>
              <w:szCs w:val="30"/>
              <w:rtl/>
              <w:lang w:val="en-US" w:bidi="ar-DZ"/>
            </w:rPr>
            <w:fldChar w:fldCharType="end"/>
          </w:r>
        </w:sdtContent>
      </w:sdt>
      <w:r w:rsidR="006579F1" w:rsidRPr="001B7471">
        <w:rPr>
          <w:rFonts w:ascii="Traditional Arabic" w:hAnsi="Traditional Arabic" w:cs="Traditional Arabic" w:hint="cs"/>
          <w:sz w:val="30"/>
          <w:szCs w:val="30"/>
          <w:rtl/>
          <w:lang w:val="en-US" w:bidi="ar-DZ"/>
        </w:rPr>
        <w:t>.</w:t>
      </w:r>
    </w:p>
    <w:p w14:paraId="781607FD" w14:textId="0850A5D8" w:rsidR="007F3691" w:rsidRPr="001B7471" w:rsidRDefault="007F3691" w:rsidP="00992A84">
      <w:pPr>
        <w:pStyle w:val="ListParagraph"/>
        <w:tabs>
          <w:tab w:val="right" w:pos="425"/>
        </w:tabs>
        <w:bidi/>
        <w:spacing w:after="0" w:line="240" w:lineRule="auto"/>
        <w:ind w:left="0"/>
        <w:jc w:val="both"/>
        <w:outlineLvl w:val="0"/>
        <w:rPr>
          <w:rFonts w:ascii="Traditional Arabic" w:hAnsi="Traditional Arabic" w:cs="Traditional Arabic"/>
          <w:sz w:val="30"/>
          <w:szCs w:val="30"/>
          <w:rtl/>
          <w:lang w:val="en-US" w:bidi="ar-DZ"/>
        </w:rPr>
      </w:pPr>
      <w:r w:rsidRPr="001B7471">
        <w:rPr>
          <w:rFonts w:ascii="Traditional Arabic" w:hAnsi="Traditional Arabic" w:cs="Traditional Arabic" w:hint="cs"/>
          <w:b/>
          <w:bCs/>
          <w:sz w:val="30"/>
          <w:szCs w:val="30"/>
          <w:rtl/>
          <w:lang w:val="en-US" w:bidi="ar-DZ"/>
        </w:rPr>
        <w:t xml:space="preserve">         </w:t>
      </w:r>
      <w:r w:rsidRPr="001B7471">
        <w:rPr>
          <w:rFonts w:ascii="Traditional Arabic" w:hAnsi="Traditional Arabic" w:cs="Traditional Arabic" w:hint="cs"/>
          <w:sz w:val="30"/>
          <w:szCs w:val="30"/>
          <w:rtl/>
          <w:lang w:val="en-US" w:bidi="ar-DZ"/>
        </w:rPr>
        <w:t xml:space="preserve">مما تقدم يستخلص أن السياحة ظاهرة اقتصادية واجتماعية تتميز بثلاثة معايير، أولها انتقال السائح من مكان إقامته </w:t>
      </w:r>
      <w:r w:rsidR="00CE5F52" w:rsidRPr="001B7471">
        <w:rPr>
          <w:rFonts w:ascii="Traditional Arabic" w:hAnsi="Traditional Arabic" w:cs="Traditional Arabic" w:hint="cs"/>
          <w:sz w:val="30"/>
          <w:szCs w:val="30"/>
          <w:rtl/>
          <w:lang w:val="en-US" w:bidi="ar-DZ"/>
        </w:rPr>
        <w:t>المعهود من خلال السفر على مكان أو دولة أخرى، وثانيها يتعلق بأن مكان الإقامة الجديد هو مكان مؤقت</w:t>
      </w:r>
      <w:r w:rsidR="00553586" w:rsidRPr="001B7471">
        <w:rPr>
          <w:rFonts w:ascii="Traditional Arabic" w:hAnsi="Traditional Arabic" w:cs="Traditional Arabic" w:hint="cs"/>
          <w:sz w:val="30"/>
          <w:szCs w:val="30"/>
          <w:rtl/>
          <w:lang w:val="en-US" w:bidi="ar-DZ"/>
        </w:rPr>
        <w:t xml:space="preserve"> لقضاء مدة محدودة</w:t>
      </w:r>
      <w:r w:rsidR="00CE5F52" w:rsidRPr="001B7471">
        <w:rPr>
          <w:rFonts w:ascii="Traditional Arabic" w:hAnsi="Traditional Arabic" w:cs="Traditional Arabic" w:hint="cs"/>
          <w:sz w:val="30"/>
          <w:szCs w:val="30"/>
          <w:rtl/>
          <w:lang w:val="en-US" w:bidi="ar-DZ"/>
        </w:rPr>
        <w:t>، وثالثها يتمثل في الدافع من السفر والذي لا يجب أن يتعلق بممارسة عمل معين لقاء أجر</w:t>
      </w:r>
      <w:sdt>
        <w:sdtPr>
          <w:rPr>
            <w:rFonts w:ascii="Traditional Arabic" w:hAnsi="Traditional Arabic" w:cs="Traditional Arabic" w:hint="cs"/>
            <w:sz w:val="30"/>
            <w:szCs w:val="30"/>
            <w:rtl/>
            <w:lang w:val="en-US" w:bidi="ar-DZ"/>
          </w:rPr>
          <w:id w:val="-2057920336"/>
          <w:citation/>
        </w:sdtPr>
        <w:sdtEndPr/>
        <w:sdtContent>
          <w:r w:rsidR="00553586" w:rsidRPr="001B7471">
            <w:rPr>
              <w:rFonts w:ascii="Traditional Arabic" w:hAnsi="Traditional Arabic" w:cs="Traditional Arabic"/>
              <w:sz w:val="30"/>
              <w:szCs w:val="30"/>
              <w:rtl/>
              <w:lang w:val="en-US" w:bidi="ar-DZ"/>
            </w:rPr>
            <w:fldChar w:fldCharType="begin"/>
          </w:r>
          <w:r w:rsidR="00553586" w:rsidRPr="001B7471">
            <w:rPr>
              <w:rFonts w:ascii="Traditional Arabic" w:hAnsi="Traditional Arabic" w:cs="Traditional Arabic"/>
              <w:sz w:val="30"/>
              <w:szCs w:val="30"/>
              <w:lang w:val="en-US"/>
            </w:rPr>
            <w:instrText>CITATION</w:instrText>
          </w:r>
          <w:r w:rsidR="00553586" w:rsidRPr="001B7471">
            <w:rPr>
              <w:rFonts w:ascii="Traditional Arabic" w:hAnsi="Traditional Arabic" w:cs="Traditional Arabic"/>
              <w:sz w:val="30"/>
              <w:szCs w:val="30"/>
              <w:rtl/>
              <w:lang w:val="en-US"/>
            </w:rPr>
            <w:instrText xml:space="preserve"> محم11 \</w:instrText>
          </w:r>
          <w:r w:rsidR="00553586" w:rsidRPr="001B7471">
            <w:rPr>
              <w:rFonts w:ascii="Traditional Arabic" w:hAnsi="Traditional Arabic" w:cs="Traditional Arabic"/>
              <w:sz w:val="30"/>
              <w:szCs w:val="30"/>
              <w:lang w:val="en-US"/>
            </w:rPr>
            <w:instrText>p 8 \l 1025</w:instrText>
          </w:r>
          <w:r w:rsidR="00553586" w:rsidRPr="001B7471">
            <w:rPr>
              <w:rFonts w:ascii="Traditional Arabic" w:hAnsi="Traditional Arabic" w:cs="Traditional Arabic"/>
              <w:sz w:val="30"/>
              <w:szCs w:val="30"/>
              <w:rtl/>
              <w:lang w:val="en-US"/>
            </w:rPr>
            <w:instrText xml:space="preserve"> </w:instrText>
          </w:r>
          <w:r w:rsidR="00553586" w:rsidRPr="001B7471">
            <w:rPr>
              <w:rFonts w:ascii="Traditional Arabic" w:hAnsi="Traditional Arabic" w:cs="Traditional Arabic"/>
              <w:sz w:val="30"/>
              <w:szCs w:val="30"/>
              <w:rtl/>
              <w:lang w:val="en-US" w:bidi="ar-DZ"/>
            </w:rPr>
            <w:fldChar w:fldCharType="separate"/>
          </w:r>
          <w:r w:rsidR="00553586" w:rsidRPr="001B7471">
            <w:rPr>
              <w:rFonts w:ascii="Traditional Arabic" w:hAnsi="Traditional Arabic" w:cs="Traditional Arabic"/>
              <w:noProof/>
              <w:sz w:val="30"/>
              <w:szCs w:val="30"/>
              <w:rtl/>
              <w:lang w:val="en-US" w:bidi="ar-DZ"/>
            </w:rPr>
            <w:t xml:space="preserve"> </w:t>
          </w:r>
          <w:r w:rsidR="00553586" w:rsidRPr="001B7471">
            <w:rPr>
              <w:rFonts w:ascii="Traditional Arabic" w:hAnsi="Traditional Arabic" w:cs="Traditional Arabic" w:hint="cs"/>
              <w:noProof/>
              <w:sz w:val="30"/>
              <w:szCs w:val="30"/>
              <w:rtl/>
              <w:lang w:val="en-US" w:bidi="ar-DZ"/>
            </w:rPr>
            <w:t>(محمد وزاني، 2010/2011، صفحة 8)</w:t>
          </w:r>
          <w:r w:rsidR="00553586" w:rsidRPr="001B7471">
            <w:rPr>
              <w:rFonts w:ascii="Traditional Arabic" w:hAnsi="Traditional Arabic" w:cs="Traditional Arabic"/>
              <w:sz w:val="30"/>
              <w:szCs w:val="30"/>
              <w:rtl/>
              <w:lang w:val="en-US" w:bidi="ar-DZ"/>
            </w:rPr>
            <w:fldChar w:fldCharType="end"/>
          </w:r>
        </w:sdtContent>
      </w:sdt>
      <w:r w:rsidR="00CE5F52" w:rsidRPr="001B7471">
        <w:rPr>
          <w:rFonts w:ascii="Traditional Arabic" w:hAnsi="Traditional Arabic" w:cs="Traditional Arabic" w:hint="cs"/>
          <w:sz w:val="30"/>
          <w:szCs w:val="30"/>
          <w:rtl/>
          <w:lang w:val="en-US" w:bidi="ar-DZ"/>
        </w:rPr>
        <w:t>.</w:t>
      </w:r>
    </w:p>
    <w:p w14:paraId="1BE209FD" w14:textId="7F780B78" w:rsidR="00D914BA" w:rsidRPr="001B7471" w:rsidRDefault="00992A84" w:rsidP="00992A84">
      <w:pPr>
        <w:bidi/>
        <w:spacing w:after="0"/>
        <w:jc w:val="both"/>
        <w:rPr>
          <w:rFonts w:ascii="Traditional Arabic" w:hAnsi="Traditional Arabic" w:cs="Traditional Arabic"/>
          <w:sz w:val="30"/>
          <w:szCs w:val="30"/>
          <w:rtl/>
          <w:lang w:val="en-US" w:bidi="ar-DZ"/>
        </w:rPr>
      </w:pPr>
      <w:r w:rsidRPr="001B7471">
        <w:rPr>
          <w:rFonts w:ascii="Traditional Arabic" w:hAnsi="Traditional Arabic" w:cs="Traditional Arabic" w:hint="cs"/>
          <w:b/>
          <w:bCs/>
          <w:sz w:val="30"/>
          <w:szCs w:val="30"/>
          <w:rtl/>
          <w:lang w:val="en-US" w:bidi="ar-DZ"/>
        </w:rPr>
        <w:t>2.1 أنواع السياحة:</w:t>
      </w:r>
      <w:r w:rsidRPr="001B7471">
        <w:rPr>
          <w:rFonts w:ascii="Traditional Arabic" w:hAnsi="Traditional Arabic" w:cs="Traditional Arabic" w:hint="cs"/>
          <w:sz w:val="30"/>
          <w:szCs w:val="30"/>
          <w:rtl/>
          <w:lang w:val="en-US" w:bidi="ar-DZ"/>
        </w:rPr>
        <w:t xml:space="preserve"> </w:t>
      </w:r>
      <w:r w:rsidR="00553586" w:rsidRPr="001B7471">
        <w:rPr>
          <w:rFonts w:ascii="Traditional Arabic" w:hAnsi="Traditional Arabic" w:cs="Traditional Arabic" w:hint="cs"/>
          <w:sz w:val="30"/>
          <w:szCs w:val="30"/>
          <w:rtl/>
          <w:lang w:val="en-US" w:bidi="ar-DZ"/>
        </w:rPr>
        <w:t>تتعدد أنواع السياحة بتعدد المعايير المعتمدة للتصنيف، فمن حيث المكان يمكن التمييز بين: السياحة الداخلية والسياحة الخارجية، حيث يقصد بالأولى تنقل الأشخاص داخل دولتهم من منطقة لأخرى، بينما يقصد بالثانية انتقالهم خارج حدود دولة إقامتهم الدائمة إلى دول أخرى. أما من حيث الغرض أو الغاية من السياحة فيمكن التمييز أساسا بين:</w:t>
      </w:r>
      <w:sdt>
        <w:sdtPr>
          <w:rPr>
            <w:rFonts w:ascii="Traditional Arabic" w:hAnsi="Traditional Arabic" w:cs="Traditional Arabic" w:hint="cs"/>
            <w:sz w:val="30"/>
            <w:szCs w:val="30"/>
            <w:rtl/>
            <w:lang w:val="en-US" w:bidi="ar-DZ"/>
          </w:rPr>
          <w:id w:val="420840124"/>
          <w:citation/>
        </w:sdtPr>
        <w:sdtEndPr/>
        <w:sdtContent>
          <w:r w:rsidR="001121D1" w:rsidRPr="001B7471">
            <w:rPr>
              <w:rFonts w:ascii="Traditional Arabic" w:hAnsi="Traditional Arabic" w:cs="Traditional Arabic"/>
              <w:sz w:val="30"/>
              <w:szCs w:val="30"/>
              <w:rtl/>
              <w:lang w:val="en-US" w:bidi="ar-DZ"/>
            </w:rPr>
            <w:fldChar w:fldCharType="begin"/>
          </w:r>
          <w:r w:rsidR="001121D1" w:rsidRPr="001B7471">
            <w:rPr>
              <w:rFonts w:ascii="Traditional Arabic" w:hAnsi="Traditional Arabic" w:cs="Traditional Arabic"/>
              <w:sz w:val="30"/>
              <w:szCs w:val="30"/>
              <w:lang w:val="en-US"/>
            </w:rPr>
            <w:instrText>CITATION</w:instrText>
          </w:r>
          <w:r w:rsidR="001121D1" w:rsidRPr="001B7471">
            <w:rPr>
              <w:rFonts w:ascii="Traditional Arabic" w:hAnsi="Traditional Arabic" w:cs="Traditional Arabic"/>
              <w:sz w:val="30"/>
              <w:szCs w:val="30"/>
              <w:rtl/>
              <w:lang w:val="en-US"/>
            </w:rPr>
            <w:instrText xml:space="preserve"> صلا16 \</w:instrText>
          </w:r>
          <w:r w:rsidR="001121D1" w:rsidRPr="001B7471">
            <w:rPr>
              <w:rFonts w:ascii="Traditional Arabic" w:hAnsi="Traditional Arabic" w:cs="Traditional Arabic"/>
              <w:sz w:val="30"/>
              <w:szCs w:val="30"/>
              <w:lang w:val="en-US"/>
            </w:rPr>
            <w:instrText>p 9 \l 1025</w:instrText>
          </w:r>
          <w:r w:rsidR="001121D1" w:rsidRPr="001B7471">
            <w:rPr>
              <w:rFonts w:ascii="Traditional Arabic" w:hAnsi="Traditional Arabic" w:cs="Traditional Arabic"/>
              <w:sz w:val="30"/>
              <w:szCs w:val="30"/>
              <w:rtl/>
              <w:lang w:val="en-US"/>
            </w:rPr>
            <w:instrText xml:space="preserve"> </w:instrText>
          </w:r>
          <w:r w:rsidR="001121D1" w:rsidRPr="001B7471">
            <w:rPr>
              <w:rFonts w:ascii="Traditional Arabic" w:hAnsi="Traditional Arabic" w:cs="Traditional Arabic"/>
              <w:sz w:val="30"/>
              <w:szCs w:val="30"/>
              <w:rtl/>
              <w:lang w:val="en-US" w:bidi="ar-DZ"/>
            </w:rPr>
            <w:fldChar w:fldCharType="separate"/>
          </w:r>
          <w:r w:rsidR="001121D1" w:rsidRPr="001B7471">
            <w:rPr>
              <w:rFonts w:ascii="Traditional Arabic" w:hAnsi="Traditional Arabic" w:cs="Traditional Arabic"/>
              <w:noProof/>
              <w:sz w:val="30"/>
              <w:szCs w:val="30"/>
              <w:rtl/>
              <w:lang w:val="en-US" w:bidi="ar-DZ"/>
            </w:rPr>
            <w:t xml:space="preserve"> </w:t>
          </w:r>
          <w:r w:rsidR="001121D1" w:rsidRPr="001B7471">
            <w:rPr>
              <w:rFonts w:ascii="Traditional Arabic" w:hAnsi="Traditional Arabic" w:cs="Traditional Arabic" w:hint="cs"/>
              <w:noProof/>
              <w:sz w:val="30"/>
              <w:szCs w:val="30"/>
              <w:rtl/>
              <w:lang w:val="en-US" w:bidi="ar-DZ"/>
            </w:rPr>
            <w:t>(صلاح، 2016، صفحة 9)</w:t>
          </w:r>
          <w:r w:rsidR="001121D1" w:rsidRPr="001B7471">
            <w:rPr>
              <w:rFonts w:ascii="Traditional Arabic" w:hAnsi="Traditional Arabic" w:cs="Traditional Arabic"/>
              <w:sz w:val="30"/>
              <w:szCs w:val="30"/>
              <w:rtl/>
              <w:lang w:val="en-US" w:bidi="ar-DZ"/>
            </w:rPr>
            <w:fldChar w:fldCharType="end"/>
          </w:r>
        </w:sdtContent>
      </w:sdt>
    </w:p>
    <w:p w14:paraId="59DC30E4" w14:textId="5A746956" w:rsidR="00F056FE" w:rsidRPr="001B7471" w:rsidRDefault="001121D1" w:rsidP="001121D1">
      <w:pPr>
        <w:pStyle w:val="ListParagraph"/>
        <w:numPr>
          <w:ilvl w:val="0"/>
          <w:numId w:val="3"/>
        </w:numPr>
        <w:bidi/>
        <w:spacing w:after="0"/>
        <w:ind w:left="567" w:hanging="567"/>
        <w:jc w:val="both"/>
        <w:rPr>
          <w:rFonts w:ascii="Traditional Arabic" w:hAnsi="Traditional Arabic" w:cs="Traditional Arabic"/>
          <w:sz w:val="30"/>
          <w:szCs w:val="30"/>
          <w:lang w:val="en-US" w:bidi="ar-DZ"/>
        </w:rPr>
      </w:pPr>
      <w:r w:rsidRPr="001B7471">
        <w:rPr>
          <w:rFonts w:ascii="Traditional Arabic" w:hAnsi="Traditional Arabic" w:cs="Traditional Arabic" w:hint="cs"/>
          <w:sz w:val="30"/>
          <w:szCs w:val="30"/>
          <w:rtl/>
          <w:lang w:val="en-US" w:bidi="ar-DZ"/>
        </w:rPr>
        <w:t>السياحة الترفيهية، وتشمل السفر إلى الوجهات السياحية المعروفة على مستوى العالم بهدف الراحة والاستجمام</w:t>
      </w:r>
      <w:r w:rsidRPr="001B7471">
        <w:rPr>
          <w:rFonts w:ascii="Traditional Arabic" w:hAnsi="Traditional Arabic" w:cs="Traditional Arabic"/>
          <w:sz w:val="30"/>
          <w:szCs w:val="30"/>
          <w:rtl/>
          <w:lang w:val="en-US" w:bidi="ar-DZ"/>
        </w:rPr>
        <w:t>؛</w:t>
      </w:r>
    </w:p>
    <w:p w14:paraId="3EF9EF58" w14:textId="2EF03221" w:rsidR="001121D1" w:rsidRPr="001B7471" w:rsidRDefault="001121D1" w:rsidP="001121D1">
      <w:pPr>
        <w:pStyle w:val="ListParagraph"/>
        <w:numPr>
          <w:ilvl w:val="0"/>
          <w:numId w:val="3"/>
        </w:numPr>
        <w:bidi/>
        <w:spacing w:after="0"/>
        <w:ind w:left="567" w:hanging="567"/>
        <w:jc w:val="both"/>
        <w:rPr>
          <w:rFonts w:ascii="Traditional Arabic" w:hAnsi="Traditional Arabic" w:cs="Traditional Arabic"/>
          <w:sz w:val="30"/>
          <w:szCs w:val="30"/>
          <w:lang w:val="en-US" w:bidi="ar-DZ"/>
        </w:rPr>
      </w:pPr>
      <w:r w:rsidRPr="001B7471">
        <w:rPr>
          <w:rFonts w:ascii="Traditional Arabic" w:hAnsi="Traditional Arabic" w:cs="Traditional Arabic" w:hint="cs"/>
          <w:sz w:val="30"/>
          <w:szCs w:val="30"/>
          <w:rtl/>
          <w:lang w:val="en-US" w:bidi="ar-DZ"/>
        </w:rPr>
        <w:t>السياحة البيئية، وهدفها زيارة المحميات الطبيعية</w:t>
      </w:r>
      <w:r w:rsidRPr="001B7471">
        <w:rPr>
          <w:rFonts w:ascii="Traditional Arabic" w:hAnsi="Traditional Arabic" w:cs="Traditional Arabic"/>
          <w:sz w:val="30"/>
          <w:szCs w:val="30"/>
          <w:rtl/>
          <w:lang w:val="en-US" w:bidi="ar-DZ"/>
        </w:rPr>
        <w:t>؛</w:t>
      </w:r>
    </w:p>
    <w:p w14:paraId="4FBFE08C" w14:textId="63B01B16" w:rsidR="001121D1" w:rsidRPr="001B7471" w:rsidRDefault="001121D1" w:rsidP="001121D1">
      <w:pPr>
        <w:pStyle w:val="ListParagraph"/>
        <w:numPr>
          <w:ilvl w:val="0"/>
          <w:numId w:val="3"/>
        </w:numPr>
        <w:bidi/>
        <w:spacing w:after="0"/>
        <w:ind w:left="567" w:hanging="567"/>
        <w:jc w:val="both"/>
        <w:rPr>
          <w:rFonts w:ascii="Traditional Arabic" w:hAnsi="Traditional Arabic" w:cs="Traditional Arabic"/>
          <w:sz w:val="30"/>
          <w:szCs w:val="30"/>
          <w:lang w:val="en-US" w:bidi="ar-DZ"/>
        </w:rPr>
      </w:pPr>
      <w:r w:rsidRPr="001B7471">
        <w:rPr>
          <w:rFonts w:ascii="Traditional Arabic" w:hAnsi="Traditional Arabic" w:cs="Traditional Arabic" w:hint="cs"/>
          <w:sz w:val="30"/>
          <w:szCs w:val="30"/>
          <w:rtl/>
          <w:lang w:val="en-US" w:bidi="ar-DZ"/>
        </w:rPr>
        <w:t>السياحة العلاجية، ويتمثل الهدف منها في العلاج في المنتجعات الصحية المتواجدة في مختلف دول العالم مثل: الجزائر، مصر، الأردن والهند</w:t>
      </w:r>
      <w:r w:rsidRPr="001B7471">
        <w:rPr>
          <w:rFonts w:ascii="Traditional Arabic" w:hAnsi="Traditional Arabic" w:cs="Traditional Arabic"/>
          <w:sz w:val="30"/>
          <w:szCs w:val="30"/>
          <w:rtl/>
          <w:lang w:val="en-US" w:bidi="ar-DZ"/>
        </w:rPr>
        <w:t>؛</w:t>
      </w:r>
    </w:p>
    <w:p w14:paraId="611D4221" w14:textId="42AD27DF" w:rsidR="001121D1" w:rsidRPr="001B7471" w:rsidRDefault="001121D1" w:rsidP="001121D1">
      <w:pPr>
        <w:pStyle w:val="ListParagraph"/>
        <w:numPr>
          <w:ilvl w:val="0"/>
          <w:numId w:val="3"/>
        </w:numPr>
        <w:bidi/>
        <w:spacing w:after="0"/>
        <w:ind w:left="567" w:hanging="567"/>
        <w:jc w:val="both"/>
        <w:rPr>
          <w:rFonts w:ascii="Traditional Arabic" w:hAnsi="Traditional Arabic" w:cs="Traditional Arabic"/>
          <w:sz w:val="30"/>
          <w:szCs w:val="30"/>
          <w:lang w:val="en-US" w:bidi="ar-DZ"/>
        </w:rPr>
      </w:pPr>
      <w:r w:rsidRPr="001B7471">
        <w:rPr>
          <w:rFonts w:ascii="Traditional Arabic" w:hAnsi="Traditional Arabic" w:cs="Traditional Arabic" w:hint="cs"/>
          <w:sz w:val="30"/>
          <w:szCs w:val="30"/>
          <w:rtl/>
          <w:lang w:val="en-US" w:bidi="ar-DZ"/>
        </w:rPr>
        <w:lastRenderedPageBreak/>
        <w:t>سياحة المؤتمرات أو السياحة العلمية، وتتمثل في الأنشطة السياحية المصاحبة للحضور والمشاركة في المؤتمرات العالمية العلمية والسياسية والمهنية</w:t>
      </w:r>
      <w:r w:rsidRPr="001B7471">
        <w:rPr>
          <w:rFonts w:ascii="Traditional Arabic" w:hAnsi="Traditional Arabic" w:cs="Traditional Arabic"/>
          <w:sz w:val="30"/>
          <w:szCs w:val="30"/>
          <w:rtl/>
          <w:lang w:val="en-US" w:bidi="ar-DZ"/>
        </w:rPr>
        <w:t>؛</w:t>
      </w:r>
    </w:p>
    <w:p w14:paraId="07DF5B40" w14:textId="3B5CF5ED" w:rsidR="001121D1" w:rsidRPr="001B7471" w:rsidRDefault="001121D1" w:rsidP="001121D1">
      <w:pPr>
        <w:pStyle w:val="ListParagraph"/>
        <w:numPr>
          <w:ilvl w:val="0"/>
          <w:numId w:val="3"/>
        </w:numPr>
        <w:bidi/>
        <w:spacing w:after="0"/>
        <w:ind w:left="567" w:hanging="567"/>
        <w:jc w:val="both"/>
        <w:rPr>
          <w:rFonts w:ascii="Traditional Arabic" w:hAnsi="Traditional Arabic" w:cs="Traditional Arabic"/>
          <w:sz w:val="30"/>
          <w:szCs w:val="30"/>
          <w:lang w:val="en-US" w:bidi="ar-DZ"/>
        </w:rPr>
      </w:pPr>
      <w:r w:rsidRPr="001B7471">
        <w:rPr>
          <w:rFonts w:ascii="Traditional Arabic" w:hAnsi="Traditional Arabic" w:cs="Traditional Arabic" w:hint="cs"/>
          <w:sz w:val="30"/>
          <w:szCs w:val="30"/>
          <w:rtl/>
          <w:lang w:val="en-US" w:bidi="ar-DZ"/>
        </w:rPr>
        <w:t>سياحة التسوق، وتتمثل في السفر من أجل التسوق في الدول التي تتميز بوفرة مجمعات الشراء وجودة الأسعار مثل: لندن وباريس.</w:t>
      </w:r>
    </w:p>
    <w:p w14:paraId="78535E56" w14:textId="4E5011C8" w:rsidR="00992A84" w:rsidRDefault="00992A84" w:rsidP="00992A84">
      <w:pPr>
        <w:pStyle w:val="ListParagraph"/>
        <w:bidi/>
        <w:spacing w:after="0"/>
        <w:ind w:left="0"/>
        <w:jc w:val="both"/>
        <w:rPr>
          <w:rFonts w:ascii="Traditional Arabic" w:hAnsi="Traditional Arabic" w:cs="Traditional Arabic"/>
          <w:sz w:val="30"/>
          <w:szCs w:val="30"/>
          <w:rtl/>
        </w:rPr>
      </w:pPr>
      <w:r w:rsidRPr="001B7471">
        <w:rPr>
          <w:rFonts w:ascii="Traditional Arabic" w:hAnsi="Traditional Arabic" w:cs="Traditional Arabic" w:hint="cs"/>
          <w:b/>
          <w:bCs/>
          <w:sz w:val="30"/>
          <w:szCs w:val="30"/>
          <w:rtl/>
          <w:lang w:val="en-US" w:bidi="ar-DZ"/>
        </w:rPr>
        <w:t xml:space="preserve">3.1 </w:t>
      </w:r>
      <w:r w:rsidR="00DF4B7A">
        <w:rPr>
          <w:rFonts w:ascii="Traditional Arabic" w:hAnsi="Traditional Arabic" w:cs="Traditional Arabic" w:hint="cs"/>
          <w:b/>
          <w:bCs/>
          <w:sz w:val="30"/>
          <w:szCs w:val="30"/>
          <w:rtl/>
          <w:lang w:val="en-US"/>
        </w:rPr>
        <w:t>علاقة السياحة بالقطاعات الاقتصادية الأخرى</w:t>
      </w:r>
      <w:r w:rsidRPr="001B7471">
        <w:rPr>
          <w:rFonts w:ascii="Traditional Arabic" w:hAnsi="Traditional Arabic" w:cs="Traditional Arabic" w:hint="cs"/>
          <w:b/>
          <w:bCs/>
          <w:sz w:val="30"/>
          <w:szCs w:val="30"/>
          <w:rtl/>
          <w:lang w:val="en-US" w:bidi="ar-DZ"/>
        </w:rPr>
        <w:t xml:space="preserve">: </w:t>
      </w:r>
      <w:r w:rsidR="00DF4B7A">
        <w:rPr>
          <w:rFonts w:ascii="Traditional Arabic" w:hAnsi="Traditional Arabic" w:cs="Traditional Arabic" w:hint="cs"/>
          <w:sz w:val="30"/>
          <w:szCs w:val="30"/>
          <w:rtl/>
        </w:rPr>
        <w:t>ترتبط السياحة ارتباطا وثيقا بمختلف القطاعات الاقتصادية لتلبية احتياجات السائحين المختلفة، فهي ترتبط بقطاع النقل لتوفير مختلف وسائل المواصلات لزبائنها، كما ترتبط بنشاط قطاع البناء والتشييد باعتباره المسؤول عن إنشاء مختلف المرافق السياحية من فنادق، شقق فندقية، منتجعات سياحية وغيرها، كما تحتاج السياحة إلى توفير مختلف السلع الأساسية اللازمة لتلبية احتياجات زبائنها الغذائية بعلاقتها بالقطاع الزراعي، ثم إن توفر قطاع مصرفي ومالي متطور كفيل بتوفير مختلف الخدمات المالية للسائحين يعد مطلبا ضروريا لجذبهم، و</w:t>
      </w:r>
      <w:r w:rsidR="00611B83">
        <w:rPr>
          <w:rFonts w:ascii="Traditional Arabic" w:hAnsi="Traditional Arabic" w:cs="Traditional Arabic" w:hint="cs"/>
          <w:sz w:val="30"/>
          <w:szCs w:val="30"/>
          <w:rtl/>
        </w:rPr>
        <w:t>الجدول الموالي يوضع مختلف العلاقات القائمة بين قطاع السياحة وأهم القطاعات الاقتصادية:</w:t>
      </w:r>
    </w:p>
    <w:p w14:paraId="70C71752" w14:textId="62D6FA8D" w:rsidR="00611B83" w:rsidRDefault="00011E9C" w:rsidP="00011E9C">
      <w:pPr>
        <w:pStyle w:val="ListParagraph"/>
        <w:bidi/>
        <w:spacing w:after="0"/>
        <w:ind w:left="0"/>
        <w:jc w:val="center"/>
        <w:rPr>
          <w:rFonts w:ascii="Traditional Arabic" w:hAnsi="Traditional Arabic" w:cs="Traditional Arabic"/>
          <w:b/>
          <w:bCs/>
          <w:sz w:val="30"/>
          <w:szCs w:val="30"/>
          <w:rtl/>
        </w:rPr>
      </w:pPr>
      <w:r w:rsidRPr="00011E9C">
        <w:rPr>
          <w:rFonts w:ascii="Traditional Arabic" w:hAnsi="Traditional Arabic" w:cs="Traditional Arabic" w:hint="cs"/>
          <w:b/>
          <w:bCs/>
          <w:sz w:val="30"/>
          <w:szCs w:val="30"/>
          <w:rtl/>
        </w:rPr>
        <w:t>الجدول 1: ارتباط السياحة بالقطاعات الاقتصادية</w:t>
      </w:r>
    </w:p>
    <w:p w14:paraId="6C56D17B" w14:textId="02EE94C4" w:rsidR="00011E9C" w:rsidRDefault="00011E9C" w:rsidP="00011E9C">
      <w:pPr>
        <w:pStyle w:val="ListParagraph"/>
        <w:bidi/>
        <w:spacing w:after="0"/>
        <w:ind w:left="0"/>
        <w:jc w:val="center"/>
        <w:rPr>
          <w:rFonts w:ascii="Traditional Arabic" w:hAnsi="Traditional Arabic" w:cs="Traditional Arabic"/>
          <w:b/>
          <w:bCs/>
          <w:sz w:val="30"/>
          <w:szCs w:val="30"/>
          <w:rtl/>
        </w:rPr>
      </w:pPr>
      <w:r>
        <w:rPr>
          <w:noProof/>
        </w:rPr>
        <w:drawing>
          <wp:inline distT="0" distB="0" distL="0" distR="0" wp14:anchorId="2B219708" wp14:editId="3BA88CD4">
            <wp:extent cx="3597275" cy="2895600"/>
            <wp:effectExtent l="0" t="0" r="317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624092" cy="2917186"/>
                    </a:xfrm>
                    <a:prstGeom prst="rect">
                      <a:avLst/>
                    </a:prstGeom>
                    <a:noFill/>
                    <a:ln>
                      <a:noFill/>
                    </a:ln>
                  </pic:spPr>
                </pic:pic>
              </a:graphicData>
            </a:graphic>
          </wp:inline>
        </w:drawing>
      </w:r>
    </w:p>
    <w:p w14:paraId="5A4DD56F" w14:textId="60D6C6EE" w:rsidR="00011E9C" w:rsidRPr="00011E9C" w:rsidRDefault="00011E9C" w:rsidP="00011E9C">
      <w:pPr>
        <w:pStyle w:val="ListParagraph"/>
        <w:bidi/>
        <w:spacing w:after="0"/>
        <w:ind w:left="0"/>
        <w:jc w:val="center"/>
        <w:rPr>
          <w:rFonts w:ascii="Traditional Arabic" w:hAnsi="Traditional Arabic" w:cs="Traditional Arabic"/>
          <w:sz w:val="30"/>
          <w:szCs w:val="30"/>
          <w:rtl/>
        </w:rPr>
      </w:pPr>
      <w:r>
        <w:rPr>
          <w:rFonts w:ascii="Traditional Arabic" w:hAnsi="Traditional Arabic" w:cs="Traditional Arabic" w:hint="cs"/>
          <w:b/>
          <w:bCs/>
          <w:sz w:val="30"/>
          <w:szCs w:val="30"/>
          <w:rtl/>
        </w:rPr>
        <w:t xml:space="preserve">المصدر: </w:t>
      </w:r>
      <w:sdt>
        <w:sdtPr>
          <w:rPr>
            <w:rFonts w:ascii="Traditional Arabic" w:hAnsi="Traditional Arabic" w:cs="Traditional Arabic" w:hint="cs"/>
            <w:b/>
            <w:bCs/>
            <w:sz w:val="30"/>
            <w:szCs w:val="30"/>
            <w:rtl/>
          </w:rPr>
          <w:id w:val="-1596165996"/>
          <w:citation/>
        </w:sdtPr>
        <w:sdtEndPr/>
        <w:sdtContent>
          <w:r>
            <w:rPr>
              <w:rFonts w:ascii="Traditional Arabic" w:hAnsi="Traditional Arabic" w:cs="Traditional Arabic"/>
              <w:b/>
              <w:bCs/>
              <w:sz w:val="30"/>
              <w:szCs w:val="30"/>
              <w:rtl/>
            </w:rPr>
            <w:fldChar w:fldCharType="begin"/>
          </w:r>
          <w:r>
            <w:rPr>
              <w:rFonts w:ascii="Traditional Arabic" w:hAnsi="Traditional Arabic" w:cs="Traditional Arabic"/>
              <w:sz w:val="30"/>
              <w:szCs w:val="30"/>
              <w:rtl/>
            </w:rPr>
            <w:instrText xml:space="preserve"> </w:instrText>
          </w:r>
          <w:r>
            <w:rPr>
              <w:rFonts w:ascii="Traditional Arabic" w:hAnsi="Traditional Arabic" w:cs="Traditional Arabic" w:hint="cs"/>
              <w:sz w:val="30"/>
              <w:szCs w:val="30"/>
            </w:rPr>
            <w:instrText>CITATION</w:instrText>
          </w:r>
          <w:r>
            <w:rPr>
              <w:rFonts w:ascii="Traditional Arabic" w:hAnsi="Traditional Arabic" w:cs="Traditional Arabic" w:hint="cs"/>
              <w:sz w:val="30"/>
              <w:szCs w:val="30"/>
              <w:rtl/>
            </w:rPr>
            <w:instrText xml:space="preserve"> صلا02 \</w:instrText>
          </w:r>
          <w:r>
            <w:rPr>
              <w:rFonts w:ascii="Traditional Arabic" w:hAnsi="Traditional Arabic" w:cs="Traditional Arabic" w:hint="cs"/>
              <w:sz w:val="30"/>
              <w:szCs w:val="30"/>
            </w:rPr>
            <w:instrText>l 1025</w:instrText>
          </w:r>
          <w:r>
            <w:rPr>
              <w:rFonts w:ascii="Traditional Arabic" w:hAnsi="Traditional Arabic" w:cs="Traditional Arabic"/>
              <w:sz w:val="30"/>
              <w:szCs w:val="30"/>
              <w:rtl/>
            </w:rPr>
            <w:instrText xml:space="preserve"> </w:instrText>
          </w:r>
          <w:r>
            <w:rPr>
              <w:rFonts w:ascii="Traditional Arabic" w:hAnsi="Traditional Arabic" w:cs="Traditional Arabic"/>
              <w:b/>
              <w:bCs/>
              <w:sz w:val="30"/>
              <w:szCs w:val="30"/>
              <w:rtl/>
            </w:rPr>
            <w:fldChar w:fldCharType="separate"/>
          </w:r>
          <w:r w:rsidRPr="00011E9C">
            <w:rPr>
              <w:rFonts w:ascii="Traditional Arabic" w:hAnsi="Traditional Arabic" w:cs="Traditional Arabic" w:hint="cs"/>
              <w:noProof/>
              <w:sz w:val="30"/>
              <w:szCs w:val="30"/>
              <w:rtl/>
            </w:rPr>
            <w:t>(صلاح الدين، 2002)</w:t>
          </w:r>
          <w:r>
            <w:rPr>
              <w:rFonts w:ascii="Traditional Arabic" w:hAnsi="Traditional Arabic" w:cs="Traditional Arabic"/>
              <w:b/>
              <w:bCs/>
              <w:sz w:val="30"/>
              <w:szCs w:val="30"/>
              <w:rtl/>
            </w:rPr>
            <w:fldChar w:fldCharType="end"/>
          </w:r>
        </w:sdtContent>
      </w:sdt>
    </w:p>
    <w:p w14:paraId="15333A0F" w14:textId="29907A20" w:rsidR="001121D1" w:rsidRDefault="001121D1" w:rsidP="001121D1">
      <w:pPr>
        <w:pStyle w:val="ListParagraph"/>
        <w:numPr>
          <w:ilvl w:val="0"/>
          <w:numId w:val="2"/>
        </w:numPr>
        <w:bidi/>
        <w:spacing w:after="0"/>
        <w:ind w:left="283" w:hanging="283"/>
        <w:jc w:val="both"/>
        <w:rPr>
          <w:rFonts w:ascii="Traditional Arabic" w:hAnsi="Traditional Arabic" w:cs="Traditional Arabic"/>
          <w:b/>
          <w:bCs/>
          <w:sz w:val="30"/>
          <w:szCs w:val="30"/>
          <w:lang w:val="en-US" w:bidi="ar-DZ"/>
        </w:rPr>
      </w:pPr>
      <w:r w:rsidRPr="001B7471">
        <w:rPr>
          <w:rFonts w:ascii="Traditional Arabic" w:hAnsi="Traditional Arabic" w:cs="Traditional Arabic" w:hint="cs"/>
          <w:b/>
          <w:bCs/>
          <w:sz w:val="30"/>
          <w:szCs w:val="30"/>
          <w:rtl/>
          <w:lang w:val="en-US" w:bidi="ar-DZ"/>
        </w:rPr>
        <w:t xml:space="preserve"> مفاهيم أساسية حول التنمية السياحية المستدامة: </w:t>
      </w:r>
    </w:p>
    <w:p w14:paraId="26A9E64F" w14:textId="1214E9F3" w:rsidR="004314D7" w:rsidRPr="00C04893" w:rsidRDefault="004314D7" w:rsidP="004314D7">
      <w:pPr>
        <w:pStyle w:val="ListParagraph"/>
        <w:bidi/>
        <w:spacing w:after="0"/>
        <w:ind w:left="0"/>
        <w:jc w:val="both"/>
        <w:rPr>
          <w:rFonts w:ascii="Traditional Arabic" w:hAnsi="Traditional Arabic" w:cs="Traditional Arabic"/>
          <w:sz w:val="30"/>
          <w:szCs w:val="30"/>
          <w:rtl/>
        </w:rPr>
      </w:pPr>
      <w:r>
        <w:rPr>
          <w:rFonts w:ascii="Traditional Arabic" w:hAnsi="Traditional Arabic" w:cs="Traditional Arabic" w:hint="cs"/>
          <w:b/>
          <w:bCs/>
          <w:sz w:val="30"/>
          <w:szCs w:val="30"/>
          <w:rtl/>
          <w:lang w:val="en-US" w:bidi="ar-DZ"/>
        </w:rPr>
        <w:t xml:space="preserve">1.2 مفهوم التنمية السياحية المستدامة: </w:t>
      </w:r>
      <w:r>
        <w:rPr>
          <w:rFonts w:ascii="Traditional Arabic" w:hAnsi="Traditional Arabic" w:cs="Traditional Arabic" w:hint="cs"/>
          <w:sz w:val="30"/>
          <w:szCs w:val="30"/>
          <w:rtl/>
          <w:lang w:val="en-US" w:bidi="ar-DZ"/>
        </w:rPr>
        <w:t xml:space="preserve">يعتبر قطاع السياحة من أهم القطاعات الاقتصادية المساهمة في تحقيق التنمية الشاملة على المستوى الاقتصادي والاجتماعي والبيئي، لذلك أصبحت الأنشطة </w:t>
      </w:r>
      <w:r w:rsidR="00075C33">
        <w:rPr>
          <w:rFonts w:ascii="Traditional Arabic" w:hAnsi="Traditional Arabic" w:cs="Traditional Arabic" w:hint="cs"/>
          <w:sz w:val="30"/>
          <w:szCs w:val="30"/>
          <w:rtl/>
          <w:lang w:val="en-US" w:bidi="ar-DZ"/>
        </w:rPr>
        <w:t>السياحي</w:t>
      </w:r>
      <w:r w:rsidR="00075C33">
        <w:rPr>
          <w:rFonts w:ascii="Traditional Arabic" w:hAnsi="Traditional Arabic" w:cs="Traditional Arabic" w:hint="eastAsia"/>
          <w:sz w:val="30"/>
          <w:szCs w:val="30"/>
          <w:rtl/>
          <w:lang w:val="en-US" w:bidi="ar-DZ"/>
        </w:rPr>
        <w:t>ة</w:t>
      </w:r>
      <w:r>
        <w:rPr>
          <w:rFonts w:ascii="Traditional Arabic" w:hAnsi="Traditional Arabic" w:cs="Traditional Arabic" w:hint="cs"/>
          <w:sz w:val="30"/>
          <w:szCs w:val="30"/>
          <w:rtl/>
          <w:lang w:val="en-US" w:bidi="ar-DZ"/>
        </w:rPr>
        <w:t xml:space="preserve"> محل دراسة واهتمام </w:t>
      </w:r>
      <w:r w:rsidR="00075C33">
        <w:rPr>
          <w:rFonts w:ascii="Traditional Arabic" w:hAnsi="Traditional Arabic" w:cs="Traditional Arabic" w:hint="cs"/>
          <w:sz w:val="30"/>
          <w:szCs w:val="30"/>
          <w:rtl/>
          <w:lang w:val="en-US" w:bidi="ar-DZ"/>
        </w:rPr>
        <w:t>القائمين على القطاع السياحي بهدف جعل الأنشطة السياحية قائمة على فكرة الاستدامة</w:t>
      </w:r>
      <w:sdt>
        <w:sdtPr>
          <w:rPr>
            <w:rFonts w:ascii="Traditional Arabic" w:hAnsi="Traditional Arabic" w:cs="Traditional Arabic" w:hint="cs"/>
            <w:sz w:val="30"/>
            <w:szCs w:val="30"/>
            <w:rtl/>
            <w:lang w:val="en-US" w:bidi="ar-DZ"/>
          </w:rPr>
          <w:id w:val="-1188837658"/>
          <w:citation/>
        </w:sdtPr>
        <w:sdtEndPr/>
        <w:sdtContent>
          <w:r w:rsidR="00075C33">
            <w:rPr>
              <w:rFonts w:ascii="Traditional Arabic" w:hAnsi="Traditional Arabic" w:cs="Traditional Arabic"/>
              <w:sz w:val="30"/>
              <w:szCs w:val="30"/>
              <w:rtl/>
              <w:lang w:val="en-US" w:bidi="ar-DZ"/>
            </w:rPr>
            <w:fldChar w:fldCharType="begin"/>
          </w:r>
          <w:r w:rsidR="00075C33">
            <w:rPr>
              <w:rFonts w:ascii="Traditional Arabic" w:hAnsi="Traditional Arabic" w:cs="Traditional Arabic"/>
              <w:sz w:val="30"/>
              <w:szCs w:val="30"/>
              <w:lang w:val="en-US"/>
            </w:rPr>
            <w:instrText>CITATION</w:instrText>
          </w:r>
          <w:r w:rsidR="00075C33">
            <w:rPr>
              <w:rFonts w:ascii="Traditional Arabic" w:hAnsi="Traditional Arabic" w:cs="Traditional Arabic"/>
              <w:sz w:val="30"/>
              <w:szCs w:val="30"/>
              <w:rtl/>
              <w:lang w:val="en-US"/>
            </w:rPr>
            <w:instrText xml:space="preserve"> إسل16 \</w:instrText>
          </w:r>
          <w:r w:rsidR="00075C33">
            <w:rPr>
              <w:rFonts w:ascii="Traditional Arabic" w:hAnsi="Traditional Arabic" w:cs="Traditional Arabic"/>
              <w:sz w:val="30"/>
              <w:szCs w:val="30"/>
              <w:lang w:val="en-US"/>
            </w:rPr>
            <w:instrText>p 536 \l 1025</w:instrText>
          </w:r>
          <w:r w:rsidR="00075C33">
            <w:rPr>
              <w:rFonts w:ascii="Traditional Arabic" w:hAnsi="Traditional Arabic" w:cs="Traditional Arabic"/>
              <w:sz w:val="30"/>
              <w:szCs w:val="30"/>
              <w:rtl/>
              <w:lang w:val="en-US"/>
            </w:rPr>
            <w:instrText xml:space="preserve"> </w:instrText>
          </w:r>
          <w:r w:rsidR="00075C33">
            <w:rPr>
              <w:rFonts w:ascii="Traditional Arabic" w:hAnsi="Traditional Arabic" w:cs="Traditional Arabic"/>
              <w:sz w:val="30"/>
              <w:szCs w:val="30"/>
              <w:rtl/>
              <w:lang w:val="en-US" w:bidi="ar-DZ"/>
            </w:rPr>
            <w:fldChar w:fldCharType="separate"/>
          </w:r>
          <w:r w:rsidR="00075C33">
            <w:rPr>
              <w:rFonts w:ascii="Traditional Arabic" w:hAnsi="Traditional Arabic" w:cs="Traditional Arabic"/>
              <w:noProof/>
              <w:sz w:val="30"/>
              <w:szCs w:val="30"/>
              <w:rtl/>
              <w:lang w:val="en-US" w:bidi="ar-DZ"/>
            </w:rPr>
            <w:t xml:space="preserve"> </w:t>
          </w:r>
          <w:r w:rsidR="00075C33" w:rsidRPr="00075C33">
            <w:rPr>
              <w:rFonts w:ascii="Traditional Arabic" w:hAnsi="Traditional Arabic" w:cs="Traditional Arabic" w:hint="cs"/>
              <w:noProof/>
              <w:sz w:val="30"/>
              <w:szCs w:val="30"/>
              <w:rtl/>
              <w:lang w:val="en-US" w:bidi="ar-DZ"/>
            </w:rPr>
            <w:t>(إسلام البستاوي وآخرون، 2016، صفحة 536)</w:t>
          </w:r>
          <w:r w:rsidR="00075C33">
            <w:rPr>
              <w:rFonts w:ascii="Traditional Arabic" w:hAnsi="Traditional Arabic" w:cs="Traditional Arabic"/>
              <w:sz w:val="30"/>
              <w:szCs w:val="30"/>
              <w:rtl/>
              <w:lang w:val="en-US" w:bidi="ar-DZ"/>
            </w:rPr>
            <w:fldChar w:fldCharType="end"/>
          </w:r>
        </w:sdtContent>
      </w:sdt>
      <w:r w:rsidR="00075C33">
        <w:rPr>
          <w:rFonts w:ascii="Traditional Arabic" w:hAnsi="Traditional Arabic" w:cs="Traditional Arabic" w:hint="cs"/>
          <w:sz w:val="30"/>
          <w:szCs w:val="30"/>
          <w:rtl/>
          <w:lang w:val="en-US" w:bidi="ar-DZ"/>
        </w:rPr>
        <w:t xml:space="preserve">، ومن هنا ظهر مفهوم التنمية السياحية المستدامة التي </w:t>
      </w:r>
      <w:r w:rsidR="009844F4">
        <w:rPr>
          <w:rFonts w:ascii="Traditional Arabic" w:hAnsi="Traditional Arabic" w:cs="Traditional Arabic" w:hint="cs"/>
          <w:sz w:val="30"/>
          <w:szCs w:val="30"/>
          <w:rtl/>
          <w:lang w:val="en-US" w:bidi="ar-DZ"/>
        </w:rPr>
        <w:t xml:space="preserve"> يعرفها البعض بأنها: </w:t>
      </w:r>
      <w:r w:rsidR="009844F4">
        <w:rPr>
          <w:rFonts w:ascii="Traditional Arabic" w:hAnsi="Traditional Arabic" w:cs="Traditional Arabic"/>
          <w:sz w:val="30"/>
          <w:szCs w:val="30"/>
          <w:rtl/>
          <w:lang w:val="en-US" w:bidi="ar-DZ"/>
        </w:rPr>
        <w:t>"</w:t>
      </w:r>
      <w:r w:rsidR="009844F4">
        <w:rPr>
          <w:rFonts w:ascii="Traditional Arabic" w:hAnsi="Traditional Arabic" w:cs="Traditional Arabic" w:hint="cs"/>
          <w:sz w:val="30"/>
          <w:szCs w:val="30"/>
          <w:rtl/>
          <w:lang w:val="en-US" w:bidi="ar-DZ"/>
        </w:rPr>
        <w:t xml:space="preserve"> تنمية يبدأ تنفيذها بعد دراسة علمية كاملة ومخططة داخل إطار التخطيط المتكامل للتنمية الاقتصادية والاجتماعية والبيئية داخل الدولة ككل أو داخل </w:t>
      </w:r>
      <w:r w:rsidR="009844F4">
        <w:rPr>
          <w:rFonts w:ascii="Traditional Arabic" w:hAnsi="Traditional Arabic" w:cs="Traditional Arabic" w:hint="cs"/>
          <w:sz w:val="30"/>
          <w:szCs w:val="30"/>
          <w:rtl/>
          <w:lang w:val="en-US" w:bidi="ar-DZ"/>
        </w:rPr>
        <w:lastRenderedPageBreak/>
        <w:t>أي إقليم من الدولة تتجمع فيه مقومات التنمية السياحية من عناصر جذب طبيعية وحضارية أو أيهما</w:t>
      </w:r>
      <w:r w:rsidR="009844F4">
        <w:rPr>
          <w:rFonts w:ascii="Traditional Arabic" w:hAnsi="Traditional Arabic" w:cs="Traditional Arabic"/>
          <w:sz w:val="30"/>
          <w:szCs w:val="30"/>
          <w:rtl/>
          <w:lang w:val="en-US" w:bidi="ar-DZ"/>
        </w:rPr>
        <w:t>"</w:t>
      </w:r>
      <w:sdt>
        <w:sdtPr>
          <w:rPr>
            <w:rFonts w:ascii="Traditional Arabic" w:hAnsi="Traditional Arabic" w:cs="Traditional Arabic"/>
            <w:sz w:val="30"/>
            <w:szCs w:val="30"/>
            <w:rtl/>
            <w:lang w:val="en-US" w:bidi="ar-DZ"/>
          </w:rPr>
          <w:id w:val="834183760"/>
          <w:citation/>
        </w:sdtPr>
        <w:sdtEndPr/>
        <w:sdtContent>
          <w:r w:rsidR="009844F4">
            <w:rPr>
              <w:rFonts w:ascii="Traditional Arabic" w:hAnsi="Traditional Arabic" w:cs="Traditional Arabic"/>
              <w:sz w:val="30"/>
              <w:szCs w:val="30"/>
              <w:rtl/>
              <w:lang w:val="en-US" w:bidi="ar-DZ"/>
            </w:rPr>
            <w:fldChar w:fldCharType="begin"/>
          </w:r>
          <w:r w:rsidR="009844F4">
            <w:rPr>
              <w:rFonts w:ascii="Traditional Arabic" w:hAnsi="Traditional Arabic" w:cs="Traditional Arabic"/>
              <w:sz w:val="30"/>
              <w:szCs w:val="30"/>
              <w:lang w:bidi="ar-DZ"/>
            </w:rPr>
            <w:instrText xml:space="preserve">CITATION Ema99 \p 58 \l 1036 </w:instrText>
          </w:r>
          <w:r w:rsidR="009844F4">
            <w:rPr>
              <w:rFonts w:ascii="Traditional Arabic" w:hAnsi="Traditional Arabic" w:cs="Traditional Arabic"/>
              <w:sz w:val="30"/>
              <w:szCs w:val="30"/>
              <w:rtl/>
              <w:lang w:val="en-US" w:bidi="ar-DZ"/>
            </w:rPr>
            <w:fldChar w:fldCharType="separate"/>
          </w:r>
          <w:r w:rsidR="009844F4">
            <w:rPr>
              <w:rFonts w:ascii="Traditional Arabic" w:hAnsi="Traditional Arabic" w:cs="Traditional Arabic"/>
              <w:noProof/>
              <w:sz w:val="30"/>
              <w:szCs w:val="30"/>
              <w:rtl/>
              <w:lang w:val="en-US" w:bidi="ar-DZ"/>
            </w:rPr>
            <w:t xml:space="preserve"> </w:t>
          </w:r>
          <w:r w:rsidR="009844F4" w:rsidRPr="009844F4">
            <w:rPr>
              <w:rFonts w:ascii="Traditional Arabic" w:hAnsi="Traditional Arabic" w:cs="Traditional Arabic"/>
              <w:noProof/>
              <w:sz w:val="30"/>
              <w:szCs w:val="30"/>
              <w:lang w:val="en-US" w:bidi="ar-DZ"/>
            </w:rPr>
            <w:t>(Eman Helmy, 1999, p. 58)</w:t>
          </w:r>
          <w:r w:rsidR="009844F4">
            <w:rPr>
              <w:rFonts w:ascii="Traditional Arabic" w:hAnsi="Traditional Arabic" w:cs="Traditional Arabic"/>
              <w:sz w:val="30"/>
              <w:szCs w:val="30"/>
              <w:rtl/>
              <w:lang w:val="en-US" w:bidi="ar-DZ"/>
            </w:rPr>
            <w:fldChar w:fldCharType="end"/>
          </w:r>
        </w:sdtContent>
      </w:sdt>
      <w:r w:rsidR="009844F4">
        <w:rPr>
          <w:rFonts w:ascii="Traditional Arabic" w:hAnsi="Traditional Arabic" w:cs="Traditional Arabic" w:hint="cs"/>
          <w:sz w:val="30"/>
          <w:szCs w:val="30"/>
          <w:rtl/>
          <w:lang w:val="en-US"/>
        </w:rPr>
        <w:t>، كما يعرفه</w:t>
      </w:r>
      <w:r w:rsidR="00464047">
        <w:rPr>
          <w:rFonts w:ascii="Traditional Arabic" w:hAnsi="Traditional Arabic" w:cs="Traditional Arabic" w:hint="cs"/>
          <w:sz w:val="30"/>
          <w:szCs w:val="30"/>
          <w:rtl/>
          <w:lang w:val="en-US"/>
        </w:rPr>
        <w:t xml:space="preserve">ا البعض الآخر بأنها : </w:t>
      </w:r>
      <w:r w:rsidR="00464047">
        <w:rPr>
          <w:rFonts w:ascii="Traditional Arabic" w:hAnsi="Traditional Arabic" w:cs="Traditional Arabic"/>
          <w:sz w:val="30"/>
          <w:szCs w:val="30"/>
          <w:rtl/>
          <w:lang w:val="en-US"/>
        </w:rPr>
        <w:t>"</w:t>
      </w:r>
      <w:r w:rsidR="00464047">
        <w:rPr>
          <w:rFonts w:ascii="Traditional Arabic" w:hAnsi="Traditional Arabic" w:cs="Traditional Arabic" w:hint="cs"/>
          <w:sz w:val="30"/>
          <w:szCs w:val="30"/>
          <w:rtl/>
          <w:lang w:val="en-US"/>
        </w:rPr>
        <w:t xml:space="preserve"> التنمية التي تلبي احتياجات السياح والمجتمعات المضيفة الحالية وضمان استفادة الأجيال المستقبلية، كما أنها قائمة على إدارة الموارد بأسلوب يحقق الفوائد الاقتصادية والاجتماعية والجمالية مع الإبقاء على الوحدة الثقافية واستمرارية العمليات الإيكولوجية والتنوع البيولوجي ومقومات الحياة الأساسية</w:t>
      </w:r>
      <w:r w:rsidR="00464047">
        <w:rPr>
          <w:rFonts w:ascii="Traditional Arabic" w:hAnsi="Traditional Arabic" w:cs="Traditional Arabic"/>
          <w:sz w:val="30"/>
          <w:szCs w:val="30"/>
          <w:rtl/>
          <w:lang w:val="en-US"/>
        </w:rPr>
        <w:t>"</w:t>
      </w:r>
      <w:sdt>
        <w:sdtPr>
          <w:rPr>
            <w:rFonts w:ascii="Traditional Arabic" w:hAnsi="Traditional Arabic" w:cs="Traditional Arabic"/>
            <w:sz w:val="30"/>
            <w:szCs w:val="30"/>
            <w:rtl/>
            <w:lang w:val="en-US"/>
          </w:rPr>
          <w:id w:val="-1509980737"/>
          <w:citation/>
        </w:sdtPr>
        <w:sdtEndPr/>
        <w:sdtContent>
          <w:r w:rsidR="00464047">
            <w:rPr>
              <w:rFonts w:ascii="Traditional Arabic" w:hAnsi="Traditional Arabic" w:cs="Traditional Arabic"/>
              <w:sz w:val="30"/>
              <w:szCs w:val="30"/>
              <w:rtl/>
              <w:lang w:val="en-US"/>
            </w:rPr>
            <w:fldChar w:fldCharType="begin"/>
          </w:r>
          <w:r w:rsidR="00464047">
            <w:rPr>
              <w:rFonts w:ascii="Traditional Arabic" w:hAnsi="Traditional Arabic" w:cs="Traditional Arabic"/>
              <w:sz w:val="30"/>
              <w:szCs w:val="30"/>
              <w:lang w:val="en-US"/>
            </w:rPr>
            <w:instrText>CITATION</w:instrText>
          </w:r>
          <w:r w:rsidR="00464047">
            <w:rPr>
              <w:rFonts w:ascii="Traditional Arabic" w:hAnsi="Traditional Arabic" w:cs="Traditional Arabic"/>
              <w:sz w:val="30"/>
              <w:szCs w:val="30"/>
              <w:rtl/>
              <w:lang w:val="en-US"/>
            </w:rPr>
            <w:instrText xml:space="preserve"> محم07 \</w:instrText>
          </w:r>
          <w:r w:rsidR="00464047">
            <w:rPr>
              <w:rFonts w:ascii="Traditional Arabic" w:hAnsi="Traditional Arabic" w:cs="Traditional Arabic"/>
              <w:sz w:val="30"/>
              <w:szCs w:val="30"/>
              <w:lang w:val="en-US"/>
            </w:rPr>
            <w:instrText>p 4 \l 1025</w:instrText>
          </w:r>
          <w:r w:rsidR="00464047">
            <w:rPr>
              <w:rFonts w:ascii="Traditional Arabic" w:hAnsi="Traditional Arabic" w:cs="Traditional Arabic"/>
              <w:sz w:val="30"/>
              <w:szCs w:val="30"/>
              <w:rtl/>
              <w:lang w:val="en-US"/>
            </w:rPr>
            <w:instrText xml:space="preserve"> </w:instrText>
          </w:r>
          <w:r w:rsidR="00464047">
            <w:rPr>
              <w:rFonts w:ascii="Traditional Arabic" w:hAnsi="Traditional Arabic" w:cs="Traditional Arabic"/>
              <w:sz w:val="30"/>
              <w:szCs w:val="30"/>
              <w:rtl/>
              <w:lang w:val="en-US"/>
            </w:rPr>
            <w:fldChar w:fldCharType="separate"/>
          </w:r>
          <w:r w:rsidR="00464047">
            <w:rPr>
              <w:rFonts w:ascii="Traditional Arabic" w:hAnsi="Traditional Arabic" w:cs="Traditional Arabic"/>
              <w:noProof/>
              <w:sz w:val="30"/>
              <w:szCs w:val="30"/>
              <w:rtl/>
              <w:lang w:val="en-US"/>
            </w:rPr>
            <w:t xml:space="preserve"> </w:t>
          </w:r>
          <w:r w:rsidR="00464047" w:rsidRPr="00464047">
            <w:rPr>
              <w:rFonts w:ascii="Traditional Arabic" w:hAnsi="Traditional Arabic" w:cs="Traditional Arabic" w:hint="cs"/>
              <w:noProof/>
              <w:sz w:val="30"/>
              <w:szCs w:val="30"/>
              <w:rtl/>
              <w:lang w:val="en-US"/>
            </w:rPr>
            <w:t>(محمد عراقي وآخرون، 2007، صفحة 4)</w:t>
          </w:r>
          <w:r w:rsidR="00464047">
            <w:rPr>
              <w:rFonts w:ascii="Traditional Arabic" w:hAnsi="Traditional Arabic" w:cs="Traditional Arabic"/>
              <w:sz w:val="30"/>
              <w:szCs w:val="30"/>
              <w:rtl/>
              <w:lang w:val="en-US"/>
            </w:rPr>
            <w:fldChar w:fldCharType="end"/>
          </w:r>
        </w:sdtContent>
      </w:sdt>
      <w:r w:rsidR="00464047">
        <w:rPr>
          <w:rFonts w:ascii="Traditional Arabic" w:hAnsi="Traditional Arabic" w:cs="Traditional Arabic" w:hint="cs"/>
          <w:sz w:val="30"/>
          <w:szCs w:val="30"/>
          <w:rtl/>
          <w:lang w:val="en-US"/>
        </w:rPr>
        <w:t>.</w:t>
      </w:r>
      <w:r w:rsidR="00C04893">
        <w:rPr>
          <w:rFonts w:ascii="Traditional Arabic" w:hAnsi="Traditional Arabic" w:cs="Traditional Arabic"/>
          <w:sz w:val="30"/>
          <w:szCs w:val="30"/>
        </w:rPr>
        <w:t> </w:t>
      </w:r>
      <w:r w:rsidR="00C04893">
        <w:rPr>
          <w:rFonts w:ascii="Traditional Arabic" w:hAnsi="Traditional Arabic" w:cs="Traditional Arabic" w:hint="cs"/>
          <w:sz w:val="30"/>
          <w:szCs w:val="30"/>
          <w:rtl/>
        </w:rPr>
        <w:t xml:space="preserve"> ومن هنا يتضح لنا أن التنمية السياحية المستدامة </w:t>
      </w:r>
      <w:r w:rsidR="0017020B">
        <w:rPr>
          <w:rFonts w:ascii="Traditional Arabic" w:hAnsi="Traditional Arabic" w:cs="Traditional Arabic" w:hint="cs"/>
          <w:sz w:val="30"/>
          <w:szCs w:val="30"/>
          <w:rtl/>
        </w:rPr>
        <w:t>تقوم على تلبية مختلف الاحتياجات المادية والمعنوية للسائحين وكذا احتياجات الأجيال المحلية الحالية والمستقبلية من خلال الاستغلال الأمثل للموارد المتاحة لتعظيم المنافع الاقتصادية والاجتماعية للقطاع السياحي مع المحافظة على البيئة.</w:t>
      </w:r>
    </w:p>
    <w:p w14:paraId="18DA9FFA" w14:textId="4394DC2F" w:rsidR="00553586" w:rsidRDefault="00B10F9D" w:rsidP="00EE54EE">
      <w:pPr>
        <w:bidi/>
        <w:spacing w:after="0"/>
        <w:jc w:val="both"/>
        <w:rPr>
          <w:rFonts w:ascii="Traditional Arabic" w:hAnsi="Traditional Arabic" w:cs="Traditional Arabic"/>
          <w:sz w:val="30"/>
          <w:szCs w:val="30"/>
          <w:rtl/>
          <w:lang w:val="en-US"/>
        </w:rPr>
      </w:pPr>
      <w:r w:rsidRPr="00B10F9D">
        <w:rPr>
          <w:rFonts w:ascii="Traditional Arabic" w:hAnsi="Traditional Arabic" w:cs="Traditional Arabic" w:hint="cs"/>
          <w:b/>
          <w:bCs/>
          <w:sz w:val="30"/>
          <w:szCs w:val="30"/>
          <w:rtl/>
          <w:lang w:val="en-US" w:bidi="ar-DZ"/>
        </w:rPr>
        <w:t>2.2 مبادئ التنمية السياحية المستدامة:</w:t>
      </w:r>
      <w:r>
        <w:rPr>
          <w:rFonts w:ascii="Traditional Arabic" w:hAnsi="Traditional Arabic" w:cs="Traditional Arabic" w:hint="cs"/>
          <w:b/>
          <w:bCs/>
          <w:sz w:val="30"/>
          <w:szCs w:val="30"/>
          <w:rtl/>
          <w:lang w:val="en-US"/>
        </w:rPr>
        <w:t xml:space="preserve"> </w:t>
      </w:r>
      <w:r w:rsidR="006D73FE">
        <w:rPr>
          <w:rFonts w:ascii="Traditional Arabic" w:hAnsi="Traditional Arabic" w:cs="Traditional Arabic" w:hint="cs"/>
          <w:sz w:val="30"/>
          <w:szCs w:val="30"/>
          <w:rtl/>
          <w:lang w:val="en-US"/>
        </w:rPr>
        <w:t xml:space="preserve">تقوم التنمية السياحية المستدامة على مجموعة من المبادئ يمكن ايجاز أهمها في النقاط الآتية: </w:t>
      </w:r>
      <w:sdt>
        <w:sdtPr>
          <w:rPr>
            <w:rFonts w:ascii="Traditional Arabic" w:hAnsi="Traditional Arabic" w:cs="Traditional Arabic" w:hint="cs"/>
            <w:sz w:val="30"/>
            <w:szCs w:val="30"/>
            <w:rtl/>
            <w:lang w:val="en-US"/>
          </w:rPr>
          <w:id w:val="1560291268"/>
          <w:citation/>
        </w:sdtPr>
        <w:sdtEndPr/>
        <w:sdtContent>
          <w:r w:rsidR="00564923">
            <w:rPr>
              <w:rFonts w:ascii="Traditional Arabic" w:hAnsi="Traditional Arabic" w:cs="Traditional Arabic"/>
              <w:sz w:val="30"/>
              <w:szCs w:val="30"/>
              <w:rtl/>
              <w:lang w:val="en-US"/>
            </w:rPr>
            <w:fldChar w:fldCharType="begin"/>
          </w:r>
          <w:r w:rsidR="00564923">
            <w:rPr>
              <w:rFonts w:ascii="Traditional Arabic" w:hAnsi="Traditional Arabic" w:cs="Traditional Arabic"/>
              <w:sz w:val="30"/>
              <w:szCs w:val="30"/>
              <w:lang w:val="en-US"/>
            </w:rPr>
            <w:instrText xml:space="preserve">CITATION </w:instrText>
          </w:r>
          <w:r w:rsidR="00564923">
            <w:rPr>
              <w:rFonts w:ascii="Traditional Arabic" w:hAnsi="Traditional Arabic" w:cs="Traditional Arabic"/>
              <w:sz w:val="30"/>
              <w:szCs w:val="30"/>
              <w:rtl/>
              <w:lang w:val="en-US"/>
            </w:rPr>
            <w:instrText>عام</w:instrText>
          </w:r>
          <w:r w:rsidR="00564923">
            <w:rPr>
              <w:rFonts w:ascii="Traditional Arabic" w:hAnsi="Traditional Arabic" w:cs="Traditional Arabic"/>
              <w:sz w:val="30"/>
              <w:szCs w:val="30"/>
              <w:lang w:val="en-US"/>
            </w:rPr>
            <w:instrText xml:space="preserve"> \p 375 \l 1025 </w:instrText>
          </w:r>
          <w:r w:rsidR="00564923">
            <w:rPr>
              <w:rFonts w:ascii="Traditional Arabic" w:hAnsi="Traditional Arabic" w:cs="Traditional Arabic"/>
              <w:sz w:val="30"/>
              <w:szCs w:val="30"/>
              <w:rtl/>
              <w:lang w:val="en-US"/>
            </w:rPr>
            <w:fldChar w:fldCharType="separate"/>
          </w:r>
          <w:r w:rsidR="00564923" w:rsidRPr="00564923">
            <w:rPr>
              <w:rFonts w:ascii="Traditional Arabic" w:hAnsi="Traditional Arabic" w:cs="Traditional Arabic" w:hint="cs"/>
              <w:noProof/>
              <w:sz w:val="30"/>
              <w:szCs w:val="30"/>
              <w:rtl/>
              <w:lang w:val="en-US"/>
            </w:rPr>
            <w:t>(عامر عيساني وآخرون، 2012، صفحة 375)</w:t>
          </w:r>
          <w:r w:rsidR="00564923">
            <w:rPr>
              <w:rFonts w:ascii="Traditional Arabic" w:hAnsi="Traditional Arabic" w:cs="Traditional Arabic"/>
              <w:sz w:val="30"/>
              <w:szCs w:val="30"/>
              <w:rtl/>
              <w:lang w:val="en-US"/>
            </w:rPr>
            <w:fldChar w:fldCharType="end"/>
          </w:r>
        </w:sdtContent>
      </w:sdt>
    </w:p>
    <w:p w14:paraId="6C8EACAD" w14:textId="1357E2AC" w:rsidR="006D73FE" w:rsidRDefault="000C681D" w:rsidP="00EE54EE">
      <w:pPr>
        <w:pStyle w:val="ListParagraph"/>
        <w:numPr>
          <w:ilvl w:val="0"/>
          <w:numId w:val="5"/>
        </w:numPr>
        <w:bidi/>
        <w:spacing w:after="0"/>
        <w:ind w:left="567" w:hanging="567"/>
        <w:jc w:val="both"/>
        <w:rPr>
          <w:rFonts w:ascii="Traditional Arabic" w:hAnsi="Traditional Arabic" w:cs="Traditional Arabic"/>
          <w:sz w:val="30"/>
          <w:szCs w:val="30"/>
        </w:rPr>
      </w:pPr>
      <w:r>
        <w:rPr>
          <w:rFonts w:ascii="Traditional Arabic" w:hAnsi="Traditional Arabic" w:cs="Traditional Arabic" w:hint="cs"/>
          <w:sz w:val="30"/>
          <w:szCs w:val="30"/>
          <w:rtl/>
        </w:rPr>
        <w:t xml:space="preserve">المحافظة </w:t>
      </w:r>
      <w:r w:rsidR="00564923">
        <w:rPr>
          <w:rFonts w:ascii="Traditional Arabic" w:hAnsi="Traditional Arabic" w:cs="Traditional Arabic" w:hint="cs"/>
          <w:sz w:val="30"/>
          <w:szCs w:val="30"/>
          <w:rtl/>
        </w:rPr>
        <w:t>عل</w:t>
      </w:r>
      <w:r w:rsidR="00033F5A">
        <w:rPr>
          <w:rFonts w:ascii="Traditional Arabic" w:hAnsi="Traditional Arabic" w:cs="Traditional Arabic" w:hint="cs"/>
          <w:sz w:val="30"/>
          <w:szCs w:val="30"/>
          <w:rtl/>
        </w:rPr>
        <w:t>ى</w:t>
      </w:r>
      <w:r w:rsidR="00564923">
        <w:rPr>
          <w:rFonts w:ascii="Traditional Arabic" w:hAnsi="Traditional Arabic" w:cs="Traditional Arabic" w:hint="cs"/>
          <w:sz w:val="30"/>
          <w:szCs w:val="30"/>
          <w:rtl/>
        </w:rPr>
        <w:t xml:space="preserve"> مستوى إنتاجية الموارد السياحية لضمان استمرارية عوامل جذب السياح من خلال الابهار والمتعة</w:t>
      </w:r>
      <w:r w:rsidR="00564923">
        <w:rPr>
          <w:rFonts w:ascii="Traditional Arabic" w:hAnsi="Traditional Arabic" w:cs="Traditional Arabic"/>
          <w:sz w:val="30"/>
          <w:szCs w:val="30"/>
          <w:rtl/>
        </w:rPr>
        <w:t>؛</w:t>
      </w:r>
    </w:p>
    <w:p w14:paraId="05C1A84D" w14:textId="45978CDB" w:rsidR="00564923" w:rsidRDefault="00564923" w:rsidP="00EE54EE">
      <w:pPr>
        <w:pStyle w:val="ListParagraph"/>
        <w:numPr>
          <w:ilvl w:val="0"/>
          <w:numId w:val="5"/>
        </w:numPr>
        <w:bidi/>
        <w:spacing w:after="0"/>
        <w:ind w:left="567" w:hanging="567"/>
        <w:jc w:val="both"/>
        <w:rPr>
          <w:rFonts w:ascii="Traditional Arabic" w:hAnsi="Traditional Arabic" w:cs="Traditional Arabic"/>
          <w:sz w:val="30"/>
          <w:szCs w:val="30"/>
        </w:rPr>
      </w:pPr>
      <w:r>
        <w:rPr>
          <w:rFonts w:ascii="Traditional Arabic" w:hAnsi="Traditional Arabic" w:cs="Traditional Arabic" w:hint="cs"/>
          <w:sz w:val="30"/>
          <w:szCs w:val="30"/>
          <w:rtl/>
        </w:rPr>
        <w:t>الحفاظ على التنوع البيئي  لضمان استفادة الأجيال الحالية والمستقبلية من الموارد السياحية تطبيقا لمبدأ الاستدامة القائم على تجنيب الطبيعة السياحية أي عوامل من شانها تقليل انتاجيتها مستقبلا</w:t>
      </w:r>
      <w:r>
        <w:rPr>
          <w:rFonts w:ascii="Traditional Arabic" w:hAnsi="Traditional Arabic" w:cs="Traditional Arabic"/>
          <w:sz w:val="30"/>
          <w:szCs w:val="30"/>
          <w:rtl/>
        </w:rPr>
        <w:t>؛</w:t>
      </w:r>
    </w:p>
    <w:p w14:paraId="620377F6" w14:textId="28948D09" w:rsidR="00564923" w:rsidRDefault="00564923" w:rsidP="00EE54EE">
      <w:pPr>
        <w:pStyle w:val="ListParagraph"/>
        <w:numPr>
          <w:ilvl w:val="0"/>
          <w:numId w:val="5"/>
        </w:numPr>
        <w:bidi/>
        <w:spacing w:after="0"/>
        <w:ind w:left="567" w:hanging="567"/>
        <w:jc w:val="both"/>
        <w:rPr>
          <w:rFonts w:ascii="Traditional Arabic" w:hAnsi="Traditional Arabic" w:cs="Traditional Arabic"/>
          <w:sz w:val="30"/>
          <w:szCs w:val="30"/>
        </w:rPr>
      </w:pPr>
      <w:r>
        <w:rPr>
          <w:rFonts w:ascii="Traditional Arabic" w:hAnsi="Traditional Arabic" w:cs="Traditional Arabic" w:hint="cs"/>
          <w:sz w:val="30"/>
          <w:szCs w:val="30"/>
          <w:rtl/>
        </w:rPr>
        <w:t>إيجاد صيغ توفيقية بين ثقافة المجتمع المحلي المضيف والسيا</w:t>
      </w:r>
      <w:r>
        <w:rPr>
          <w:rFonts w:ascii="Traditional Arabic" w:hAnsi="Traditional Arabic" w:cs="Traditional Arabic" w:hint="eastAsia"/>
          <w:sz w:val="30"/>
          <w:szCs w:val="30"/>
          <w:rtl/>
        </w:rPr>
        <w:t>ح</w:t>
      </w:r>
      <w:r>
        <w:rPr>
          <w:rFonts w:ascii="Traditional Arabic" w:hAnsi="Traditional Arabic" w:cs="Traditional Arabic" w:hint="cs"/>
          <w:sz w:val="30"/>
          <w:szCs w:val="30"/>
          <w:rtl/>
        </w:rPr>
        <w:t xml:space="preserve"> لتنمية وتدعيم الثقافة المحلية وضمان استمراريتها ونقلها للسياح</w:t>
      </w:r>
      <w:r>
        <w:rPr>
          <w:rFonts w:ascii="Traditional Arabic" w:hAnsi="Traditional Arabic" w:cs="Traditional Arabic"/>
          <w:sz w:val="30"/>
          <w:szCs w:val="30"/>
          <w:rtl/>
        </w:rPr>
        <w:t>؛</w:t>
      </w:r>
    </w:p>
    <w:p w14:paraId="65F3552E" w14:textId="4643984F" w:rsidR="00564923" w:rsidRDefault="00564923" w:rsidP="00EE54EE">
      <w:pPr>
        <w:pStyle w:val="ListParagraph"/>
        <w:numPr>
          <w:ilvl w:val="0"/>
          <w:numId w:val="5"/>
        </w:numPr>
        <w:bidi/>
        <w:spacing w:after="0"/>
        <w:ind w:left="567" w:hanging="567"/>
        <w:jc w:val="both"/>
        <w:rPr>
          <w:rFonts w:ascii="Traditional Arabic" w:hAnsi="Traditional Arabic" w:cs="Traditional Arabic"/>
          <w:sz w:val="30"/>
          <w:szCs w:val="30"/>
        </w:rPr>
      </w:pPr>
      <w:r>
        <w:rPr>
          <w:rFonts w:ascii="Traditional Arabic" w:hAnsi="Traditional Arabic" w:cs="Traditional Arabic" w:hint="cs"/>
          <w:sz w:val="30"/>
          <w:szCs w:val="30"/>
          <w:rtl/>
        </w:rPr>
        <w:t>اشراك المجتمع المحلي في عملية التنمية السياحية المستدامة من خلال إسهامهم في إكساب المناطق السياحية الخصائص الكفيلة بجذب السياح والمستثمرين معا</w:t>
      </w:r>
      <w:r w:rsidR="00AB69C3">
        <w:rPr>
          <w:rFonts w:ascii="Traditional Arabic" w:hAnsi="Traditional Arabic" w:cs="Traditional Arabic" w:hint="cs"/>
          <w:sz w:val="30"/>
          <w:szCs w:val="30"/>
          <w:rtl/>
        </w:rPr>
        <w:t>.</w:t>
      </w:r>
    </w:p>
    <w:p w14:paraId="2A36E458" w14:textId="469C7708" w:rsidR="00AB69C3" w:rsidRDefault="00AB69C3" w:rsidP="00EE54EE">
      <w:pPr>
        <w:pStyle w:val="ListParagraph"/>
        <w:bidi/>
        <w:spacing w:after="0"/>
        <w:ind w:left="0"/>
        <w:jc w:val="both"/>
        <w:rPr>
          <w:rFonts w:ascii="Traditional Arabic" w:hAnsi="Traditional Arabic" w:cs="Traditional Arabic"/>
          <w:sz w:val="30"/>
          <w:szCs w:val="30"/>
          <w:rtl/>
        </w:rPr>
      </w:pPr>
      <w:r w:rsidRPr="00AB69C3">
        <w:rPr>
          <w:rFonts w:ascii="Traditional Arabic" w:hAnsi="Traditional Arabic" w:cs="Traditional Arabic" w:hint="cs"/>
          <w:b/>
          <w:bCs/>
          <w:sz w:val="30"/>
          <w:szCs w:val="30"/>
          <w:rtl/>
        </w:rPr>
        <w:t>3.2 أهداف التنمية السياحية المستدامة:</w:t>
      </w:r>
      <w:r>
        <w:rPr>
          <w:rFonts w:ascii="Traditional Arabic" w:hAnsi="Traditional Arabic" w:cs="Traditional Arabic"/>
          <w:b/>
          <w:bCs/>
          <w:sz w:val="30"/>
          <w:szCs w:val="30"/>
        </w:rPr>
        <w:t xml:space="preserve"> </w:t>
      </w:r>
      <w:r w:rsidR="00EE7DA7" w:rsidRPr="00EE7DA7">
        <w:rPr>
          <w:rFonts w:ascii="Traditional Arabic" w:hAnsi="Traditional Arabic" w:cs="Traditional Arabic" w:hint="cs"/>
          <w:sz w:val="30"/>
          <w:szCs w:val="30"/>
          <w:rtl/>
        </w:rPr>
        <w:t>لقد تبنت</w:t>
      </w:r>
      <w:r w:rsidR="00EE7DA7">
        <w:rPr>
          <w:rFonts w:ascii="Traditional Arabic" w:hAnsi="Traditional Arabic" w:cs="Traditional Arabic" w:hint="cs"/>
          <w:b/>
          <w:bCs/>
          <w:sz w:val="30"/>
          <w:szCs w:val="30"/>
          <w:rtl/>
        </w:rPr>
        <w:t xml:space="preserve"> </w:t>
      </w:r>
      <w:r w:rsidR="00EE54EE">
        <w:rPr>
          <w:rFonts w:ascii="Traditional Arabic" w:hAnsi="Traditional Arabic" w:cs="Traditional Arabic" w:hint="cs"/>
          <w:sz w:val="30"/>
          <w:szCs w:val="30"/>
          <w:rtl/>
        </w:rPr>
        <w:t>الدول الأعضاء في الأمم المتحدة سنة 2015 أجندة 2030 للتنمية المستدامة والتي تمثل بداية الاهتمام بتحقيق هذه التنمية ومساعدة الدول الأعضاء في بلوغ أهدافها. وترتكز أهداف التنمية  المستدامة على التنمية البشرية في تكاملها مع استراتيجيات التنمية لمختلف الدول</w:t>
      </w:r>
      <w:sdt>
        <w:sdtPr>
          <w:rPr>
            <w:rFonts w:ascii="Traditional Arabic" w:hAnsi="Traditional Arabic" w:cs="Traditional Arabic" w:hint="cs"/>
            <w:sz w:val="30"/>
            <w:szCs w:val="30"/>
            <w:rtl/>
          </w:rPr>
          <w:id w:val="520757939"/>
          <w:citation/>
        </w:sdtPr>
        <w:sdtEndPr/>
        <w:sdtContent>
          <w:r w:rsidR="00EE54EE">
            <w:rPr>
              <w:rFonts w:ascii="Traditional Arabic" w:hAnsi="Traditional Arabic" w:cs="Traditional Arabic"/>
              <w:sz w:val="30"/>
              <w:szCs w:val="30"/>
              <w:rtl/>
            </w:rPr>
            <w:fldChar w:fldCharType="begin"/>
          </w:r>
          <w:r w:rsidR="00EE54EE">
            <w:rPr>
              <w:rFonts w:ascii="Traditional Arabic" w:hAnsi="Traditional Arabic" w:cs="Traditional Arabic"/>
              <w:sz w:val="30"/>
              <w:szCs w:val="30"/>
            </w:rPr>
            <w:instrText xml:space="preserve"> CITATION UNW15 \l 1036 </w:instrText>
          </w:r>
          <w:r w:rsidR="00EE54EE">
            <w:rPr>
              <w:rFonts w:ascii="Traditional Arabic" w:hAnsi="Traditional Arabic" w:cs="Traditional Arabic"/>
              <w:sz w:val="30"/>
              <w:szCs w:val="30"/>
              <w:rtl/>
            </w:rPr>
            <w:fldChar w:fldCharType="separate"/>
          </w:r>
          <w:r w:rsidR="00EE54EE">
            <w:rPr>
              <w:rFonts w:ascii="Traditional Arabic" w:hAnsi="Traditional Arabic" w:cs="Traditional Arabic"/>
              <w:noProof/>
              <w:sz w:val="30"/>
              <w:szCs w:val="30"/>
            </w:rPr>
            <w:t xml:space="preserve"> </w:t>
          </w:r>
          <w:r w:rsidR="00EE54EE" w:rsidRPr="00EE54EE">
            <w:rPr>
              <w:rFonts w:ascii="Traditional Arabic" w:hAnsi="Traditional Arabic" w:cs="Traditional Arabic"/>
              <w:noProof/>
              <w:sz w:val="30"/>
              <w:szCs w:val="30"/>
            </w:rPr>
            <w:t>(UNWTO, 2015)</w:t>
          </w:r>
          <w:r w:rsidR="00EE54EE">
            <w:rPr>
              <w:rFonts w:ascii="Traditional Arabic" w:hAnsi="Traditional Arabic" w:cs="Traditional Arabic"/>
              <w:sz w:val="30"/>
              <w:szCs w:val="30"/>
              <w:rtl/>
            </w:rPr>
            <w:fldChar w:fldCharType="end"/>
          </w:r>
        </w:sdtContent>
      </w:sdt>
      <w:r w:rsidR="00EE54EE">
        <w:rPr>
          <w:rFonts w:ascii="Traditional Arabic" w:hAnsi="Traditional Arabic" w:cs="Traditional Arabic" w:hint="cs"/>
          <w:sz w:val="30"/>
          <w:szCs w:val="30"/>
          <w:rtl/>
        </w:rPr>
        <w:t>، ويساهم قطاع السياحة بشكل مباشر وغير مباشر في تحقيق هذه الأهداف، والتي يمكن تصنيفها إلى أهداف اقتصادية واجتماعية وبيئية على النحو الآتي:</w:t>
      </w:r>
      <w:sdt>
        <w:sdtPr>
          <w:rPr>
            <w:rFonts w:ascii="Traditional Arabic" w:hAnsi="Traditional Arabic" w:cs="Traditional Arabic" w:hint="cs"/>
            <w:sz w:val="30"/>
            <w:szCs w:val="30"/>
            <w:rtl/>
          </w:rPr>
          <w:id w:val="-145361428"/>
          <w:citation/>
        </w:sdtPr>
        <w:sdtEndPr/>
        <w:sdtContent>
          <w:r w:rsidR="00E52BC6">
            <w:rPr>
              <w:rFonts w:ascii="Traditional Arabic" w:hAnsi="Traditional Arabic" w:cs="Traditional Arabic"/>
              <w:sz w:val="30"/>
              <w:szCs w:val="30"/>
              <w:rtl/>
            </w:rPr>
            <w:fldChar w:fldCharType="begin"/>
          </w:r>
          <w:r w:rsidR="00E52BC6">
            <w:rPr>
              <w:rFonts w:ascii="Traditional Arabic" w:hAnsi="Traditional Arabic" w:cs="Traditional Arabic"/>
              <w:sz w:val="30"/>
              <w:szCs w:val="30"/>
            </w:rPr>
            <w:instrText>CITATION</w:instrText>
          </w:r>
          <w:r w:rsidR="00E52BC6">
            <w:rPr>
              <w:rFonts w:ascii="Traditional Arabic" w:hAnsi="Traditional Arabic" w:cs="Traditional Arabic"/>
              <w:sz w:val="30"/>
              <w:szCs w:val="30"/>
              <w:rtl/>
            </w:rPr>
            <w:instrText xml:space="preserve"> صلا16 \</w:instrText>
          </w:r>
          <w:r w:rsidR="00E52BC6">
            <w:rPr>
              <w:rFonts w:ascii="Traditional Arabic" w:hAnsi="Traditional Arabic" w:cs="Traditional Arabic"/>
              <w:sz w:val="30"/>
              <w:szCs w:val="30"/>
            </w:rPr>
            <w:instrText>p 23-25 \l 1025</w:instrText>
          </w:r>
          <w:r w:rsidR="00E52BC6">
            <w:rPr>
              <w:rFonts w:ascii="Traditional Arabic" w:hAnsi="Traditional Arabic" w:cs="Traditional Arabic"/>
              <w:sz w:val="30"/>
              <w:szCs w:val="30"/>
              <w:rtl/>
            </w:rPr>
            <w:instrText xml:space="preserve"> </w:instrText>
          </w:r>
          <w:r w:rsidR="00E52BC6">
            <w:rPr>
              <w:rFonts w:ascii="Traditional Arabic" w:hAnsi="Traditional Arabic" w:cs="Traditional Arabic"/>
              <w:sz w:val="30"/>
              <w:szCs w:val="30"/>
              <w:rtl/>
            </w:rPr>
            <w:fldChar w:fldCharType="separate"/>
          </w:r>
          <w:r w:rsidR="00E52BC6">
            <w:rPr>
              <w:rFonts w:ascii="Traditional Arabic" w:hAnsi="Traditional Arabic" w:cs="Traditional Arabic"/>
              <w:noProof/>
              <w:sz w:val="30"/>
              <w:szCs w:val="30"/>
              <w:rtl/>
            </w:rPr>
            <w:t xml:space="preserve"> </w:t>
          </w:r>
          <w:r w:rsidR="00E52BC6" w:rsidRPr="00E52BC6">
            <w:rPr>
              <w:rFonts w:ascii="Traditional Arabic" w:hAnsi="Traditional Arabic" w:cs="Traditional Arabic" w:hint="cs"/>
              <w:noProof/>
              <w:sz w:val="30"/>
              <w:szCs w:val="30"/>
              <w:rtl/>
            </w:rPr>
            <w:t>(صلاح، 2016، الصفحات 23-25)</w:t>
          </w:r>
          <w:r w:rsidR="00E52BC6">
            <w:rPr>
              <w:rFonts w:ascii="Traditional Arabic" w:hAnsi="Traditional Arabic" w:cs="Traditional Arabic"/>
              <w:sz w:val="30"/>
              <w:szCs w:val="30"/>
              <w:rtl/>
            </w:rPr>
            <w:fldChar w:fldCharType="end"/>
          </w:r>
        </w:sdtContent>
      </w:sdt>
    </w:p>
    <w:p w14:paraId="0320495D" w14:textId="63020461" w:rsidR="00EE54EE" w:rsidRPr="00484A5B" w:rsidRDefault="00EE54EE" w:rsidP="00484A5B">
      <w:pPr>
        <w:pStyle w:val="ListParagraph"/>
        <w:numPr>
          <w:ilvl w:val="0"/>
          <w:numId w:val="6"/>
        </w:numPr>
        <w:bidi/>
        <w:spacing w:after="0"/>
        <w:ind w:left="567" w:hanging="567"/>
        <w:rPr>
          <w:rFonts w:ascii="Traditional Arabic" w:hAnsi="Traditional Arabic" w:cs="Traditional Arabic"/>
          <w:b/>
          <w:bCs/>
          <w:sz w:val="30"/>
          <w:szCs w:val="30"/>
        </w:rPr>
      </w:pPr>
      <w:r w:rsidRPr="00EE54EE">
        <w:rPr>
          <w:rFonts w:ascii="Traditional Arabic" w:hAnsi="Traditional Arabic" w:cs="Traditional Arabic" w:hint="cs"/>
          <w:b/>
          <w:bCs/>
          <w:sz w:val="30"/>
          <w:szCs w:val="30"/>
          <w:rtl/>
        </w:rPr>
        <w:t>الأهداف الاقتصادية</w:t>
      </w:r>
      <w:r>
        <w:rPr>
          <w:rFonts w:ascii="Traditional Arabic" w:hAnsi="Traditional Arabic" w:cs="Traditional Arabic" w:hint="cs"/>
          <w:b/>
          <w:bCs/>
          <w:sz w:val="30"/>
          <w:szCs w:val="30"/>
          <w:rtl/>
        </w:rPr>
        <w:t xml:space="preserve">: </w:t>
      </w:r>
      <w:r>
        <w:rPr>
          <w:rFonts w:ascii="Traditional Arabic" w:hAnsi="Traditional Arabic" w:cs="Traditional Arabic" w:hint="cs"/>
          <w:sz w:val="30"/>
          <w:szCs w:val="30"/>
          <w:rtl/>
        </w:rPr>
        <w:t>تتعدد الأهداف الاقتصادية للتنمية السياحية المستدامة</w:t>
      </w:r>
      <w:r w:rsidR="00484A5B">
        <w:rPr>
          <w:rFonts w:ascii="Traditional Arabic" w:hAnsi="Traditional Arabic" w:cs="Traditional Arabic" w:hint="cs"/>
          <w:sz w:val="30"/>
          <w:szCs w:val="30"/>
          <w:rtl/>
        </w:rPr>
        <w:t xml:space="preserve"> وفيما يلي تلخيص لأهمها:</w:t>
      </w:r>
    </w:p>
    <w:p w14:paraId="5F6ED7C0" w14:textId="3C0FDAFC" w:rsidR="00484A5B" w:rsidRPr="00484A5B" w:rsidRDefault="00484A5B" w:rsidP="00484A5B">
      <w:pPr>
        <w:pStyle w:val="ListParagraph"/>
        <w:numPr>
          <w:ilvl w:val="0"/>
          <w:numId w:val="7"/>
        </w:numPr>
        <w:bidi/>
        <w:spacing w:after="0"/>
        <w:ind w:left="567" w:hanging="567"/>
        <w:jc w:val="both"/>
        <w:rPr>
          <w:rFonts w:ascii="Traditional Arabic" w:hAnsi="Traditional Arabic" w:cs="Traditional Arabic"/>
          <w:b/>
          <w:bCs/>
          <w:sz w:val="30"/>
          <w:szCs w:val="30"/>
        </w:rPr>
      </w:pPr>
      <w:r>
        <w:rPr>
          <w:rFonts w:ascii="Traditional Arabic" w:hAnsi="Traditional Arabic" w:cs="Traditional Arabic" w:hint="cs"/>
          <w:sz w:val="30"/>
          <w:szCs w:val="30"/>
          <w:rtl/>
        </w:rPr>
        <w:t>المساهمة في القضاء على الفقر في العالم لكونها قطاع سريع النمو وهذا ما يساهم بدوره في تشجيع إنشاء وتطوير المشروعات الصغيرة والمتوسطة لتوفير الخدمات السياحية المختلفة كشركات النقل، المطاعم، محلات الصناعات التقليدية، وهذا ما يساهم بدوره في خلق وظائف وأماكن عمل جديدة ومن ثم تحسين المستوى المعيشي للأفراد والحد من الفقر</w:t>
      </w:r>
      <w:r>
        <w:rPr>
          <w:rFonts w:ascii="Traditional Arabic" w:hAnsi="Traditional Arabic" w:cs="Traditional Arabic"/>
          <w:sz w:val="30"/>
          <w:szCs w:val="30"/>
          <w:rtl/>
        </w:rPr>
        <w:t>؛</w:t>
      </w:r>
    </w:p>
    <w:p w14:paraId="4750B9CE" w14:textId="5E0940C6" w:rsidR="00484A5B" w:rsidRPr="00484A5B" w:rsidRDefault="00484A5B" w:rsidP="00484A5B">
      <w:pPr>
        <w:pStyle w:val="ListParagraph"/>
        <w:numPr>
          <w:ilvl w:val="0"/>
          <w:numId w:val="7"/>
        </w:numPr>
        <w:bidi/>
        <w:spacing w:after="0"/>
        <w:ind w:left="567" w:hanging="567"/>
        <w:jc w:val="both"/>
        <w:rPr>
          <w:rFonts w:ascii="Traditional Arabic" w:hAnsi="Traditional Arabic" w:cs="Traditional Arabic"/>
          <w:b/>
          <w:bCs/>
          <w:sz w:val="30"/>
          <w:szCs w:val="30"/>
        </w:rPr>
      </w:pPr>
      <w:r>
        <w:rPr>
          <w:rFonts w:ascii="Traditional Arabic" w:hAnsi="Traditional Arabic" w:cs="Traditional Arabic" w:hint="cs"/>
          <w:sz w:val="30"/>
          <w:szCs w:val="30"/>
          <w:rtl/>
        </w:rPr>
        <w:lastRenderedPageBreak/>
        <w:t>المساهمة في تطوير الصناعة والتكنولوجيا الملائمة والبنية الأساسية باعتبارها من المتطلبات الرئيسية الواجب توفيرها لجذب السياح والاستثمار الأجنبي، وهذا ما يسهل إقامة التصنيع والإنتاج المستدام الضروري للنمو الاقتصادي والتنمية المستدامة</w:t>
      </w:r>
      <w:r>
        <w:rPr>
          <w:rFonts w:ascii="Traditional Arabic" w:hAnsi="Traditional Arabic" w:cs="Traditional Arabic"/>
          <w:sz w:val="30"/>
          <w:szCs w:val="30"/>
          <w:rtl/>
        </w:rPr>
        <w:t>؛</w:t>
      </w:r>
    </w:p>
    <w:p w14:paraId="7994EA5D" w14:textId="03511CD3" w:rsidR="00484A5B" w:rsidRPr="00484A5B" w:rsidRDefault="00484A5B" w:rsidP="00484A5B">
      <w:pPr>
        <w:pStyle w:val="ListParagraph"/>
        <w:numPr>
          <w:ilvl w:val="0"/>
          <w:numId w:val="7"/>
        </w:numPr>
        <w:bidi/>
        <w:spacing w:after="0"/>
        <w:ind w:left="567" w:hanging="567"/>
        <w:jc w:val="both"/>
        <w:rPr>
          <w:rFonts w:ascii="Traditional Arabic" w:hAnsi="Traditional Arabic" w:cs="Traditional Arabic"/>
          <w:b/>
          <w:bCs/>
          <w:sz w:val="30"/>
          <w:szCs w:val="30"/>
        </w:rPr>
      </w:pPr>
      <w:r>
        <w:rPr>
          <w:rFonts w:ascii="Traditional Arabic" w:hAnsi="Traditional Arabic" w:cs="Traditional Arabic" w:hint="cs"/>
          <w:sz w:val="30"/>
          <w:szCs w:val="30"/>
          <w:rtl/>
        </w:rPr>
        <w:t>ضمان تحقيق إطار عام للاستهلاك والإنتاج المستدام على اعتبار أن قطاع السياحة يملك القدرة على تبني ممارسات فعالة للاستهلاك والإنتاج المستدام ولاسيما من خلال خلق وظائف جديدة تتماشى مع الاقتصاد الأخضر وحماية البيئة وتدعيم المنتجات التقليدية والثقافية المحلية</w:t>
      </w:r>
      <w:r w:rsidR="00876297">
        <w:rPr>
          <w:rFonts w:ascii="Traditional Arabic" w:hAnsi="Traditional Arabic" w:cs="Traditional Arabic" w:hint="cs"/>
          <w:sz w:val="30"/>
          <w:szCs w:val="30"/>
          <w:rtl/>
        </w:rPr>
        <w:t>.</w:t>
      </w:r>
    </w:p>
    <w:p w14:paraId="3D036642" w14:textId="0648214E" w:rsidR="00484A5B" w:rsidRPr="00123319" w:rsidRDefault="00484A5B" w:rsidP="00484A5B">
      <w:pPr>
        <w:pStyle w:val="ListParagraph"/>
        <w:numPr>
          <w:ilvl w:val="0"/>
          <w:numId w:val="6"/>
        </w:numPr>
        <w:bidi/>
        <w:spacing w:after="0"/>
        <w:ind w:left="567" w:hanging="567"/>
        <w:jc w:val="both"/>
        <w:rPr>
          <w:rFonts w:ascii="Traditional Arabic" w:hAnsi="Traditional Arabic" w:cs="Traditional Arabic"/>
          <w:b/>
          <w:bCs/>
          <w:sz w:val="30"/>
          <w:szCs w:val="30"/>
        </w:rPr>
      </w:pPr>
      <w:r>
        <w:rPr>
          <w:rFonts w:ascii="Traditional Arabic" w:hAnsi="Traditional Arabic" w:cs="Traditional Arabic" w:hint="cs"/>
          <w:b/>
          <w:bCs/>
          <w:sz w:val="30"/>
          <w:szCs w:val="30"/>
          <w:rtl/>
        </w:rPr>
        <w:t xml:space="preserve">الأهداف الاجتماعية: </w:t>
      </w:r>
      <w:r w:rsidR="00123319">
        <w:rPr>
          <w:rFonts w:ascii="Traditional Arabic" w:hAnsi="Traditional Arabic" w:cs="Traditional Arabic" w:hint="cs"/>
          <w:sz w:val="30"/>
          <w:szCs w:val="30"/>
          <w:rtl/>
        </w:rPr>
        <w:t>وتتمثل أساسا في:</w:t>
      </w:r>
    </w:p>
    <w:p w14:paraId="1832538D" w14:textId="6555ABF6" w:rsidR="00123319" w:rsidRPr="00953DEF" w:rsidRDefault="00953DEF" w:rsidP="00123319">
      <w:pPr>
        <w:pStyle w:val="ListParagraph"/>
        <w:numPr>
          <w:ilvl w:val="0"/>
          <w:numId w:val="8"/>
        </w:numPr>
        <w:bidi/>
        <w:spacing w:after="0"/>
        <w:ind w:left="567" w:hanging="567"/>
        <w:jc w:val="both"/>
        <w:rPr>
          <w:rFonts w:ascii="Traditional Arabic" w:hAnsi="Traditional Arabic" w:cs="Traditional Arabic"/>
          <w:b/>
          <w:bCs/>
          <w:sz w:val="30"/>
          <w:szCs w:val="30"/>
        </w:rPr>
      </w:pPr>
      <w:r>
        <w:rPr>
          <w:rFonts w:ascii="Traditional Arabic" w:hAnsi="Traditional Arabic" w:cs="Traditional Arabic" w:hint="cs"/>
          <w:sz w:val="30"/>
          <w:szCs w:val="30"/>
          <w:rtl/>
        </w:rPr>
        <w:t>المساهمة في تطوير المجتمع المحلي وتقليص الفوارق بين سكانه من خلال منح هذا المجتمع فرصة لتطوير نفسه ذاتيا بما يلائم بنيته الاجتماعية والثقافية</w:t>
      </w:r>
      <w:r>
        <w:rPr>
          <w:rFonts w:ascii="Traditional Arabic" w:hAnsi="Traditional Arabic" w:cs="Traditional Arabic"/>
          <w:sz w:val="30"/>
          <w:szCs w:val="30"/>
          <w:rtl/>
        </w:rPr>
        <w:t>؛</w:t>
      </w:r>
    </w:p>
    <w:p w14:paraId="22B2E3D8" w14:textId="5B0316A5" w:rsidR="00953DEF" w:rsidRPr="00953DEF" w:rsidRDefault="00953DEF" w:rsidP="00953DEF">
      <w:pPr>
        <w:pStyle w:val="ListParagraph"/>
        <w:numPr>
          <w:ilvl w:val="0"/>
          <w:numId w:val="8"/>
        </w:numPr>
        <w:bidi/>
        <w:spacing w:after="0"/>
        <w:ind w:left="567" w:hanging="567"/>
        <w:jc w:val="both"/>
        <w:rPr>
          <w:rFonts w:ascii="Traditional Arabic" w:hAnsi="Traditional Arabic" w:cs="Traditional Arabic"/>
          <w:b/>
          <w:bCs/>
          <w:sz w:val="30"/>
          <w:szCs w:val="30"/>
        </w:rPr>
      </w:pPr>
      <w:r>
        <w:rPr>
          <w:rFonts w:ascii="Traditional Arabic" w:hAnsi="Traditional Arabic" w:cs="Traditional Arabic" w:hint="cs"/>
          <w:sz w:val="30"/>
          <w:szCs w:val="30"/>
          <w:rtl/>
        </w:rPr>
        <w:t>المساهمة في تحسين المستوى الصحي والشعور بالسعادة من خلال استثمار الدخول المتولدة من قطاع السياحة في تحسين الخدمات والرعاية الصحية من أجل رفع مستوى الصحة العلاجية والوقائية، ومنع تفشي الأمراض المعدية وتخفيض معدلات وفيات الأطفال</w:t>
      </w:r>
      <w:r>
        <w:rPr>
          <w:rFonts w:ascii="Traditional Arabic" w:hAnsi="Traditional Arabic" w:cs="Traditional Arabic"/>
          <w:sz w:val="30"/>
          <w:szCs w:val="30"/>
          <w:rtl/>
        </w:rPr>
        <w:t>؛</w:t>
      </w:r>
    </w:p>
    <w:p w14:paraId="2088AB8F" w14:textId="44D2DFC9" w:rsidR="00953DEF" w:rsidRPr="00876297" w:rsidRDefault="00876297" w:rsidP="00953DEF">
      <w:pPr>
        <w:pStyle w:val="ListParagraph"/>
        <w:numPr>
          <w:ilvl w:val="0"/>
          <w:numId w:val="8"/>
        </w:numPr>
        <w:bidi/>
        <w:spacing w:after="0"/>
        <w:ind w:left="567" w:hanging="567"/>
        <w:jc w:val="both"/>
        <w:rPr>
          <w:rFonts w:ascii="Traditional Arabic" w:hAnsi="Traditional Arabic" w:cs="Traditional Arabic"/>
          <w:b/>
          <w:bCs/>
          <w:sz w:val="30"/>
          <w:szCs w:val="30"/>
        </w:rPr>
      </w:pPr>
      <w:r>
        <w:rPr>
          <w:rFonts w:ascii="Traditional Arabic" w:hAnsi="Traditional Arabic" w:cs="Traditional Arabic" w:hint="cs"/>
          <w:sz w:val="30"/>
          <w:szCs w:val="30"/>
          <w:rtl/>
        </w:rPr>
        <w:t>المساهمة في القضاء على الأمية وتحسين منظومة التعليم ولاسيما في مجال تعلم اللغات الأجنبية، على اعتبار أن احتكاك أفراد المجتمع المحلي مع السياح الأجانب يحفزهم على تحسين مستواهم التعليمي وتعلم لغات جديدة لتعزيز التواصل مع السياح، كما توفر مشروعات السياحة المستدامة برامج للتدريب والتأهيل المهني يمكن لأفراد المجتمع المحلي الاستفادة منها</w:t>
      </w:r>
      <w:r>
        <w:rPr>
          <w:rFonts w:ascii="Traditional Arabic" w:hAnsi="Traditional Arabic" w:cs="Traditional Arabic"/>
          <w:sz w:val="30"/>
          <w:szCs w:val="30"/>
          <w:rtl/>
        </w:rPr>
        <w:t>؛</w:t>
      </w:r>
    </w:p>
    <w:p w14:paraId="68E0011A" w14:textId="59CB8FA9" w:rsidR="00876297" w:rsidRPr="00876297" w:rsidRDefault="00876297" w:rsidP="00876297">
      <w:pPr>
        <w:pStyle w:val="ListParagraph"/>
        <w:numPr>
          <w:ilvl w:val="0"/>
          <w:numId w:val="8"/>
        </w:numPr>
        <w:bidi/>
        <w:spacing w:after="0"/>
        <w:ind w:left="567" w:hanging="567"/>
        <w:jc w:val="both"/>
        <w:rPr>
          <w:rFonts w:ascii="Traditional Arabic" w:hAnsi="Traditional Arabic" w:cs="Traditional Arabic"/>
          <w:b/>
          <w:bCs/>
          <w:sz w:val="30"/>
          <w:szCs w:val="30"/>
        </w:rPr>
      </w:pPr>
      <w:r>
        <w:rPr>
          <w:rFonts w:ascii="Traditional Arabic" w:hAnsi="Traditional Arabic" w:cs="Traditional Arabic" w:hint="cs"/>
          <w:sz w:val="30"/>
          <w:szCs w:val="30"/>
          <w:rtl/>
        </w:rPr>
        <w:t>المساهمة في تحقيق المساواة بين الجنسين من خلال تمكين المرأة بطرق مختلفة منها توفير وظائف لها تسمح بتوليد الدخل عن طريق العمل بالمشروعات السياحية الصغيرة والمتوسطة ومن ثم تمكينها من أداء دور فعال في المجتمع المحلي.</w:t>
      </w:r>
    </w:p>
    <w:p w14:paraId="71532B66" w14:textId="31FF1B9D" w:rsidR="00876297" w:rsidRPr="00A63FF8" w:rsidRDefault="00876297" w:rsidP="00876297">
      <w:pPr>
        <w:pStyle w:val="ListParagraph"/>
        <w:numPr>
          <w:ilvl w:val="0"/>
          <w:numId w:val="6"/>
        </w:numPr>
        <w:bidi/>
        <w:spacing w:after="0"/>
        <w:jc w:val="both"/>
        <w:rPr>
          <w:rFonts w:ascii="Traditional Arabic" w:hAnsi="Traditional Arabic" w:cs="Traditional Arabic"/>
          <w:b/>
          <w:bCs/>
          <w:sz w:val="30"/>
          <w:szCs w:val="30"/>
        </w:rPr>
      </w:pPr>
      <w:r>
        <w:rPr>
          <w:rFonts w:ascii="Traditional Arabic" w:hAnsi="Traditional Arabic" w:cs="Traditional Arabic" w:hint="cs"/>
          <w:b/>
          <w:bCs/>
          <w:sz w:val="30"/>
          <w:szCs w:val="30"/>
          <w:rtl/>
        </w:rPr>
        <w:t xml:space="preserve">الأهداف البيئية: </w:t>
      </w:r>
      <w:r w:rsidR="00567B70">
        <w:rPr>
          <w:rFonts w:ascii="Traditional Arabic" w:hAnsi="Traditional Arabic" w:cs="Traditional Arabic" w:hint="cs"/>
          <w:sz w:val="30"/>
          <w:szCs w:val="30"/>
          <w:rtl/>
        </w:rPr>
        <w:t xml:space="preserve">تعد حماية البيئة من متطلبات تحقيق التنمية المستدامة وذلك عن طريق: </w:t>
      </w:r>
      <w:r w:rsidR="00A63FF8">
        <w:rPr>
          <w:rFonts w:ascii="Traditional Arabic" w:hAnsi="Traditional Arabic" w:cs="Traditional Arabic" w:hint="cs"/>
          <w:sz w:val="30"/>
          <w:szCs w:val="30"/>
          <w:rtl/>
        </w:rPr>
        <w:t>الاستخدام الأمثل للموارد الطبيعية، تجنب أسباب التلوث بمختلف أنواعه، حماية البيئة الطبيعية عن طريق الالتزام بالطاقة الاستيعابية القصوى للمناطق السياحية</w:t>
      </w:r>
      <w:r w:rsidR="00E52BC6">
        <w:rPr>
          <w:rFonts w:ascii="Traditional Arabic" w:hAnsi="Traditional Arabic" w:cs="Traditional Arabic" w:hint="cs"/>
          <w:sz w:val="30"/>
          <w:szCs w:val="30"/>
          <w:rtl/>
        </w:rPr>
        <w:t>.</w:t>
      </w:r>
    </w:p>
    <w:p w14:paraId="281110DE" w14:textId="4D69162C" w:rsidR="00A63FF8" w:rsidRDefault="008E7EDF" w:rsidP="008E7EDF">
      <w:pPr>
        <w:pStyle w:val="ListParagraph"/>
        <w:bidi/>
        <w:spacing w:after="0"/>
        <w:ind w:left="0"/>
        <w:jc w:val="both"/>
        <w:rPr>
          <w:rFonts w:ascii="Traditional Arabic" w:hAnsi="Traditional Arabic" w:cs="Traditional Arabic"/>
          <w:sz w:val="30"/>
          <w:szCs w:val="30"/>
          <w:rtl/>
        </w:rPr>
      </w:pPr>
      <w:r>
        <w:rPr>
          <w:rFonts w:ascii="Traditional Arabic" w:hAnsi="Traditional Arabic" w:cs="Traditional Arabic" w:hint="cs"/>
          <w:b/>
          <w:bCs/>
          <w:sz w:val="30"/>
          <w:szCs w:val="30"/>
          <w:rtl/>
        </w:rPr>
        <w:t>ثانيا: التسويق السياحي ودوره في تحقيق التنمية السياحية المستدامة:</w:t>
      </w:r>
    </w:p>
    <w:p w14:paraId="53847F1C" w14:textId="638B6D8E" w:rsidR="00CF3AE2" w:rsidRPr="00CF3AE2" w:rsidRDefault="00CF3AE2" w:rsidP="00CF3AE2">
      <w:pPr>
        <w:pStyle w:val="ListParagraph"/>
        <w:bidi/>
        <w:spacing w:after="0"/>
        <w:ind w:left="0"/>
        <w:jc w:val="both"/>
        <w:rPr>
          <w:rFonts w:ascii="Traditional Arabic" w:hAnsi="Traditional Arabic" w:cs="Traditional Arabic"/>
          <w:sz w:val="30"/>
          <w:szCs w:val="30"/>
          <w:rtl/>
        </w:rPr>
      </w:pPr>
      <w:r>
        <w:rPr>
          <w:rFonts w:ascii="Traditional Arabic" w:hAnsi="Traditional Arabic" w:cs="Traditional Arabic" w:hint="cs"/>
          <w:sz w:val="30"/>
          <w:szCs w:val="30"/>
          <w:rtl/>
        </w:rPr>
        <w:t xml:space="preserve">      يرتبط تطور قطاع السياحة في أي دولة بالأهمية السياحية بالمقومات السياحية المتوفرة فيها، وينطلق النشاط السياحي عبر تسويق السياحة من خلال إبراز المقومات السياحية المتوفرة في الدولة، ويعد التسويق السياحي محددا رئيسيا لنمو السياحة من خلال المساهمة في جذب السياح وتحفيز دوافعهم السياحية. ومن هذا المنطلق خصص هذا المحور للتعرف على مفهوم التسويق السياحي وإبراز أهميته في تحقيق التنمية السياحية المستدامة.</w:t>
      </w:r>
    </w:p>
    <w:p w14:paraId="12AB51C8" w14:textId="77777777" w:rsidR="00FD50FE" w:rsidRDefault="00FD50FE" w:rsidP="00FD50FE">
      <w:pPr>
        <w:pStyle w:val="ListParagraph"/>
        <w:numPr>
          <w:ilvl w:val="0"/>
          <w:numId w:val="10"/>
        </w:numPr>
        <w:tabs>
          <w:tab w:val="right" w:pos="425"/>
        </w:tabs>
        <w:bidi/>
        <w:spacing w:after="0"/>
        <w:ind w:left="0" w:firstLine="0"/>
        <w:jc w:val="both"/>
        <w:rPr>
          <w:rFonts w:ascii="Traditional Arabic" w:hAnsi="Traditional Arabic" w:cs="Traditional Arabic"/>
          <w:b/>
          <w:bCs/>
          <w:sz w:val="30"/>
          <w:szCs w:val="30"/>
        </w:rPr>
      </w:pPr>
      <w:r>
        <w:rPr>
          <w:rFonts w:ascii="Traditional Arabic" w:hAnsi="Traditional Arabic" w:cs="Traditional Arabic" w:hint="cs"/>
          <w:b/>
          <w:bCs/>
          <w:sz w:val="30"/>
          <w:szCs w:val="30"/>
          <w:rtl/>
        </w:rPr>
        <w:lastRenderedPageBreak/>
        <w:t>ماهية</w:t>
      </w:r>
      <w:r w:rsidR="00CF3AE2">
        <w:rPr>
          <w:rFonts w:ascii="Traditional Arabic" w:hAnsi="Traditional Arabic" w:cs="Traditional Arabic" w:hint="cs"/>
          <w:b/>
          <w:bCs/>
          <w:sz w:val="30"/>
          <w:szCs w:val="30"/>
          <w:rtl/>
        </w:rPr>
        <w:t xml:space="preserve"> التسويق السياحي: </w:t>
      </w:r>
    </w:p>
    <w:p w14:paraId="6A78AD12" w14:textId="53AB9830" w:rsidR="00CF3AE2" w:rsidRPr="00FD50FE" w:rsidRDefault="00FD50FE" w:rsidP="00FD50FE">
      <w:pPr>
        <w:pStyle w:val="ListParagraph"/>
        <w:numPr>
          <w:ilvl w:val="1"/>
          <w:numId w:val="10"/>
        </w:numPr>
        <w:tabs>
          <w:tab w:val="right" w:pos="425"/>
        </w:tabs>
        <w:bidi/>
        <w:spacing w:after="0"/>
        <w:ind w:left="0" w:firstLine="0"/>
        <w:jc w:val="both"/>
        <w:rPr>
          <w:rFonts w:ascii="Traditional Arabic" w:hAnsi="Traditional Arabic" w:cs="Traditional Arabic"/>
          <w:b/>
          <w:bCs/>
          <w:sz w:val="30"/>
          <w:szCs w:val="30"/>
        </w:rPr>
      </w:pPr>
      <w:r>
        <w:rPr>
          <w:rFonts w:ascii="Traditional Arabic" w:hAnsi="Traditional Arabic" w:cs="Traditional Arabic" w:hint="cs"/>
          <w:b/>
          <w:bCs/>
          <w:sz w:val="30"/>
          <w:szCs w:val="30"/>
          <w:rtl/>
        </w:rPr>
        <w:t xml:space="preserve">تعريف التسويق السياحي: </w:t>
      </w:r>
      <w:r w:rsidR="00CB7892">
        <w:rPr>
          <w:rFonts w:ascii="Traditional Arabic" w:hAnsi="Traditional Arabic" w:cs="Traditional Arabic" w:hint="cs"/>
          <w:sz w:val="30"/>
          <w:szCs w:val="30"/>
          <w:rtl/>
        </w:rPr>
        <w:t>لقد أحيط التسويق السياحي بتعاريف عديدة، حيث يعرفه البعض بأنه:</w:t>
      </w:r>
      <w:r w:rsidR="00CB7892">
        <w:rPr>
          <w:rFonts w:ascii="Traditional Arabic" w:hAnsi="Traditional Arabic" w:cs="Traditional Arabic"/>
          <w:sz w:val="30"/>
          <w:szCs w:val="30"/>
          <w:rtl/>
        </w:rPr>
        <w:t>"</w:t>
      </w:r>
      <w:r w:rsidR="00CB7892">
        <w:rPr>
          <w:rFonts w:ascii="Traditional Arabic" w:hAnsi="Traditional Arabic" w:cs="Traditional Arabic" w:hint="cs"/>
          <w:sz w:val="30"/>
          <w:szCs w:val="30"/>
          <w:rtl/>
        </w:rPr>
        <w:t xml:space="preserve"> نشاط شامل ومتكامل يضم جميع الجهود المبذولة لجذب السائح المحلي والدولي لزيارة المناطق السياحية، حيث تبدأ هذه الجهود بشكل مباشر من </w:t>
      </w:r>
      <w:r w:rsidR="008C4F4E">
        <w:rPr>
          <w:rFonts w:ascii="Traditional Arabic" w:hAnsi="Traditional Arabic" w:cs="Traditional Arabic" w:hint="cs"/>
          <w:sz w:val="30"/>
          <w:szCs w:val="30"/>
          <w:rtl/>
        </w:rPr>
        <w:t>إعداد البرامج السياحية حتى التعاقد مع السائحين إلى إتمام البرنامج</w:t>
      </w:r>
      <w:r w:rsidR="008C4F4E">
        <w:rPr>
          <w:rFonts w:ascii="Traditional Arabic" w:hAnsi="Traditional Arabic" w:cs="Traditional Arabic"/>
          <w:sz w:val="30"/>
          <w:szCs w:val="30"/>
          <w:rtl/>
        </w:rPr>
        <w:t>"</w:t>
      </w:r>
      <w:sdt>
        <w:sdtPr>
          <w:rPr>
            <w:rFonts w:ascii="Traditional Arabic" w:hAnsi="Traditional Arabic" w:cs="Traditional Arabic"/>
            <w:sz w:val="30"/>
            <w:szCs w:val="30"/>
            <w:rtl/>
          </w:rPr>
          <w:id w:val="-1097867642"/>
          <w:citation/>
        </w:sdtPr>
        <w:sdtEndPr/>
        <w:sdtContent>
          <w:r w:rsidR="00186489">
            <w:rPr>
              <w:rFonts w:ascii="Traditional Arabic" w:hAnsi="Traditional Arabic" w:cs="Traditional Arabic"/>
              <w:sz w:val="30"/>
              <w:szCs w:val="30"/>
              <w:rtl/>
            </w:rPr>
            <w:fldChar w:fldCharType="begin"/>
          </w:r>
          <w:r w:rsidR="00186489">
            <w:rPr>
              <w:rFonts w:ascii="Traditional Arabic" w:hAnsi="Traditional Arabic" w:cs="Traditional Arabic"/>
              <w:sz w:val="30"/>
              <w:szCs w:val="30"/>
            </w:rPr>
            <w:instrText>CITATION</w:instrText>
          </w:r>
          <w:r w:rsidR="00186489">
            <w:rPr>
              <w:rFonts w:ascii="Traditional Arabic" w:hAnsi="Traditional Arabic" w:cs="Traditional Arabic"/>
              <w:sz w:val="30"/>
              <w:szCs w:val="30"/>
              <w:rtl/>
            </w:rPr>
            <w:instrText xml:space="preserve"> صبر06 \</w:instrText>
          </w:r>
          <w:r w:rsidR="00186489">
            <w:rPr>
              <w:rFonts w:ascii="Traditional Arabic" w:hAnsi="Traditional Arabic" w:cs="Traditional Arabic"/>
              <w:sz w:val="30"/>
              <w:szCs w:val="30"/>
            </w:rPr>
            <w:instrText>p 30 \l 1025</w:instrText>
          </w:r>
          <w:r w:rsidR="00186489">
            <w:rPr>
              <w:rFonts w:ascii="Traditional Arabic" w:hAnsi="Traditional Arabic" w:cs="Traditional Arabic"/>
              <w:sz w:val="30"/>
              <w:szCs w:val="30"/>
              <w:rtl/>
            </w:rPr>
            <w:instrText xml:space="preserve"> </w:instrText>
          </w:r>
          <w:r w:rsidR="00186489">
            <w:rPr>
              <w:rFonts w:ascii="Traditional Arabic" w:hAnsi="Traditional Arabic" w:cs="Traditional Arabic"/>
              <w:sz w:val="30"/>
              <w:szCs w:val="30"/>
              <w:rtl/>
            </w:rPr>
            <w:fldChar w:fldCharType="separate"/>
          </w:r>
          <w:r w:rsidR="00186489">
            <w:rPr>
              <w:rFonts w:ascii="Traditional Arabic" w:hAnsi="Traditional Arabic" w:cs="Traditional Arabic"/>
              <w:noProof/>
              <w:sz w:val="30"/>
              <w:szCs w:val="30"/>
              <w:rtl/>
            </w:rPr>
            <w:t xml:space="preserve"> </w:t>
          </w:r>
          <w:r w:rsidR="00186489" w:rsidRPr="00186489">
            <w:rPr>
              <w:rFonts w:ascii="Traditional Arabic" w:hAnsi="Traditional Arabic" w:cs="Traditional Arabic" w:hint="cs"/>
              <w:noProof/>
              <w:sz w:val="30"/>
              <w:szCs w:val="30"/>
              <w:rtl/>
            </w:rPr>
            <w:t>(صبري، 2006، صفحة 30)</w:t>
          </w:r>
          <w:r w:rsidR="00186489">
            <w:rPr>
              <w:rFonts w:ascii="Traditional Arabic" w:hAnsi="Traditional Arabic" w:cs="Traditional Arabic"/>
              <w:sz w:val="30"/>
              <w:szCs w:val="30"/>
              <w:rtl/>
            </w:rPr>
            <w:fldChar w:fldCharType="end"/>
          </w:r>
        </w:sdtContent>
      </w:sdt>
      <w:r w:rsidR="008C4F4E">
        <w:rPr>
          <w:rFonts w:ascii="Traditional Arabic" w:hAnsi="Traditional Arabic" w:cs="Traditional Arabic" w:hint="cs"/>
          <w:sz w:val="30"/>
          <w:szCs w:val="30"/>
          <w:rtl/>
        </w:rPr>
        <w:t xml:space="preserve">، ويعرفه البعض الآخر بأنه </w:t>
      </w:r>
      <w:r w:rsidR="00B804BC">
        <w:rPr>
          <w:rFonts w:ascii="Traditional Arabic" w:hAnsi="Traditional Arabic" w:cs="Traditional Arabic" w:hint="cs"/>
          <w:sz w:val="30"/>
          <w:szCs w:val="30"/>
          <w:rtl/>
        </w:rPr>
        <w:t xml:space="preserve">: </w:t>
      </w:r>
      <w:r w:rsidR="00B804BC">
        <w:rPr>
          <w:rFonts w:ascii="Traditional Arabic" w:hAnsi="Traditional Arabic" w:cs="Traditional Arabic"/>
          <w:sz w:val="30"/>
          <w:szCs w:val="30"/>
          <w:rtl/>
        </w:rPr>
        <w:t>"</w:t>
      </w:r>
      <w:r w:rsidR="00B804BC">
        <w:rPr>
          <w:rFonts w:ascii="Traditional Arabic" w:hAnsi="Traditional Arabic" w:cs="Traditional Arabic" w:hint="cs"/>
          <w:sz w:val="30"/>
          <w:szCs w:val="30"/>
          <w:rtl/>
        </w:rPr>
        <w:t xml:space="preserve"> نشاط إداري وفني تقوم به المنشآت السياحية داخل الدولة وخارجها في سبيل تحديد الأسواق السياحية المرتقبة والتعرف عليها والتأثير فيها، بهدف زيادة وتنمية الحركة السياحية القادمة منها وتحقيق التوافق بين المنتج السياحي ودوافع السائحين</w:t>
      </w:r>
      <w:r w:rsidR="00B804BC">
        <w:rPr>
          <w:rFonts w:ascii="Traditional Arabic" w:hAnsi="Traditional Arabic" w:cs="Traditional Arabic"/>
          <w:sz w:val="30"/>
          <w:szCs w:val="30"/>
          <w:rtl/>
        </w:rPr>
        <w:t>"</w:t>
      </w:r>
      <w:sdt>
        <w:sdtPr>
          <w:rPr>
            <w:rFonts w:ascii="Traditional Arabic" w:hAnsi="Traditional Arabic" w:cs="Traditional Arabic"/>
            <w:sz w:val="30"/>
            <w:szCs w:val="30"/>
            <w:rtl/>
          </w:rPr>
          <w:id w:val="1016724260"/>
          <w:citation/>
        </w:sdtPr>
        <w:sdtEndPr/>
        <w:sdtContent>
          <w:r w:rsidR="00B804BC">
            <w:rPr>
              <w:rFonts w:ascii="Traditional Arabic" w:hAnsi="Traditional Arabic" w:cs="Traditional Arabic"/>
              <w:sz w:val="30"/>
              <w:szCs w:val="30"/>
              <w:rtl/>
            </w:rPr>
            <w:fldChar w:fldCharType="begin"/>
          </w:r>
          <w:r w:rsidR="00186489">
            <w:rPr>
              <w:rFonts w:ascii="Traditional Arabic" w:hAnsi="Traditional Arabic" w:cs="Traditional Arabic"/>
              <w:sz w:val="30"/>
              <w:szCs w:val="30"/>
            </w:rPr>
            <w:instrText>CITATION</w:instrText>
          </w:r>
          <w:r w:rsidR="00186489">
            <w:rPr>
              <w:rFonts w:ascii="Traditional Arabic" w:hAnsi="Traditional Arabic" w:cs="Traditional Arabic"/>
              <w:sz w:val="30"/>
              <w:szCs w:val="30"/>
              <w:rtl/>
            </w:rPr>
            <w:instrText xml:space="preserve"> مصط99 \</w:instrText>
          </w:r>
          <w:r w:rsidR="00186489">
            <w:rPr>
              <w:rFonts w:ascii="Traditional Arabic" w:hAnsi="Traditional Arabic" w:cs="Traditional Arabic"/>
              <w:sz w:val="30"/>
              <w:szCs w:val="30"/>
            </w:rPr>
            <w:instrText>p 195 \l 1025</w:instrText>
          </w:r>
          <w:r w:rsidR="00186489">
            <w:rPr>
              <w:rFonts w:ascii="Traditional Arabic" w:hAnsi="Traditional Arabic" w:cs="Traditional Arabic"/>
              <w:sz w:val="30"/>
              <w:szCs w:val="30"/>
              <w:rtl/>
            </w:rPr>
            <w:instrText xml:space="preserve"> </w:instrText>
          </w:r>
          <w:r w:rsidR="00B804BC">
            <w:rPr>
              <w:rFonts w:ascii="Traditional Arabic" w:hAnsi="Traditional Arabic" w:cs="Traditional Arabic"/>
              <w:sz w:val="30"/>
              <w:szCs w:val="30"/>
              <w:rtl/>
            </w:rPr>
            <w:fldChar w:fldCharType="separate"/>
          </w:r>
          <w:r w:rsidR="00186489">
            <w:rPr>
              <w:rFonts w:ascii="Traditional Arabic" w:hAnsi="Traditional Arabic" w:cs="Traditional Arabic"/>
              <w:noProof/>
              <w:sz w:val="30"/>
              <w:szCs w:val="30"/>
              <w:rtl/>
            </w:rPr>
            <w:t xml:space="preserve"> </w:t>
          </w:r>
          <w:r w:rsidR="00186489" w:rsidRPr="00186489">
            <w:rPr>
              <w:rFonts w:ascii="Traditional Arabic" w:hAnsi="Traditional Arabic" w:cs="Traditional Arabic" w:hint="cs"/>
              <w:noProof/>
              <w:sz w:val="30"/>
              <w:szCs w:val="30"/>
              <w:rtl/>
            </w:rPr>
            <w:t>(مصطفى، 1999، صفحة 195)</w:t>
          </w:r>
          <w:r w:rsidR="00B804BC">
            <w:rPr>
              <w:rFonts w:ascii="Traditional Arabic" w:hAnsi="Traditional Arabic" w:cs="Traditional Arabic"/>
              <w:sz w:val="30"/>
              <w:szCs w:val="30"/>
              <w:rtl/>
            </w:rPr>
            <w:fldChar w:fldCharType="end"/>
          </w:r>
        </w:sdtContent>
      </w:sdt>
      <w:r w:rsidR="00B804BC">
        <w:rPr>
          <w:rFonts w:ascii="Traditional Arabic" w:hAnsi="Traditional Arabic" w:cs="Traditional Arabic" w:hint="cs"/>
          <w:sz w:val="30"/>
          <w:szCs w:val="30"/>
          <w:rtl/>
        </w:rPr>
        <w:t xml:space="preserve">، كما يعرف التسويق السياحي بأنه : </w:t>
      </w:r>
      <w:r w:rsidR="00B804BC">
        <w:rPr>
          <w:rFonts w:ascii="Traditional Arabic" w:hAnsi="Traditional Arabic" w:cs="Traditional Arabic"/>
          <w:sz w:val="30"/>
          <w:szCs w:val="30"/>
          <w:rtl/>
        </w:rPr>
        <w:t>"</w:t>
      </w:r>
      <w:r w:rsidR="00B804BC">
        <w:rPr>
          <w:rFonts w:ascii="Traditional Arabic" w:hAnsi="Traditional Arabic" w:cs="Traditional Arabic" w:hint="cs"/>
          <w:sz w:val="30"/>
          <w:szCs w:val="30"/>
          <w:rtl/>
        </w:rPr>
        <w:t xml:space="preserve"> المسار المتبع من طرف المؤسسة السياحية فهي تتنبأ بالطلب السياحي وتلبي حاجات المستهلكين من خلال توفير منتج أو خدمة تضمن أقصى إشباع للمستهلكين وأقصى ربح للمؤسسة</w:t>
      </w:r>
      <w:r w:rsidR="00B804BC">
        <w:rPr>
          <w:rFonts w:ascii="Traditional Arabic" w:hAnsi="Traditional Arabic" w:cs="Traditional Arabic"/>
          <w:sz w:val="30"/>
          <w:szCs w:val="30"/>
          <w:rtl/>
        </w:rPr>
        <w:t>"</w:t>
      </w:r>
      <w:sdt>
        <w:sdtPr>
          <w:rPr>
            <w:rFonts w:ascii="Traditional Arabic" w:hAnsi="Traditional Arabic" w:cs="Traditional Arabic"/>
            <w:sz w:val="30"/>
            <w:szCs w:val="30"/>
            <w:rtl/>
          </w:rPr>
          <w:id w:val="-1482694447"/>
          <w:citation/>
        </w:sdtPr>
        <w:sdtEndPr/>
        <w:sdtContent>
          <w:r w:rsidR="00B804BC">
            <w:rPr>
              <w:rFonts w:ascii="Traditional Arabic" w:hAnsi="Traditional Arabic" w:cs="Traditional Arabic"/>
              <w:sz w:val="30"/>
              <w:szCs w:val="30"/>
              <w:rtl/>
            </w:rPr>
            <w:fldChar w:fldCharType="begin"/>
          </w:r>
          <w:r w:rsidR="00B804BC">
            <w:rPr>
              <w:rFonts w:ascii="Traditional Arabic" w:hAnsi="Traditional Arabic" w:cs="Traditional Arabic"/>
              <w:sz w:val="30"/>
              <w:szCs w:val="30"/>
            </w:rPr>
            <w:instrText xml:space="preserve">CITATION Ahm93 \p 42 \l 1036 </w:instrText>
          </w:r>
          <w:r w:rsidR="00B804BC">
            <w:rPr>
              <w:rFonts w:ascii="Traditional Arabic" w:hAnsi="Traditional Arabic" w:cs="Traditional Arabic"/>
              <w:sz w:val="30"/>
              <w:szCs w:val="30"/>
              <w:rtl/>
            </w:rPr>
            <w:fldChar w:fldCharType="separate"/>
          </w:r>
          <w:r w:rsidR="00B804BC">
            <w:rPr>
              <w:rFonts w:ascii="Traditional Arabic" w:hAnsi="Traditional Arabic" w:cs="Traditional Arabic"/>
              <w:noProof/>
              <w:sz w:val="30"/>
              <w:szCs w:val="30"/>
              <w:rtl/>
            </w:rPr>
            <w:t xml:space="preserve"> </w:t>
          </w:r>
          <w:r w:rsidR="00B804BC" w:rsidRPr="00B804BC">
            <w:rPr>
              <w:rFonts w:ascii="Traditional Arabic" w:hAnsi="Traditional Arabic" w:cs="Traditional Arabic"/>
              <w:noProof/>
              <w:sz w:val="30"/>
              <w:szCs w:val="30"/>
            </w:rPr>
            <w:t>(Ahmed, 1993, p. 42)</w:t>
          </w:r>
          <w:r w:rsidR="00B804BC">
            <w:rPr>
              <w:rFonts w:ascii="Traditional Arabic" w:hAnsi="Traditional Arabic" w:cs="Traditional Arabic"/>
              <w:sz w:val="30"/>
              <w:szCs w:val="30"/>
              <w:rtl/>
            </w:rPr>
            <w:fldChar w:fldCharType="end"/>
          </w:r>
        </w:sdtContent>
      </w:sdt>
      <w:r w:rsidR="00B804BC">
        <w:rPr>
          <w:rFonts w:ascii="Traditional Arabic" w:hAnsi="Traditional Arabic" w:cs="Traditional Arabic" w:hint="cs"/>
          <w:sz w:val="30"/>
          <w:szCs w:val="30"/>
          <w:rtl/>
        </w:rPr>
        <w:t>.</w:t>
      </w:r>
      <w:r>
        <w:rPr>
          <w:rFonts w:ascii="Traditional Arabic" w:hAnsi="Traditional Arabic" w:cs="Traditional Arabic" w:hint="cs"/>
          <w:sz w:val="30"/>
          <w:szCs w:val="30"/>
          <w:rtl/>
        </w:rPr>
        <w:t xml:space="preserve"> من خلال هذه التعاريف نستخلص أن التسويق السياحي نشاط إداري يبدأ بدراسة الأسواق السياحية من أجل تحديد المنتجات السياحية الواجب توفيرها لتلبية حاجات ورغبات السياح بأعلى قدر ممكن، ومن ثم تقديم هذه الخدمات السياحية للسائحين بأسعار مناسبة، ومتابعتهم لمعرفة مدى رضاهم عنها وانطباعاتهم وكذا المشاكل التي واجهتهم بغية تلافيها.</w:t>
      </w:r>
    </w:p>
    <w:p w14:paraId="78FA5B07" w14:textId="20798837" w:rsidR="00FD50FE" w:rsidRDefault="00FD50FE" w:rsidP="00FD50FE">
      <w:pPr>
        <w:pStyle w:val="ListParagraph"/>
        <w:tabs>
          <w:tab w:val="right" w:pos="425"/>
        </w:tabs>
        <w:bidi/>
        <w:spacing w:after="0"/>
        <w:ind w:left="0"/>
        <w:jc w:val="both"/>
        <w:rPr>
          <w:rFonts w:ascii="Traditional Arabic" w:hAnsi="Traditional Arabic" w:cs="Traditional Arabic"/>
          <w:sz w:val="30"/>
          <w:szCs w:val="30"/>
          <w:rtl/>
        </w:rPr>
      </w:pPr>
      <w:r w:rsidRPr="00FD50FE">
        <w:rPr>
          <w:rFonts w:ascii="Traditional Arabic" w:hAnsi="Traditional Arabic" w:cs="Traditional Arabic" w:hint="cs"/>
          <w:b/>
          <w:bCs/>
          <w:sz w:val="30"/>
          <w:szCs w:val="30"/>
          <w:rtl/>
        </w:rPr>
        <w:t xml:space="preserve">2.1 أهداف التسويق السياحي: </w:t>
      </w:r>
      <w:r w:rsidR="00595615">
        <w:rPr>
          <w:rFonts w:ascii="Traditional Arabic" w:hAnsi="Traditional Arabic" w:cs="Traditional Arabic" w:hint="cs"/>
          <w:sz w:val="30"/>
          <w:szCs w:val="30"/>
          <w:rtl/>
        </w:rPr>
        <w:t>يسعى التسويق السياحي إلى تحقيق جملة من الأهداف نوجز أهمها في العناصر الآتية:</w:t>
      </w:r>
      <w:sdt>
        <w:sdtPr>
          <w:rPr>
            <w:rFonts w:ascii="Traditional Arabic" w:hAnsi="Traditional Arabic" w:cs="Traditional Arabic" w:hint="cs"/>
            <w:sz w:val="30"/>
            <w:szCs w:val="30"/>
            <w:rtl/>
          </w:rPr>
          <w:id w:val="1550493349"/>
          <w:citation/>
        </w:sdtPr>
        <w:sdtEndPr/>
        <w:sdtContent>
          <w:r w:rsidR="00254848">
            <w:rPr>
              <w:rFonts w:ascii="Traditional Arabic" w:hAnsi="Traditional Arabic" w:cs="Traditional Arabic"/>
              <w:sz w:val="30"/>
              <w:szCs w:val="30"/>
              <w:rtl/>
            </w:rPr>
            <w:fldChar w:fldCharType="begin"/>
          </w:r>
          <w:r w:rsidR="00254848">
            <w:rPr>
              <w:rFonts w:ascii="Traditional Arabic" w:hAnsi="Traditional Arabic" w:cs="Traditional Arabic"/>
              <w:sz w:val="30"/>
              <w:szCs w:val="30"/>
            </w:rPr>
            <w:instrText>CITATION</w:instrText>
          </w:r>
          <w:r w:rsidR="00254848">
            <w:rPr>
              <w:rFonts w:ascii="Traditional Arabic" w:hAnsi="Traditional Arabic" w:cs="Traditional Arabic"/>
              <w:sz w:val="30"/>
              <w:szCs w:val="30"/>
              <w:rtl/>
            </w:rPr>
            <w:instrText xml:space="preserve"> مصط99 \</w:instrText>
          </w:r>
          <w:r w:rsidR="00254848">
            <w:rPr>
              <w:rFonts w:ascii="Traditional Arabic" w:hAnsi="Traditional Arabic" w:cs="Traditional Arabic"/>
              <w:sz w:val="30"/>
              <w:szCs w:val="30"/>
            </w:rPr>
            <w:instrText>p 196 \l 1025</w:instrText>
          </w:r>
          <w:r w:rsidR="00254848">
            <w:rPr>
              <w:rFonts w:ascii="Traditional Arabic" w:hAnsi="Traditional Arabic" w:cs="Traditional Arabic"/>
              <w:sz w:val="30"/>
              <w:szCs w:val="30"/>
              <w:rtl/>
            </w:rPr>
            <w:instrText xml:space="preserve"> </w:instrText>
          </w:r>
          <w:r w:rsidR="00254848">
            <w:rPr>
              <w:rFonts w:ascii="Traditional Arabic" w:hAnsi="Traditional Arabic" w:cs="Traditional Arabic"/>
              <w:sz w:val="30"/>
              <w:szCs w:val="30"/>
              <w:rtl/>
            </w:rPr>
            <w:fldChar w:fldCharType="separate"/>
          </w:r>
          <w:r w:rsidR="00254848">
            <w:rPr>
              <w:rFonts w:ascii="Traditional Arabic" w:hAnsi="Traditional Arabic" w:cs="Traditional Arabic"/>
              <w:noProof/>
              <w:sz w:val="30"/>
              <w:szCs w:val="30"/>
              <w:rtl/>
            </w:rPr>
            <w:t xml:space="preserve"> </w:t>
          </w:r>
          <w:r w:rsidR="00254848" w:rsidRPr="00254848">
            <w:rPr>
              <w:rFonts w:ascii="Traditional Arabic" w:hAnsi="Traditional Arabic" w:cs="Traditional Arabic" w:hint="cs"/>
              <w:noProof/>
              <w:sz w:val="30"/>
              <w:szCs w:val="30"/>
              <w:rtl/>
            </w:rPr>
            <w:t>(مصطفى، 1999، صفحة 196)</w:t>
          </w:r>
          <w:r w:rsidR="00254848">
            <w:rPr>
              <w:rFonts w:ascii="Traditional Arabic" w:hAnsi="Traditional Arabic" w:cs="Traditional Arabic"/>
              <w:sz w:val="30"/>
              <w:szCs w:val="30"/>
              <w:rtl/>
            </w:rPr>
            <w:fldChar w:fldCharType="end"/>
          </w:r>
        </w:sdtContent>
      </w:sdt>
    </w:p>
    <w:p w14:paraId="57B12397" w14:textId="301C1419" w:rsidR="00254848" w:rsidRDefault="0044123D" w:rsidP="0044123D">
      <w:pPr>
        <w:pStyle w:val="ListParagraph"/>
        <w:numPr>
          <w:ilvl w:val="0"/>
          <w:numId w:val="11"/>
        </w:numPr>
        <w:tabs>
          <w:tab w:val="right" w:pos="425"/>
        </w:tabs>
        <w:bidi/>
        <w:spacing w:after="0"/>
        <w:ind w:left="283" w:hanging="283"/>
        <w:jc w:val="both"/>
        <w:rPr>
          <w:rFonts w:ascii="Traditional Arabic" w:hAnsi="Traditional Arabic" w:cs="Traditional Arabic"/>
          <w:sz w:val="30"/>
          <w:szCs w:val="30"/>
        </w:rPr>
      </w:pPr>
      <w:r>
        <w:rPr>
          <w:rFonts w:ascii="Traditional Arabic" w:hAnsi="Traditional Arabic" w:cs="Traditional Arabic" w:hint="cs"/>
          <w:sz w:val="30"/>
          <w:szCs w:val="30"/>
          <w:rtl/>
        </w:rPr>
        <w:t>معرفة السياح واكتشاف دوافعهم وحاجاتهم ورغباتهم إضافة إلى تحليل العناصر المؤثرة في إمكانيات السوق السياحية من جانبي العرض والطلب، أي الوصول إلى معرفة نوع الخدمات التي يطلبها السياح والأسعار التي تتلاءم مع ظروفهم وإمكانياتهم</w:t>
      </w:r>
      <w:r>
        <w:rPr>
          <w:rFonts w:ascii="Traditional Arabic" w:hAnsi="Traditional Arabic" w:cs="Traditional Arabic"/>
          <w:sz w:val="30"/>
          <w:szCs w:val="30"/>
          <w:rtl/>
        </w:rPr>
        <w:t>؛</w:t>
      </w:r>
    </w:p>
    <w:p w14:paraId="403BCC23" w14:textId="0E01FE3D" w:rsidR="0044123D" w:rsidRDefault="0044123D" w:rsidP="0044123D">
      <w:pPr>
        <w:pStyle w:val="ListParagraph"/>
        <w:numPr>
          <w:ilvl w:val="0"/>
          <w:numId w:val="11"/>
        </w:numPr>
        <w:tabs>
          <w:tab w:val="right" w:pos="425"/>
        </w:tabs>
        <w:bidi/>
        <w:spacing w:after="0"/>
        <w:ind w:left="283" w:hanging="283"/>
        <w:jc w:val="both"/>
        <w:rPr>
          <w:rFonts w:ascii="Traditional Arabic" w:hAnsi="Traditional Arabic" w:cs="Traditional Arabic"/>
          <w:sz w:val="30"/>
          <w:szCs w:val="30"/>
        </w:rPr>
      </w:pPr>
      <w:r>
        <w:rPr>
          <w:rFonts w:ascii="Traditional Arabic" w:hAnsi="Traditional Arabic" w:cs="Traditional Arabic" w:hint="cs"/>
          <w:sz w:val="30"/>
          <w:szCs w:val="30"/>
          <w:rtl/>
        </w:rPr>
        <w:t>إرضاء السياح باعتباره يمثل الهدف الحقيقي من تقديم الخدمات السياحية وكذا المطلب الرئيسي لضمان بقاء المؤسسات السياحية واستمراريتها</w:t>
      </w:r>
      <w:r>
        <w:rPr>
          <w:rFonts w:ascii="Traditional Arabic" w:hAnsi="Traditional Arabic" w:cs="Traditional Arabic"/>
          <w:sz w:val="30"/>
          <w:szCs w:val="30"/>
          <w:rtl/>
        </w:rPr>
        <w:t>؛</w:t>
      </w:r>
    </w:p>
    <w:p w14:paraId="7D832427" w14:textId="6F4ACA02" w:rsidR="0044123D" w:rsidRDefault="0044123D" w:rsidP="0044123D">
      <w:pPr>
        <w:pStyle w:val="ListParagraph"/>
        <w:numPr>
          <w:ilvl w:val="0"/>
          <w:numId w:val="11"/>
        </w:numPr>
        <w:tabs>
          <w:tab w:val="right" w:pos="425"/>
        </w:tabs>
        <w:bidi/>
        <w:spacing w:after="0"/>
        <w:ind w:left="283" w:hanging="283"/>
        <w:jc w:val="both"/>
        <w:rPr>
          <w:rFonts w:ascii="Traditional Arabic" w:hAnsi="Traditional Arabic" w:cs="Traditional Arabic"/>
          <w:sz w:val="30"/>
          <w:szCs w:val="30"/>
        </w:rPr>
      </w:pPr>
      <w:r>
        <w:rPr>
          <w:rFonts w:ascii="Traditional Arabic" w:hAnsi="Traditional Arabic" w:cs="Traditional Arabic" w:hint="cs"/>
          <w:sz w:val="30"/>
          <w:szCs w:val="30"/>
          <w:rtl/>
        </w:rPr>
        <w:t>تحقيق الأرباح للمؤسسات السياحية وذلك من خلال وضع خطط تسويقية تمكن هذه المؤسسات من تحقيق أرباح تمكنها من إعادة دورة الإنتاج</w:t>
      </w:r>
      <w:r>
        <w:rPr>
          <w:rFonts w:ascii="Traditional Arabic" w:hAnsi="Traditional Arabic" w:cs="Traditional Arabic"/>
          <w:sz w:val="30"/>
          <w:szCs w:val="30"/>
          <w:rtl/>
        </w:rPr>
        <w:t>؛</w:t>
      </w:r>
    </w:p>
    <w:p w14:paraId="2334AD35" w14:textId="38918800" w:rsidR="0044123D" w:rsidRDefault="0044123D" w:rsidP="0044123D">
      <w:pPr>
        <w:pStyle w:val="ListParagraph"/>
        <w:numPr>
          <w:ilvl w:val="0"/>
          <w:numId w:val="11"/>
        </w:numPr>
        <w:tabs>
          <w:tab w:val="right" w:pos="425"/>
        </w:tabs>
        <w:bidi/>
        <w:spacing w:after="0"/>
        <w:ind w:left="283" w:hanging="283"/>
        <w:jc w:val="both"/>
        <w:rPr>
          <w:rFonts w:ascii="Traditional Arabic" w:hAnsi="Traditional Arabic" w:cs="Traditional Arabic"/>
          <w:sz w:val="30"/>
          <w:szCs w:val="30"/>
        </w:rPr>
      </w:pPr>
      <w:r>
        <w:rPr>
          <w:rFonts w:ascii="Traditional Arabic" w:hAnsi="Traditional Arabic" w:cs="Traditional Arabic" w:hint="cs"/>
          <w:sz w:val="30"/>
          <w:szCs w:val="30"/>
          <w:rtl/>
        </w:rPr>
        <w:t>صياغة خطط تسويقية تمكن المؤسسة السياحية من التفوق على منافسيها من خلال الاستحواذ على حصة سوقية مناسبة والمحافظة عليها، من خلال استغلال الفرص المتاحة وتجنب التهديدات</w:t>
      </w:r>
      <w:r>
        <w:rPr>
          <w:rFonts w:ascii="Traditional Arabic" w:hAnsi="Traditional Arabic" w:cs="Traditional Arabic"/>
          <w:sz w:val="30"/>
          <w:szCs w:val="30"/>
          <w:rtl/>
        </w:rPr>
        <w:t>؛</w:t>
      </w:r>
    </w:p>
    <w:p w14:paraId="421B3F5E" w14:textId="62FA3C5C" w:rsidR="0044123D" w:rsidRDefault="0044123D" w:rsidP="0044123D">
      <w:pPr>
        <w:pStyle w:val="ListParagraph"/>
        <w:numPr>
          <w:ilvl w:val="0"/>
          <w:numId w:val="11"/>
        </w:numPr>
        <w:tabs>
          <w:tab w:val="right" w:pos="425"/>
        </w:tabs>
        <w:bidi/>
        <w:spacing w:after="0"/>
        <w:ind w:left="283" w:hanging="283"/>
        <w:jc w:val="both"/>
        <w:rPr>
          <w:rFonts w:ascii="Traditional Arabic" w:hAnsi="Traditional Arabic" w:cs="Traditional Arabic"/>
          <w:sz w:val="30"/>
          <w:szCs w:val="30"/>
        </w:rPr>
      </w:pPr>
      <w:r>
        <w:rPr>
          <w:rFonts w:ascii="Traditional Arabic" w:hAnsi="Traditional Arabic" w:cs="Traditional Arabic" w:hint="cs"/>
          <w:sz w:val="30"/>
          <w:szCs w:val="30"/>
          <w:rtl/>
        </w:rPr>
        <w:t xml:space="preserve">المساهمة في تنظيم عمل المؤسسات السياحية من خلال </w:t>
      </w:r>
      <w:r w:rsidR="00475999">
        <w:rPr>
          <w:rFonts w:ascii="Traditional Arabic" w:hAnsi="Traditional Arabic" w:cs="Traditional Arabic" w:hint="cs"/>
          <w:sz w:val="30"/>
          <w:szCs w:val="30"/>
          <w:rtl/>
        </w:rPr>
        <w:t>تمكينها من الاستغلال الأمثل لإمكانياتها المختلفة بأقل تكلفة وبأكثر فعالية ونجاعة ومردودية.</w:t>
      </w:r>
    </w:p>
    <w:p w14:paraId="34EA80CC" w14:textId="08B9AE05" w:rsidR="00475999" w:rsidRPr="00555A75" w:rsidRDefault="00555A75" w:rsidP="00475999">
      <w:pPr>
        <w:pStyle w:val="ListParagraph"/>
        <w:numPr>
          <w:ilvl w:val="0"/>
          <w:numId w:val="10"/>
        </w:numPr>
        <w:tabs>
          <w:tab w:val="right" w:pos="425"/>
        </w:tabs>
        <w:bidi/>
        <w:spacing w:after="0"/>
        <w:ind w:left="283" w:hanging="283"/>
        <w:jc w:val="both"/>
        <w:rPr>
          <w:rFonts w:ascii="Traditional Arabic" w:hAnsi="Traditional Arabic" w:cs="Traditional Arabic"/>
          <w:b/>
          <w:bCs/>
          <w:sz w:val="30"/>
          <w:szCs w:val="30"/>
        </w:rPr>
      </w:pPr>
      <w:r>
        <w:rPr>
          <w:rFonts w:ascii="Traditional Arabic" w:hAnsi="Traditional Arabic" w:cs="Traditional Arabic" w:hint="cs"/>
          <w:b/>
          <w:bCs/>
          <w:sz w:val="30"/>
          <w:szCs w:val="30"/>
          <w:rtl/>
        </w:rPr>
        <w:lastRenderedPageBreak/>
        <w:t xml:space="preserve">أهمية </w:t>
      </w:r>
      <w:r w:rsidR="00475999" w:rsidRPr="00475999">
        <w:rPr>
          <w:rFonts w:ascii="Traditional Arabic" w:hAnsi="Traditional Arabic" w:cs="Traditional Arabic" w:hint="cs"/>
          <w:b/>
          <w:bCs/>
          <w:sz w:val="30"/>
          <w:szCs w:val="30"/>
          <w:rtl/>
        </w:rPr>
        <w:t xml:space="preserve">التسويق السياحي </w:t>
      </w:r>
      <w:r>
        <w:rPr>
          <w:rFonts w:ascii="Traditional Arabic" w:hAnsi="Traditional Arabic" w:cs="Traditional Arabic" w:hint="cs"/>
          <w:b/>
          <w:bCs/>
          <w:sz w:val="30"/>
          <w:szCs w:val="30"/>
          <w:rtl/>
        </w:rPr>
        <w:t>ووظائفه</w:t>
      </w:r>
      <w:r w:rsidR="00475999" w:rsidRPr="00475999">
        <w:rPr>
          <w:rFonts w:ascii="Traditional Arabic" w:hAnsi="Traditional Arabic" w:cs="Traditional Arabic" w:hint="cs"/>
          <w:b/>
          <w:bCs/>
          <w:sz w:val="30"/>
          <w:szCs w:val="30"/>
          <w:rtl/>
        </w:rPr>
        <w:t>:</w:t>
      </w:r>
      <w:r w:rsidR="00475999">
        <w:rPr>
          <w:rFonts w:ascii="Traditional Arabic" w:hAnsi="Traditional Arabic" w:cs="Traditional Arabic" w:hint="cs"/>
          <w:b/>
          <w:bCs/>
          <w:sz w:val="30"/>
          <w:szCs w:val="30"/>
          <w:rtl/>
        </w:rPr>
        <w:t xml:space="preserve"> </w:t>
      </w:r>
      <w:r w:rsidR="00475999">
        <w:rPr>
          <w:rFonts w:ascii="Traditional Arabic" w:hAnsi="Traditional Arabic" w:cs="Traditional Arabic" w:hint="cs"/>
          <w:sz w:val="30"/>
          <w:szCs w:val="30"/>
          <w:rtl/>
        </w:rPr>
        <w:t>يساهم التسويق السياحي في تحقيق</w:t>
      </w:r>
      <w:r>
        <w:rPr>
          <w:rFonts w:ascii="Traditional Arabic" w:hAnsi="Traditional Arabic" w:cs="Traditional Arabic" w:hint="cs"/>
          <w:sz w:val="30"/>
          <w:szCs w:val="30"/>
          <w:rtl/>
        </w:rPr>
        <w:t xml:space="preserve"> </w:t>
      </w:r>
      <w:r w:rsidR="00475999">
        <w:rPr>
          <w:rFonts w:ascii="Traditional Arabic" w:hAnsi="Traditional Arabic" w:cs="Traditional Arabic" w:hint="cs"/>
          <w:sz w:val="30"/>
          <w:szCs w:val="30"/>
          <w:rtl/>
        </w:rPr>
        <w:t xml:space="preserve"> التنمية السياحية المستدامة </w:t>
      </w:r>
      <w:r>
        <w:rPr>
          <w:rFonts w:ascii="Traditional Arabic" w:hAnsi="Traditional Arabic" w:cs="Traditional Arabic" w:hint="cs"/>
          <w:sz w:val="30"/>
          <w:szCs w:val="30"/>
          <w:rtl/>
        </w:rPr>
        <w:t xml:space="preserve">من خلال تنشيط قطاع السياحة وزيادة مساهمته في تحقيق أهداف التنمية السياحية المستدامة </w:t>
      </w:r>
      <w:r w:rsidR="00475999">
        <w:rPr>
          <w:rFonts w:ascii="Traditional Arabic" w:hAnsi="Traditional Arabic" w:cs="Traditional Arabic" w:hint="cs"/>
          <w:sz w:val="30"/>
          <w:szCs w:val="30"/>
          <w:rtl/>
        </w:rPr>
        <w:t xml:space="preserve">وذلك من خلال: </w:t>
      </w:r>
      <w:sdt>
        <w:sdtPr>
          <w:rPr>
            <w:rFonts w:ascii="Traditional Arabic" w:hAnsi="Traditional Arabic" w:cs="Traditional Arabic" w:hint="cs"/>
            <w:sz w:val="30"/>
            <w:szCs w:val="30"/>
            <w:rtl/>
          </w:rPr>
          <w:id w:val="393093308"/>
          <w:citation/>
        </w:sdtPr>
        <w:sdtEndPr/>
        <w:sdtContent>
          <w:r w:rsidR="007834DC">
            <w:rPr>
              <w:rFonts w:ascii="Traditional Arabic" w:hAnsi="Traditional Arabic" w:cs="Traditional Arabic"/>
              <w:sz w:val="30"/>
              <w:szCs w:val="30"/>
              <w:rtl/>
            </w:rPr>
            <w:fldChar w:fldCharType="begin"/>
          </w:r>
          <w:r w:rsidR="007834DC">
            <w:rPr>
              <w:rFonts w:ascii="Traditional Arabic" w:hAnsi="Traditional Arabic" w:cs="Traditional Arabic"/>
              <w:sz w:val="30"/>
              <w:szCs w:val="30"/>
            </w:rPr>
            <w:instrText>CITATION</w:instrText>
          </w:r>
          <w:r w:rsidR="007834DC">
            <w:rPr>
              <w:rFonts w:ascii="Traditional Arabic" w:hAnsi="Traditional Arabic" w:cs="Traditional Arabic"/>
              <w:sz w:val="30"/>
              <w:szCs w:val="30"/>
              <w:rtl/>
            </w:rPr>
            <w:instrText xml:space="preserve"> خاد00 \</w:instrText>
          </w:r>
          <w:r w:rsidR="007834DC">
            <w:rPr>
              <w:rFonts w:ascii="Traditional Arabic" w:hAnsi="Traditional Arabic" w:cs="Traditional Arabic"/>
              <w:sz w:val="30"/>
              <w:szCs w:val="30"/>
            </w:rPr>
            <w:instrText>p 17 \l 1025</w:instrText>
          </w:r>
          <w:r w:rsidR="007834DC">
            <w:rPr>
              <w:rFonts w:ascii="Traditional Arabic" w:hAnsi="Traditional Arabic" w:cs="Traditional Arabic"/>
              <w:sz w:val="30"/>
              <w:szCs w:val="30"/>
              <w:rtl/>
            </w:rPr>
            <w:instrText xml:space="preserve"> </w:instrText>
          </w:r>
          <w:r w:rsidR="007834DC">
            <w:rPr>
              <w:rFonts w:ascii="Traditional Arabic" w:hAnsi="Traditional Arabic" w:cs="Traditional Arabic"/>
              <w:sz w:val="30"/>
              <w:szCs w:val="30"/>
              <w:rtl/>
            </w:rPr>
            <w:fldChar w:fldCharType="separate"/>
          </w:r>
          <w:r w:rsidR="007834DC" w:rsidRPr="007834DC">
            <w:rPr>
              <w:rFonts w:ascii="Traditional Arabic" w:hAnsi="Traditional Arabic" w:cs="Traditional Arabic" w:hint="cs"/>
              <w:noProof/>
              <w:sz w:val="30"/>
              <w:szCs w:val="30"/>
              <w:rtl/>
            </w:rPr>
            <w:t>(خادل مقابلة وآخرون، 2000، صفحة 17)</w:t>
          </w:r>
          <w:r w:rsidR="007834DC">
            <w:rPr>
              <w:rFonts w:ascii="Traditional Arabic" w:hAnsi="Traditional Arabic" w:cs="Traditional Arabic"/>
              <w:sz w:val="30"/>
              <w:szCs w:val="30"/>
              <w:rtl/>
            </w:rPr>
            <w:fldChar w:fldCharType="end"/>
          </w:r>
        </w:sdtContent>
      </w:sdt>
    </w:p>
    <w:p w14:paraId="437D2854" w14:textId="5E41204B" w:rsidR="00555A75" w:rsidRDefault="00555A75" w:rsidP="00555A75">
      <w:pPr>
        <w:pStyle w:val="ListParagraph"/>
        <w:numPr>
          <w:ilvl w:val="0"/>
          <w:numId w:val="12"/>
        </w:numPr>
        <w:tabs>
          <w:tab w:val="right" w:pos="425"/>
        </w:tabs>
        <w:bidi/>
        <w:spacing w:after="0"/>
        <w:ind w:left="425" w:hanging="425"/>
        <w:jc w:val="both"/>
        <w:rPr>
          <w:rFonts w:ascii="Traditional Arabic" w:hAnsi="Traditional Arabic" w:cs="Traditional Arabic"/>
          <w:sz w:val="30"/>
          <w:szCs w:val="30"/>
        </w:rPr>
      </w:pPr>
      <w:r>
        <w:rPr>
          <w:rFonts w:ascii="Traditional Arabic" w:hAnsi="Traditional Arabic" w:cs="Traditional Arabic" w:hint="cs"/>
          <w:sz w:val="30"/>
          <w:szCs w:val="30"/>
          <w:rtl/>
        </w:rPr>
        <w:t>يساعد التسويق السياحي على دراسة سلوك المستهلك السياحي لمعرفة الخدمات السياحية المتوقعة من قبله ومستواها</w:t>
      </w:r>
      <w:r>
        <w:rPr>
          <w:rFonts w:ascii="Traditional Arabic" w:hAnsi="Traditional Arabic" w:cs="Traditional Arabic"/>
          <w:sz w:val="30"/>
          <w:szCs w:val="30"/>
          <w:rtl/>
        </w:rPr>
        <w:t>؛</w:t>
      </w:r>
    </w:p>
    <w:p w14:paraId="69B4B3A2" w14:textId="705C5395" w:rsidR="00555A75" w:rsidRDefault="00555A75" w:rsidP="00555A75">
      <w:pPr>
        <w:pStyle w:val="ListParagraph"/>
        <w:numPr>
          <w:ilvl w:val="0"/>
          <w:numId w:val="12"/>
        </w:numPr>
        <w:tabs>
          <w:tab w:val="right" w:pos="425"/>
        </w:tabs>
        <w:bidi/>
        <w:spacing w:after="0"/>
        <w:ind w:left="425" w:hanging="425"/>
        <w:jc w:val="both"/>
        <w:rPr>
          <w:rFonts w:ascii="Traditional Arabic" w:hAnsi="Traditional Arabic" w:cs="Traditional Arabic"/>
          <w:sz w:val="30"/>
          <w:szCs w:val="30"/>
        </w:rPr>
      </w:pPr>
      <w:r>
        <w:rPr>
          <w:rFonts w:ascii="Traditional Arabic" w:hAnsi="Traditional Arabic" w:cs="Traditional Arabic" w:hint="cs"/>
          <w:sz w:val="30"/>
          <w:szCs w:val="30"/>
          <w:rtl/>
        </w:rPr>
        <w:t>يساهم التسويق السياحي في زيادة شدة المنافسة بين المؤسسات السياحية مما يؤدي دورا فعالا في تقديم خدمات سياحية متميزة وبأسعار تنافسية</w:t>
      </w:r>
      <w:r>
        <w:rPr>
          <w:rFonts w:ascii="Traditional Arabic" w:hAnsi="Traditional Arabic" w:cs="Traditional Arabic"/>
          <w:sz w:val="30"/>
          <w:szCs w:val="30"/>
          <w:rtl/>
        </w:rPr>
        <w:t>؛</w:t>
      </w:r>
    </w:p>
    <w:p w14:paraId="76FEC68F" w14:textId="11709F17" w:rsidR="00555A75" w:rsidRDefault="00555A75" w:rsidP="00555A75">
      <w:pPr>
        <w:pStyle w:val="ListParagraph"/>
        <w:numPr>
          <w:ilvl w:val="0"/>
          <w:numId w:val="12"/>
        </w:numPr>
        <w:tabs>
          <w:tab w:val="right" w:pos="425"/>
        </w:tabs>
        <w:bidi/>
        <w:spacing w:after="0"/>
        <w:ind w:left="425" w:hanging="425"/>
        <w:jc w:val="both"/>
        <w:rPr>
          <w:rFonts w:ascii="Traditional Arabic" w:hAnsi="Traditional Arabic" w:cs="Traditional Arabic"/>
          <w:sz w:val="30"/>
          <w:szCs w:val="30"/>
        </w:rPr>
      </w:pPr>
      <w:r>
        <w:rPr>
          <w:rFonts w:ascii="Traditional Arabic" w:hAnsi="Traditional Arabic" w:cs="Traditional Arabic" w:hint="cs"/>
          <w:sz w:val="30"/>
          <w:szCs w:val="30"/>
          <w:rtl/>
        </w:rPr>
        <w:t>يسهل التسويق السياحي عملية تخطيط المنتج السياحي</w:t>
      </w:r>
      <w:r>
        <w:rPr>
          <w:rFonts w:ascii="Traditional Arabic" w:hAnsi="Traditional Arabic" w:cs="Traditional Arabic"/>
          <w:sz w:val="30"/>
          <w:szCs w:val="30"/>
          <w:rtl/>
        </w:rPr>
        <w:t>؛</w:t>
      </w:r>
    </w:p>
    <w:p w14:paraId="43BA511E" w14:textId="3AB060A8" w:rsidR="00555A75" w:rsidRDefault="00555A75" w:rsidP="00555A75">
      <w:pPr>
        <w:pStyle w:val="ListParagraph"/>
        <w:numPr>
          <w:ilvl w:val="0"/>
          <w:numId w:val="12"/>
        </w:numPr>
        <w:tabs>
          <w:tab w:val="right" w:pos="425"/>
        </w:tabs>
        <w:bidi/>
        <w:spacing w:after="0"/>
        <w:ind w:left="425" w:hanging="425"/>
        <w:jc w:val="both"/>
        <w:rPr>
          <w:rFonts w:ascii="Traditional Arabic" w:hAnsi="Traditional Arabic" w:cs="Traditional Arabic"/>
          <w:sz w:val="30"/>
          <w:szCs w:val="30"/>
        </w:rPr>
      </w:pPr>
      <w:r>
        <w:rPr>
          <w:rFonts w:ascii="Traditional Arabic" w:hAnsi="Traditional Arabic" w:cs="Traditional Arabic" w:hint="cs"/>
          <w:sz w:val="30"/>
          <w:szCs w:val="30"/>
          <w:rtl/>
        </w:rPr>
        <w:t xml:space="preserve">يسهل التسويق السياحي عملية التسعير من خلال جعلها أكثر مصداقية من خلال المعرفة التامة بمختلف الظروف المتغيرة في السوق، </w:t>
      </w:r>
      <w:r w:rsidR="007834DC">
        <w:rPr>
          <w:rFonts w:ascii="Traditional Arabic" w:hAnsi="Traditional Arabic" w:cs="Traditional Arabic" w:hint="cs"/>
          <w:sz w:val="30"/>
          <w:szCs w:val="30"/>
          <w:rtl/>
        </w:rPr>
        <w:t>وكذا المساهمة في تطوير عمليات الترويج على اعتبار أن الاستراتيجيات التسويقية تؤدي دورا مهما في التأثير على المستهلك السياحي اعتمادا على الإعلانات التجارية والحملات الدعائية وغيرها.</w:t>
      </w:r>
    </w:p>
    <w:p w14:paraId="1B78D989" w14:textId="7999CF47" w:rsidR="007834DC" w:rsidRDefault="007834DC" w:rsidP="007834DC">
      <w:pPr>
        <w:pStyle w:val="ListParagraph"/>
        <w:tabs>
          <w:tab w:val="right" w:pos="425"/>
        </w:tabs>
        <w:bidi/>
        <w:spacing w:after="0"/>
        <w:ind w:left="425"/>
        <w:jc w:val="both"/>
        <w:rPr>
          <w:rFonts w:ascii="Traditional Arabic" w:hAnsi="Traditional Arabic" w:cs="Traditional Arabic"/>
          <w:sz w:val="30"/>
          <w:szCs w:val="30"/>
          <w:rtl/>
        </w:rPr>
      </w:pPr>
      <w:r>
        <w:rPr>
          <w:rFonts w:ascii="Traditional Arabic" w:hAnsi="Traditional Arabic" w:cs="Traditional Arabic" w:hint="cs"/>
          <w:sz w:val="30"/>
          <w:szCs w:val="30"/>
          <w:rtl/>
        </w:rPr>
        <w:t>كما يؤدي التسويق السياحي ثلاثة وظائف رئيسية هي:</w:t>
      </w:r>
      <w:sdt>
        <w:sdtPr>
          <w:rPr>
            <w:rFonts w:ascii="Traditional Arabic" w:hAnsi="Traditional Arabic" w:cs="Traditional Arabic" w:hint="cs"/>
            <w:sz w:val="30"/>
            <w:szCs w:val="30"/>
            <w:rtl/>
          </w:rPr>
          <w:id w:val="-1475209883"/>
          <w:citation/>
        </w:sdtPr>
        <w:sdtEndPr/>
        <w:sdtContent>
          <w:r>
            <w:rPr>
              <w:rFonts w:ascii="Traditional Arabic" w:hAnsi="Traditional Arabic" w:cs="Traditional Arabic"/>
              <w:sz w:val="30"/>
              <w:szCs w:val="30"/>
              <w:rtl/>
            </w:rPr>
            <w:fldChar w:fldCharType="begin"/>
          </w:r>
          <w:r>
            <w:rPr>
              <w:rFonts w:ascii="Traditional Arabic" w:hAnsi="Traditional Arabic" w:cs="Traditional Arabic"/>
              <w:sz w:val="30"/>
              <w:szCs w:val="30"/>
            </w:rPr>
            <w:instrText>CITATION</w:instrText>
          </w:r>
          <w:r>
            <w:rPr>
              <w:rFonts w:ascii="Traditional Arabic" w:hAnsi="Traditional Arabic" w:cs="Traditional Arabic"/>
              <w:sz w:val="30"/>
              <w:szCs w:val="30"/>
              <w:rtl/>
            </w:rPr>
            <w:instrText xml:space="preserve"> هدي06 \</w:instrText>
          </w:r>
          <w:r>
            <w:rPr>
              <w:rFonts w:ascii="Traditional Arabic" w:hAnsi="Traditional Arabic" w:cs="Traditional Arabic"/>
              <w:sz w:val="30"/>
              <w:szCs w:val="30"/>
            </w:rPr>
            <w:instrText>p 74 \l 1025</w:instrText>
          </w:r>
          <w:r>
            <w:rPr>
              <w:rFonts w:ascii="Traditional Arabic" w:hAnsi="Traditional Arabic" w:cs="Traditional Arabic"/>
              <w:sz w:val="30"/>
              <w:szCs w:val="30"/>
              <w:rtl/>
            </w:rPr>
            <w:instrText xml:space="preserve"> </w:instrText>
          </w:r>
          <w:r>
            <w:rPr>
              <w:rFonts w:ascii="Traditional Arabic" w:hAnsi="Traditional Arabic" w:cs="Traditional Arabic"/>
              <w:sz w:val="30"/>
              <w:szCs w:val="30"/>
              <w:rtl/>
            </w:rPr>
            <w:fldChar w:fldCharType="separate"/>
          </w:r>
          <w:r>
            <w:rPr>
              <w:rFonts w:ascii="Traditional Arabic" w:hAnsi="Traditional Arabic" w:cs="Traditional Arabic"/>
              <w:noProof/>
              <w:sz w:val="30"/>
              <w:szCs w:val="30"/>
              <w:rtl/>
            </w:rPr>
            <w:t xml:space="preserve"> </w:t>
          </w:r>
          <w:r w:rsidRPr="007834DC">
            <w:rPr>
              <w:rFonts w:ascii="Traditional Arabic" w:hAnsi="Traditional Arabic" w:cs="Traditional Arabic" w:hint="cs"/>
              <w:noProof/>
              <w:sz w:val="30"/>
              <w:szCs w:val="30"/>
              <w:rtl/>
            </w:rPr>
            <w:t>(هدير، 2006، صفحة 74)</w:t>
          </w:r>
          <w:r>
            <w:rPr>
              <w:rFonts w:ascii="Traditional Arabic" w:hAnsi="Traditional Arabic" w:cs="Traditional Arabic"/>
              <w:sz w:val="30"/>
              <w:szCs w:val="30"/>
              <w:rtl/>
            </w:rPr>
            <w:fldChar w:fldCharType="end"/>
          </w:r>
        </w:sdtContent>
      </w:sdt>
    </w:p>
    <w:p w14:paraId="7C212725" w14:textId="617FB42E" w:rsidR="007834DC" w:rsidRDefault="007834DC" w:rsidP="007834DC">
      <w:pPr>
        <w:pStyle w:val="ListParagraph"/>
        <w:numPr>
          <w:ilvl w:val="0"/>
          <w:numId w:val="13"/>
        </w:numPr>
        <w:tabs>
          <w:tab w:val="right" w:pos="141"/>
        </w:tabs>
        <w:bidi/>
        <w:spacing w:after="0"/>
        <w:ind w:left="283" w:hanging="283"/>
        <w:jc w:val="both"/>
        <w:rPr>
          <w:rFonts w:ascii="Traditional Arabic" w:hAnsi="Traditional Arabic" w:cs="Traditional Arabic"/>
          <w:sz w:val="30"/>
          <w:szCs w:val="30"/>
        </w:rPr>
      </w:pPr>
      <w:r>
        <w:rPr>
          <w:rFonts w:ascii="Traditional Arabic" w:hAnsi="Traditional Arabic" w:cs="Traditional Arabic" w:hint="cs"/>
          <w:sz w:val="30"/>
          <w:szCs w:val="30"/>
          <w:rtl/>
        </w:rPr>
        <w:t>الاتصال وهي عملية اقناع المستهلكين بملاءمة الخدمات السياحية مع توقعاتهم ورغباتهم</w:t>
      </w:r>
      <w:r>
        <w:rPr>
          <w:rFonts w:ascii="Traditional Arabic" w:hAnsi="Traditional Arabic" w:cs="Traditional Arabic"/>
          <w:sz w:val="30"/>
          <w:szCs w:val="30"/>
          <w:rtl/>
        </w:rPr>
        <w:t>؛</w:t>
      </w:r>
    </w:p>
    <w:p w14:paraId="7B304577" w14:textId="07B87DA3" w:rsidR="007834DC" w:rsidRDefault="007834DC" w:rsidP="007834DC">
      <w:pPr>
        <w:pStyle w:val="ListParagraph"/>
        <w:numPr>
          <w:ilvl w:val="0"/>
          <w:numId w:val="13"/>
        </w:numPr>
        <w:tabs>
          <w:tab w:val="right" w:pos="141"/>
          <w:tab w:val="right" w:pos="283"/>
          <w:tab w:val="right" w:pos="425"/>
        </w:tabs>
        <w:bidi/>
        <w:spacing w:after="0"/>
        <w:ind w:left="283" w:hanging="283"/>
        <w:jc w:val="both"/>
        <w:rPr>
          <w:rFonts w:ascii="Traditional Arabic" w:hAnsi="Traditional Arabic" w:cs="Traditional Arabic"/>
          <w:sz w:val="30"/>
          <w:szCs w:val="30"/>
        </w:rPr>
      </w:pPr>
      <w:r>
        <w:rPr>
          <w:rFonts w:ascii="Traditional Arabic" w:hAnsi="Traditional Arabic" w:cs="Traditional Arabic" w:hint="cs"/>
          <w:sz w:val="30"/>
          <w:szCs w:val="30"/>
          <w:rtl/>
        </w:rPr>
        <w:t>التنمية من خلال تخطيط وتنمية الإمكانيات المتاحة الجديدة</w:t>
      </w:r>
      <w:r>
        <w:rPr>
          <w:rFonts w:ascii="Traditional Arabic" w:hAnsi="Traditional Arabic" w:cs="Traditional Arabic"/>
          <w:sz w:val="30"/>
          <w:szCs w:val="30"/>
          <w:rtl/>
        </w:rPr>
        <w:t>؛</w:t>
      </w:r>
    </w:p>
    <w:p w14:paraId="4BB8917C" w14:textId="1CB1C28B" w:rsidR="007834DC" w:rsidRDefault="007834DC" w:rsidP="007834DC">
      <w:pPr>
        <w:pStyle w:val="ListParagraph"/>
        <w:numPr>
          <w:ilvl w:val="0"/>
          <w:numId w:val="13"/>
        </w:numPr>
        <w:tabs>
          <w:tab w:val="right" w:pos="141"/>
          <w:tab w:val="right" w:pos="283"/>
        </w:tabs>
        <w:bidi/>
        <w:spacing w:after="0"/>
        <w:ind w:left="283" w:hanging="283"/>
        <w:jc w:val="both"/>
        <w:rPr>
          <w:rFonts w:ascii="Traditional Arabic" w:hAnsi="Traditional Arabic" w:cs="Traditional Arabic"/>
          <w:sz w:val="30"/>
          <w:szCs w:val="30"/>
        </w:rPr>
      </w:pPr>
      <w:r>
        <w:rPr>
          <w:rFonts w:ascii="Traditional Arabic" w:hAnsi="Traditional Arabic" w:cs="Traditional Arabic" w:hint="cs"/>
          <w:sz w:val="30"/>
          <w:szCs w:val="30"/>
          <w:rtl/>
        </w:rPr>
        <w:t xml:space="preserve"> المراقبة من اجل الاستعمال الفعال للإمكانيات السياحية المتوفرة.</w:t>
      </w:r>
    </w:p>
    <w:p w14:paraId="6A811527" w14:textId="064FBF15" w:rsidR="007834DC" w:rsidRDefault="007834DC" w:rsidP="002F07E3">
      <w:pPr>
        <w:pStyle w:val="ListParagraph"/>
        <w:tabs>
          <w:tab w:val="right" w:pos="0"/>
        </w:tabs>
        <w:bidi/>
        <w:spacing w:after="0"/>
        <w:ind w:left="141" w:hanging="141"/>
        <w:jc w:val="both"/>
        <w:rPr>
          <w:rFonts w:ascii="Traditional Arabic" w:hAnsi="Traditional Arabic" w:cs="Traditional Arabic"/>
          <w:b/>
          <w:bCs/>
          <w:sz w:val="30"/>
          <w:szCs w:val="30"/>
          <w:rtl/>
        </w:rPr>
      </w:pPr>
      <w:r w:rsidRPr="007834DC">
        <w:rPr>
          <w:rFonts w:ascii="Traditional Arabic" w:hAnsi="Traditional Arabic" w:cs="Traditional Arabic" w:hint="cs"/>
          <w:b/>
          <w:bCs/>
          <w:sz w:val="30"/>
          <w:szCs w:val="30"/>
          <w:rtl/>
        </w:rPr>
        <w:t>ثالثا: دراسة تطبيقية حول حظيرة الطاسيلي بالجزائر:</w:t>
      </w:r>
    </w:p>
    <w:p w14:paraId="3C623CB4" w14:textId="7FDDC46B" w:rsidR="007834DC" w:rsidRDefault="001D5903" w:rsidP="009D4203">
      <w:pPr>
        <w:pStyle w:val="ListParagraph"/>
        <w:tabs>
          <w:tab w:val="right" w:pos="-142"/>
        </w:tabs>
        <w:bidi/>
        <w:spacing w:after="0"/>
        <w:ind w:left="0" w:firstLine="567"/>
        <w:jc w:val="both"/>
        <w:rPr>
          <w:rFonts w:ascii="Traditional Arabic" w:hAnsi="Traditional Arabic" w:cs="Traditional Arabic"/>
          <w:sz w:val="30"/>
          <w:szCs w:val="30"/>
          <w:rtl/>
        </w:rPr>
      </w:pPr>
      <w:r>
        <w:rPr>
          <w:rFonts w:ascii="Traditional Arabic" w:hAnsi="Traditional Arabic" w:cs="Traditional Arabic" w:hint="cs"/>
          <w:sz w:val="30"/>
          <w:szCs w:val="30"/>
          <w:rtl/>
        </w:rPr>
        <w:t xml:space="preserve">خصص هذا المحور لتشخيص واقع التسويق السياحي في حظيرة الطاسيلي باعتبارها نموذجا للسياحة البيئية في الجزائر، وقطبا سياحيا متميزا، من خلال عرض مقومات السياحة فيها وكذا </w:t>
      </w:r>
      <w:r w:rsidR="00627045">
        <w:rPr>
          <w:rFonts w:ascii="Traditional Arabic" w:hAnsi="Traditional Arabic" w:cs="Traditional Arabic" w:hint="cs"/>
          <w:sz w:val="30"/>
          <w:szCs w:val="30"/>
          <w:rtl/>
        </w:rPr>
        <w:t>المؤسسات السياحية وخدماتها، إضافة إلى دراسة عينة من الوكالات السياحية والسياح</w:t>
      </w:r>
      <w:r>
        <w:rPr>
          <w:rFonts w:ascii="Traditional Arabic" w:hAnsi="Traditional Arabic" w:cs="Traditional Arabic" w:hint="cs"/>
          <w:sz w:val="30"/>
          <w:szCs w:val="30"/>
          <w:rtl/>
        </w:rPr>
        <w:t>.</w:t>
      </w:r>
    </w:p>
    <w:p w14:paraId="6369BDC3" w14:textId="13C3243A" w:rsidR="001D5903" w:rsidRDefault="001D5903" w:rsidP="002F07E3">
      <w:pPr>
        <w:pStyle w:val="ListParagraph"/>
        <w:numPr>
          <w:ilvl w:val="0"/>
          <w:numId w:val="14"/>
        </w:numPr>
        <w:tabs>
          <w:tab w:val="right" w:pos="0"/>
          <w:tab w:val="right" w:pos="283"/>
        </w:tabs>
        <w:bidi/>
        <w:spacing w:after="0"/>
        <w:ind w:left="0" w:firstLine="0"/>
        <w:jc w:val="both"/>
        <w:rPr>
          <w:rFonts w:ascii="Traditional Arabic" w:hAnsi="Traditional Arabic" w:cs="Traditional Arabic"/>
          <w:b/>
          <w:bCs/>
          <w:sz w:val="30"/>
          <w:szCs w:val="30"/>
        </w:rPr>
      </w:pPr>
      <w:r w:rsidRPr="001D5903">
        <w:rPr>
          <w:rFonts w:ascii="Traditional Arabic" w:hAnsi="Traditional Arabic" w:cs="Traditional Arabic" w:hint="cs"/>
          <w:b/>
          <w:bCs/>
          <w:sz w:val="30"/>
          <w:szCs w:val="30"/>
          <w:rtl/>
        </w:rPr>
        <w:t>المقومات السياحية في حظيرة الطاسيلي:</w:t>
      </w:r>
    </w:p>
    <w:p w14:paraId="32B9778A" w14:textId="314F346C" w:rsidR="002F07E3" w:rsidRPr="002F07E3" w:rsidRDefault="009B18D0" w:rsidP="009B18D0">
      <w:pPr>
        <w:pStyle w:val="ListParagraph"/>
        <w:tabs>
          <w:tab w:val="right" w:pos="0"/>
          <w:tab w:val="right" w:pos="283"/>
        </w:tabs>
        <w:bidi/>
        <w:spacing w:after="0"/>
        <w:ind w:left="0"/>
        <w:jc w:val="both"/>
        <w:rPr>
          <w:rFonts w:ascii="Traditional Arabic" w:hAnsi="Traditional Arabic" w:cs="Traditional Arabic"/>
          <w:sz w:val="30"/>
          <w:szCs w:val="30"/>
        </w:rPr>
      </w:pPr>
      <w:r w:rsidRPr="009B18D0">
        <w:rPr>
          <w:rFonts w:ascii="Traditional Arabic" w:hAnsi="Traditional Arabic" w:cs="Traditional Arabic" w:hint="cs"/>
          <w:b/>
          <w:bCs/>
          <w:sz w:val="30"/>
          <w:szCs w:val="30"/>
          <w:rtl/>
        </w:rPr>
        <w:t>1.1 المقومات الطبيعية والثقافية في حظيرة الطاسيلي:</w:t>
      </w:r>
      <w:r>
        <w:rPr>
          <w:rFonts w:ascii="Traditional Arabic" w:hAnsi="Traditional Arabic" w:cs="Traditional Arabic" w:hint="cs"/>
          <w:sz w:val="30"/>
          <w:szCs w:val="30"/>
          <w:rtl/>
        </w:rPr>
        <w:t xml:space="preserve"> </w:t>
      </w:r>
      <w:r w:rsidR="002F07E3">
        <w:rPr>
          <w:rFonts w:ascii="Traditional Arabic" w:hAnsi="Traditional Arabic" w:cs="Traditional Arabic" w:hint="cs"/>
          <w:sz w:val="30"/>
          <w:szCs w:val="30"/>
          <w:rtl/>
        </w:rPr>
        <w:t xml:space="preserve">أنشئت حظيرة الطاسيلي سنة 1972 وهي مؤسسة ذات طابع إداري وصبغة ثقافية مقرها بولاية إليزي، تتمثل مهمتها الرئيسية في المحافظة على التراث المادي واللامادي، وكذا جرد الممتلكات الطبيعية. وقد تم إنشاء هذه الحظيرة </w:t>
      </w:r>
      <w:r w:rsidR="00281CF0">
        <w:rPr>
          <w:rFonts w:ascii="Traditional Arabic" w:hAnsi="Traditional Arabic" w:cs="Traditional Arabic" w:hint="cs"/>
          <w:sz w:val="30"/>
          <w:szCs w:val="30"/>
          <w:rtl/>
        </w:rPr>
        <w:t xml:space="preserve">من أجل الاشراف على ما </w:t>
      </w:r>
      <w:r w:rsidR="002F07E3">
        <w:rPr>
          <w:rFonts w:ascii="Traditional Arabic" w:hAnsi="Traditional Arabic" w:cs="Traditional Arabic" w:hint="cs"/>
          <w:sz w:val="30"/>
          <w:szCs w:val="30"/>
          <w:rtl/>
        </w:rPr>
        <w:t>تزخر به المنطقة من معالم أثرية وقصور وثروات سياحية</w:t>
      </w:r>
      <w:r w:rsidR="00281CF0">
        <w:rPr>
          <w:rFonts w:ascii="Traditional Arabic" w:hAnsi="Traditional Arabic" w:cs="Traditional Arabic" w:hint="cs"/>
          <w:sz w:val="30"/>
          <w:szCs w:val="30"/>
          <w:rtl/>
        </w:rPr>
        <w:t>، وكذا التعريف بها والترويج لها، ومن هذا المنطلق تم تأسيس المتحف التابع للحظيرة والواقع بحي تين خاتمة والذي يحتوي على مختلف الأحجار والأدوات القديمة المجسدة للحضارات القديمة التي تعاقبت في المنطقة إضافة إلى بقايا الحيوانات ونموذج للقبور القديمة، كما يحتوي على الصناعات التقليدية وصور لمختلف الأماكن الأثرية والرسومات والنقوش الصخرية</w:t>
      </w:r>
      <w:sdt>
        <w:sdtPr>
          <w:rPr>
            <w:rFonts w:ascii="Traditional Arabic" w:hAnsi="Traditional Arabic" w:cs="Traditional Arabic" w:hint="cs"/>
            <w:sz w:val="30"/>
            <w:szCs w:val="30"/>
            <w:rtl/>
          </w:rPr>
          <w:id w:val="-128717429"/>
          <w:citation/>
        </w:sdtPr>
        <w:sdtEndPr/>
        <w:sdtContent>
          <w:r w:rsidR="002F07E3">
            <w:rPr>
              <w:rFonts w:ascii="Traditional Arabic" w:hAnsi="Traditional Arabic" w:cs="Traditional Arabic"/>
              <w:sz w:val="30"/>
              <w:szCs w:val="30"/>
              <w:rtl/>
            </w:rPr>
            <w:fldChar w:fldCharType="begin"/>
          </w:r>
          <w:r w:rsidR="002F07E3">
            <w:rPr>
              <w:rFonts w:ascii="Traditional Arabic" w:hAnsi="Traditional Arabic" w:cs="Traditional Arabic"/>
              <w:sz w:val="30"/>
              <w:szCs w:val="30"/>
            </w:rPr>
            <w:instrText>CITATION</w:instrText>
          </w:r>
          <w:r w:rsidR="002F07E3">
            <w:rPr>
              <w:rFonts w:ascii="Traditional Arabic" w:hAnsi="Traditional Arabic" w:cs="Traditional Arabic"/>
              <w:sz w:val="30"/>
              <w:szCs w:val="30"/>
              <w:rtl/>
            </w:rPr>
            <w:instrText xml:space="preserve"> زين11 \</w:instrText>
          </w:r>
          <w:r w:rsidR="002F07E3">
            <w:rPr>
              <w:rFonts w:ascii="Traditional Arabic" w:hAnsi="Traditional Arabic" w:cs="Traditional Arabic"/>
              <w:sz w:val="30"/>
              <w:szCs w:val="30"/>
            </w:rPr>
            <w:instrText>p 96 \l 1025</w:instrText>
          </w:r>
          <w:r w:rsidR="002F07E3">
            <w:rPr>
              <w:rFonts w:ascii="Traditional Arabic" w:hAnsi="Traditional Arabic" w:cs="Traditional Arabic"/>
              <w:sz w:val="30"/>
              <w:szCs w:val="30"/>
              <w:rtl/>
            </w:rPr>
            <w:instrText xml:space="preserve"> </w:instrText>
          </w:r>
          <w:r w:rsidR="002F07E3">
            <w:rPr>
              <w:rFonts w:ascii="Traditional Arabic" w:hAnsi="Traditional Arabic" w:cs="Traditional Arabic"/>
              <w:sz w:val="30"/>
              <w:szCs w:val="30"/>
              <w:rtl/>
            </w:rPr>
            <w:fldChar w:fldCharType="separate"/>
          </w:r>
          <w:r w:rsidR="002F07E3">
            <w:rPr>
              <w:rFonts w:ascii="Traditional Arabic" w:hAnsi="Traditional Arabic" w:cs="Traditional Arabic"/>
              <w:noProof/>
              <w:sz w:val="30"/>
              <w:szCs w:val="30"/>
              <w:rtl/>
            </w:rPr>
            <w:t xml:space="preserve"> </w:t>
          </w:r>
          <w:r w:rsidR="002F07E3" w:rsidRPr="002F07E3">
            <w:rPr>
              <w:rFonts w:ascii="Traditional Arabic" w:hAnsi="Traditional Arabic" w:cs="Traditional Arabic" w:hint="cs"/>
              <w:noProof/>
              <w:sz w:val="30"/>
              <w:szCs w:val="30"/>
              <w:rtl/>
            </w:rPr>
            <w:t>(زينب، 2011، صفحة 96)</w:t>
          </w:r>
          <w:r w:rsidR="002F07E3">
            <w:rPr>
              <w:rFonts w:ascii="Traditional Arabic" w:hAnsi="Traditional Arabic" w:cs="Traditional Arabic"/>
              <w:sz w:val="30"/>
              <w:szCs w:val="30"/>
              <w:rtl/>
            </w:rPr>
            <w:fldChar w:fldCharType="end"/>
          </w:r>
        </w:sdtContent>
      </w:sdt>
      <w:r w:rsidR="002F07E3">
        <w:rPr>
          <w:rFonts w:ascii="Traditional Arabic" w:hAnsi="Traditional Arabic" w:cs="Traditional Arabic" w:hint="cs"/>
          <w:sz w:val="30"/>
          <w:szCs w:val="30"/>
          <w:rtl/>
        </w:rPr>
        <w:t>.</w:t>
      </w:r>
    </w:p>
    <w:p w14:paraId="1BB16DD5" w14:textId="0A9CA2B9" w:rsidR="002F07E3" w:rsidRDefault="004664CF" w:rsidP="00686647">
      <w:pPr>
        <w:pStyle w:val="ListParagraph"/>
        <w:tabs>
          <w:tab w:val="right" w:pos="0"/>
        </w:tabs>
        <w:bidi/>
        <w:spacing w:after="0"/>
        <w:ind w:left="0" w:firstLine="567"/>
        <w:jc w:val="both"/>
        <w:rPr>
          <w:rFonts w:ascii="Traditional Arabic" w:hAnsi="Traditional Arabic" w:cs="Traditional Arabic"/>
          <w:sz w:val="30"/>
          <w:szCs w:val="30"/>
          <w:rtl/>
        </w:rPr>
      </w:pPr>
      <w:r w:rsidRPr="004664CF">
        <w:rPr>
          <w:rFonts w:ascii="Traditional Arabic" w:hAnsi="Traditional Arabic" w:cs="Traditional Arabic" w:hint="cs"/>
          <w:sz w:val="30"/>
          <w:szCs w:val="30"/>
          <w:rtl/>
        </w:rPr>
        <w:lastRenderedPageBreak/>
        <w:t xml:space="preserve">وتقع الطاسيلي </w:t>
      </w:r>
      <w:r w:rsidR="00C741CB">
        <w:rPr>
          <w:rFonts w:ascii="Traditional Arabic" w:hAnsi="Traditional Arabic" w:cs="Traditional Arabic" w:hint="cs"/>
          <w:sz w:val="30"/>
          <w:szCs w:val="30"/>
          <w:rtl/>
        </w:rPr>
        <w:t xml:space="preserve">جغرافيا </w:t>
      </w:r>
      <w:r w:rsidR="00686647">
        <w:rPr>
          <w:rFonts w:ascii="Traditional Arabic" w:hAnsi="Traditional Arabic" w:cs="Traditional Arabic" w:hint="cs"/>
          <w:sz w:val="30"/>
          <w:szCs w:val="30"/>
          <w:rtl/>
        </w:rPr>
        <w:t>في الصحراء الوسطى بأقصى الجنوب الشرقي الجزائري على بعد 2000 كلم عن الجزائر العاصمة، وتبلغ مساحتها حوالي 13500 كلم</w:t>
      </w:r>
      <w:r w:rsidR="00686647" w:rsidRPr="00686647">
        <w:rPr>
          <w:rFonts w:ascii="Traditional Arabic" w:hAnsi="Traditional Arabic" w:cs="Traditional Arabic" w:hint="cs"/>
          <w:sz w:val="30"/>
          <w:szCs w:val="30"/>
          <w:vertAlign w:val="superscript"/>
          <w:rtl/>
        </w:rPr>
        <w:t>2</w:t>
      </w:r>
      <w:r w:rsidR="00686647">
        <w:rPr>
          <w:rFonts w:ascii="Traditional Arabic" w:hAnsi="Traditional Arabic" w:cs="Traditional Arabic" w:hint="cs"/>
          <w:sz w:val="30"/>
          <w:szCs w:val="30"/>
          <w:rtl/>
        </w:rPr>
        <w:t>، وتقع فلكيا بين خط طول 5 و11</w:t>
      </w:r>
      <w:r w:rsidR="00686647">
        <w:rPr>
          <w:rFonts w:ascii="Traditional Arabic" w:hAnsi="Traditional Arabic" w:cs="Traditional Arabic"/>
          <w:sz w:val="30"/>
          <w:szCs w:val="30"/>
          <w:rtl/>
        </w:rPr>
        <w:t>°</w:t>
      </w:r>
      <w:r w:rsidR="00686647">
        <w:rPr>
          <w:rFonts w:ascii="Traditional Arabic" w:hAnsi="Traditional Arabic" w:cs="Traditional Arabic" w:hint="cs"/>
          <w:sz w:val="30"/>
          <w:szCs w:val="30"/>
          <w:rtl/>
        </w:rPr>
        <w:t xml:space="preserve"> شرق خط غرينيتش، وبين خط عرض 27 و24 </w:t>
      </w:r>
      <w:r w:rsidR="00686647">
        <w:rPr>
          <w:rFonts w:ascii="Traditional Arabic" w:hAnsi="Traditional Arabic" w:cs="Traditional Arabic"/>
          <w:sz w:val="30"/>
          <w:szCs w:val="30"/>
          <w:rtl/>
        </w:rPr>
        <w:t>°</w:t>
      </w:r>
      <w:r w:rsidR="00686647">
        <w:rPr>
          <w:rFonts w:ascii="Traditional Arabic" w:hAnsi="Traditional Arabic" w:cs="Traditional Arabic" w:hint="cs"/>
          <w:sz w:val="30"/>
          <w:szCs w:val="30"/>
          <w:rtl/>
        </w:rPr>
        <w:t xml:space="preserve"> شمالا، تحدها شرقا ليبيا، وغربا الحظيرة الوطنية للهقار، وتحدها شمالا عرق اسوان وأغر غار</w:t>
      </w:r>
      <w:r w:rsidR="00686647">
        <w:rPr>
          <w:rFonts w:ascii="Traditional Arabic" w:hAnsi="Traditional Arabic" w:cs="Traditional Arabic" w:hint="eastAsia"/>
          <w:sz w:val="30"/>
          <w:szCs w:val="30"/>
          <w:rtl/>
        </w:rPr>
        <w:t>ن</w:t>
      </w:r>
      <w:r w:rsidR="00686647">
        <w:rPr>
          <w:rFonts w:ascii="Traditional Arabic" w:hAnsi="Traditional Arabic" w:cs="Traditional Arabic" w:hint="cs"/>
          <w:sz w:val="30"/>
          <w:szCs w:val="30"/>
          <w:rtl/>
        </w:rPr>
        <w:t>، أما جنوبا فتحدها النيجر.</w:t>
      </w:r>
    </w:p>
    <w:p w14:paraId="406EAA8F" w14:textId="1F4E1469" w:rsidR="008F1216" w:rsidRDefault="008F1216" w:rsidP="000F693C">
      <w:pPr>
        <w:pStyle w:val="ListParagraph"/>
        <w:tabs>
          <w:tab w:val="right" w:pos="0"/>
        </w:tabs>
        <w:bidi/>
        <w:spacing w:after="0"/>
        <w:ind w:left="0" w:firstLine="567"/>
        <w:jc w:val="both"/>
        <w:rPr>
          <w:rFonts w:ascii="Traditional Arabic" w:hAnsi="Traditional Arabic" w:cs="Traditional Arabic"/>
          <w:sz w:val="30"/>
          <w:szCs w:val="30"/>
          <w:rtl/>
        </w:rPr>
      </w:pPr>
      <w:r>
        <w:rPr>
          <w:rFonts w:ascii="Traditional Arabic" w:hAnsi="Traditional Arabic" w:cs="Traditional Arabic" w:hint="cs"/>
          <w:sz w:val="30"/>
          <w:szCs w:val="30"/>
          <w:rtl/>
        </w:rPr>
        <w:t>وتتنوع التضاريس بمنطقة الطاسيلي بين المرتفعات الجبلية، الوديان ومنها واد ايجيريو الذي يقسم جانت على قسمين، كما تتسم مساحتها بأراضي الرق ومجموعة من العروق والحمادات مثل حمادة</w:t>
      </w:r>
      <w:r w:rsidR="00BB2D6F">
        <w:rPr>
          <w:rFonts w:ascii="Traditional Arabic" w:hAnsi="Traditional Arabic" w:cs="Traditional Arabic" w:hint="cs"/>
          <w:sz w:val="30"/>
          <w:szCs w:val="30"/>
          <w:rtl/>
        </w:rPr>
        <w:t xml:space="preserve"> أسوان وحمادة آدمر. كما يشمل حزام الطاسيلي قمم شاهقة الارتفاع حيث تبلغ أعلى قمة فيها 2158 م وتسمى قمة أدوار أفاو، كما يتألف من سلسلتين مختلف</w:t>
      </w:r>
      <w:r w:rsidR="00C741CB">
        <w:rPr>
          <w:rFonts w:ascii="Traditional Arabic" w:hAnsi="Traditional Arabic" w:cs="Traditional Arabic" w:hint="cs"/>
          <w:sz w:val="30"/>
          <w:szCs w:val="30"/>
          <w:rtl/>
        </w:rPr>
        <w:t>تين</w:t>
      </w:r>
      <w:r w:rsidR="00BB2D6F">
        <w:rPr>
          <w:rFonts w:ascii="Traditional Arabic" w:hAnsi="Traditional Arabic" w:cs="Traditional Arabic" w:hint="cs"/>
          <w:sz w:val="30"/>
          <w:szCs w:val="30"/>
          <w:rtl/>
        </w:rPr>
        <w:t xml:space="preserve"> من المرتفعات</w:t>
      </w:r>
      <w:r w:rsidR="00C741CB">
        <w:rPr>
          <w:rFonts w:ascii="Traditional Arabic" w:hAnsi="Traditional Arabic" w:cs="Traditional Arabic" w:hint="cs"/>
          <w:sz w:val="30"/>
          <w:szCs w:val="30"/>
          <w:rtl/>
        </w:rPr>
        <w:t xml:space="preserve"> أولهما القسم الشمالي التي تعد أقل ارتفاعا، وتتركب مرتفعاته من صلصال رملي تشقه بعض الوديان، وثانيهما القسم الجنوبي المغطى بكتلة بلورية ذات انحدار شديد</w:t>
      </w:r>
      <w:r w:rsidR="000F693C">
        <w:rPr>
          <w:rFonts w:ascii="Traditional Arabic" w:hAnsi="Traditional Arabic" w:cs="Traditional Arabic" w:hint="cs"/>
          <w:sz w:val="30"/>
          <w:szCs w:val="30"/>
          <w:rtl/>
        </w:rPr>
        <w:t>.</w:t>
      </w:r>
      <w:r w:rsidR="000F693C" w:rsidRPr="000F693C">
        <w:rPr>
          <w:rFonts w:ascii="Traditional Arabic" w:hAnsi="Traditional Arabic" w:cs="Traditional Arabic" w:hint="cs"/>
          <w:sz w:val="30"/>
          <w:szCs w:val="30"/>
          <w:rtl/>
        </w:rPr>
        <w:t xml:space="preserve"> </w:t>
      </w:r>
      <w:r w:rsidR="000F693C">
        <w:rPr>
          <w:rFonts w:ascii="Traditional Arabic" w:hAnsi="Traditional Arabic" w:cs="Traditional Arabic" w:hint="cs"/>
          <w:sz w:val="30"/>
          <w:szCs w:val="30"/>
          <w:rtl/>
        </w:rPr>
        <w:t>أما من حيث المناخ فيسود المنطقة المناخ الصحراوي الذي يتسم بالجفاف وقلة الأمطار، وارتفاع درجات الحرارة وندرة الغطاء النباتي، ويمكن التمييز بين فصلين مختلفين في المنطقة، أولهما معتدل إلى بارد ويمتد ما بين شهري أكتوبر وأبريل حيث تتراوح درجات الحرارة فيه ما بين 19 و20</w:t>
      </w:r>
      <w:r w:rsidR="000F693C">
        <w:rPr>
          <w:rFonts w:ascii="Traditional Arabic" w:hAnsi="Traditional Arabic" w:cs="Traditional Arabic"/>
          <w:sz w:val="30"/>
          <w:szCs w:val="30"/>
          <w:rtl/>
        </w:rPr>
        <w:t>°</w:t>
      </w:r>
      <w:r w:rsidR="000F693C">
        <w:rPr>
          <w:rFonts w:ascii="Traditional Arabic" w:hAnsi="Traditional Arabic" w:cs="Traditional Arabic" w:hint="cs"/>
          <w:sz w:val="30"/>
          <w:szCs w:val="30"/>
          <w:rtl/>
        </w:rPr>
        <w:t xml:space="preserve"> م كحد أدنى، وثانيهما حار ويمتد ما بين شهري ماي وسبتمبر حيث تتراوح درجات الحرارة فيه ما بين 22 و40 </w:t>
      </w:r>
      <w:r w:rsidR="000F693C">
        <w:rPr>
          <w:rFonts w:ascii="Traditional Arabic" w:hAnsi="Traditional Arabic" w:cs="Traditional Arabic"/>
          <w:sz w:val="30"/>
          <w:szCs w:val="30"/>
          <w:rtl/>
        </w:rPr>
        <w:t>°</w:t>
      </w:r>
      <w:r w:rsidR="000F693C">
        <w:rPr>
          <w:rFonts w:ascii="Traditional Arabic" w:hAnsi="Traditional Arabic" w:cs="Traditional Arabic" w:hint="cs"/>
          <w:sz w:val="30"/>
          <w:szCs w:val="30"/>
          <w:rtl/>
        </w:rPr>
        <w:t xml:space="preserve">م </w:t>
      </w:r>
      <w:sdt>
        <w:sdtPr>
          <w:rPr>
            <w:rFonts w:ascii="Traditional Arabic" w:hAnsi="Traditional Arabic" w:cs="Traditional Arabic" w:hint="cs"/>
            <w:sz w:val="30"/>
            <w:szCs w:val="30"/>
            <w:rtl/>
          </w:rPr>
          <w:id w:val="-140514532"/>
          <w:citation/>
        </w:sdtPr>
        <w:sdtEndPr/>
        <w:sdtContent>
          <w:r w:rsidR="00C741CB">
            <w:rPr>
              <w:rFonts w:ascii="Traditional Arabic" w:hAnsi="Traditional Arabic" w:cs="Traditional Arabic"/>
              <w:sz w:val="30"/>
              <w:szCs w:val="30"/>
              <w:rtl/>
            </w:rPr>
            <w:fldChar w:fldCharType="begin"/>
          </w:r>
          <w:r w:rsidR="000F693C">
            <w:rPr>
              <w:rFonts w:ascii="Traditional Arabic" w:hAnsi="Traditional Arabic" w:cs="Traditional Arabic"/>
              <w:sz w:val="30"/>
              <w:szCs w:val="30"/>
            </w:rPr>
            <w:instrText xml:space="preserve">CITATION </w:instrText>
          </w:r>
          <w:r w:rsidR="000F693C">
            <w:rPr>
              <w:rFonts w:ascii="Traditional Arabic" w:hAnsi="Traditional Arabic" w:cs="Traditional Arabic"/>
              <w:sz w:val="30"/>
              <w:szCs w:val="30"/>
              <w:rtl/>
            </w:rPr>
            <w:instrText>عبد16</w:instrText>
          </w:r>
          <w:r w:rsidR="000F693C">
            <w:rPr>
              <w:rFonts w:ascii="Traditional Arabic" w:hAnsi="Traditional Arabic" w:cs="Traditional Arabic"/>
              <w:sz w:val="30"/>
              <w:szCs w:val="30"/>
            </w:rPr>
            <w:instrText xml:space="preserve"> \p 245-246 \l 1025 </w:instrText>
          </w:r>
          <w:r w:rsidR="00C741CB">
            <w:rPr>
              <w:rFonts w:ascii="Traditional Arabic" w:hAnsi="Traditional Arabic" w:cs="Traditional Arabic"/>
              <w:sz w:val="30"/>
              <w:szCs w:val="30"/>
              <w:rtl/>
            </w:rPr>
            <w:fldChar w:fldCharType="separate"/>
          </w:r>
          <w:r w:rsidR="000F693C" w:rsidRPr="000F693C">
            <w:rPr>
              <w:rFonts w:ascii="Traditional Arabic" w:hAnsi="Traditional Arabic" w:cs="Traditional Arabic" w:hint="cs"/>
              <w:noProof/>
              <w:sz w:val="30"/>
              <w:szCs w:val="30"/>
              <w:rtl/>
            </w:rPr>
            <w:t>(عبد الله، 2015/2016، الصفحات 245-246)</w:t>
          </w:r>
          <w:r w:rsidR="00C741CB">
            <w:rPr>
              <w:rFonts w:ascii="Traditional Arabic" w:hAnsi="Traditional Arabic" w:cs="Traditional Arabic"/>
              <w:sz w:val="30"/>
              <w:szCs w:val="30"/>
              <w:rtl/>
            </w:rPr>
            <w:fldChar w:fldCharType="end"/>
          </w:r>
        </w:sdtContent>
      </w:sdt>
      <w:r w:rsidR="00C741CB">
        <w:rPr>
          <w:rFonts w:ascii="Traditional Arabic" w:hAnsi="Traditional Arabic" w:cs="Traditional Arabic" w:hint="cs"/>
          <w:sz w:val="30"/>
          <w:szCs w:val="30"/>
          <w:rtl/>
        </w:rPr>
        <w:t>.</w:t>
      </w:r>
    </w:p>
    <w:p w14:paraId="1171C7EE" w14:textId="0CA4716C" w:rsidR="000F693C" w:rsidRDefault="000F693C" w:rsidP="000F693C">
      <w:pPr>
        <w:pStyle w:val="ListParagraph"/>
        <w:tabs>
          <w:tab w:val="right" w:pos="0"/>
        </w:tabs>
        <w:bidi/>
        <w:spacing w:after="0"/>
        <w:ind w:left="0" w:firstLine="567"/>
        <w:jc w:val="both"/>
        <w:rPr>
          <w:rFonts w:ascii="Traditional Arabic" w:hAnsi="Traditional Arabic" w:cs="Traditional Arabic"/>
          <w:sz w:val="30"/>
          <w:szCs w:val="30"/>
          <w:rtl/>
        </w:rPr>
      </w:pPr>
      <w:r>
        <w:rPr>
          <w:rFonts w:ascii="Traditional Arabic" w:hAnsi="Traditional Arabic" w:cs="Traditional Arabic" w:hint="cs"/>
          <w:sz w:val="30"/>
          <w:szCs w:val="30"/>
          <w:rtl/>
        </w:rPr>
        <w:t>أما من حيث المقومات التقليدية والثقافية فنجد أن حظيرة الطاسيلي تتميز بالكثير من العادات والتقاليد، وتملك إرثا كبيرا ومتنوعا من الصناعات التقليدية والحرفية، مما يجعلها وجهة سياحية للكثير من السياح المحليين والأجانب، ولعل من أهم هذه المقومات:</w:t>
      </w:r>
      <w:sdt>
        <w:sdtPr>
          <w:rPr>
            <w:rFonts w:ascii="Traditional Arabic" w:hAnsi="Traditional Arabic" w:cs="Traditional Arabic" w:hint="cs"/>
            <w:sz w:val="30"/>
            <w:szCs w:val="30"/>
            <w:rtl/>
          </w:rPr>
          <w:id w:val="1173141113"/>
          <w:citation/>
        </w:sdtPr>
        <w:sdtEndPr/>
        <w:sdtContent>
          <w:r>
            <w:rPr>
              <w:rFonts w:ascii="Traditional Arabic" w:hAnsi="Traditional Arabic" w:cs="Traditional Arabic"/>
              <w:sz w:val="30"/>
              <w:szCs w:val="30"/>
              <w:rtl/>
            </w:rPr>
            <w:fldChar w:fldCharType="begin"/>
          </w:r>
          <w:r>
            <w:rPr>
              <w:rFonts w:ascii="Traditional Arabic" w:hAnsi="Traditional Arabic" w:cs="Traditional Arabic"/>
              <w:sz w:val="30"/>
              <w:szCs w:val="30"/>
            </w:rPr>
            <w:instrText>CITATION</w:instrText>
          </w:r>
          <w:r>
            <w:rPr>
              <w:rFonts w:ascii="Traditional Arabic" w:hAnsi="Traditional Arabic" w:cs="Traditional Arabic"/>
              <w:sz w:val="30"/>
              <w:szCs w:val="30"/>
              <w:rtl/>
            </w:rPr>
            <w:instrText xml:space="preserve"> زين11 \</w:instrText>
          </w:r>
          <w:r>
            <w:rPr>
              <w:rFonts w:ascii="Traditional Arabic" w:hAnsi="Traditional Arabic" w:cs="Traditional Arabic"/>
              <w:sz w:val="30"/>
              <w:szCs w:val="30"/>
            </w:rPr>
            <w:instrText>p 93 \l 1025</w:instrText>
          </w:r>
          <w:r>
            <w:rPr>
              <w:rFonts w:ascii="Traditional Arabic" w:hAnsi="Traditional Arabic" w:cs="Traditional Arabic"/>
              <w:sz w:val="30"/>
              <w:szCs w:val="30"/>
              <w:rtl/>
            </w:rPr>
            <w:instrText xml:space="preserve"> </w:instrText>
          </w:r>
          <w:r>
            <w:rPr>
              <w:rFonts w:ascii="Traditional Arabic" w:hAnsi="Traditional Arabic" w:cs="Traditional Arabic"/>
              <w:sz w:val="30"/>
              <w:szCs w:val="30"/>
              <w:rtl/>
            </w:rPr>
            <w:fldChar w:fldCharType="separate"/>
          </w:r>
          <w:r>
            <w:rPr>
              <w:rFonts w:ascii="Traditional Arabic" w:hAnsi="Traditional Arabic" w:cs="Traditional Arabic"/>
              <w:noProof/>
              <w:sz w:val="30"/>
              <w:szCs w:val="30"/>
              <w:rtl/>
            </w:rPr>
            <w:t xml:space="preserve"> </w:t>
          </w:r>
          <w:r w:rsidRPr="000F693C">
            <w:rPr>
              <w:rFonts w:ascii="Traditional Arabic" w:hAnsi="Traditional Arabic" w:cs="Traditional Arabic" w:hint="cs"/>
              <w:noProof/>
              <w:sz w:val="30"/>
              <w:szCs w:val="30"/>
              <w:rtl/>
            </w:rPr>
            <w:t>(زينب، 2011، صفحة 93)</w:t>
          </w:r>
          <w:r>
            <w:rPr>
              <w:rFonts w:ascii="Traditional Arabic" w:hAnsi="Traditional Arabic" w:cs="Traditional Arabic"/>
              <w:sz w:val="30"/>
              <w:szCs w:val="30"/>
              <w:rtl/>
            </w:rPr>
            <w:fldChar w:fldCharType="end"/>
          </w:r>
        </w:sdtContent>
      </w:sdt>
    </w:p>
    <w:p w14:paraId="15060A0F" w14:textId="39E376FD" w:rsidR="000F693C" w:rsidRDefault="000F693C" w:rsidP="000F693C">
      <w:pPr>
        <w:pStyle w:val="ListParagraph"/>
        <w:numPr>
          <w:ilvl w:val="0"/>
          <w:numId w:val="15"/>
        </w:numPr>
        <w:tabs>
          <w:tab w:val="right" w:pos="0"/>
        </w:tabs>
        <w:bidi/>
        <w:spacing w:after="0"/>
        <w:ind w:left="283" w:hanging="283"/>
        <w:jc w:val="both"/>
        <w:rPr>
          <w:rFonts w:ascii="Traditional Arabic" w:hAnsi="Traditional Arabic" w:cs="Traditional Arabic"/>
          <w:sz w:val="30"/>
          <w:szCs w:val="30"/>
        </w:rPr>
      </w:pPr>
      <w:r>
        <w:rPr>
          <w:rFonts w:ascii="Traditional Arabic" w:hAnsi="Traditional Arabic" w:cs="Traditional Arabic" w:hint="cs"/>
          <w:sz w:val="30"/>
          <w:szCs w:val="30"/>
          <w:rtl/>
        </w:rPr>
        <w:t>آلة التيندي التي تصنع من الحطب وجلد الماعز على شكل مهراس كبير وعيدان يوضعان في جانبيهن حيث تجلس عليهما امرأتان تؤديان حركات متقنة وفق الايقاعات في عدة مناسبات كالأعراس</w:t>
      </w:r>
      <w:r>
        <w:rPr>
          <w:rFonts w:ascii="Traditional Arabic" w:hAnsi="Traditional Arabic" w:cs="Traditional Arabic"/>
          <w:sz w:val="30"/>
          <w:szCs w:val="30"/>
          <w:rtl/>
        </w:rPr>
        <w:t>؛</w:t>
      </w:r>
    </w:p>
    <w:p w14:paraId="66589862" w14:textId="72424B72" w:rsidR="000F693C" w:rsidRDefault="000F693C" w:rsidP="000F693C">
      <w:pPr>
        <w:pStyle w:val="ListParagraph"/>
        <w:numPr>
          <w:ilvl w:val="0"/>
          <w:numId w:val="15"/>
        </w:numPr>
        <w:tabs>
          <w:tab w:val="right" w:pos="0"/>
          <w:tab w:val="right" w:pos="425"/>
        </w:tabs>
        <w:bidi/>
        <w:spacing w:after="0"/>
        <w:ind w:left="283" w:hanging="283"/>
        <w:jc w:val="both"/>
        <w:rPr>
          <w:rFonts w:ascii="Traditional Arabic" w:hAnsi="Traditional Arabic" w:cs="Traditional Arabic"/>
          <w:sz w:val="30"/>
          <w:szCs w:val="30"/>
        </w:rPr>
      </w:pPr>
      <w:r>
        <w:rPr>
          <w:rFonts w:ascii="Traditional Arabic" w:hAnsi="Traditional Arabic" w:cs="Traditional Arabic" w:hint="cs"/>
          <w:sz w:val="30"/>
          <w:szCs w:val="30"/>
          <w:rtl/>
        </w:rPr>
        <w:t>ملحمة سبيبة التي تقام بين فريقين هما زلواز والميهان على شكل حرب سلمية في العاشر من شهر محرم في منطقة جانت، من أجل الاحتفال بانتصار موسى عليه السلام على فرعون والذي كان في يوم عاشوراء</w:t>
      </w:r>
      <w:r>
        <w:rPr>
          <w:rFonts w:ascii="Traditional Arabic" w:hAnsi="Traditional Arabic" w:cs="Traditional Arabic"/>
          <w:sz w:val="30"/>
          <w:szCs w:val="30"/>
          <w:rtl/>
        </w:rPr>
        <w:t>؛</w:t>
      </w:r>
    </w:p>
    <w:p w14:paraId="74554242" w14:textId="022EF939" w:rsidR="000F693C" w:rsidRDefault="000F693C" w:rsidP="000F693C">
      <w:pPr>
        <w:pStyle w:val="ListParagraph"/>
        <w:numPr>
          <w:ilvl w:val="0"/>
          <w:numId w:val="15"/>
        </w:numPr>
        <w:tabs>
          <w:tab w:val="right" w:pos="0"/>
        </w:tabs>
        <w:bidi/>
        <w:spacing w:after="0"/>
        <w:ind w:left="283" w:hanging="283"/>
        <w:jc w:val="both"/>
        <w:rPr>
          <w:rFonts w:ascii="Traditional Arabic" w:hAnsi="Traditional Arabic" w:cs="Traditional Arabic"/>
          <w:sz w:val="30"/>
          <w:szCs w:val="30"/>
        </w:rPr>
      </w:pPr>
      <w:r>
        <w:rPr>
          <w:rFonts w:ascii="Traditional Arabic" w:hAnsi="Traditional Arabic" w:cs="Traditional Arabic" w:hint="cs"/>
          <w:sz w:val="30"/>
          <w:szCs w:val="30"/>
          <w:rtl/>
        </w:rPr>
        <w:t>آلة أمزاد الموسيقية التي تعد من أجود الآلات الموسيقية</w:t>
      </w:r>
      <w:r w:rsidR="001E26ED">
        <w:rPr>
          <w:rFonts w:ascii="Traditional Arabic" w:hAnsi="Traditional Arabic" w:cs="Traditional Arabic" w:hint="cs"/>
          <w:sz w:val="30"/>
          <w:szCs w:val="30"/>
          <w:rtl/>
        </w:rPr>
        <w:t xml:space="preserve"> والمستعملة في الطرب والغناء في مختلف السهرات</w:t>
      </w:r>
      <w:r w:rsidR="001E26ED">
        <w:rPr>
          <w:rFonts w:ascii="Traditional Arabic" w:hAnsi="Traditional Arabic" w:cs="Traditional Arabic"/>
          <w:sz w:val="30"/>
          <w:szCs w:val="30"/>
          <w:rtl/>
        </w:rPr>
        <w:t>؛</w:t>
      </w:r>
    </w:p>
    <w:p w14:paraId="5F1BA71E" w14:textId="70DE8779" w:rsidR="001E26ED" w:rsidRDefault="001E26ED" w:rsidP="001E26ED">
      <w:pPr>
        <w:pStyle w:val="ListParagraph"/>
        <w:numPr>
          <w:ilvl w:val="0"/>
          <w:numId w:val="15"/>
        </w:numPr>
        <w:tabs>
          <w:tab w:val="right" w:pos="0"/>
        </w:tabs>
        <w:bidi/>
        <w:spacing w:after="0"/>
        <w:ind w:left="283" w:hanging="283"/>
        <w:jc w:val="both"/>
        <w:rPr>
          <w:rFonts w:ascii="Traditional Arabic" w:hAnsi="Traditional Arabic" w:cs="Traditional Arabic"/>
          <w:sz w:val="30"/>
          <w:szCs w:val="30"/>
        </w:rPr>
      </w:pPr>
      <w:r>
        <w:rPr>
          <w:rFonts w:ascii="Traditional Arabic" w:hAnsi="Traditional Arabic" w:cs="Traditional Arabic" w:hint="cs"/>
          <w:sz w:val="30"/>
          <w:szCs w:val="30"/>
          <w:rtl/>
        </w:rPr>
        <w:t>جلسة آلاغ للعود التي تعد من الطبوع الفنية الحديثة نسبيا في المنطقة والتي يتمثل هدفها في تمكين السياح من التخلص من التعب والارهاق بعد الرحلات الشيقة والشاقة والتي تنظم عادة في آخر يوم من الرحلات السياحية.</w:t>
      </w:r>
    </w:p>
    <w:p w14:paraId="24002691" w14:textId="6FECBC1F" w:rsidR="006F7C43" w:rsidRDefault="006F7C43" w:rsidP="00F151B6">
      <w:pPr>
        <w:pStyle w:val="ListParagraph"/>
        <w:tabs>
          <w:tab w:val="right" w:pos="0"/>
        </w:tabs>
        <w:bidi/>
        <w:spacing w:after="0"/>
        <w:ind w:left="0"/>
        <w:jc w:val="both"/>
        <w:rPr>
          <w:rFonts w:ascii="Traditional Arabic" w:hAnsi="Traditional Arabic" w:cs="Traditional Arabic"/>
          <w:sz w:val="30"/>
          <w:szCs w:val="30"/>
          <w:rtl/>
        </w:rPr>
      </w:pPr>
      <w:r>
        <w:rPr>
          <w:rFonts w:ascii="Traditional Arabic" w:hAnsi="Traditional Arabic" w:cs="Traditional Arabic" w:hint="cs"/>
          <w:sz w:val="30"/>
          <w:szCs w:val="30"/>
          <w:rtl/>
        </w:rPr>
        <w:t xml:space="preserve">أما فيما يخص الصناعات التقليدية والحرفية في منطقة الطاسيلي فتنقسم على قسمين، قسم يخص النساء، وقسم ثان يخص الرجال، حيث تتمثل أهم الأنشطة الحرفية التي تمارسها النساء في: صناعة السعف كالسلال التقليدية، الأطباق، الأفرشة التقليدية كالحصير، إضافة إلى صناعة المفروشات والألبسة التقليدية ذات الألوان والأشكال المتناسقة والجميلة، بينما تتمثل الأنشطة الحرفية الخاصة بالرجال أساسا في : صناعة الألبسة الخاصة بالرجال وصناعة الأحذية، إضافة إلى صناعة الحلي </w:t>
      </w:r>
      <w:r>
        <w:rPr>
          <w:rFonts w:ascii="Traditional Arabic" w:hAnsi="Traditional Arabic" w:cs="Traditional Arabic" w:hint="cs"/>
          <w:sz w:val="30"/>
          <w:szCs w:val="30"/>
          <w:rtl/>
        </w:rPr>
        <w:lastRenderedPageBreak/>
        <w:t>والمجوهرات التقليدية من الفضة، وأدوات الفلاحة كالمحراث اليدوي، وكذا المنتجات الخشبية كالأواني المنزلية، الأسرة التقليدية المصنوعة من الخشب وغيرها</w:t>
      </w:r>
      <w:sdt>
        <w:sdtPr>
          <w:rPr>
            <w:rFonts w:ascii="Traditional Arabic" w:hAnsi="Traditional Arabic" w:cs="Traditional Arabic" w:hint="cs"/>
            <w:sz w:val="30"/>
            <w:szCs w:val="30"/>
            <w:rtl/>
          </w:rPr>
          <w:id w:val="751397290"/>
          <w:citation/>
        </w:sdtPr>
        <w:sdtEndPr/>
        <w:sdtContent>
          <w:r>
            <w:rPr>
              <w:rFonts w:ascii="Traditional Arabic" w:hAnsi="Traditional Arabic" w:cs="Traditional Arabic"/>
              <w:sz w:val="30"/>
              <w:szCs w:val="30"/>
              <w:rtl/>
            </w:rPr>
            <w:fldChar w:fldCharType="begin"/>
          </w:r>
          <w:r>
            <w:rPr>
              <w:rFonts w:ascii="Traditional Arabic" w:hAnsi="Traditional Arabic" w:cs="Traditional Arabic"/>
              <w:sz w:val="30"/>
              <w:szCs w:val="30"/>
            </w:rPr>
            <w:instrText>CITATION</w:instrText>
          </w:r>
          <w:r>
            <w:rPr>
              <w:rFonts w:ascii="Traditional Arabic" w:hAnsi="Traditional Arabic" w:cs="Traditional Arabic"/>
              <w:sz w:val="30"/>
              <w:szCs w:val="30"/>
              <w:rtl/>
            </w:rPr>
            <w:instrText xml:space="preserve"> عبد16 \</w:instrText>
          </w:r>
          <w:r>
            <w:rPr>
              <w:rFonts w:ascii="Traditional Arabic" w:hAnsi="Traditional Arabic" w:cs="Traditional Arabic"/>
              <w:sz w:val="30"/>
              <w:szCs w:val="30"/>
            </w:rPr>
            <w:instrText>p 249 \l 1025</w:instrText>
          </w:r>
          <w:r>
            <w:rPr>
              <w:rFonts w:ascii="Traditional Arabic" w:hAnsi="Traditional Arabic" w:cs="Traditional Arabic"/>
              <w:sz w:val="30"/>
              <w:szCs w:val="30"/>
              <w:rtl/>
            </w:rPr>
            <w:instrText xml:space="preserve"> </w:instrText>
          </w:r>
          <w:r>
            <w:rPr>
              <w:rFonts w:ascii="Traditional Arabic" w:hAnsi="Traditional Arabic" w:cs="Traditional Arabic"/>
              <w:sz w:val="30"/>
              <w:szCs w:val="30"/>
              <w:rtl/>
            </w:rPr>
            <w:fldChar w:fldCharType="separate"/>
          </w:r>
          <w:r>
            <w:rPr>
              <w:rFonts w:ascii="Traditional Arabic" w:hAnsi="Traditional Arabic" w:cs="Traditional Arabic"/>
              <w:noProof/>
              <w:sz w:val="30"/>
              <w:szCs w:val="30"/>
              <w:rtl/>
            </w:rPr>
            <w:t xml:space="preserve"> </w:t>
          </w:r>
          <w:r w:rsidRPr="006F7C43">
            <w:rPr>
              <w:rFonts w:ascii="Traditional Arabic" w:hAnsi="Traditional Arabic" w:cs="Traditional Arabic" w:hint="cs"/>
              <w:noProof/>
              <w:sz w:val="30"/>
              <w:szCs w:val="30"/>
              <w:rtl/>
            </w:rPr>
            <w:t>(عبد الله، 2015/2016، صفحة 249)</w:t>
          </w:r>
          <w:r>
            <w:rPr>
              <w:rFonts w:ascii="Traditional Arabic" w:hAnsi="Traditional Arabic" w:cs="Traditional Arabic"/>
              <w:sz w:val="30"/>
              <w:szCs w:val="30"/>
              <w:rtl/>
            </w:rPr>
            <w:fldChar w:fldCharType="end"/>
          </w:r>
        </w:sdtContent>
      </w:sdt>
      <w:r>
        <w:rPr>
          <w:rFonts w:ascii="Traditional Arabic" w:hAnsi="Traditional Arabic" w:cs="Traditional Arabic" w:hint="cs"/>
          <w:sz w:val="30"/>
          <w:szCs w:val="30"/>
          <w:rtl/>
        </w:rPr>
        <w:t>.</w:t>
      </w:r>
    </w:p>
    <w:p w14:paraId="67F9E88C" w14:textId="17FB2C96" w:rsidR="006F7C43" w:rsidRPr="009B18D0" w:rsidRDefault="00D83844" w:rsidP="009B18D0">
      <w:pPr>
        <w:pStyle w:val="ListParagraph"/>
        <w:numPr>
          <w:ilvl w:val="1"/>
          <w:numId w:val="10"/>
        </w:numPr>
        <w:tabs>
          <w:tab w:val="right" w:pos="0"/>
          <w:tab w:val="right" w:pos="283"/>
          <w:tab w:val="right" w:pos="425"/>
        </w:tabs>
        <w:bidi/>
        <w:spacing w:after="0"/>
        <w:ind w:left="0" w:firstLine="0"/>
        <w:jc w:val="both"/>
        <w:rPr>
          <w:rFonts w:ascii="Traditional Arabic" w:hAnsi="Traditional Arabic" w:cs="Traditional Arabic"/>
          <w:b/>
          <w:bCs/>
          <w:sz w:val="30"/>
          <w:szCs w:val="30"/>
        </w:rPr>
      </w:pPr>
      <w:r w:rsidRPr="009B18D0">
        <w:rPr>
          <w:rFonts w:ascii="Traditional Arabic" w:hAnsi="Traditional Arabic" w:cs="Traditional Arabic" w:hint="cs"/>
          <w:b/>
          <w:bCs/>
          <w:sz w:val="30"/>
          <w:szCs w:val="30"/>
          <w:rtl/>
        </w:rPr>
        <w:t xml:space="preserve">المواقع السياحية في حظيرة الطاسيلي: </w:t>
      </w:r>
      <w:r w:rsidR="00357C1D" w:rsidRPr="009B18D0">
        <w:rPr>
          <w:rFonts w:ascii="Traditional Arabic" w:hAnsi="Traditional Arabic" w:cs="Traditional Arabic" w:hint="cs"/>
          <w:sz w:val="30"/>
          <w:szCs w:val="30"/>
          <w:rtl/>
        </w:rPr>
        <w:t>تمتلك حظيرة الطاسيلي مواقع سياحية متنوعة والمتمثلة في: القصور التاريخية كقصر تير مونا، النقوش الصخرية، الواحات كواحة أدرار، والحمامات المعدنية، والتي يمكن تلخيص أهمها في الجدول الموالي:</w:t>
      </w:r>
    </w:p>
    <w:p w14:paraId="2F93F666" w14:textId="2E875950" w:rsidR="00357C1D" w:rsidRPr="00357C1D" w:rsidRDefault="00357C1D" w:rsidP="00357C1D">
      <w:pPr>
        <w:pStyle w:val="ListParagraph"/>
        <w:tabs>
          <w:tab w:val="right" w:pos="0"/>
          <w:tab w:val="right" w:pos="283"/>
        </w:tabs>
        <w:spacing w:after="0"/>
        <w:jc w:val="center"/>
        <w:rPr>
          <w:rFonts w:ascii="Traditional Arabic" w:hAnsi="Traditional Arabic" w:cs="Traditional Arabic"/>
          <w:b/>
          <w:bCs/>
          <w:sz w:val="30"/>
          <w:szCs w:val="30"/>
          <w:rtl/>
        </w:rPr>
      </w:pPr>
      <w:r w:rsidRPr="00357C1D">
        <w:rPr>
          <w:rFonts w:ascii="Traditional Arabic" w:hAnsi="Traditional Arabic" w:cs="Traditional Arabic"/>
          <w:b/>
          <w:bCs/>
          <w:sz w:val="30"/>
          <w:szCs w:val="30"/>
          <w:rtl/>
        </w:rPr>
        <w:t xml:space="preserve">الجدول </w:t>
      </w:r>
      <w:r>
        <w:rPr>
          <w:rFonts w:ascii="Traditional Arabic" w:hAnsi="Traditional Arabic" w:cs="Traditional Arabic" w:hint="cs"/>
          <w:b/>
          <w:bCs/>
          <w:sz w:val="30"/>
          <w:szCs w:val="30"/>
          <w:rtl/>
        </w:rPr>
        <w:t>2</w:t>
      </w:r>
      <w:r w:rsidRPr="00357C1D">
        <w:rPr>
          <w:rFonts w:ascii="Traditional Arabic" w:hAnsi="Traditional Arabic" w:cs="Traditional Arabic"/>
          <w:b/>
          <w:bCs/>
          <w:sz w:val="30"/>
          <w:szCs w:val="30"/>
          <w:rtl/>
        </w:rPr>
        <w:t xml:space="preserve">: </w:t>
      </w:r>
      <w:r>
        <w:rPr>
          <w:rFonts w:ascii="Traditional Arabic" w:hAnsi="Traditional Arabic" w:cs="Traditional Arabic" w:hint="cs"/>
          <w:b/>
          <w:bCs/>
          <w:sz w:val="30"/>
          <w:szCs w:val="30"/>
          <w:rtl/>
        </w:rPr>
        <w:t>المواقع السياحية في حظيرة الطاسيلي</w:t>
      </w:r>
    </w:p>
    <w:p w14:paraId="54D17717" w14:textId="502D5E73" w:rsidR="00357C1D" w:rsidRPr="00357C1D" w:rsidRDefault="00357C1D" w:rsidP="00357C1D">
      <w:pPr>
        <w:pStyle w:val="ListParagraph"/>
        <w:tabs>
          <w:tab w:val="right" w:pos="0"/>
          <w:tab w:val="right" w:pos="283"/>
        </w:tabs>
        <w:spacing w:after="0"/>
        <w:jc w:val="center"/>
        <w:rPr>
          <w:rFonts w:ascii="Traditional Arabic" w:hAnsi="Traditional Arabic" w:cs="Traditional Arabic"/>
          <w:sz w:val="30"/>
          <w:szCs w:val="30"/>
          <w:rtl/>
        </w:rPr>
      </w:pPr>
      <w:r>
        <w:rPr>
          <w:noProof/>
        </w:rPr>
        <w:drawing>
          <wp:inline distT="0" distB="0" distL="0" distR="0" wp14:anchorId="33D12706" wp14:editId="69860C16">
            <wp:extent cx="3596640" cy="2644140"/>
            <wp:effectExtent l="0" t="0" r="3810" b="381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596640" cy="2644140"/>
                    </a:xfrm>
                    <a:prstGeom prst="rect">
                      <a:avLst/>
                    </a:prstGeom>
                    <a:noFill/>
                    <a:ln>
                      <a:noFill/>
                    </a:ln>
                  </pic:spPr>
                </pic:pic>
              </a:graphicData>
            </a:graphic>
          </wp:inline>
        </w:drawing>
      </w:r>
    </w:p>
    <w:p w14:paraId="3D40D526" w14:textId="778D329F" w:rsidR="00357C1D" w:rsidRDefault="00357C1D" w:rsidP="00357C1D">
      <w:pPr>
        <w:pStyle w:val="ListParagraph"/>
        <w:tabs>
          <w:tab w:val="right" w:pos="0"/>
          <w:tab w:val="right" w:pos="283"/>
        </w:tabs>
        <w:bidi/>
        <w:spacing w:after="0"/>
        <w:ind w:left="0"/>
        <w:jc w:val="center"/>
        <w:rPr>
          <w:rFonts w:ascii="Traditional Arabic" w:hAnsi="Traditional Arabic" w:cs="Traditional Arabic"/>
          <w:b/>
          <w:bCs/>
          <w:sz w:val="30"/>
          <w:szCs w:val="30"/>
        </w:rPr>
      </w:pPr>
      <w:r w:rsidRPr="00357C1D">
        <w:rPr>
          <w:rFonts w:ascii="Traditional Arabic" w:hAnsi="Traditional Arabic" w:cs="Traditional Arabic"/>
          <w:b/>
          <w:bCs/>
          <w:sz w:val="30"/>
          <w:szCs w:val="30"/>
          <w:rtl/>
        </w:rPr>
        <w:t xml:space="preserve">المصدر: </w:t>
      </w:r>
      <w:sdt>
        <w:sdtPr>
          <w:rPr>
            <w:rFonts w:ascii="Traditional Arabic" w:hAnsi="Traditional Arabic" w:cs="Traditional Arabic"/>
            <w:b/>
            <w:bCs/>
            <w:sz w:val="30"/>
            <w:szCs w:val="30"/>
            <w:rtl/>
          </w:rPr>
          <w:id w:val="-1424717632"/>
          <w:citation/>
        </w:sdtPr>
        <w:sdtEndPr/>
        <w:sdtContent>
          <w:r>
            <w:rPr>
              <w:rFonts w:ascii="Traditional Arabic" w:hAnsi="Traditional Arabic" w:cs="Traditional Arabic"/>
              <w:b/>
              <w:bCs/>
              <w:sz w:val="30"/>
              <w:szCs w:val="30"/>
              <w:rtl/>
            </w:rPr>
            <w:fldChar w:fldCharType="begin"/>
          </w:r>
          <w:r>
            <w:rPr>
              <w:rFonts w:ascii="Traditional Arabic" w:hAnsi="Traditional Arabic" w:cs="Traditional Arabic"/>
              <w:b/>
              <w:bCs/>
              <w:sz w:val="30"/>
              <w:szCs w:val="30"/>
            </w:rPr>
            <w:instrText>CITATION</w:instrText>
          </w:r>
          <w:r>
            <w:rPr>
              <w:rFonts w:ascii="Traditional Arabic" w:hAnsi="Traditional Arabic" w:cs="Traditional Arabic"/>
              <w:b/>
              <w:bCs/>
              <w:sz w:val="30"/>
              <w:szCs w:val="30"/>
              <w:rtl/>
            </w:rPr>
            <w:instrText xml:space="preserve"> عبد16 \</w:instrText>
          </w:r>
          <w:r>
            <w:rPr>
              <w:rFonts w:ascii="Traditional Arabic" w:hAnsi="Traditional Arabic" w:cs="Traditional Arabic"/>
              <w:b/>
              <w:bCs/>
              <w:sz w:val="30"/>
              <w:szCs w:val="30"/>
            </w:rPr>
            <w:instrText>p 256 \l 1025</w:instrText>
          </w:r>
          <w:r>
            <w:rPr>
              <w:rFonts w:ascii="Traditional Arabic" w:hAnsi="Traditional Arabic" w:cs="Traditional Arabic"/>
              <w:b/>
              <w:bCs/>
              <w:sz w:val="30"/>
              <w:szCs w:val="30"/>
              <w:rtl/>
            </w:rPr>
            <w:instrText xml:space="preserve"> </w:instrText>
          </w:r>
          <w:r>
            <w:rPr>
              <w:rFonts w:ascii="Traditional Arabic" w:hAnsi="Traditional Arabic" w:cs="Traditional Arabic"/>
              <w:b/>
              <w:bCs/>
              <w:sz w:val="30"/>
              <w:szCs w:val="30"/>
              <w:rtl/>
            </w:rPr>
            <w:fldChar w:fldCharType="separate"/>
          </w:r>
          <w:r w:rsidRPr="00357C1D">
            <w:rPr>
              <w:rFonts w:ascii="Traditional Arabic" w:hAnsi="Traditional Arabic" w:cs="Traditional Arabic" w:hint="cs"/>
              <w:noProof/>
              <w:sz w:val="30"/>
              <w:szCs w:val="30"/>
              <w:rtl/>
            </w:rPr>
            <w:t>(عبد الله، 2015/2016، صفحة 256)</w:t>
          </w:r>
          <w:r>
            <w:rPr>
              <w:rFonts w:ascii="Traditional Arabic" w:hAnsi="Traditional Arabic" w:cs="Traditional Arabic"/>
              <w:b/>
              <w:bCs/>
              <w:sz w:val="30"/>
              <w:szCs w:val="30"/>
              <w:rtl/>
            </w:rPr>
            <w:fldChar w:fldCharType="end"/>
          </w:r>
        </w:sdtContent>
      </w:sdt>
    </w:p>
    <w:p w14:paraId="7EDBFD96" w14:textId="7B8E020E" w:rsidR="00357C1D" w:rsidRPr="009B18D0" w:rsidRDefault="00FF2EC6" w:rsidP="009B18D0">
      <w:pPr>
        <w:pStyle w:val="ListParagraph"/>
        <w:numPr>
          <w:ilvl w:val="1"/>
          <w:numId w:val="17"/>
        </w:numPr>
        <w:tabs>
          <w:tab w:val="right" w:pos="0"/>
          <w:tab w:val="right" w:pos="283"/>
          <w:tab w:val="right" w:pos="425"/>
        </w:tabs>
        <w:bidi/>
        <w:spacing w:after="0"/>
        <w:ind w:left="0" w:firstLine="0"/>
        <w:jc w:val="both"/>
        <w:rPr>
          <w:rFonts w:ascii="Traditional Arabic" w:hAnsi="Traditional Arabic" w:cs="Traditional Arabic"/>
          <w:b/>
          <w:bCs/>
          <w:sz w:val="30"/>
          <w:szCs w:val="30"/>
        </w:rPr>
      </w:pPr>
      <w:r w:rsidRPr="009B18D0">
        <w:rPr>
          <w:rFonts w:ascii="Traditional Arabic" w:hAnsi="Traditional Arabic" w:cs="Traditional Arabic" w:hint="cs"/>
          <w:b/>
          <w:bCs/>
          <w:sz w:val="30"/>
          <w:szCs w:val="30"/>
          <w:rtl/>
        </w:rPr>
        <w:t xml:space="preserve"> الأنواع السياحية في حظيرة الطاسيلي: </w:t>
      </w:r>
      <w:r w:rsidR="00F151B6" w:rsidRPr="009B18D0">
        <w:rPr>
          <w:rFonts w:ascii="Traditional Arabic" w:hAnsi="Traditional Arabic" w:cs="Traditional Arabic" w:hint="cs"/>
          <w:sz w:val="30"/>
          <w:szCs w:val="30"/>
          <w:rtl/>
        </w:rPr>
        <w:t>تتنوع السياحة في حظيرة الطاسيلي نظرا لشساعة مساحتها، وانتشار ثقافات مختلفة فيها، ولعل من أهم أنواع السياحة في المنطقة ما يل</w:t>
      </w:r>
      <w:r w:rsidR="00F151B6" w:rsidRPr="009B18D0">
        <w:rPr>
          <w:rFonts w:ascii="Traditional Arabic" w:hAnsi="Traditional Arabic" w:cs="Traditional Arabic" w:hint="eastAsia"/>
          <w:sz w:val="30"/>
          <w:szCs w:val="30"/>
          <w:rtl/>
        </w:rPr>
        <w:t>ي</w:t>
      </w:r>
      <w:r w:rsidR="00F151B6" w:rsidRPr="009B18D0">
        <w:rPr>
          <w:rFonts w:ascii="Traditional Arabic" w:hAnsi="Traditional Arabic" w:cs="Traditional Arabic" w:hint="cs"/>
          <w:sz w:val="30"/>
          <w:szCs w:val="30"/>
          <w:rtl/>
        </w:rPr>
        <w:t>:</w:t>
      </w:r>
      <w:r w:rsidR="009B18D0">
        <w:rPr>
          <w:rFonts w:ascii="Traditional Arabic" w:hAnsi="Traditional Arabic" w:cs="Traditional Arabic" w:hint="cs"/>
          <w:sz w:val="30"/>
          <w:szCs w:val="30"/>
          <w:rtl/>
        </w:rPr>
        <w:t xml:space="preserve"> </w:t>
      </w:r>
      <w:sdt>
        <w:sdtPr>
          <w:rPr>
            <w:rFonts w:ascii="Traditional Arabic" w:hAnsi="Traditional Arabic" w:cs="Traditional Arabic" w:hint="cs"/>
            <w:sz w:val="30"/>
            <w:szCs w:val="30"/>
            <w:rtl/>
          </w:rPr>
          <w:id w:val="666372776"/>
          <w:citation/>
        </w:sdtPr>
        <w:sdtEndPr/>
        <w:sdtContent>
          <w:r w:rsidR="00374A4B">
            <w:rPr>
              <w:rFonts w:ascii="Traditional Arabic" w:hAnsi="Traditional Arabic" w:cs="Traditional Arabic"/>
              <w:sz w:val="30"/>
              <w:szCs w:val="30"/>
              <w:rtl/>
            </w:rPr>
            <w:fldChar w:fldCharType="begin"/>
          </w:r>
          <w:r w:rsidR="00374A4B">
            <w:rPr>
              <w:rFonts w:ascii="Traditional Arabic" w:hAnsi="Traditional Arabic" w:cs="Traditional Arabic"/>
              <w:sz w:val="30"/>
              <w:szCs w:val="30"/>
            </w:rPr>
            <w:instrText>CITATION</w:instrText>
          </w:r>
          <w:r w:rsidR="00374A4B">
            <w:rPr>
              <w:rFonts w:ascii="Traditional Arabic" w:hAnsi="Traditional Arabic" w:cs="Traditional Arabic"/>
              <w:sz w:val="30"/>
              <w:szCs w:val="30"/>
              <w:rtl/>
            </w:rPr>
            <w:instrText xml:space="preserve"> مدي14 \</w:instrText>
          </w:r>
          <w:r w:rsidR="00374A4B">
            <w:rPr>
              <w:rFonts w:ascii="Traditional Arabic" w:hAnsi="Traditional Arabic" w:cs="Traditional Arabic"/>
              <w:sz w:val="30"/>
              <w:szCs w:val="30"/>
            </w:rPr>
            <w:instrText>p 25 \l 1025</w:instrText>
          </w:r>
          <w:r w:rsidR="00374A4B">
            <w:rPr>
              <w:rFonts w:ascii="Traditional Arabic" w:hAnsi="Traditional Arabic" w:cs="Traditional Arabic"/>
              <w:sz w:val="30"/>
              <w:szCs w:val="30"/>
              <w:rtl/>
            </w:rPr>
            <w:instrText xml:space="preserve"> </w:instrText>
          </w:r>
          <w:r w:rsidR="00374A4B">
            <w:rPr>
              <w:rFonts w:ascii="Traditional Arabic" w:hAnsi="Traditional Arabic" w:cs="Traditional Arabic"/>
              <w:sz w:val="30"/>
              <w:szCs w:val="30"/>
              <w:rtl/>
            </w:rPr>
            <w:fldChar w:fldCharType="separate"/>
          </w:r>
          <w:r w:rsidR="00374A4B" w:rsidRPr="00374A4B">
            <w:rPr>
              <w:rFonts w:ascii="Traditional Arabic" w:hAnsi="Traditional Arabic" w:cs="Traditional Arabic" w:hint="cs"/>
              <w:noProof/>
              <w:sz w:val="30"/>
              <w:szCs w:val="30"/>
              <w:rtl/>
            </w:rPr>
            <w:t>(مديرية السياحة، 2014، صفحة 25)</w:t>
          </w:r>
          <w:r w:rsidR="00374A4B">
            <w:rPr>
              <w:rFonts w:ascii="Traditional Arabic" w:hAnsi="Traditional Arabic" w:cs="Traditional Arabic"/>
              <w:sz w:val="30"/>
              <w:szCs w:val="30"/>
              <w:rtl/>
            </w:rPr>
            <w:fldChar w:fldCharType="end"/>
          </w:r>
        </w:sdtContent>
      </w:sdt>
    </w:p>
    <w:p w14:paraId="23A446B7" w14:textId="16A38AB9" w:rsidR="00F151B6" w:rsidRDefault="00F151B6" w:rsidP="00F151B6">
      <w:pPr>
        <w:pStyle w:val="ListParagraph"/>
        <w:numPr>
          <w:ilvl w:val="0"/>
          <w:numId w:val="16"/>
        </w:numPr>
        <w:tabs>
          <w:tab w:val="right" w:pos="0"/>
          <w:tab w:val="right" w:pos="425"/>
        </w:tabs>
        <w:bidi/>
        <w:spacing w:after="0"/>
        <w:ind w:left="0" w:firstLine="0"/>
        <w:jc w:val="both"/>
        <w:rPr>
          <w:rFonts w:ascii="Traditional Arabic" w:hAnsi="Traditional Arabic" w:cs="Traditional Arabic"/>
          <w:sz w:val="30"/>
          <w:szCs w:val="30"/>
        </w:rPr>
      </w:pPr>
      <w:r w:rsidRPr="00F151B6">
        <w:rPr>
          <w:rFonts w:ascii="Traditional Arabic" w:hAnsi="Traditional Arabic" w:cs="Traditional Arabic" w:hint="cs"/>
          <w:sz w:val="30"/>
          <w:szCs w:val="30"/>
          <w:rtl/>
        </w:rPr>
        <w:t>سياحة المغامرات</w:t>
      </w:r>
      <w:r>
        <w:rPr>
          <w:rFonts w:ascii="Traditional Arabic" w:hAnsi="Traditional Arabic" w:cs="Traditional Arabic" w:hint="cs"/>
          <w:sz w:val="30"/>
          <w:szCs w:val="30"/>
          <w:rtl/>
        </w:rPr>
        <w:t>، والتي تعد النوع البارز من السياحة في المنطقة، حيث يقصدها السياح بغرض المغامرة والإثارة، وتأخذ شكل جولات سياحية لمسافات طويلة سواء على الأقدام أو الحيوانات أو السيارات، يتم خلالها التجول بالسياح في مختلف المواقع السياحية لمدة تتراوح ما بين 3 و21 يوما</w:t>
      </w:r>
      <w:r>
        <w:rPr>
          <w:rFonts w:ascii="Traditional Arabic" w:hAnsi="Traditional Arabic" w:cs="Traditional Arabic"/>
          <w:sz w:val="30"/>
          <w:szCs w:val="30"/>
          <w:rtl/>
        </w:rPr>
        <w:t>؛</w:t>
      </w:r>
    </w:p>
    <w:p w14:paraId="1B0D8B04" w14:textId="6B2B6BEF" w:rsidR="00F151B6" w:rsidRDefault="00F151B6" w:rsidP="00F151B6">
      <w:pPr>
        <w:pStyle w:val="ListParagraph"/>
        <w:numPr>
          <w:ilvl w:val="0"/>
          <w:numId w:val="16"/>
        </w:numPr>
        <w:tabs>
          <w:tab w:val="right" w:pos="0"/>
          <w:tab w:val="right" w:pos="425"/>
        </w:tabs>
        <w:bidi/>
        <w:spacing w:after="0"/>
        <w:ind w:left="0" w:firstLine="0"/>
        <w:jc w:val="both"/>
        <w:rPr>
          <w:rFonts w:ascii="Traditional Arabic" w:hAnsi="Traditional Arabic" w:cs="Traditional Arabic"/>
          <w:sz w:val="30"/>
          <w:szCs w:val="30"/>
        </w:rPr>
      </w:pPr>
      <w:r>
        <w:rPr>
          <w:rFonts w:ascii="Traditional Arabic" w:hAnsi="Traditional Arabic" w:cs="Traditional Arabic" w:hint="cs"/>
          <w:sz w:val="30"/>
          <w:szCs w:val="30"/>
          <w:rtl/>
        </w:rPr>
        <w:t>السياحة الاستكشافية، حيث يجذب هذا النوع من السياحة السياح من محبي الاستكشاف وكذا العلماء الباحثين في مختلف التخصصات بهدف التعرف على التاريخ القديم للمنطقة وآثارها الجيولوجية المتمثلة أساسا في النقوش الصخرية، الكهوف والجبال قديمة التكوين</w:t>
      </w:r>
      <w:r>
        <w:rPr>
          <w:rFonts w:ascii="Traditional Arabic" w:hAnsi="Traditional Arabic" w:cs="Traditional Arabic"/>
          <w:sz w:val="30"/>
          <w:szCs w:val="30"/>
          <w:rtl/>
        </w:rPr>
        <w:t>؛</w:t>
      </w:r>
    </w:p>
    <w:p w14:paraId="7BD89294" w14:textId="73A139B5" w:rsidR="00F151B6" w:rsidRDefault="00F151B6" w:rsidP="00F151B6">
      <w:pPr>
        <w:pStyle w:val="ListParagraph"/>
        <w:numPr>
          <w:ilvl w:val="0"/>
          <w:numId w:val="16"/>
        </w:numPr>
        <w:tabs>
          <w:tab w:val="right" w:pos="0"/>
          <w:tab w:val="right" w:pos="425"/>
        </w:tabs>
        <w:bidi/>
        <w:spacing w:after="0"/>
        <w:ind w:left="0" w:firstLine="0"/>
        <w:jc w:val="both"/>
        <w:rPr>
          <w:rFonts w:ascii="Traditional Arabic" w:hAnsi="Traditional Arabic" w:cs="Traditional Arabic"/>
          <w:sz w:val="30"/>
          <w:szCs w:val="30"/>
        </w:rPr>
      </w:pPr>
      <w:r>
        <w:rPr>
          <w:rFonts w:ascii="Traditional Arabic" w:hAnsi="Traditional Arabic" w:cs="Traditional Arabic" w:hint="cs"/>
          <w:sz w:val="30"/>
          <w:szCs w:val="30"/>
          <w:rtl/>
        </w:rPr>
        <w:t>السياحة الثقافية، التي تجذب السياح الراغبين في الاطلاع على عادات وتقاليد المنطقة والاحتكاك بسكانها المحليين لتبادل الثقافات من خلال حضور المهرجانات الموسمية، المناسبات التقليدية المحلية، ومعارض الصناعات التقليدية والحرفية</w:t>
      </w:r>
      <w:r>
        <w:rPr>
          <w:rFonts w:ascii="Traditional Arabic" w:hAnsi="Traditional Arabic" w:cs="Traditional Arabic"/>
          <w:sz w:val="30"/>
          <w:szCs w:val="30"/>
          <w:rtl/>
        </w:rPr>
        <w:t>؛</w:t>
      </w:r>
    </w:p>
    <w:p w14:paraId="0B2FBCAF" w14:textId="7F49EEDB" w:rsidR="00F151B6" w:rsidRDefault="00F151B6" w:rsidP="007B5338">
      <w:pPr>
        <w:pStyle w:val="ListParagraph"/>
        <w:numPr>
          <w:ilvl w:val="0"/>
          <w:numId w:val="16"/>
        </w:numPr>
        <w:tabs>
          <w:tab w:val="right" w:pos="0"/>
          <w:tab w:val="right" w:pos="425"/>
        </w:tabs>
        <w:bidi/>
        <w:spacing w:after="0"/>
        <w:ind w:left="0" w:firstLine="0"/>
        <w:jc w:val="both"/>
        <w:rPr>
          <w:rFonts w:ascii="Traditional Arabic" w:hAnsi="Traditional Arabic" w:cs="Traditional Arabic"/>
          <w:sz w:val="30"/>
          <w:szCs w:val="30"/>
        </w:rPr>
      </w:pPr>
      <w:r>
        <w:rPr>
          <w:rFonts w:ascii="Traditional Arabic" w:hAnsi="Traditional Arabic" w:cs="Traditional Arabic" w:hint="cs"/>
          <w:sz w:val="30"/>
          <w:szCs w:val="30"/>
          <w:rtl/>
        </w:rPr>
        <w:t xml:space="preserve">السياحة الرياضية، وتتمثل في ممارسة مختلف الرياضات الصحراوية كالتزحلق على الرمال، تسلق الجبال، سباق الجمال، </w:t>
      </w:r>
      <w:r w:rsidR="007B5338">
        <w:rPr>
          <w:rFonts w:ascii="Traditional Arabic" w:hAnsi="Traditional Arabic" w:cs="Traditional Arabic" w:hint="cs"/>
          <w:sz w:val="30"/>
          <w:szCs w:val="30"/>
          <w:rtl/>
        </w:rPr>
        <w:t>سباق الدراجات النارية، حيث يجذب هذا النوع من السياحة كل من الرياضيين والهواة  لممارسة الرياضة المفتوحة والاستمتاع بالمناظر الطبيعية.</w:t>
      </w:r>
    </w:p>
    <w:p w14:paraId="525D5625" w14:textId="5B526A84" w:rsidR="004D3A29" w:rsidRDefault="004D3A29" w:rsidP="004D3A29">
      <w:pPr>
        <w:pStyle w:val="ListParagraph"/>
        <w:tabs>
          <w:tab w:val="right" w:pos="0"/>
          <w:tab w:val="right" w:pos="425"/>
        </w:tabs>
        <w:bidi/>
        <w:spacing w:after="0"/>
        <w:ind w:left="0"/>
        <w:jc w:val="both"/>
        <w:rPr>
          <w:rFonts w:ascii="Traditional Arabic" w:hAnsi="Traditional Arabic" w:cs="Traditional Arabic"/>
          <w:sz w:val="30"/>
          <w:szCs w:val="30"/>
          <w:rtl/>
        </w:rPr>
      </w:pPr>
      <w:r>
        <w:rPr>
          <w:rFonts w:ascii="Traditional Arabic" w:hAnsi="Traditional Arabic" w:cs="Traditional Arabic" w:hint="cs"/>
          <w:sz w:val="30"/>
          <w:szCs w:val="30"/>
          <w:rtl/>
        </w:rPr>
        <w:lastRenderedPageBreak/>
        <w:t xml:space="preserve">       وعموما نلاحظ أن معظم أنواع السياحة المنتشرة في حظيرة الطاسيلي تندرج كلها ضمن نموذج السياحة البيئية، لأن الأساس فيها هو الاستمتاع بالطبيعة والمحافظة على البيئة بغرض الاستدامة.</w:t>
      </w:r>
    </w:p>
    <w:p w14:paraId="4E2CA31C" w14:textId="1B2B9D57" w:rsidR="00FC0B7F" w:rsidRDefault="00E93901" w:rsidP="00E93901">
      <w:pPr>
        <w:pStyle w:val="ListParagraph"/>
        <w:numPr>
          <w:ilvl w:val="0"/>
          <w:numId w:val="19"/>
        </w:numPr>
        <w:tabs>
          <w:tab w:val="right" w:pos="0"/>
          <w:tab w:val="right" w:pos="425"/>
        </w:tabs>
        <w:bidi/>
        <w:spacing w:after="0"/>
        <w:ind w:left="0" w:firstLine="0"/>
        <w:jc w:val="both"/>
        <w:rPr>
          <w:rFonts w:ascii="Traditional Arabic" w:hAnsi="Traditional Arabic" w:cs="Traditional Arabic"/>
          <w:b/>
          <w:bCs/>
          <w:sz w:val="30"/>
          <w:szCs w:val="30"/>
        </w:rPr>
      </w:pPr>
      <w:r w:rsidRPr="00E93901">
        <w:rPr>
          <w:rFonts w:ascii="Traditional Arabic" w:hAnsi="Traditional Arabic" w:cs="Traditional Arabic" w:hint="cs"/>
          <w:b/>
          <w:bCs/>
          <w:sz w:val="30"/>
          <w:szCs w:val="30"/>
          <w:rtl/>
        </w:rPr>
        <w:t>المؤسسات السياحية في حظيرة الطاسيلي:</w:t>
      </w:r>
      <w:r>
        <w:rPr>
          <w:rFonts w:ascii="Traditional Arabic" w:hAnsi="Traditional Arabic" w:cs="Traditional Arabic" w:hint="cs"/>
          <w:b/>
          <w:bCs/>
          <w:sz w:val="30"/>
          <w:szCs w:val="30"/>
          <w:rtl/>
        </w:rPr>
        <w:t xml:space="preserve"> </w:t>
      </w:r>
    </w:p>
    <w:p w14:paraId="56967354" w14:textId="572CB893" w:rsidR="001F34AE" w:rsidRDefault="00367057" w:rsidP="00367057">
      <w:pPr>
        <w:pStyle w:val="ListParagraph"/>
        <w:tabs>
          <w:tab w:val="right" w:pos="0"/>
          <w:tab w:val="right" w:pos="425"/>
        </w:tabs>
        <w:bidi/>
        <w:spacing w:after="0"/>
        <w:ind w:left="0" w:firstLine="567"/>
        <w:jc w:val="both"/>
        <w:rPr>
          <w:rFonts w:ascii="Traditional Arabic" w:hAnsi="Traditional Arabic" w:cs="Traditional Arabic"/>
          <w:sz w:val="30"/>
          <w:szCs w:val="30"/>
          <w:rtl/>
        </w:rPr>
      </w:pPr>
      <w:r>
        <w:rPr>
          <w:rFonts w:ascii="Traditional Arabic" w:hAnsi="Traditional Arabic" w:cs="Traditional Arabic" w:hint="cs"/>
          <w:sz w:val="30"/>
          <w:szCs w:val="30"/>
          <w:rtl/>
        </w:rPr>
        <w:t>تمثل هياكل الإقامة بمختلف أنواعها وكذا جودة خدماتها عنصرا مهما في تطوير قطاع السياحة وزيادة مساهمته في تحقيق أهداف التنمية المستدامة بحظيرة الطاسيلي، إضافة إلى كونه عاملا جاذبا للسياح.</w:t>
      </w:r>
    </w:p>
    <w:p w14:paraId="69B1BCB0" w14:textId="03E6D868" w:rsidR="00EA6C3E" w:rsidRDefault="00EA6C3E" w:rsidP="00EA6C3E">
      <w:pPr>
        <w:pStyle w:val="ListParagraph"/>
        <w:tabs>
          <w:tab w:val="right" w:pos="0"/>
          <w:tab w:val="right" w:pos="425"/>
        </w:tabs>
        <w:bidi/>
        <w:spacing w:after="0"/>
        <w:ind w:left="0" w:firstLine="567"/>
        <w:jc w:val="both"/>
        <w:rPr>
          <w:rFonts w:ascii="Traditional Arabic" w:hAnsi="Traditional Arabic" w:cs="Traditional Arabic"/>
          <w:sz w:val="30"/>
          <w:szCs w:val="30"/>
        </w:rPr>
      </w:pPr>
      <w:r>
        <w:rPr>
          <w:rFonts w:ascii="Traditional Arabic" w:hAnsi="Traditional Arabic" w:cs="Traditional Arabic" w:hint="cs"/>
          <w:sz w:val="30"/>
          <w:szCs w:val="30"/>
          <w:rtl/>
        </w:rPr>
        <w:t>وتعد الفنادق من أهم هياكل الاستقبال للسياح، وتمتلك حظيرة الطاسيلي عددا محدودا من المؤسسات الفندقية تتوزع على بلديات ولاية إليزي، كما أن أغلبها تابعة للقطاع الخاص كما هو مبين في الجدول الموالي:</w:t>
      </w:r>
    </w:p>
    <w:p w14:paraId="08844850" w14:textId="4A9EB322" w:rsidR="00EA6C3E" w:rsidRPr="00EA6C3E" w:rsidRDefault="00EA6C3E" w:rsidP="00EA6C3E">
      <w:pPr>
        <w:pStyle w:val="ListParagraph"/>
        <w:tabs>
          <w:tab w:val="right" w:pos="0"/>
          <w:tab w:val="right" w:pos="425"/>
        </w:tabs>
        <w:bidi/>
        <w:spacing w:after="0"/>
        <w:ind w:left="0" w:firstLine="567"/>
        <w:jc w:val="center"/>
        <w:rPr>
          <w:rFonts w:ascii="Traditional Arabic" w:hAnsi="Traditional Arabic" w:cs="Traditional Arabic"/>
          <w:b/>
          <w:bCs/>
          <w:sz w:val="30"/>
          <w:szCs w:val="30"/>
        </w:rPr>
      </w:pPr>
      <w:r w:rsidRPr="00EA6C3E">
        <w:rPr>
          <w:rFonts w:ascii="Traditional Arabic" w:hAnsi="Traditional Arabic" w:cs="Traditional Arabic" w:hint="cs"/>
          <w:b/>
          <w:bCs/>
          <w:sz w:val="30"/>
          <w:szCs w:val="30"/>
          <w:rtl/>
        </w:rPr>
        <w:t>الجدول3: المؤسسات الفندقية وتوزيعها في ولاية إليزي</w:t>
      </w:r>
    </w:p>
    <w:p w14:paraId="4B9A8B37" w14:textId="4BD34ABB" w:rsidR="00F87294" w:rsidRDefault="00F05D91" w:rsidP="00F05D91">
      <w:pPr>
        <w:tabs>
          <w:tab w:val="right" w:pos="0"/>
          <w:tab w:val="right" w:pos="425"/>
        </w:tabs>
        <w:bidi/>
        <w:spacing w:after="0"/>
        <w:jc w:val="center"/>
        <w:rPr>
          <w:rFonts w:ascii="Traditional Arabic" w:hAnsi="Traditional Arabic" w:cs="Traditional Arabic"/>
          <w:b/>
          <w:bCs/>
          <w:sz w:val="30"/>
          <w:szCs w:val="30"/>
        </w:rPr>
      </w:pPr>
      <w:r>
        <w:rPr>
          <w:noProof/>
        </w:rPr>
        <w:drawing>
          <wp:inline distT="0" distB="0" distL="0" distR="0" wp14:anchorId="5405FE9F" wp14:editId="2B16C8E5">
            <wp:extent cx="4290060" cy="2240280"/>
            <wp:effectExtent l="0" t="0" r="0" b="762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0">
                      <a:extLst>
                        <a:ext uri="{28A0092B-C50C-407E-A947-70E740481C1C}">
                          <a14:useLocalDpi xmlns:a14="http://schemas.microsoft.com/office/drawing/2010/main" val="0"/>
                        </a:ext>
                      </a:extLst>
                    </a:blip>
                    <a:srcRect/>
                    <a:stretch/>
                  </pic:blipFill>
                  <pic:spPr bwMode="auto">
                    <a:xfrm>
                      <a:off x="0" y="0"/>
                      <a:ext cx="4290060" cy="2240280"/>
                    </a:xfrm>
                    <a:prstGeom prst="rect">
                      <a:avLst/>
                    </a:prstGeom>
                    <a:noFill/>
                    <a:ln>
                      <a:noFill/>
                    </a:ln>
                  </pic:spPr>
                </pic:pic>
              </a:graphicData>
            </a:graphic>
          </wp:inline>
        </w:drawing>
      </w:r>
    </w:p>
    <w:p w14:paraId="496878C3" w14:textId="28C8B8F6" w:rsidR="00F87294" w:rsidRDefault="00F05D91" w:rsidP="00F05D91">
      <w:pPr>
        <w:tabs>
          <w:tab w:val="right" w:pos="0"/>
          <w:tab w:val="right" w:pos="425"/>
        </w:tabs>
        <w:bidi/>
        <w:spacing w:after="0"/>
        <w:jc w:val="center"/>
        <w:rPr>
          <w:rFonts w:ascii="Traditional Arabic" w:hAnsi="Traditional Arabic" w:cs="Traditional Arabic"/>
          <w:b/>
          <w:bCs/>
          <w:sz w:val="30"/>
          <w:szCs w:val="30"/>
          <w:rtl/>
        </w:rPr>
      </w:pPr>
      <w:r>
        <w:rPr>
          <w:rFonts w:ascii="Traditional Arabic" w:hAnsi="Traditional Arabic" w:cs="Traditional Arabic" w:hint="cs"/>
          <w:b/>
          <w:bCs/>
          <w:sz w:val="30"/>
          <w:szCs w:val="30"/>
          <w:rtl/>
        </w:rPr>
        <w:t>المصدر:</w:t>
      </w:r>
      <w:sdt>
        <w:sdtPr>
          <w:rPr>
            <w:rFonts w:ascii="Traditional Arabic" w:hAnsi="Traditional Arabic" w:cs="Traditional Arabic" w:hint="cs"/>
            <w:b/>
            <w:bCs/>
            <w:sz w:val="30"/>
            <w:szCs w:val="30"/>
            <w:rtl/>
          </w:rPr>
          <w:id w:val="-1047996556"/>
          <w:citation/>
        </w:sdtPr>
        <w:sdtEndPr/>
        <w:sdtContent>
          <w:r w:rsidR="0095499F">
            <w:rPr>
              <w:rFonts w:ascii="Traditional Arabic" w:hAnsi="Traditional Arabic" w:cs="Traditional Arabic"/>
              <w:b/>
              <w:bCs/>
              <w:sz w:val="30"/>
              <w:szCs w:val="30"/>
              <w:rtl/>
            </w:rPr>
            <w:fldChar w:fldCharType="begin"/>
          </w:r>
          <w:r w:rsidR="0095499F">
            <w:rPr>
              <w:rFonts w:ascii="Traditional Arabic" w:hAnsi="Traditional Arabic" w:cs="Traditional Arabic"/>
              <w:sz w:val="30"/>
              <w:szCs w:val="30"/>
              <w:rtl/>
            </w:rPr>
            <w:instrText xml:space="preserve"> </w:instrText>
          </w:r>
          <w:r w:rsidR="0095499F">
            <w:rPr>
              <w:rFonts w:ascii="Traditional Arabic" w:hAnsi="Traditional Arabic" w:cs="Traditional Arabic" w:hint="cs"/>
              <w:sz w:val="30"/>
              <w:szCs w:val="30"/>
            </w:rPr>
            <w:instrText>CITATION</w:instrText>
          </w:r>
          <w:r w:rsidR="0095499F">
            <w:rPr>
              <w:rFonts w:ascii="Traditional Arabic" w:hAnsi="Traditional Arabic" w:cs="Traditional Arabic" w:hint="cs"/>
              <w:sz w:val="30"/>
              <w:szCs w:val="30"/>
              <w:rtl/>
            </w:rPr>
            <w:instrText xml:space="preserve"> مدي17 \</w:instrText>
          </w:r>
          <w:r w:rsidR="0095499F">
            <w:rPr>
              <w:rFonts w:ascii="Traditional Arabic" w:hAnsi="Traditional Arabic" w:cs="Traditional Arabic" w:hint="cs"/>
              <w:sz w:val="30"/>
              <w:szCs w:val="30"/>
            </w:rPr>
            <w:instrText>l 1025</w:instrText>
          </w:r>
          <w:r w:rsidR="0095499F">
            <w:rPr>
              <w:rFonts w:ascii="Traditional Arabic" w:hAnsi="Traditional Arabic" w:cs="Traditional Arabic"/>
              <w:sz w:val="30"/>
              <w:szCs w:val="30"/>
              <w:rtl/>
            </w:rPr>
            <w:instrText xml:space="preserve"> </w:instrText>
          </w:r>
          <w:r w:rsidR="0095499F">
            <w:rPr>
              <w:rFonts w:ascii="Traditional Arabic" w:hAnsi="Traditional Arabic" w:cs="Traditional Arabic"/>
              <w:b/>
              <w:bCs/>
              <w:sz w:val="30"/>
              <w:szCs w:val="30"/>
              <w:rtl/>
            </w:rPr>
            <w:fldChar w:fldCharType="separate"/>
          </w:r>
          <w:r w:rsidR="0095499F">
            <w:rPr>
              <w:rFonts w:ascii="Traditional Arabic" w:hAnsi="Traditional Arabic" w:cs="Traditional Arabic"/>
              <w:noProof/>
              <w:sz w:val="30"/>
              <w:szCs w:val="30"/>
              <w:rtl/>
            </w:rPr>
            <w:t xml:space="preserve"> </w:t>
          </w:r>
          <w:r w:rsidR="0095499F" w:rsidRPr="0095499F">
            <w:rPr>
              <w:rFonts w:ascii="Traditional Arabic" w:hAnsi="Traditional Arabic" w:cs="Traditional Arabic" w:hint="cs"/>
              <w:noProof/>
              <w:sz w:val="30"/>
              <w:szCs w:val="30"/>
              <w:rtl/>
            </w:rPr>
            <w:t>(مديرية السياحة، احصائيات مديرية السياحة والصناعات التقليدية بولاية إليزي، 2017)</w:t>
          </w:r>
          <w:r w:rsidR="0095499F">
            <w:rPr>
              <w:rFonts w:ascii="Traditional Arabic" w:hAnsi="Traditional Arabic" w:cs="Traditional Arabic"/>
              <w:b/>
              <w:bCs/>
              <w:sz w:val="30"/>
              <w:szCs w:val="30"/>
              <w:rtl/>
            </w:rPr>
            <w:fldChar w:fldCharType="end"/>
          </w:r>
        </w:sdtContent>
      </w:sdt>
    </w:p>
    <w:p w14:paraId="376C6EEA" w14:textId="09680D95" w:rsidR="0095499F" w:rsidRDefault="00FD7907" w:rsidP="00FD7907">
      <w:pPr>
        <w:tabs>
          <w:tab w:val="right" w:pos="0"/>
          <w:tab w:val="right" w:pos="425"/>
        </w:tabs>
        <w:bidi/>
        <w:spacing w:after="0"/>
        <w:ind w:firstLine="567"/>
        <w:rPr>
          <w:rFonts w:ascii="Traditional Arabic" w:hAnsi="Traditional Arabic" w:cs="Traditional Arabic"/>
          <w:sz w:val="30"/>
          <w:szCs w:val="30"/>
          <w:rtl/>
        </w:rPr>
      </w:pPr>
      <w:r>
        <w:rPr>
          <w:rFonts w:ascii="Traditional Arabic" w:hAnsi="Traditional Arabic" w:cs="Traditional Arabic" w:hint="cs"/>
          <w:sz w:val="30"/>
          <w:szCs w:val="30"/>
          <w:rtl/>
        </w:rPr>
        <w:t>نلاحظ من خلال الجدول السابق أن عدد الفنادق المتوفرة في حظيرة الطاسيلي والبالغ ستة فنادق محدود مقارنة بالمساحة الشاسعة للحظيرة ومقوماتها السياحية، إضافة إلى ضعف طاقتها الاستيعابية التي لا تتجاوز 284 سرير.</w:t>
      </w:r>
    </w:p>
    <w:p w14:paraId="77DDBFED" w14:textId="25081980" w:rsidR="00FD7907" w:rsidRPr="0095499F" w:rsidRDefault="00FD7907" w:rsidP="00FD7907">
      <w:pPr>
        <w:tabs>
          <w:tab w:val="right" w:pos="0"/>
          <w:tab w:val="right" w:pos="425"/>
        </w:tabs>
        <w:bidi/>
        <w:spacing w:after="0"/>
        <w:ind w:firstLine="567"/>
        <w:jc w:val="both"/>
        <w:rPr>
          <w:rFonts w:ascii="Traditional Arabic" w:hAnsi="Traditional Arabic" w:cs="Traditional Arabic"/>
          <w:sz w:val="30"/>
          <w:szCs w:val="30"/>
          <w:rtl/>
        </w:rPr>
      </w:pPr>
      <w:r>
        <w:rPr>
          <w:rFonts w:ascii="Traditional Arabic" w:hAnsi="Traditional Arabic" w:cs="Traditional Arabic" w:hint="cs"/>
          <w:sz w:val="30"/>
          <w:szCs w:val="30"/>
          <w:rtl/>
        </w:rPr>
        <w:t>وفيما يخص القدرة الاستيعابية لهذه الفنادق فنلاحظ من خلال الجدول 4 أنها محدودة وغير مطابقة لمعايير الجودة والتنافسية العالمية حيث أنها جميعا غير مصنفة، إضافة على تباين الخدمات المقدمة للسياح من فندق لآخر من حيث توفير خدمة الانترنت والوجبات وتنظيم الجولات السياحية.</w:t>
      </w:r>
    </w:p>
    <w:p w14:paraId="069F4585" w14:textId="702106A7" w:rsidR="00F87294" w:rsidRDefault="00FD7907" w:rsidP="00FD7907">
      <w:pPr>
        <w:tabs>
          <w:tab w:val="right" w:pos="0"/>
          <w:tab w:val="right" w:pos="425"/>
        </w:tabs>
        <w:bidi/>
        <w:spacing w:after="0"/>
        <w:jc w:val="center"/>
        <w:rPr>
          <w:rFonts w:ascii="Traditional Arabic" w:hAnsi="Traditional Arabic" w:cs="Traditional Arabic"/>
          <w:b/>
          <w:bCs/>
          <w:sz w:val="30"/>
          <w:szCs w:val="30"/>
          <w:rtl/>
        </w:rPr>
      </w:pPr>
      <w:bookmarkStart w:id="1" w:name="_Hlk22574222"/>
      <w:r>
        <w:rPr>
          <w:rFonts w:ascii="Traditional Arabic" w:hAnsi="Traditional Arabic" w:cs="Traditional Arabic" w:hint="cs"/>
          <w:b/>
          <w:bCs/>
          <w:sz w:val="30"/>
          <w:szCs w:val="30"/>
          <w:rtl/>
        </w:rPr>
        <w:t>الجدول4: الطاقة الاستيعابية للمؤسسات الفندقية بولاية إليزي</w:t>
      </w:r>
    </w:p>
    <w:p w14:paraId="137C5551" w14:textId="0A4B9D85" w:rsidR="00F87294" w:rsidRDefault="00FD7907" w:rsidP="00FD7907">
      <w:pPr>
        <w:tabs>
          <w:tab w:val="right" w:pos="0"/>
          <w:tab w:val="right" w:pos="425"/>
        </w:tabs>
        <w:bidi/>
        <w:spacing w:after="0"/>
        <w:jc w:val="center"/>
        <w:rPr>
          <w:rFonts w:ascii="Traditional Arabic" w:hAnsi="Traditional Arabic" w:cs="Traditional Arabic"/>
          <w:b/>
          <w:bCs/>
          <w:sz w:val="30"/>
          <w:szCs w:val="30"/>
          <w:rtl/>
        </w:rPr>
      </w:pPr>
      <w:r>
        <w:rPr>
          <w:noProof/>
        </w:rPr>
        <w:lastRenderedPageBreak/>
        <w:drawing>
          <wp:inline distT="0" distB="0" distL="0" distR="0" wp14:anchorId="23454181" wp14:editId="25821425">
            <wp:extent cx="4625340" cy="2255520"/>
            <wp:effectExtent l="0" t="0" r="381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625340" cy="2255520"/>
                    </a:xfrm>
                    <a:prstGeom prst="rect">
                      <a:avLst/>
                    </a:prstGeom>
                    <a:noFill/>
                    <a:ln>
                      <a:noFill/>
                    </a:ln>
                  </pic:spPr>
                </pic:pic>
              </a:graphicData>
            </a:graphic>
          </wp:inline>
        </w:drawing>
      </w:r>
    </w:p>
    <w:p w14:paraId="250E2DF4" w14:textId="307A47DD" w:rsidR="00F87294" w:rsidRPr="00FD7907" w:rsidRDefault="00FD7907" w:rsidP="00FD7907">
      <w:pPr>
        <w:tabs>
          <w:tab w:val="right" w:pos="0"/>
          <w:tab w:val="right" w:pos="425"/>
        </w:tabs>
        <w:bidi/>
        <w:spacing w:after="0"/>
        <w:jc w:val="center"/>
        <w:rPr>
          <w:rFonts w:ascii="Traditional Arabic" w:hAnsi="Traditional Arabic" w:cs="Traditional Arabic"/>
          <w:sz w:val="30"/>
          <w:szCs w:val="30"/>
          <w:rtl/>
        </w:rPr>
      </w:pPr>
      <w:r>
        <w:rPr>
          <w:rFonts w:ascii="Traditional Arabic" w:hAnsi="Traditional Arabic" w:cs="Traditional Arabic" w:hint="cs"/>
          <w:b/>
          <w:bCs/>
          <w:sz w:val="30"/>
          <w:szCs w:val="30"/>
          <w:rtl/>
        </w:rPr>
        <w:t xml:space="preserve">المصدر: </w:t>
      </w:r>
      <w:sdt>
        <w:sdtPr>
          <w:rPr>
            <w:rFonts w:ascii="Traditional Arabic" w:hAnsi="Traditional Arabic" w:cs="Traditional Arabic" w:hint="cs"/>
            <w:b/>
            <w:bCs/>
            <w:sz w:val="30"/>
            <w:szCs w:val="30"/>
            <w:rtl/>
          </w:rPr>
          <w:id w:val="804581118"/>
          <w:citation/>
        </w:sdtPr>
        <w:sdtEndPr/>
        <w:sdtContent>
          <w:r>
            <w:rPr>
              <w:rFonts w:ascii="Traditional Arabic" w:hAnsi="Traditional Arabic" w:cs="Traditional Arabic"/>
              <w:b/>
              <w:bCs/>
              <w:sz w:val="30"/>
              <w:szCs w:val="30"/>
              <w:rtl/>
            </w:rPr>
            <w:fldChar w:fldCharType="begin"/>
          </w:r>
          <w:r>
            <w:rPr>
              <w:rFonts w:ascii="Traditional Arabic" w:hAnsi="Traditional Arabic" w:cs="Traditional Arabic"/>
              <w:sz w:val="30"/>
              <w:szCs w:val="30"/>
              <w:rtl/>
            </w:rPr>
            <w:instrText xml:space="preserve"> </w:instrText>
          </w:r>
          <w:r>
            <w:rPr>
              <w:rFonts w:ascii="Traditional Arabic" w:hAnsi="Traditional Arabic" w:cs="Traditional Arabic" w:hint="cs"/>
              <w:sz w:val="30"/>
              <w:szCs w:val="30"/>
            </w:rPr>
            <w:instrText>CITATION</w:instrText>
          </w:r>
          <w:r>
            <w:rPr>
              <w:rFonts w:ascii="Traditional Arabic" w:hAnsi="Traditional Arabic" w:cs="Traditional Arabic" w:hint="cs"/>
              <w:sz w:val="30"/>
              <w:szCs w:val="30"/>
              <w:rtl/>
            </w:rPr>
            <w:instrText xml:space="preserve"> مدي17 \</w:instrText>
          </w:r>
          <w:r>
            <w:rPr>
              <w:rFonts w:ascii="Traditional Arabic" w:hAnsi="Traditional Arabic" w:cs="Traditional Arabic" w:hint="cs"/>
              <w:sz w:val="30"/>
              <w:szCs w:val="30"/>
            </w:rPr>
            <w:instrText>l 1025</w:instrText>
          </w:r>
          <w:r>
            <w:rPr>
              <w:rFonts w:ascii="Traditional Arabic" w:hAnsi="Traditional Arabic" w:cs="Traditional Arabic"/>
              <w:sz w:val="30"/>
              <w:szCs w:val="30"/>
              <w:rtl/>
            </w:rPr>
            <w:instrText xml:space="preserve"> </w:instrText>
          </w:r>
          <w:r>
            <w:rPr>
              <w:rFonts w:ascii="Traditional Arabic" w:hAnsi="Traditional Arabic" w:cs="Traditional Arabic"/>
              <w:b/>
              <w:bCs/>
              <w:sz w:val="30"/>
              <w:szCs w:val="30"/>
              <w:rtl/>
            </w:rPr>
            <w:fldChar w:fldCharType="separate"/>
          </w:r>
          <w:r w:rsidRPr="00FD7907">
            <w:rPr>
              <w:rFonts w:ascii="Traditional Arabic" w:hAnsi="Traditional Arabic" w:cs="Traditional Arabic" w:hint="cs"/>
              <w:noProof/>
              <w:sz w:val="30"/>
              <w:szCs w:val="30"/>
              <w:rtl/>
            </w:rPr>
            <w:t>(مديرية السياحة، احصائيات مديرية السياحة والصناعات التقليدية بولاية إليزي، 2017)</w:t>
          </w:r>
          <w:r>
            <w:rPr>
              <w:rFonts w:ascii="Traditional Arabic" w:hAnsi="Traditional Arabic" w:cs="Traditional Arabic"/>
              <w:b/>
              <w:bCs/>
              <w:sz w:val="30"/>
              <w:szCs w:val="30"/>
              <w:rtl/>
            </w:rPr>
            <w:fldChar w:fldCharType="end"/>
          </w:r>
        </w:sdtContent>
      </w:sdt>
    </w:p>
    <w:bookmarkEnd w:id="1"/>
    <w:p w14:paraId="72E725D6" w14:textId="1795FD3F" w:rsidR="00F87294" w:rsidRPr="00FD7907" w:rsidRDefault="00FD7907" w:rsidP="00F87294">
      <w:pPr>
        <w:tabs>
          <w:tab w:val="right" w:pos="0"/>
          <w:tab w:val="right" w:pos="425"/>
        </w:tabs>
        <w:bidi/>
        <w:spacing w:after="0"/>
        <w:jc w:val="both"/>
        <w:rPr>
          <w:rFonts w:ascii="Traditional Arabic" w:hAnsi="Traditional Arabic" w:cs="Traditional Arabic"/>
          <w:sz w:val="30"/>
          <w:szCs w:val="30"/>
          <w:rtl/>
        </w:rPr>
      </w:pPr>
      <w:r>
        <w:rPr>
          <w:rFonts w:ascii="Traditional Arabic" w:hAnsi="Traditional Arabic" w:cs="Traditional Arabic" w:hint="cs"/>
          <w:b/>
          <w:bCs/>
          <w:sz w:val="30"/>
          <w:szCs w:val="30"/>
          <w:rtl/>
        </w:rPr>
        <w:t xml:space="preserve">        </w:t>
      </w:r>
      <w:r w:rsidRPr="00FD7907">
        <w:rPr>
          <w:rFonts w:ascii="Traditional Arabic" w:hAnsi="Traditional Arabic" w:cs="Traditional Arabic" w:hint="cs"/>
          <w:sz w:val="30"/>
          <w:szCs w:val="30"/>
          <w:rtl/>
        </w:rPr>
        <w:t xml:space="preserve">وفيما يخص الوكالات السياحية </w:t>
      </w:r>
      <w:r>
        <w:rPr>
          <w:rFonts w:ascii="Traditional Arabic" w:hAnsi="Traditional Arabic" w:cs="Traditional Arabic" w:hint="cs"/>
          <w:sz w:val="30"/>
          <w:szCs w:val="30"/>
          <w:rtl/>
        </w:rPr>
        <w:t xml:space="preserve">التي يعد وجودها وكفاءتها ضروريا </w:t>
      </w:r>
      <w:r w:rsidR="00B83F95">
        <w:rPr>
          <w:rFonts w:ascii="Traditional Arabic" w:hAnsi="Traditional Arabic" w:cs="Traditional Arabic" w:hint="cs"/>
          <w:sz w:val="30"/>
          <w:szCs w:val="30"/>
          <w:rtl/>
        </w:rPr>
        <w:t>لإبراز</w:t>
      </w:r>
      <w:r>
        <w:rPr>
          <w:rFonts w:ascii="Traditional Arabic" w:hAnsi="Traditional Arabic" w:cs="Traditional Arabic" w:hint="cs"/>
          <w:sz w:val="30"/>
          <w:szCs w:val="30"/>
          <w:rtl/>
        </w:rPr>
        <w:t xml:space="preserve"> الصورة الجمالية المنتج السياحي من اجل جذب أكبر عدد ممكن من السياح، </w:t>
      </w:r>
      <w:r w:rsidR="00B83F95">
        <w:rPr>
          <w:rFonts w:ascii="Traditional Arabic" w:hAnsi="Traditional Arabic" w:cs="Traditional Arabic" w:hint="cs"/>
          <w:sz w:val="30"/>
          <w:szCs w:val="30"/>
          <w:rtl/>
        </w:rPr>
        <w:t>ومساهمتها في تنظيم الرحلات السياحية الكفيلة بتلبية حاجاتهم ورغباتهم ومتابعة مدى رضاهم عنها، فنجد أن عدد هذه الوكالات بحظيرة الطاسيلي لا يتعدى 38 وكالة منها 32 وكالة سياحية في جانت، والبقية في بلدية إليزي، كما هو موضح في الجدول الموالي:</w:t>
      </w:r>
    </w:p>
    <w:p w14:paraId="33141FF4" w14:textId="139C4BBA" w:rsidR="00B83F95" w:rsidRDefault="00B83F95" w:rsidP="00B83F95">
      <w:pPr>
        <w:tabs>
          <w:tab w:val="right" w:pos="0"/>
          <w:tab w:val="right" w:pos="425"/>
        </w:tabs>
        <w:bidi/>
        <w:spacing w:after="0"/>
        <w:jc w:val="center"/>
        <w:rPr>
          <w:rFonts w:ascii="Traditional Arabic" w:hAnsi="Traditional Arabic" w:cs="Traditional Arabic"/>
          <w:b/>
          <w:bCs/>
          <w:sz w:val="30"/>
          <w:szCs w:val="30"/>
          <w:rtl/>
        </w:rPr>
      </w:pPr>
      <w:r>
        <w:rPr>
          <w:rFonts w:ascii="Traditional Arabic" w:hAnsi="Traditional Arabic" w:cs="Traditional Arabic" w:hint="cs"/>
          <w:b/>
          <w:bCs/>
          <w:sz w:val="30"/>
          <w:szCs w:val="30"/>
          <w:rtl/>
        </w:rPr>
        <w:t>الجدول5: الوكالات السياحية بولاية إليزي</w:t>
      </w:r>
    </w:p>
    <w:p w14:paraId="261AAE29" w14:textId="5880F743" w:rsidR="00B83F95" w:rsidRDefault="00B83F95" w:rsidP="00B83F95">
      <w:pPr>
        <w:tabs>
          <w:tab w:val="right" w:pos="0"/>
          <w:tab w:val="right" w:pos="425"/>
        </w:tabs>
        <w:bidi/>
        <w:spacing w:after="0"/>
        <w:jc w:val="center"/>
        <w:rPr>
          <w:rFonts w:ascii="Traditional Arabic" w:hAnsi="Traditional Arabic" w:cs="Traditional Arabic"/>
          <w:b/>
          <w:bCs/>
          <w:sz w:val="30"/>
          <w:szCs w:val="30"/>
          <w:rtl/>
        </w:rPr>
      </w:pPr>
      <w:r>
        <w:rPr>
          <w:noProof/>
        </w:rPr>
        <w:drawing>
          <wp:inline distT="0" distB="0" distL="0" distR="0" wp14:anchorId="627E42C6" wp14:editId="4A6A4B99">
            <wp:extent cx="2849880" cy="2286000"/>
            <wp:effectExtent l="0" t="0" r="762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849880" cy="2286000"/>
                    </a:xfrm>
                    <a:prstGeom prst="rect">
                      <a:avLst/>
                    </a:prstGeom>
                    <a:noFill/>
                    <a:ln>
                      <a:noFill/>
                    </a:ln>
                  </pic:spPr>
                </pic:pic>
              </a:graphicData>
            </a:graphic>
          </wp:inline>
        </w:drawing>
      </w:r>
    </w:p>
    <w:p w14:paraId="68980F31" w14:textId="77777777" w:rsidR="00B83F95" w:rsidRPr="00FD7907" w:rsidRDefault="00B83F95" w:rsidP="00B83F95">
      <w:pPr>
        <w:tabs>
          <w:tab w:val="right" w:pos="0"/>
          <w:tab w:val="right" w:pos="425"/>
        </w:tabs>
        <w:bidi/>
        <w:spacing w:after="0"/>
        <w:jc w:val="center"/>
        <w:rPr>
          <w:rFonts w:ascii="Traditional Arabic" w:hAnsi="Traditional Arabic" w:cs="Traditional Arabic"/>
          <w:sz w:val="30"/>
          <w:szCs w:val="30"/>
          <w:rtl/>
        </w:rPr>
      </w:pPr>
      <w:r>
        <w:rPr>
          <w:rFonts w:ascii="Traditional Arabic" w:hAnsi="Traditional Arabic" w:cs="Traditional Arabic" w:hint="cs"/>
          <w:b/>
          <w:bCs/>
          <w:sz w:val="30"/>
          <w:szCs w:val="30"/>
          <w:rtl/>
        </w:rPr>
        <w:t xml:space="preserve">المصدر: </w:t>
      </w:r>
      <w:sdt>
        <w:sdtPr>
          <w:rPr>
            <w:rFonts w:ascii="Traditional Arabic" w:hAnsi="Traditional Arabic" w:cs="Traditional Arabic" w:hint="cs"/>
            <w:b/>
            <w:bCs/>
            <w:sz w:val="30"/>
            <w:szCs w:val="30"/>
            <w:rtl/>
          </w:rPr>
          <w:id w:val="-1797127010"/>
          <w:citation/>
        </w:sdtPr>
        <w:sdtEndPr/>
        <w:sdtContent>
          <w:r>
            <w:rPr>
              <w:rFonts w:ascii="Traditional Arabic" w:hAnsi="Traditional Arabic" w:cs="Traditional Arabic"/>
              <w:b/>
              <w:bCs/>
              <w:sz w:val="30"/>
              <w:szCs w:val="30"/>
              <w:rtl/>
            </w:rPr>
            <w:fldChar w:fldCharType="begin"/>
          </w:r>
          <w:r>
            <w:rPr>
              <w:rFonts w:ascii="Traditional Arabic" w:hAnsi="Traditional Arabic" w:cs="Traditional Arabic"/>
              <w:sz w:val="30"/>
              <w:szCs w:val="30"/>
              <w:rtl/>
            </w:rPr>
            <w:instrText xml:space="preserve"> </w:instrText>
          </w:r>
          <w:r>
            <w:rPr>
              <w:rFonts w:ascii="Traditional Arabic" w:hAnsi="Traditional Arabic" w:cs="Traditional Arabic" w:hint="cs"/>
              <w:sz w:val="30"/>
              <w:szCs w:val="30"/>
            </w:rPr>
            <w:instrText>CITATION</w:instrText>
          </w:r>
          <w:r>
            <w:rPr>
              <w:rFonts w:ascii="Traditional Arabic" w:hAnsi="Traditional Arabic" w:cs="Traditional Arabic" w:hint="cs"/>
              <w:sz w:val="30"/>
              <w:szCs w:val="30"/>
              <w:rtl/>
            </w:rPr>
            <w:instrText xml:space="preserve"> مدي17 \</w:instrText>
          </w:r>
          <w:r>
            <w:rPr>
              <w:rFonts w:ascii="Traditional Arabic" w:hAnsi="Traditional Arabic" w:cs="Traditional Arabic" w:hint="cs"/>
              <w:sz w:val="30"/>
              <w:szCs w:val="30"/>
            </w:rPr>
            <w:instrText>l 1025</w:instrText>
          </w:r>
          <w:r>
            <w:rPr>
              <w:rFonts w:ascii="Traditional Arabic" w:hAnsi="Traditional Arabic" w:cs="Traditional Arabic"/>
              <w:sz w:val="30"/>
              <w:szCs w:val="30"/>
              <w:rtl/>
            </w:rPr>
            <w:instrText xml:space="preserve"> </w:instrText>
          </w:r>
          <w:r>
            <w:rPr>
              <w:rFonts w:ascii="Traditional Arabic" w:hAnsi="Traditional Arabic" w:cs="Traditional Arabic"/>
              <w:b/>
              <w:bCs/>
              <w:sz w:val="30"/>
              <w:szCs w:val="30"/>
              <w:rtl/>
            </w:rPr>
            <w:fldChar w:fldCharType="separate"/>
          </w:r>
          <w:r w:rsidRPr="00FD7907">
            <w:rPr>
              <w:rFonts w:ascii="Traditional Arabic" w:hAnsi="Traditional Arabic" w:cs="Traditional Arabic" w:hint="cs"/>
              <w:noProof/>
              <w:sz w:val="30"/>
              <w:szCs w:val="30"/>
              <w:rtl/>
            </w:rPr>
            <w:t>(مديرية السياحة، احصائيات مديرية السياحة والصناعات التقليدية بولاية إليزي، 2017)</w:t>
          </w:r>
          <w:r>
            <w:rPr>
              <w:rFonts w:ascii="Traditional Arabic" w:hAnsi="Traditional Arabic" w:cs="Traditional Arabic"/>
              <w:b/>
              <w:bCs/>
              <w:sz w:val="30"/>
              <w:szCs w:val="30"/>
              <w:rtl/>
            </w:rPr>
            <w:fldChar w:fldCharType="end"/>
          </w:r>
        </w:sdtContent>
      </w:sdt>
    </w:p>
    <w:p w14:paraId="24000E5F" w14:textId="69CC67B3" w:rsidR="00F87294" w:rsidRDefault="000A197B" w:rsidP="00A252B1">
      <w:pPr>
        <w:pStyle w:val="ListParagraph"/>
        <w:numPr>
          <w:ilvl w:val="0"/>
          <w:numId w:val="19"/>
        </w:numPr>
        <w:tabs>
          <w:tab w:val="right" w:pos="0"/>
          <w:tab w:val="right" w:pos="425"/>
        </w:tabs>
        <w:bidi/>
        <w:spacing w:after="0"/>
        <w:ind w:left="425" w:hanging="425"/>
        <w:jc w:val="both"/>
        <w:rPr>
          <w:rFonts w:ascii="Traditional Arabic" w:hAnsi="Traditional Arabic" w:cs="Traditional Arabic"/>
          <w:b/>
          <w:bCs/>
          <w:sz w:val="30"/>
          <w:szCs w:val="30"/>
        </w:rPr>
      </w:pPr>
      <w:r>
        <w:rPr>
          <w:rFonts w:ascii="Traditional Arabic" w:hAnsi="Traditional Arabic" w:cs="Traditional Arabic" w:hint="cs"/>
          <w:b/>
          <w:bCs/>
          <w:sz w:val="30"/>
          <w:szCs w:val="30"/>
          <w:rtl/>
        </w:rPr>
        <w:t>دراسة ميدانية لحظيرة الطاسيلي بولاية إليزي:</w:t>
      </w:r>
    </w:p>
    <w:p w14:paraId="61B33397" w14:textId="12752DAF" w:rsidR="000A197B" w:rsidRPr="00926897" w:rsidRDefault="00926897" w:rsidP="000A197B">
      <w:pPr>
        <w:pStyle w:val="ListParagraph"/>
        <w:tabs>
          <w:tab w:val="right" w:pos="0"/>
          <w:tab w:val="right" w:pos="141"/>
        </w:tabs>
        <w:bidi/>
        <w:spacing w:after="0"/>
        <w:ind w:left="0"/>
        <w:jc w:val="both"/>
        <w:rPr>
          <w:rFonts w:ascii="Traditional Arabic" w:hAnsi="Traditional Arabic" w:cs="Traditional Arabic"/>
          <w:sz w:val="30"/>
          <w:szCs w:val="30"/>
          <w:rtl/>
        </w:rPr>
      </w:pPr>
      <w:r>
        <w:rPr>
          <w:rFonts w:ascii="Traditional Arabic" w:hAnsi="Traditional Arabic" w:cs="Traditional Arabic" w:hint="cs"/>
          <w:sz w:val="30"/>
          <w:szCs w:val="30"/>
          <w:rtl/>
        </w:rPr>
        <w:t xml:space="preserve">       </w:t>
      </w:r>
      <w:r w:rsidRPr="00926897">
        <w:rPr>
          <w:rFonts w:ascii="Traditional Arabic" w:hAnsi="Traditional Arabic" w:cs="Traditional Arabic"/>
          <w:sz w:val="30"/>
          <w:szCs w:val="30"/>
          <w:rtl/>
        </w:rPr>
        <w:t xml:space="preserve">خصص </w:t>
      </w:r>
      <w:r>
        <w:rPr>
          <w:rFonts w:ascii="Traditional Arabic" w:hAnsi="Traditional Arabic" w:cs="Traditional Arabic" w:hint="cs"/>
          <w:sz w:val="30"/>
          <w:szCs w:val="30"/>
          <w:rtl/>
        </w:rPr>
        <w:t xml:space="preserve">هذا العنصر </w:t>
      </w:r>
      <w:r w:rsidRPr="00926897">
        <w:rPr>
          <w:rFonts w:ascii="Traditional Arabic" w:hAnsi="Traditional Arabic" w:cs="Traditional Arabic"/>
          <w:sz w:val="30"/>
          <w:szCs w:val="30"/>
          <w:rtl/>
        </w:rPr>
        <w:t xml:space="preserve">للدراسة الميدانية التي شملت عينة من الوكالات السياحية في </w:t>
      </w:r>
      <w:r>
        <w:rPr>
          <w:rFonts w:ascii="Traditional Arabic" w:hAnsi="Traditional Arabic" w:cs="Traditional Arabic" w:hint="cs"/>
          <w:sz w:val="30"/>
          <w:szCs w:val="30"/>
          <w:rtl/>
        </w:rPr>
        <w:t>حظيرة الطاسيلي</w:t>
      </w:r>
      <w:r w:rsidRPr="00926897">
        <w:rPr>
          <w:rFonts w:ascii="Traditional Arabic" w:hAnsi="Traditional Arabic" w:cs="Traditional Arabic"/>
          <w:sz w:val="30"/>
          <w:szCs w:val="30"/>
          <w:rtl/>
        </w:rPr>
        <w:t>، كما تمت دراسة عينة من السياح لغرض التعرف على مدى رضاهم عن مستوى الخدمات السياحية المقدمة لهم، وذلك بهدف التعرف على مدى مساهمة هذه الوكالات في تنمية السياحة ومن ثم تحقيق التنمية</w:t>
      </w:r>
      <w:r>
        <w:rPr>
          <w:rFonts w:ascii="Traditional Arabic" w:hAnsi="Traditional Arabic" w:cs="Traditional Arabic" w:hint="cs"/>
          <w:sz w:val="30"/>
          <w:szCs w:val="30"/>
          <w:rtl/>
        </w:rPr>
        <w:t xml:space="preserve"> المستدامة</w:t>
      </w:r>
      <w:r w:rsidRPr="00926897">
        <w:rPr>
          <w:rFonts w:ascii="Traditional Arabic" w:hAnsi="Traditional Arabic" w:cs="Traditional Arabic"/>
          <w:sz w:val="30"/>
          <w:szCs w:val="30"/>
          <w:rtl/>
        </w:rPr>
        <w:t>.</w:t>
      </w:r>
    </w:p>
    <w:p w14:paraId="4AE01D12" w14:textId="0952E593" w:rsidR="002B3D0F" w:rsidRDefault="002B3D0F" w:rsidP="00703D65">
      <w:pPr>
        <w:tabs>
          <w:tab w:val="right" w:pos="253"/>
          <w:tab w:val="right" w:pos="425"/>
        </w:tabs>
        <w:bidi/>
        <w:spacing w:after="0" w:line="240" w:lineRule="auto"/>
        <w:jc w:val="both"/>
        <w:rPr>
          <w:rFonts w:ascii="Traditional Arabic" w:eastAsia="Calibri" w:hAnsi="Traditional Arabic" w:cs="Traditional Arabic"/>
          <w:sz w:val="30"/>
          <w:szCs w:val="30"/>
          <w:rtl/>
          <w:lang w:bidi="ar-SY"/>
        </w:rPr>
      </w:pPr>
      <w:r>
        <w:rPr>
          <w:rFonts w:ascii="Traditional Arabic" w:hAnsi="Traditional Arabic" w:cs="Traditional Arabic" w:hint="cs"/>
          <w:b/>
          <w:bCs/>
          <w:sz w:val="30"/>
          <w:szCs w:val="30"/>
          <w:rtl/>
        </w:rPr>
        <w:t>1.</w:t>
      </w:r>
      <w:r w:rsidR="007B139D">
        <w:rPr>
          <w:rFonts w:ascii="Traditional Arabic" w:hAnsi="Traditional Arabic" w:cs="Traditional Arabic" w:hint="cs"/>
          <w:b/>
          <w:bCs/>
          <w:sz w:val="30"/>
          <w:szCs w:val="30"/>
          <w:rtl/>
        </w:rPr>
        <w:t>3</w:t>
      </w:r>
      <w:r w:rsidRPr="002B3D0F">
        <w:rPr>
          <w:rFonts w:ascii="Traditional Arabic" w:hAnsi="Traditional Arabic" w:cs="Traditional Arabic" w:hint="cs"/>
          <w:b/>
          <w:bCs/>
          <w:sz w:val="30"/>
          <w:szCs w:val="30"/>
          <w:rtl/>
        </w:rPr>
        <w:t xml:space="preserve"> منهجية البحث: </w:t>
      </w:r>
      <w:r w:rsidRPr="002B3D0F">
        <w:rPr>
          <w:rFonts w:ascii="Traditional Arabic" w:eastAsia="Calibri" w:hAnsi="Traditional Arabic" w:cs="Traditional Arabic"/>
          <w:sz w:val="30"/>
          <w:szCs w:val="30"/>
          <w:rtl/>
          <w:lang w:bidi="ar-SY"/>
        </w:rPr>
        <w:t xml:space="preserve">من أجل الوصول إلى تحقيق </w:t>
      </w:r>
      <w:r w:rsidR="00703D65">
        <w:rPr>
          <w:rFonts w:ascii="Traditional Arabic" w:eastAsia="Calibri" w:hAnsi="Traditional Arabic" w:cs="Traditional Arabic" w:hint="cs"/>
          <w:sz w:val="30"/>
          <w:szCs w:val="30"/>
          <w:rtl/>
          <w:lang w:bidi="ar-SY"/>
        </w:rPr>
        <w:t>أهداف الدراسة</w:t>
      </w:r>
      <w:r w:rsidRPr="002B3D0F">
        <w:rPr>
          <w:rFonts w:ascii="Traditional Arabic" w:eastAsia="Calibri" w:hAnsi="Traditional Arabic" w:cs="Traditional Arabic"/>
          <w:sz w:val="30"/>
          <w:szCs w:val="30"/>
          <w:rtl/>
          <w:lang w:bidi="ar-SY"/>
        </w:rPr>
        <w:t xml:space="preserve">، فقد تم استهداف مجتمع </w:t>
      </w:r>
      <w:r w:rsidRPr="002B3D0F">
        <w:rPr>
          <w:rFonts w:ascii="Traditional Arabic" w:eastAsia="Calibri" w:hAnsi="Traditional Arabic" w:cs="Traditional Arabic" w:hint="cs"/>
          <w:sz w:val="30"/>
          <w:szCs w:val="30"/>
          <w:rtl/>
          <w:lang w:bidi="ar-SY"/>
        </w:rPr>
        <w:t xml:space="preserve">الوكالات السياحية </w:t>
      </w:r>
      <w:r w:rsidRPr="002B3D0F">
        <w:rPr>
          <w:rFonts w:ascii="Traditional Arabic" w:eastAsia="Calibri" w:hAnsi="Traditional Arabic" w:cs="Traditional Arabic"/>
          <w:sz w:val="30"/>
          <w:szCs w:val="30"/>
          <w:rtl/>
          <w:lang w:bidi="ar-SY"/>
        </w:rPr>
        <w:t xml:space="preserve">في </w:t>
      </w:r>
      <w:r w:rsidR="00703D65">
        <w:rPr>
          <w:rFonts w:ascii="Traditional Arabic" w:eastAsia="Calibri" w:hAnsi="Traditional Arabic" w:cs="Traditional Arabic" w:hint="cs"/>
          <w:sz w:val="30"/>
          <w:szCs w:val="30"/>
          <w:rtl/>
          <w:lang w:bidi="ar-SY"/>
        </w:rPr>
        <w:t>حظيرة الطاسيلي</w:t>
      </w:r>
      <w:r w:rsidRPr="002B3D0F">
        <w:rPr>
          <w:rFonts w:ascii="Traditional Arabic" w:eastAsia="Calibri" w:hAnsi="Traditional Arabic" w:cs="Traditional Arabic" w:hint="cs"/>
          <w:sz w:val="30"/>
          <w:szCs w:val="30"/>
          <w:rtl/>
          <w:lang w:bidi="ar-SY"/>
        </w:rPr>
        <w:t xml:space="preserve">، على اعتبار أن </w:t>
      </w:r>
      <w:r w:rsidRPr="002B3D0F">
        <w:rPr>
          <w:rFonts w:ascii="Traditional Arabic" w:eastAsia="Calibri" w:hAnsi="Traditional Arabic" w:cs="Traditional Arabic"/>
          <w:sz w:val="30"/>
          <w:szCs w:val="30"/>
          <w:rtl/>
          <w:lang w:bidi="ar-SY"/>
        </w:rPr>
        <w:t xml:space="preserve"> </w:t>
      </w:r>
      <w:r w:rsidRPr="002B3D0F">
        <w:rPr>
          <w:rFonts w:ascii="Traditional Arabic" w:eastAsia="Calibri" w:hAnsi="Traditional Arabic" w:cs="Traditional Arabic" w:hint="cs"/>
          <w:sz w:val="30"/>
          <w:szCs w:val="30"/>
          <w:rtl/>
          <w:lang w:bidi="ar-JO"/>
        </w:rPr>
        <w:t>هذه الأخيرة</w:t>
      </w:r>
      <w:r w:rsidRPr="002B3D0F">
        <w:rPr>
          <w:rFonts w:ascii="Traditional Arabic" w:eastAsia="Calibri" w:hAnsi="Traditional Arabic" w:cs="Traditional Arabic"/>
          <w:sz w:val="30"/>
          <w:szCs w:val="30"/>
          <w:rtl/>
          <w:lang w:bidi="ar-JO"/>
        </w:rPr>
        <w:t xml:space="preserve"> تقوم بالأعمال والخدمات المتعلقة </w:t>
      </w:r>
      <w:r w:rsidR="00703D65" w:rsidRPr="002B3D0F">
        <w:rPr>
          <w:rFonts w:ascii="Traditional Arabic" w:eastAsia="Calibri" w:hAnsi="Traditional Arabic" w:cs="Traditional Arabic" w:hint="cs"/>
          <w:sz w:val="30"/>
          <w:szCs w:val="30"/>
          <w:rtl/>
          <w:lang w:bidi="ar-JO"/>
        </w:rPr>
        <w:t xml:space="preserve">بالسفر </w:t>
      </w:r>
      <w:r w:rsidR="00703D65" w:rsidRPr="002B3D0F">
        <w:rPr>
          <w:rFonts w:ascii="Traditional Arabic" w:eastAsia="Calibri" w:hAnsi="Traditional Arabic" w:cs="Traditional Arabic"/>
          <w:sz w:val="30"/>
          <w:szCs w:val="30"/>
          <w:rtl/>
          <w:lang w:bidi="ar-JO"/>
        </w:rPr>
        <w:t>(</w:t>
      </w:r>
      <w:r w:rsidRPr="002B3D0F">
        <w:rPr>
          <w:rFonts w:ascii="Traditional Arabic" w:eastAsia="Calibri" w:hAnsi="Traditional Arabic" w:cs="Traditional Arabic" w:hint="cs"/>
          <w:sz w:val="30"/>
          <w:szCs w:val="30"/>
          <w:rtl/>
          <w:lang w:bidi="ar-JO"/>
        </w:rPr>
        <w:t xml:space="preserve">الحصول على التأشيرة، حجز تذاكر </w:t>
      </w:r>
      <w:r w:rsidRPr="002B3D0F">
        <w:rPr>
          <w:rFonts w:ascii="Traditional Arabic" w:eastAsia="Calibri" w:hAnsi="Traditional Arabic" w:cs="Traditional Arabic" w:hint="cs"/>
          <w:sz w:val="30"/>
          <w:szCs w:val="30"/>
          <w:rtl/>
          <w:lang w:bidi="ar-JO"/>
        </w:rPr>
        <w:lastRenderedPageBreak/>
        <w:t>السفر، الحجز في الفنادق</w:t>
      </w:r>
      <w:r w:rsidR="00703D65">
        <w:rPr>
          <w:rFonts w:ascii="Traditional Arabic" w:eastAsia="Calibri" w:hAnsi="Traditional Arabic" w:cs="Traditional Arabic" w:hint="cs"/>
          <w:sz w:val="30"/>
          <w:szCs w:val="30"/>
          <w:rtl/>
          <w:lang w:bidi="ar-JO"/>
        </w:rPr>
        <w:t>، تنظيم الرحلات وغيرها</w:t>
      </w:r>
      <w:r w:rsidRPr="002B3D0F">
        <w:rPr>
          <w:rFonts w:ascii="Traditional Arabic" w:eastAsia="Calibri" w:hAnsi="Traditional Arabic" w:cs="Traditional Arabic" w:hint="cs"/>
          <w:sz w:val="30"/>
          <w:szCs w:val="30"/>
          <w:rtl/>
          <w:lang w:bidi="ar-JO"/>
        </w:rPr>
        <w:t>)،</w:t>
      </w:r>
      <w:r w:rsidRPr="002B3D0F">
        <w:rPr>
          <w:rFonts w:ascii="Traditional Arabic" w:eastAsia="Calibri" w:hAnsi="Traditional Arabic" w:cs="Traditional Arabic"/>
          <w:sz w:val="30"/>
          <w:szCs w:val="30"/>
          <w:rtl/>
          <w:lang w:bidi="ar-JO"/>
        </w:rPr>
        <w:t xml:space="preserve"> </w:t>
      </w:r>
      <w:r w:rsidRPr="002B3D0F">
        <w:rPr>
          <w:rFonts w:ascii="Traditional Arabic" w:eastAsia="Calibri" w:hAnsi="Traditional Arabic" w:cs="Traditional Arabic" w:hint="cs"/>
          <w:sz w:val="30"/>
          <w:szCs w:val="30"/>
          <w:rtl/>
          <w:lang w:bidi="ar-JO"/>
        </w:rPr>
        <w:t xml:space="preserve">وكذا </w:t>
      </w:r>
      <w:r w:rsidRPr="002B3D0F">
        <w:rPr>
          <w:rFonts w:ascii="Traditional Arabic" w:eastAsia="Calibri" w:hAnsi="Traditional Arabic" w:cs="Traditional Arabic"/>
          <w:sz w:val="30"/>
          <w:szCs w:val="30"/>
          <w:rtl/>
          <w:lang w:bidi="ar-JO"/>
        </w:rPr>
        <w:t>توفير عمليات التنقل</w:t>
      </w:r>
      <w:r w:rsidRPr="002B3D0F">
        <w:rPr>
          <w:rFonts w:ascii="Traditional Arabic" w:eastAsia="Calibri" w:hAnsi="Traditional Arabic" w:cs="Traditional Arabic" w:hint="cs"/>
          <w:sz w:val="30"/>
          <w:szCs w:val="30"/>
          <w:rtl/>
          <w:lang w:bidi="ar-JO"/>
        </w:rPr>
        <w:t>، وذلك لغرض معرفة مدى تبنيهم للتسويق السياحي، كما تمت دراسة عينة من السياح لغرض التعرف على مدى رضاهم عن مستوى الخدمات السياحية المقدمة لهم</w:t>
      </w:r>
      <w:r w:rsidRPr="002B3D0F">
        <w:rPr>
          <w:rFonts w:ascii="Traditional Arabic" w:eastAsia="Calibri" w:hAnsi="Traditional Arabic" w:cs="Traditional Arabic"/>
          <w:sz w:val="30"/>
          <w:szCs w:val="30"/>
          <w:rtl/>
          <w:lang w:bidi="ar-SY"/>
        </w:rPr>
        <w:t xml:space="preserve">. ولغرض الحصول على البيانات الأولية المطلوبة فقد </w:t>
      </w:r>
      <w:r w:rsidR="00703D65">
        <w:rPr>
          <w:rFonts w:ascii="Traditional Arabic" w:eastAsia="Calibri" w:hAnsi="Traditional Arabic" w:cs="Traditional Arabic" w:hint="cs"/>
          <w:sz w:val="30"/>
          <w:szCs w:val="30"/>
          <w:rtl/>
          <w:lang w:bidi="ar-SY"/>
        </w:rPr>
        <w:t>تم الاعتماد على</w:t>
      </w:r>
      <w:r w:rsidRPr="002B3D0F">
        <w:rPr>
          <w:rFonts w:ascii="Traditional Arabic" w:eastAsia="Calibri" w:hAnsi="Traditional Arabic" w:cs="Traditional Arabic"/>
          <w:sz w:val="30"/>
          <w:szCs w:val="30"/>
          <w:rtl/>
          <w:lang w:bidi="ar-SY"/>
        </w:rPr>
        <w:t xml:space="preserve"> " </w:t>
      </w:r>
      <w:r w:rsidRPr="002B3D0F">
        <w:rPr>
          <w:rFonts w:ascii="Traditional Arabic" w:eastAsia="Calibri" w:hAnsi="Traditional Arabic" w:cs="Traditional Arabic"/>
          <w:b/>
          <w:bCs/>
          <w:sz w:val="30"/>
          <w:szCs w:val="30"/>
          <w:rtl/>
          <w:lang w:bidi="ar-SY"/>
        </w:rPr>
        <w:t>استمارة الاستبيان</w:t>
      </w:r>
      <w:r w:rsidRPr="002B3D0F">
        <w:rPr>
          <w:rFonts w:ascii="Traditional Arabic" w:eastAsia="Calibri" w:hAnsi="Traditional Arabic" w:cs="Traditional Arabic"/>
          <w:sz w:val="30"/>
          <w:szCs w:val="30"/>
          <w:rtl/>
          <w:lang w:bidi="ar-SY"/>
        </w:rPr>
        <w:t xml:space="preserve"> " </w:t>
      </w:r>
      <w:r w:rsidR="00703D65">
        <w:rPr>
          <w:rFonts w:ascii="Traditional Arabic" w:eastAsia="Calibri" w:hAnsi="Traditional Arabic" w:cs="Traditional Arabic" w:hint="cs"/>
          <w:sz w:val="30"/>
          <w:szCs w:val="30"/>
          <w:rtl/>
          <w:lang w:bidi="ar-SY"/>
        </w:rPr>
        <w:t xml:space="preserve">لكونها </w:t>
      </w:r>
      <w:r w:rsidRPr="002B3D0F">
        <w:rPr>
          <w:rFonts w:ascii="Traditional Arabic" w:eastAsia="Calibri" w:hAnsi="Traditional Arabic" w:cs="Traditional Arabic"/>
          <w:sz w:val="30"/>
          <w:szCs w:val="30"/>
          <w:rtl/>
          <w:lang w:bidi="ar-SY"/>
        </w:rPr>
        <w:t>الوسيلة المناسبة لجمع البيانات اللازمة</w:t>
      </w:r>
      <w:r w:rsidR="00703D65">
        <w:rPr>
          <w:rFonts w:ascii="Traditional Arabic" w:eastAsia="Calibri" w:hAnsi="Traditional Arabic" w:cs="Traditional Arabic" w:hint="cs"/>
          <w:sz w:val="30"/>
          <w:szCs w:val="30"/>
          <w:rtl/>
          <w:lang w:bidi="ar-SY"/>
        </w:rPr>
        <w:t>.</w:t>
      </w:r>
    </w:p>
    <w:p w14:paraId="2A2CFFFA" w14:textId="7EFC237E" w:rsidR="00703D65" w:rsidRPr="002B3D0F" w:rsidRDefault="00703D65" w:rsidP="00703D65">
      <w:pPr>
        <w:tabs>
          <w:tab w:val="right" w:pos="253"/>
          <w:tab w:val="right" w:pos="425"/>
        </w:tabs>
        <w:bidi/>
        <w:spacing w:after="0" w:line="240" w:lineRule="auto"/>
        <w:jc w:val="both"/>
        <w:rPr>
          <w:rFonts w:ascii="Traditional Arabic" w:eastAsia="Calibri" w:hAnsi="Traditional Arabic" w:cs="Traditional Arabic"/>
          <w:b/>
          <w:bCs/>
          <w:sz w:val="30"/>
          <w:szCs w:val="30"/>
          <w:rtl/>
          <w:lang w:bidi="ar-SY"/>
        </w:rPr>
      </w:pPr>
      <w:r w:rsidRPr="00703D65">
        <w:rPr>
          <w:rFonts w:ascii="Traditional Arabic" w:eastAsia="Calibri" w:hAnsi="Traditional Arabic" w:cs="Traditional Arabic" w:hint="cs"/>
          <w:b/>
          <w:bCs/>
          <w:sz w:val="30"/>
          <w:szCs w:val="30"/>
          <w:rtl/>
          <w:lang w:bidi="ar-SY"/>
        </w:rPr>
        <w:t>2.</w:t>
      </w:r>
      <w:r w:rsidR="007B139D">
        <w:rPr>
          <w:rFonts w:ascii="Traditional Arabic" w:eastAsia="Calibri" w:hAnsi="Traditional Arabic" w:cs="Traditional Arabic" w:hint="cs"/>
          <w:b/>
          <w:bCs/>
          <w:sz w:val="30"/>
          <w:szCs w:val="30"/>
          <w:rtl/>
          <w:lang w:bidi="ar-SY"/>
        </w:rPr>
        <w:t>3</w:t>
      </w:r>
      <w:r w:rsidRPr="00703D65">
        <w:rPr>
          <w:rFonts w:ascii="Traditional Arabic" w:eastAsia="Calibri" w:hAnsi="Traditional Arabic" w:cs="Traditional Arabic" w:hint="cs"/>
          <w:b/>
          <w:bCs/>
          <w:sz w:val="30"/>
          <w:szCs w:val="30"/>
          <w:rtl/>
          <w:lang w:bidi="ar-SY"/>
        </w:rPr>
        <w:t xml:space="preserve"> عينة الدراسة وكيفية اختيارها:</w:t>
      </w:r>
    </w:p>
    <w:p w14:paraId="3F09745E" w14:textId="1782B61E" w:rsidR="00703D65" w:rsidRPr="00703D65" w:rsidRDefault="00703D65" w:rsidP="00703D65">
      <w:pPr>
        <w:pStyle w:val="ListParagraph"/>
        <w:numPr>
          <w:ilvl w:val="0"/>
          <w:numId w:val="23"/>
        </w:numPr>
        <w:tabs>
          <w:tab w:val="right" w:pos="-30"/>
          <w:tab w:val="right" w:pos="253"/>
          <w:tab w:val="right" w:pos="1701"/>
        </w:tabs>
        <w:bidi/>
        <w:spacing w:after="0" w:line="240" w:lineRule="auto"/>
        <w:ind w:left="0" w:firstLine="0"/>
        <w:jc w:val="both"/>
        <w:rPr>
          <w:rFonts w:ascii="Traditional Arabic" w:hAnsi="Traditional Arabic" w:cs="Traditional Arabic"/>
          <w:b/>
          <w:bCs/>
          <w:sz w:val="30"/>
          <w:szCs w:val="30"/>
          <w:u w:val="single"/>
          <w:lang w:bidi="ar-SY"/>
        </w:rPr>
      </w:pPr>
      <w:r w:rsidRPr="00703D65">
        <w:rPr>
          <w:rFonts w:ascii="Traditional Arabic" w:hAnsi="Traditional Arabic" w:cs="Traditional Arabic"/>
          <w:b/>
          <w:bCs/>
          <w:sz w:val="30"/>
          <w:szCs w:val="30"/>
          <w:u w:val="single"/>
          <w:rtl/>
          <w:lang w:val="en-US" w:bidi="ar-SY"/>
        </w:rPr>
        <w:t xml:space="preserve">بالنسبة </w:t>
      </w:r>
      <w:r>
        <w:rPr>
          <w:rFonts w:ascii="Traditional Arabic" w:hAnsi="Traditional Arabic" w:cs="Traditional Arabic" w:hint="cs"/>
          <w:b/>
          <w:bCs/>
          <w:sz w:val="30"/>
          <w:szCs w:val="30"/>
          <w:u w:val="single"/>
          <w:rtl/>
          <w:lang w:val="en-US" w:bidi="ar-SY"/>
        </w:rPr>
        <w:t>للوكالات السياحية</w:t>
      </w:r>
      <w:r w:rsidRPr="00703D65">
        <w:rPr>
          <w:rFonts w:ascii="Traditional Arabic" w:hAnsi="Traditional Arabic" w:cs="Traditional Arabic"/>
          <w:b/>
          <w:bCs/>
          <w:sz w:val="30"/>
          <w:szCs w:val="30"/>
          <w:u w:val="single"/>
          <w:rtl/>
          <w:lang w:val="en-US" w:bidi="ar-SY"/>
        </w:rPr>
        <w:t>:</w:t>
      </w:r>
      <w:r w:rsidRPr="00703D65">
        <w:rPr>
          <w:rFonts w:ascii="Traditional Arabic" w:hAnsi="Traditional Arabic" w:cs="Traditional Arabic"/>
          <w:sz w:val="30"/>
          <w:szCs w:val="30"/>
          <w:rtl/>
          <w:lang w:val="en-US" w:bidi="ar-SY"/>
        </w:rPr>
        <w:t xml:space="preserve"> تمت دراسة ا</w:t>
      </w:r>
      <w:r w:rsidR="007B139D">
        <w:rPr>
          <w:rFonts w:ascii="Traditional Arabic" w:hAnsi="Traditional Arabic" w:cs="Traditional Arabic" w:hint="cs"/>
          <w:sz w:val="30"/>
          <w:szCs w:val="30"/>
          <w:rtl/>
          <w:lang w:val="en-US" w:bidi="ar-SY"/>
        </w:rPr>
        <w:t>لوكالات السياحية والبالغ عددها 38 وكالة من خلال مقابلة مدير كل وكالة وملء استمارة الاستبيان.</w:t>
      </w:r>
    </w:p>
    <w:p w14:paraId="3463663F" w14:textId="6B9C6C9E" w:rsidR="00F87294" w:rsidRPr="00703D65" w:rsidRDefault="00703D65" w:rsidP="00703D65">
      <w:pPr>
        <w:pStyle w:val="ListParagraph"/>
        <w:numPr>
          <w:ilvl w:val="0"/>
          <w:numId w:val="23"/>
        </w:numPr>
        <w:tabs>
          <w:tab w:val="right" w:pos="-30"/>
          <w:tab w:val="right" w:pos="253"/>
          <w:tab w:val="right" w:pos="425"/>
          <w:tab w:val="right" w:pos="1842"/>
        </w:tabs>
        <w:bidi/>
        <w:spacing w:after="0" w:line="240" w:lineRule="auto"/>
        <w:ind w:left="0" w:firstLine="0"/>
        <w:jc w:val="both"/>
        <w:rPr>
          <w:rFonts w:ascii="Traditional Arabic" w:hAnsi="Traditional Arabic" w:cs="Traditional Arabic"/>
          <w:b/>
          <w:bCs/>
          <w:sz w:val="30"/>
          <w:szCs w:val="30"/>
          <w:lang w:bidi="ar-SY"/>
        </w:rPr>
      </w:pPr>
      <w:r w:rsidRPr="00703D65">
        <w:rPr>
          <w:rFonts w:ascii="Traditional Arabic" w:hAnsi="Traditional Arabic" w:cs="Traditional Arabic"/>
          <w:b/>
          <w:bCs/>
          <w:sz w:val="30"/>
          <w:szCs w:val="30"/>
          <w:u w:val="single"/>
          <w:rtl/>
          <w:lang w:bidi="ar-SY"/>
        </w:rPr>
        <w:t>بالنسبة للسياح:</w:t>
      </w:r>
      <w:r w:rsidRPr="00703D65">
        <w:rPr>
          <w:rFonts w:ascii="Traditional Arabic" w:hAnsi="Traditional Arabic" w:cs="Traditional Arabic"/>
          <w:sz w:val="30"/>
          <w:szCs w:val="30"/>
          <w:rtl/>
          <w:lang w:val="en-US" w:bidi="ar-SY"/>
        </w:rPr>
        <w:t xml:space="preserve"> لغرض</w:t>
      </w:r>
      <w:r w:rsidRPr="00703D65">
        <w:rPr>
          <w:rFonts w:ascii="Traditional Arabic" w:hAnsi="Traditional Arabic" w:cs="Traditional Arabic"/>
          <w:sz w:val="30"/>
          <w:szCs w:val="30"/>
          <w:rtl/>
          <w:lang w:bidi="ar-SY"/>
        </w:rPr>
        <w:t xml:space="preserve"> الحصول على عينة من مفردات المجتمع المستهدف كبديل عملي عن استخدام طريقة الحصر الشامل، تم اختيار " عينة عشوائية بسيطة " وهي إحدى العينات الاحتمالية حجمها (100) مفردة، تم سحبها  من المجتمع الإحصائي المشمول بالدراسة. </w:t>
      </w:r>
    </w:p>
    <w:p w14:paraId="3FEAC2C8" w14:textId="63A76E29" w:rsidR="00441B0D" w:rsidRPr="00441B0D" w:rsidRDefault="00441B0D" w:rsidP="00441B0D">
      <w:pPr>
        <w:pStyle w:val="ListParagraph"/>
        <w:tabs>
          <w:tab w:val="right" w:pos="-30"/>
          <w:tab w:val="right" w:pos="253"/>
          <w:tab w:val="right" w:pos="425"/>
          <w:tab w:val="right" w:pos="1842"/>
        </w:tabs>
        <w:bidi/>
        <w:spacing w:after="0" w:line="240" w:lineRule="auto"/>
        <w:ind w:left="0"/>
        <w:jc w:val="both"/>
        <w:rPr>
          <w:rFonts w:ascii="Traditional Arabic" w:eastAsia="Calibri" w:hAnsi="Traditional Arabic" w:cs="Traditional Arabic"/>
          <w:sz w:val="30"/>
          <w:szCs w:val="30"/>
          <w:rtl/>
          <w:lang w:bidi="ar-SY"/>
        </w:rPr>
      </w:pPr>
      <w:r>
        <w:rPr>
          <w:rFonts w:ascii="Traditional Arabic" w:hAnsi="Traditional Arabic" w:cs="Traditional Arabic" w:hint="cs"/>
          <w:b/>
          <w:bCs/>
          <w:sz w:val="30"/>
          <w:szCs w:val="30"/>
          <w:rtl/>
          <w:lang w:bidi="ar-SY"/>
        </w:rPr>
        <w:t>3.</w:t>
      </w:r>
      <w:r w:rsidR="00E37FBC">
        <w:rPr>
          <w:rFonts w:ascii="Traditional Arabic" w:hAnsi="Traditional Arabic" w:cs="Traditional Arabic" w:hint="cs"/>
          <w:b/>
          <w:bCs/>
          <w:sz w:val="30"/>
          <w:szCs w:val="30"/>
          <w:rtl/>
          <w:lang w:bidi="ar-SY"/>
        </w:rPr>
        <w:t>3</w:t>
      </w:r>
      <w:bookmarkStart w:id="2" w:name="_GoBack"/>
      <w:bookmarkEnd w:id="2"/>
      <w:r>
        <w:rPr>
          <w:rFonts w:ascii="Traditional Arabic" w:hAnsi="Traditional Arabic" w:cs="Traditional Arabic" w:hint="cs"/>
          <w:b/>
          <w:bCs/>
          <w:sz w:val="30"/>
          <w:szCs w:val="30"/>
          <w:rtl/>
          <w:lang w:bidi="ar-SY"/>
        </w:rPr>
        <w:t xml:space="preserve"> تصميم الاستبيان:</w:t>
      </w:r>
      <w:r w:rsidRPr="00441B0D">
        <w:rPr>
          <w:rFonts w:ascii="Traditional Arabic" w:eastAsia="Calibri" w:hAnsi="Traditional Arabic" w:cs="Traditional Arabic"/>
          <w:sz w:val="30"/>
          <w:szCs w:val="30"/>
          <w:rtl/>
          <w:lang w:bidi="ar-SY"/>
        </w:rPr>
        <w:t xml:space="preserve"> تم جمع البيانات الأولية عن طريق المقابلة الشخصية واستمارات الاستبيان، التي تضمنت عددا من الأسئلة هدفها الحصول على إجابات عن تساؤلات الدراسة، وقد قسمت قائمة الاستبيان إلى:</w:t>
      </w:r>
    </w:p>
    <w:p w14:paraId="2E0E6268" w14:textId="70E84613" w:rsidR="00441B0D" w:rsidRPr="00441B0D" w:rsidRDefault="00441B0D" w:rsidP="00FD6A76">
      <w:pPr>
        <w:numPr>
          <w:ilvl w:val="0"/>
          <w:numId w:val="24"/>
        </w:numPr>
        <w:tabs>
          <w:tab w:val="right" w:pos="283"/>
        </w:tabs>
        <w:bidi/>
        <w:spacing w:after="0" w:line="240" w:lineRule="auto"/>
        <w:ind w:left="0" w:firstLine="0"/>
        <w:contextualSpacing/>
        <w:jc w:val="both"/>
        <w:rPr>
          <w:rFonts w:ascii="Traditional Arabic" w:eastAsia="Calibri" w:hAnsi="Traditional Arabic" w:cs="Traditional Arabic"/>
          <w:sz w:val="30"/>
          <w:szCs w:val="30"/>
          <w:rtl/>
          <w:lang w:bidi="ar-SY"/>
        </w:rPr>
      </w:pPr>
      <w:r w:rsidRPr="00441B0D">
        <w:rPr>
          <w:rFonts w:ascii="Traditional Arabic" w:eastAsia="Calibri" w:hAnsi="Traditional Arabic" w:cs="Traditional Arabic" w:hint="cs"/>
          <w:b/>
          <w:bCs/>
          <w:sz w:val="30"/>
          <w:szCs w:val="30"/>
          <w:u w:val="single"/>
          <w:rtl/>
          <w:lang w:bidi="ar-SY"/>
        </w:rPr>
        <w:t xml:space="preserve">بالنسبة </w:t>
      </w:r>
      <w:r>
        <w:rPr>
          <w:rFonts w:ascii="Traditional Arabic" w:eastAsia="Calibri" w:hAnsi="Traditional Arabic" w:cs="Traditional Arabic" w:hint="cs"/>
          <w:b/>
          <w:bCs/>
          <w:sz w:val="30"/>
          <w:szCs w:val="30"/>
          <w:u w:val="single"/>
          <w:rtl/>
          <w:lang w:bidi="ar-SY"/>
        </w:rPr>
        <w:t>للوكالات السياحية</w:t>
      </w:r>
      <w:r w:rsidRPr="00441B0D">
        <w:rPr>
          <w:rFonts w:ascii="Traditional Arabic" w:eastAsia="Calibri" w:hAnsi="Traditional Arabic" w:cs="Traditional Arabic" w:hint="cs"/>
          <w:b/>
          <w:bCs/>
          <w:sz w:val="30"/>
          <w:szCs w:val="30"/>
          <w:u w:val="single"/>
          <w:rtl/>
          <w:lang w:bidi="ar-SY"/>
        </w:rPr>
        <w:t xml:space="preserve">: </w:t>
      </w:r>
      <w:r w:rsidRPr="00441B0D">
        <w:rPr>
          <w:rFonts w:ascii="Traditional Arabic" w:eastAsia="Calibri" w:hAnsi="Traditional Arabic" w:cs="Traditional Arabic" w:hint="cs"/>
          <w:sz w:val="30"/>
          <w:szCs w:val="30"/>
          <w:rtl/>
          <w:lang w:bidi="ar-SY"/>
        </w:rPr>
        <w:t xml:space="preserve">تتألف من ثلاثة أقسام: </w:t>
      </w:r>
      <w:r w:rsidRPr="00441B0D">
        <w:rPr>
          <w:rFonts w:ascii="Traditional Arabic" w:eastAsia="Calibri" w:hAnsi="Traditional Arabic" w:cs="Traditional Arabic" w:hint="cs"/>
          <w:b/>
          <w:bCs/>
          <w:sz w:val="30"/>
          <w:szCs w:val="30"/>
          <w:rtl/>
          <w:lang w:bidi="ar-SY"/>
        </w:rPr>
        <w:t>أولها</w:t>
      </w:r>
      <w:r w:rsidRPr="00441B0D">
        <w:rPr>
          <w:rFonts w:ascii="Traditional Arabic" w:eastAsia="Calibri" w:hAnsi="Traditional Arabic" w:cs="Traditional Arabic" w:hint="cs"/>
          <w:sz w:val="30"/>
          <w:szCs w:val="30"/>
          <w:rtl/>
          <w:lang w:bidi="ar-SY"/>
        </w:rPr>
        <w:t xml:space="preserve"> يتعلق</w:t>
      </w:r>
      <w:r w:rsidRPr="00441B0D">
        <w:rPr>
          <w:rFonts w:ascii="Traditional Arabic" w:eastAsia="Calibri" w:hAnsi="Traditional Arabic" w:cs="Traditional Arabic"/>
          <w:sz w:val="30"/>
          <w:szCs w:val="30"/>
          <w:rtl/>
          <w:lang w:bidi="ar-SY"/>
        </w:rPr>
        <w:t xml:space="preserve"> بالمعلومات الخاصة </w:t>
      </w:r>
      <w:r w:rsidRPr="00441B0D">
        <w:rPr>
          <w:rFonts w:ascii="Traditional Arabic" w:eastAsia="Calibri" w:hAnsi="Traditional Arabic" w:cs="Traditional Arabic" w:hint="cs"/>
          <w:sz w:val="30"/>
          <w:szCs w:val="30"/>
          <w:rtl/>
          <w:lang w:bidi="ar-SY"/>
        </w:rPr>
        <w:t>بالوكالة السياحة</w:t>
      </w:r>
      <w:r w:rsidRPr="00441B0D">
        <w:rPr>
          <w:rFonts w:ascii="Traditional Arabic" w:eastAsia="Calibri" w:hAnsi="Traditional Arabic" w:cs="Traditional Arabic"/>
          <w:sz w:val="30"/>
          <w:szCs w:val="30"/>
          <w:rtl/>
          <w:lang w:bidi="ar-SY"/>
        </w:rPr>
        <w:t xml:space="preserve"> وقد تضمنت عدد العمال ومدة الخبرة المهنية إضافة </w:t>
      </w:r>
      <w:r w:rsidRPr="00441B0D">
        <w:rPr>
          <w:rFonts w:ascii="Traditional Arabic" w:eastAsia="Calibri" w:hAnsi="Traditional Arabic" w:cs="Traditional Arabic" w:hint="cs"/>
          <w:sz w:val="30"/>
          <w:szCs w:val="30"/>
          <w:rtl/>
          <w:lang w:bidi="ar-SY"/>
        </w:rPr>
        <w:t>والخدمات المقدمة من طرف الوكالة، وأسباب مزاولة النشاط، و</w:t>
      </w:r>
      <w:r w:rsidRPr="00441B0D">
        <w:rPr>
          <w:rFonts w:ascii="Traditional Arabic" w:eastAsia="Calibri" w:hAnsi="Traditional Arabic" w:cs="Traditional Arabic" w:hint="cs"/>
          <w:b/>
          <w:bCs/>
          <w:sz w:val="30"/>
          <w:szCs w:val="30"/>
          <w:rtl/>
          <w:lang w:bidi="ar-SY"/>
        </w:rPr>
        <w:t xml:space="preserve">ثانيها </w:t>
      </w:r>
      <w:r w:rsidRPr="00441B0D">
        <w:rPr>
          <w:rFonts w:ascii="Traditional Arabic" w:eastAsia="Calibri" w:hAnsi="Traditional Arabic" w:cs="Traditional Arabic"/>
          <w:sz w:val="30"/>
          <w:szCs w:val="30"/>
          <w:rtl/>
          <w:lang w:bidi="ar-SY"/>
        </w:rPr>
        <w:t xml:space="preserve">تضمن مجموعة من الأسئلة تهدف إلى تحديد </w:t>
      </w:r>
      <w:r w:rsidRPr="00441B0D">
        <w:rPr>
          <w:rFonts w:ascii="Traditional Arabic" w:eastAsia="Calibri" w:hAnsi="Traditional Arabic" w:cs="Traditional Arabic" w:hint="cs"/>
          <w:sz w:val="30"/>
          <w:szCs w:val="30"/>
          <w:rtl/>
          <w:lang w:bidi="ar-SY"/>
        </w:rPr>
        <w:t xml:space="preserve">نوعية النشاطات التجارية </w:t>
      </w:r>
      <w:r w:rsidR="00D47DBF" w:rsidRPr="00441B0D">
        <w:rPr>
          <w:rFonts w:ascii="Traditional Arabic" w:eastAsia="Calibri" w:hAnsi="Traditional Arabic" w:cs="Traditional Arabic" w:hint="cs"/>
          <w:sz w:val="30"/>
          <w:szCs w:val="30"/>
          <w:rtl/>
          <w:lang w:bidi="ar-SY"/>
        </w:rPr>
        <w:t>والتسويقية</w:t>
      </w:r>
      <w:r w:rsidRPr="00441B0D">
        <w:rPr>
          <w:rFonts w:ascii="Traditional Arabic" w:eastAsia="Calibri" w:hAnsi="Traditional Arabic" w:cs="Traditional Arabic" w:hint="cs"/>
          <w:sz w:val="30"/>
          <w:szCs w:val="30"/>
          <w:rtl/>
          <w:lang w:bidi="ar-SY"/>
        </w:rPr>
        <w:t xml:space="preserve"> وآليات تنظيمها والمسؤول عنها والميزانية المخصصة لها، أما </w:t>
      </w:r>
      <w:r w:rsidRPr="00441B0D">
        <w:rPr>
          <w:rFonts w:ascii="Traditional Arabic" w:eastAsia="Calibri" w:hAnsi="Traditional Arabic" w:cs="Traditional Arabic" w:hint="cs"/>
          <w:b/>
          <w:bCs/>
          <w:sz w:val="30"/>
          <w:szCs w:val="30"/>
          <w:rtl/>
          <w:lang w:bidi="ar-SY"/>
        </w:rPr>
        <w:t xml:space="preserve">ثالثها </w:t>
      </w:r>
      <w:r w:rsidRPr="00441B0D">
        <w:rPr>
          <w:rFonts w:ascii="Traditional Arabic" w:eastAsia="Calibri" w:hAnsi="Traditional Arabic" w:cs="Traditional Arabic" w:hint="cs"/>
          <w:sz w:val="30"/>
          <w:szCs w:val="30"/>
          <w:rtl/>
          <w:lang w:bidi="ar-SY"/>
        </w:rPr>
        <w:t>فتضمن</w:t>
      </w:r>
      <w:r>
        <w:rPr>
          <w:rFonts w:ascii="Traditional Arabic" w:eastAsia="Calibri" w:hAnsi="Traditional Arabic" w:cs="Traditional Arabic" w:hint="cs"/>
          <w:sz w:val="30"/>
          <w:szCs w:val="30"/>
          <w:rtl/>
          <w:lang w:bidi="ar-SY"/>
        </w:rPr>
        <w:t xml:space="preserve"> </w:t>
      </w:r>
      <w:r w:rsidRPr="00441B0D">
        <w:rPr>
          <w:rFonts w:ascii="Traditional Arabic" w:eastAsia="Calibri" w:hAnsi="Traditional Arabic" w:cs="Traditional Arabic"/>
          <w:sz w:val="30"/>
          <w:szCs w:val="30"/>
          <w:rtl/>
          <w:lang w:bidi="ar-SY"/>
        </w:rPr>
        <w:t xml:space="preserve">مجموعة من الأسئلة تهدف إلى تحديد </w:t>
      </w:r>
      <w:r w:rsidRPr="00441B0D">
        <w:rPr>
          <w:rFonts w:ascii="Traditional Arabic" w:eastAsia="Calibri" w:hAnsi="Traditional Arabic" w:cs="Traditional Arabic" w:hint="cs"/>
          <w:sz w:val="30"/>
          <w:szCs w:val="30"/>
          <w:rtl/>
          <w:lang w:bidi="ar-SY"/>
        </w:rPr>
        <w:t>أهمية التسويق السياحي ومزيجه في الوكالة والعوامل المؤثرة عليه.</w:t>
      </w:r>
    </w:p>
    <w:p w14:paraId="19FB6360" w14:textId="19D538DF" w:rsidR="00441B0D" w:rsidRPr="00441B0D" w:rsidRDefault="00441B0D" w:rsidP="001A44C8">
      <w:pPr>
        <w:numPr>
          <w:ilvl w:val="0"/>
          <w:numId w:val="24"/>
        </w:numPr>
        <w:tabs>
          <w:tab w:val="right" w:pos="425"/>
        </w:tabs>
        <w:bidi/>
        <w:spacing w:after="0" w:line="240" w:lineRule="auto"/>
        <w:ind w:left="0" w:firstLine="0"/>
        <w:contextualSpacing/>
        <w:jc w:val="both"/>
        <w:rPr>
          <w:rFonts w:ascii="Traditional Arabic" w:eastAsia="Calibri" w:hAnsi="Traditional Arabic" w:cs="Traditional Arabic"/>
          <w:sz w:val="30"/>
          <w:szCs w:val="30"/>
          <w:rtl/>
          <w:lang w:bidi="ar-SY"/>
        </w:rPr>
      </w:pPr>
      <w:r w:rsidRPr="00441B0D">
        <w:rPr>
          <w:rFonts w:ascii="Traditional Arabic" w:eastAsia="Calibri" w:hAnsi="Traditional Arabic" w:cs="Traditional Arabic" w:hint="cs"/>
          <w:b/>
          <w:bCs/>
          <w:sz w:val="30"/>
          <w:szCs w:val="30"/>
          <w:u w:val="single"/>
          <w:rtl/>
          <w:lang w:bidi="ar-SY"/>
        </w:rPr>
        <w:t xml:space="preserve"> بالنسبة للسياح: </w:t>
      </w:r>
      <w:r w:rsidRPr="00441B0D">
        <w:rPr>
          <w:rFonts w:ascii="Traditional Arabic" w:eastAsia="Calibri" w:hAnsi="Traditional Arabic" w:cs="Traditional Arabic" w:hint="cs"/>
          <w:sz w:val="30"/>
          <w:szCs w:val="30"/>
          <w:rtl/>
          <w:lang w:bidi="ar-SY"/>
        </w:rPr>
        <w:t xml:space="preserve">تتألف من ثلاثة أقسام: </w:t>
      </w:r>
      <w:r w:rsidRPr="00441B0D">
        <w:rPr>
          <w:rFonts w:ascii="Traditional Arabic" w:eastAsia="Calibri" w:hAnsi="Traditional Arabic" w:cs="Traditional Arabic" w:hint="cs"/>
          <w:b/>
          <w:bCs/>
          <w:sz w:val="30"/>
          <w:szCs w:val="30"/>
          <w:rtl/>
          <w:lang w:bidi="ar-SY"/>
        </w:rPr>
        <w:t xml:space="preserve">أولها </w:t>
      </w:r>
      <w:r w:rsidRPr="00441B0D">
        <w:rPr>
          <w:rFonts w:ascii="Traditional Arabic" w:eastAsia="Calibri" w:hAnsi="Traditional Arabic" w:cs="Traditional Arabic" w:hint="cs"/>
          <w:sz w:val="30"/>
          <w:szCs w:val="30"/>
          <w:rtl/>
          <w:lang w:bidi="ar-SY"/>
        </w:rPr>
        <w:t>يتعلق</w:t>
      </w:r>
      <w:r w:rsidRPr="00441B0D">
        <w:rPr>
          <w:rFonts w:ascii="Traditional Arabic" w:eastAsia="Calibri" w:hAnsi="Traditional Arabic" w:cs="Traditional Arabic"/>
          <w:sz w:val="30"/>
          <w:szCs w:val="30"/>
          <w:rtl/>
          <w:lang w:bidi="ar-SY"/>
        </w:rPr>
        <w:t xml:space="preserve"> بالمعلومات الخاصة </w:t>
      </w:r>
      <w:r w:rsidRPr="00441B0D">
        <w:rPr>
          <w:rFonts w:ascii="Traditional Arabic" w:eastAsia="Calibri" w:hAnsi="Traditional Arabic" w:cs="Traditional Arabic" w:hint="cs"/>
          <w:sz w:val="30"/>
          <w:szCs w:val="30"/>
          <w:rtl/>
          <w:lang w:bidi="ar-SY"/>
        </w:rPr>
        <w:t>بالمستجوب</w:t>
      </w:r>
      <w:r w:rsidRPr="00441B0D">
        <w:rPr>
          <w:rFonts w:ascii="Traditional Arabic" w:eastAsia="Calibri" w:hAnsi="Traditional Arabic" w:cs="Traditional Arabic"/>
          <w:sz w:val="30"/>
          <w:szCs w:val="30"/>
          <w:rtl/>
          <w:lang w:bidi="ar-SY"/>
        </w:rPr>
        <w:t xml:space="preserve"> </w:t>
      </w:r>
      <w:r w:rsidRPr="00441B0D">
        <w:rPr>
          <w:rFonts w:ascii="Traditional Arabic" w:eastAsia="Calibri" w:hAnsi="Traditional Arabic" w:cs="Traditional Arabic" w:hint="cs"/>
          <w:sz w:val="30"/>
          <w:szCs w:val="30"/>
          <w:rtl/>
          <w:lang w:bidi="ar-SY"/>
        </w:rPr>
        <w:t>وقد تضمنت</w:t>
      </w:r>
      <w:r w:rsidRPr="00441B0D">
        <w:rPr>
          <w:rFonts w:ascii="Traditional Arabic" w:eastAsia="Calibri" w:hAnsi="Traditional Arabic" w:cs="Traditional Arabic"/>
          <w:sz w:val="30"/>
          <w:szCs w:val="30"/>
          <w:rtl/>
          <w:lang w:bidi="ar-SY"/>
        </w:rPr>
        <w:t xml:space="preserve"> الجنس والسن والمستوى التعليمي ومجال النشاط و</w:t>
      </w:r>
      <w:r w:rsidRPr="00441B0D">
        <w:rPr>
          <w:rFonts w:ascii="Traditional Arabic" w:eastAsia="Calibri" w:hAnsi="Traditional Arabic" w:cs="Traditional Arabic" w:hint="cs"/>
          <w:sz w:val="30"/>
          <w:szCs w:val="30"/>
          <w:rtl/>
          <w:lang w:bidi="ar-SY"/>
        </w:rPr>
        <w:t>الدخل الشهري، و</w:t>
      </w:r>
      <w:r w:rsidRPr="00441B0D">
        <w:rPr>
          <w:rFonts w:ascii="Traditional Arabic" w:eastAsia="Calibri" w:hAnsi="Traditional Arabic" w:cs="Traditional Arabic" w:hint="cs"/>
          <w:b/>
          <w:bCs/>
          <w:sz w:val="30"/>
          <w:szCs w:val="30"/>
          <w:rtl/>
          <w:lang w:bidi="ar-SY"/>
        </w:rPr>
        <w:t xml:space="preserve">ثانيها </w:t>
      </w:r>
      <w:r w:rsidRPr="00441B0D">
        <w:rPr>
          <w:rFonts w:ascii="Traditional Arabic" w:eastAsia="Calibri" w:hAnsi="Traditional Arabic" w:cs="Traditional Arabic"/>
          <w:sz w:val="30"/>
          <w:szCs w:val="30"/>
          <w:rtl/>
          <w:lang w:bidi="ar-SY"/>
        </w:rPr>
        <w:t xml:space="preserve">تضمن مجموعة من الأسئلة تهدف إلى تحديد </w:t>
      </w:r>
      <w:r w:rsidRPr="00441B0D">
        <w:rPr>
          <w:rFonts w:ascii="Traditional Arabic" w:eastAsia="Calibri" w:hAnsi="Traditional Arabic" w:cs="Traditional Arabic" w:hint="cs"/>
          <w:sz w:val="30"/>
          <w:szCs w:val="30"/>
          <w:rtl/>
          <w:lang w:bidi="ar-SY"/>
        </w:rPr>
        <w:t xml:space="preserve">الغرض من السياحة، والمدينة السياحية المستهدفة ونوعية الخدمات السياحية المقدمة، أما </w:t>
      </w:r>
      <w:r w:rsidRPr="00441B0D">
        <w:rPr>
          <w:rFonts w:ascii="Traditional Arabic" w:eastAsia="Calibri" w:hAnsi="Traditional Arabic" w:cs="Traditional Arabic" w:hint="cs"/>
          <w:b/>
          <w:bCs/>
          <w:sz w:val="30"/>
          <w:szCs w:val="30"/>
          <w:rtl/>
          <w:lang w:bidi="ar-SY"/>
        </w:rPr>
        <w:t>ثالثها</w:t>
      </w:r>
      <w:r w:rsidRPr="00441B0D">
        <w:rPr>
          <w:rFonts w:ascii="Traditional Arabic" w:eastAsia="Calibri" w:hAnsi="Traditional Arabic" w:cs="Traditional Arabic" w:hint="cs"/>
          <w:sz w:val="30"/>
          <w:szCs w:val="30"/>
          <w:rtl/>
          <w:lang w:bidi="ar-SY"/>
        </w:rPr>
        <w:t xml:space="preserve"> فتضمن</w:t>
      </w:r>
      <w:r>
        <w:rPr>
          <w:rFonts w:ascii="Traditional Arabic" w:eastAsia="Calibri" w:hAnsi="Traditional Arabic" w:cs="Traditional Arabic" w:hint="cs"/>
          <w:sz w:val="30"/>
          <w:szCs w:val="30"/>
          <w:rtl/>
          <w:lang w:bidi="ar-SY"/>
        </w:rPr>
        <w:t xml:space="preserve"> </w:t>
      </w:r>
      <w:r w:rsidRPr="00441B0D">
        <w:rPr>
          <w:rFonts w:ascii="Traditional Arabic" w:eastAsia="Calibri" w:hAnsi="Traditional Arabic" w:cs="Traditional Arabic"/>
          <w:sz w:val="30"/>
          <w:szCs w:val="30"/>
          <w:rtl/>
          <w:lang w:bidi="ar-SY"/>
        </w:rPr>
        <w:t xml:space="preserve">مجموعة من الأسئلة تهدف إلى تحديد </w:t>
      </w:r>
      <w:r w:rsidRPr="00441B0D">
        <w:rPr>
          <w:rFonts w:ascii="Traditional Arabic" w:eastAsia="Calibri" w:hAnsi="Traditional Arabic" w:cs="Traditional Arabic" w:hint="cs"/>
          <w:sz w:val="30"/>
          <w:szCs w:val="30"/>
          <w:rtl/>
          <w:lang w:bidi="ar-SY"/>
        </w:rPr>
        <w:t>الصعوبات التي يواجهها السائح وآليات تلافيها.</w:t>
      </w:r>
    </w:p>
    <w:p w14:paraId="106F8ED9" w14:textId="61D35244" w:rsidR="00D47DBF" w:rsidRPr="00D47DBF" w:rsidRDefault="00D47DBF" w:rsidP="00D47DBF">
      <w:pPr>
        <w:pStyle w:val="ListParagraph"/>
        <w:tabs>
          <w:tab w:val="right" w:pos="-30"/>
          <w:tab w:val="right" w:pos="253"/>
          <w:tab w:val="right" w:pos="425"/>
          <w:tab w:val="right" w:pos="1842"/>
        </w:tabs>
        <w:bidi/>
        <w:spacing w:after="0" w:line="240" w:lineRule="auto"/>
        <w:ind w:left="0"/>
        <w:jc w:val="both"/>
        <w:rPr>
          <w:rFonts w:ascii="Traditional Arabic" w:hAnsi="Traditional Arabic" w:cs="Traditional Arabic"/>
          <w:sz w:val="30"/>
          <w:szCs w:val="30"/>
          <w:rtl/>
          <w:lang w:bidi="ar-SY"/>
        </w:rPr>
      </w:pPr>
      <w:r w:rsidRPr="00D47DBF">
        <w:rPr>
          <w:rFonts w:ascii="Traditional Arabic" w:hAnsi="Traditional Arabic" w:cs="Traditional Arabic" w:hint="cs"/>
          <w:b/>
          <w:bCs/>
          <w:sz w:val="30"/>
          <w:szCs w:val="30"/>
          <w:rtl/>
          <w:lang w:bidi="ar-SY"/>
        </w:rPr>
        <w:t>4.</w:t>
      </w:r>
      <w:r w:rsidR="00E37FBC">
        <w:rPr>
          <w:rFonts w:ascii="Traditional Arabic" w:hAnsi="Traditional Arabic" w:cs="Traditional Arabic" w:hint="cs"/>
          <w:b/>
          <w:bCs/>
          <w:sz w:val="30"/>
          <w:szCs w:val="30"/>
          <w:rtl/>
          <w:lang w:bidi="ar-SY"/>
        </w:rPr>
        <w:t>3</w:t>
      </w:r>
      <w:r w:rsidRPr="00D47DBF">
        <w:rPr>
          <w:rFonts w:ascii="Traditional Arabic" w:hAnsi="Traditional Arabic" w:cs="Traditional Arabic" w:hint="cs"/>
          <w:b/>
          <w:bCs/>
          <w:sz w:val="30"/>
          <w:szCs w:val="30"/>
          <w:rtl/>
          <w:lang w:bidi="ar-SY"/>
        </w:rPr>
        <w:t xml:space="preserve"> صدق وثبات أداة الدراسة: </w:t>
      </w:r>
      <w:r w:rsidRPr="00D47DBF">
        <w:rPr>
          <w:rFonts w:ascii="Traditional Arabic" w:hAnsi="Traditional Arabic" w:cs="Traditional Arabic"/>
          <w:sz w:val="30"/>
          <w:szCs w:val="30"/>
          <w:rtl/>
          <w:lang w:bidi="ar-SY"/>
        </w:rPr>
        <w:t xml:space="preserve">لغرض التحقق من صدق أداة الدراسة من حيث صحة محتوياتها بالنسبة للأسئلة ومدى تمثيلها لمتغيرات الدراسة، فقد تم تحكيم أداة الدراسة  من خلال عرضها على عينة اختبارية </w:t>
      </w:r>
      <w:r w:rsidRPr="00D47DBF">
        <w:rPr>
          <w:rFonts w:ascii="Traditional Arabic" w:hAnsi="Traditional Arabic" w:cs="Traditional Arabic" w:hint="cs"/>
          <w:sz w:val="30"/>
          <w:szCs w:val="30"/>
          <w:rtl/>
          <w:lang w:bidi="ar-SY"/>
        </w:rPr>
        <w:t xml:space="preserve">من النموذج الأول </w:t>
      </w:r>
      <w:r w:rsidRPr="00D47DBF">
        <w:rPr>
          <w:rFonts w:ascii="Traditional Arabic" w:hAnsi="Traditional Arabic" w:cs="Traditional Arabic"/>
          <w:sz w:val="30"/>
          <w:szCs w:val="30"/>
          <w:rtl/>
          <w:lang w:bidi="ar-SY"/>
        </w:rPr>
        <w:t>حجمها (</w:t>
      </w:r>
      <w:r w:rsidRPr="00D47DBF">
        <w:rPr>
          <w:rFonts w:ascii="Traditional Arabic" w:hAnsi="Traditional Arabic" w:cs="Traditional Arabic" w:hint="cs"/>
          <w:sz w:val="30"/>
          <w:szCs w:val="30"/>
          <w:rtl/>
          <w:lang w:bidi="ar-SY"/>
        </w:rPr>
        <w:t>3</w:t>
      </w:r>
      <w:r w:rsidRPr="00D47DBF">
        <w:rPr>
          <w:rFonts w:ascii="Traditional Arabic" w:hAnsi="Traditional Arabic" w:cs="Traditional Arabic"/>
          <w:sz w:val="30"/>
          <w:szCs w:val="30"/>
          <w:rtl/>
          <w:lang w:bidi="ar-SY"/>
        </w:rPr>
        <w:t xml:space="preserve">) من </w:t>
      </w:r>
      <w:r w:rsidRPr="00D47DBF">
        <w:rPr>
          <w:rFonts w:ascii="Traditional Arabic" w:hAnsi="Traditional Arabic" w:cs="Traditional Arabic" w:hint="cs"/>
          <w:sz w:val="30"/>
          <w:szCs w:val="30"/>
          <w:rtl/>
          <w:lang w:bidi="ar-SY"/>
        </w:rPr>
        <w:t xml:space="preserve">النموذج الأول (الوكالات السياحية)، وعينة اختبارية حجمها </w:t>
      </w:r>
      <w:r w:rsidRPr="00D47DBF">
        <w:rPr>
          <w:rFonts w:ascii="Traditional Arabic" w:hAnsi="Traditional Arabic" w:cs="Traditional Arabic"/>
          <w:sz w:val="30"/>
          <w:szCs w:val="30"/>
          <w:rtl/>
          <w:lang w:bidi="ar-SY"/>
        </w:rPr>
        <w:t>(</w:t>
      </w:r>
      <w:r w:rsidRPr="00D47DBF">
        <w:rPr>
          <w:rFonts w:ascii="Traditional Arabic" w:hAnsi="Traditional Arabic" w:cs="Traditional Arabic" w:hint="cs"/>
          <w:sz w:val="30"/>
          <w:szCs w:val="30"/>
          <w:rtl/>
          <w:lang w:bidi="ar-SY"/>
        </w:rPr>
        <w:t>10</w:t>
      </w:r>
      <w:r w:rsidRPr="00D47DBF">
        <w:rPr>
          <w:rFonts w:ascii="Traditional Arabic" w:hAnsi="Traditional Arabic" w:cs="Traditional Arabic"/>
          <w:sz w:val="30"/>
          <w:szCs w:val="30"/>
          <w:rtl/>
          <w:lang w:bidi="ar-SY"/>
        </w:rPr>
        <w:t xml:space="preserve">) من </w:t>
      </w:r>
      <w:r w:rsidRPr="00D47DBF">
        <w:rPr>
          <w:rFonts w:ascii="Traditional Arabic" w:hAnsi="Traditional Arabic" w:cs="Traditional Arabic" w:hint="cs"/>
          <w:sz w:val="30"/>
          <w:szCs w:val="30"/>
          <w:rtl/>
          <w:lang w:bidi="ar-SY"/>
        </w:rPr>
        <w:t>النموذج الثاني (السياح)</w:t>
      </w:r>
      <w:r w:rsidRPr="00D47DBF">
        <w:rPr>
          <w:rFonts w:ascii="Traditional Arabic" w:hAnsi="Traditional Arabic" w:cs="Traditional Arabic"/>
          <w:sz w:val="30"/>
          <w:szCs w:val="30"/>
          <w:rtl/>
          <w:lang w:bidi="ar-SY"/>
        </w:rPr>
        <w:t>، بغرض التعرف على مدى وضوح محتوياتها من الأسئلة والعبارات وفهمهم لها، وكذلك تحديد الوقت اللازم للإجابة عليها</w:t>
      </w:r>
      <w:r>
        <w:rPr>
          <w:rFonts w:ascii="Traditional Arabic" w:hAnsi="Traditional Arabic" w:cs="Traditional Arabic" w:hint="cs"/>
          <w:sz w:val="30"/>
          <w:szCs w:val="30"/>
          <w:rtl/>
          <w:lang w:bidi="ar-SY"/>
        </w:rPr>
        <w:t>.</w:t>
      </w:r>
      <w:r w:rsidRPr="00D47DBF">
        <w:rPr>
          <w:rFonts w:ascii="Traditional Arabic" w:hAnsi="Traditional Arabic" w:cs="Traditional Arabic" w:hint="cs"/>
          <w:sz w:val="30"/>
          <w:szCs w:val="30"/>
          <w:rtl/>
          <w:lang w:bidi="ar-SY"/>
        </w:rPr>
        <w:t xml:space="preserve"> و</w:t>
      </w:r>
      <w:r w:rsidRPr="00D47DBF">
        <w:rPr>
          <w:rFonts w:ascii="Traditional Arabic" w:hAnsi="Traditional Arabic" w:cs="Traditional Arabic"/>
          <w:sz w:val="30"/>
          <w:szCs w:val="30"/>
          <w:rtl/>
          <w:lang w:bidi="ar-SY"/>
        </w:rPr>
        <w:t>لغرض التأكد من ثبات أداة الدراسة فقد تم استخدام ما يعرف بطريقة الاختبار وإعادة الاختبار من خلال تقديمها لعينة من مجتمع الدراسة الأصلي محتواها (</w:t>
      </w:r>
      <w:r w:rsidRPr="00D47DBF">
        <w:rPr>
          <w:rFonts w:ascii="Traditional Arabic" w:hAnsi="Traditional Arabic" w:cs="Traditional Arabic" w:hint="cs"/>
          <w:sz w:val="30"/>
          <w:szCs w:val="30"/>
          <w:rtl/>
          <w:lang w:bidi="ar-SY"/>
        </w:rPr>
        <w:t>3</w:t>
      </w:r>
      <w:r w:rsidRPr="00D47DBF">
        <w:rPr>
          <w:rFonts w:ascii="Traditional Arabic" w:hAnsi="Traditional Arabic" w:cs="Traditional Arabic"/>
          <w:sz w:val="30"/>
          <w:szCs w:val="30"/>
          <w:rtl/>
          <w:lang w:bidi="ar-SY"/>
        </w:rPr>
        <w:t>)</w:t>
      </w:r>
      <w:r w:rsidRPr="00D47DBF">
        <w:rPr>
          <w:rFonts w:ascii="Traditional Arabic" w:hAnsi="Traditional Arabic" w:cs="Traditional Arabic" w:hint="cs"/>
          <w:sz w:val="30"/>
          <w:szCs w:val="30"/>
          <w:rtl/>
          <w:lang w:bidi="ar-SY"/>
        </w:rPr>
        <w:t xml:space="preserve"> و </w:t>
      </w:r>
      <w:r w:rsidRPr="00D47DBF">
        <w:rPr>
          <w:rFonts w:ascii="Traditional Arabic" w:hAnsi="Traditional Arabic" w:cs="Traditional Arabic"/>
          <w:sz w:val="30"/>
          <w:szCs w:val="30"/>
          <w:rtl/>
          <w:lang w:bidi="ar-SY"/>
        </w:rPr>
        <w:t>(</w:t>
      </w:r>
      <w:r w:rsidRPr="00D47DBF">
        <w:rPr>
          <w:rFonts w:ascii="Traditional Arabic" w:hAnsi="Traditional Arabic" w:cs="Traditional Arabic" w:hint="cs"/>
          <w:sz w:val="30"/>
          <w:szCs w:val="30"/>
          <w:rtl/>
          <w:lang w:bidi="ar-SY"/>
        </w:rPr>
        <w:t>10</w:t>
      </w:r>
      <w:r w:rsidRPr="00D47DBF">
        <w:rPr>
          <w:rFonts w:ascii="Traditional Arabic" w:hAnsi="Traditional Arabic" w:cs="Traditional Arabic"/>
          <w:sz w:val="30"/>
          <w:szCs w:val="30"/>
          <w:rtl/>
          <w:lang w:bidi="ar-SY"/>
        </w:rPr>
        <w:t>)</w:t>
      </w:r>
      <w:r w:rsidRPr="00D47DBF">
        <w:rPr>
          <w:rFonts w:ascii="Traditional Arabic" w:hAnsi="Traditional Arabic" w:cs="Traditional Arabic" w:hint="cs"/>
          <w:sz w:val="30"/>
          <w:szCs w:val="30"/>
          <w:rtl/>
          <w:lang w:bidi="ar-SY"/>
        </w:rPr>
        <w:t xml:space="preserve"> على الترتيب </w:t>
      </w:r>
      <w:r w:rsidRPr="00D47DBF">
        <w:rPr>
          <w:rFonts w:ascii="Traditional Arabic" w:hAnsi="Traditional Arabic" w:cs="Traditional Arabic"/>
          <w:sz w:val="30"/>
          <w:szCs w:val="30"/>
          <w:rtl/>
          <w:lang w:bidi="ar-SY"/>
        </w:rPr>
        <w:t>(من ال</w:t>
      </w:r>
      <w:r w:rsidRPr="00D47DBF">
        <w:rPr>
          <w:rFonts w:ascii="Traditional Arabic" w:hAnsi="Traditional Arabic" w:cs="Traditional Arabic" w:hint="cs"/>
          <w:sz w:val="30"/>
          <w:szCs w:val="30"/>
          <w:rtl/>
          <w:lang w:bidi="ar-SY"/>
        </w:rPr>
        <w:t>وكالات</w:t>
      </w:r>
      <w:r w:rsidRPr="00D47DBF">
        <w:rPr>
          <w:rFonts w:ascii="Traditional Arabic" w:hAnsi="Traditional Arabic" w:cs="Traditional Arabic"/>
          <w:sz w:val="30"/>
          <w:szCs w:val="30"/>
          <w:rtl/>
          <w:lang w:bidi="ar-SY"/>
        </w:rPr>
        <w:t xml:space="preserve"> ومن </w:t>
      </w:r>
      <w:r w:rsidRPr="00D47DBF">
        <w:rPr>
          <w:rFonts w:ascii="Traditional Arabic" w:hAnsi="Traditional Arabic" w:cs="Traditional Arabic" w:hint="cs"/>
          <w:sz w:val="30"/>
          <w:szCs w:val="30"/>
          <w:rtl/>
          <w:lang w:bidi="ar-SY"/>
        </w:rPr>
        <w:t>السياح</w:t>
      </w:r>
      <w:r w:rsidRPr="00D47DBF">
        <w:rPr>
          <w:rFonts w:ascii="Traditional Arabic" w:hAnsi="Traditional Arabic" w:cs="Traditional Arabic"/>
          <w:sz w:val="30"/>
          <w:szCs w:val="30"/>
          <w:rtl/>
          <w:lang w:bidi="ar-SY"/>
        </w:rPr>
        <w:t>) مرتين متتاليتين تفصل بينهما فترة زمنية قدرت بأسبوع، وقد أظهرت نتائج اختبار معامل ارتباط سبيرمان للرتب لإجابات العينة في المرتين على مجموعة الأسئلة الواردة في الاستبيان، أن قيمة معامل الارتباط لل</w:t>
      </w:r>
      <w:r w:rsidRPr="00D47DBF">
        <w:rPr>
          <w:rFonts w:ascii="Traditional Arabic" w:hAnsi="Traditional Arabic" w:cs="Traditional Arabic" w:hint="cs"/>
          <w:sz w:val="30"/>
          <w:szCs w:val="30"/>
          <w:rtl/>
          <w:lang w:bidi="ar-SY"/>
        </w:rPr>
        <w:t>وكالات</w:t>
      </w:r>
      <w:r w:rsidRPr="00D47DBF">
        <w:rPr>
          <w:rFonts w:ascii="Traditional Arabic" w:hAnsi="Traditional Arabic" w:cs="Traditional Arabic"/>
          <w:sz w:val="30"/>
          <w:szCs w:val="30"/>
          <w:rtl/>
          <w:lang w:bidi="ar-SY"/>
        </w:rPr>
        <w:t xml:space="preserve"> تساوي (0,76) ولاستبيان ا</w:t>
      </w:r>
      <w:r w:rsidRPr="00D47DBF">
        <w:rPr>
          <w:rFonts w:ascii="Traditional Arabic" w:hAnsi="Traditional Arabic" w:cs="Traditional Arabic" w:hint="cs"/>
          <w:sz w:val="30"/>
          <w:szCs w:val="30"/>
          <w:rtl/>
          <w:lang w:bidi="ar-SY"/>
        </w:rPr>
        <w:t>لسياح</w:t>
      </w:r>
      <w:r w:rsidRPr="00D47DBF">
        <w:rPr>
          <w:rFonts w:ascii="Traditional Arabic" w:hAnsi="Traditional Arabic" w:cs="Traditional Arabic"/>
          <w:sz w:val="30"/>
          <w:szCs w:val="30"/>
          <w:rtl/>
          <w:lang w:bidi="ar-SY"/>
        </w:rPr>
        <w:t xml:space="preserve"> (0,79) مما يدل على وجود ثبات مناسب لأداة القياس المستخدمة. كما يعزز من النتيجـة السابقـة أن قيمة معامل الثبـات باستخـدام أسلوب" </w:t>
      </w:r>
      <w:r w:rsidRPr="00D47DBF">
        <w:rPr>
          <w:rFonts w:ascii="Traditional Arabic" w:hAnsi="Traditional Arabic" w:cs="Traditional Arabic"/>
          <w:b/>
          <w:bCs/>
          <w:sz w:val="30"/>
          <w:szCs w:val="30"/>
          <w:rtl/>
          <w:lang w:bidi="ar-SY"/>
        </w:rPr>
        <w:t>ألفاكرونباغ</w:t>
      </w:r>
      <w:r w:rsidRPr="00D47DBF">
        <w:rPr>
          <w:rFonts w:ascii="Traditional Arabic" w:hAnsi="Traditional Arabic" w:cs="Traditional Arabic"/>
          <w:sz w:val="30"/>
          <w:szCs w:val="30"/>
          <w:rtl/>
          <w:lang w:bidi="ar-SY"/>
        </w:rPr>
        <w:t xml:space="preserve"> " ، "</w:t>
      </w:r>
      <w:r w:rsidRPr="00D47DBF">
        <w:rPr>
          <w:rFonts w:ascii="Traditional Arabic" w:hAnsi="Traditional Arabic" w:cs="Traditional Arabic"/>
          <w:b/>
          <w:bCs/>
          <w:sz w:val="30"/>
          <w:szCs w:val="30"/>
          <w:lang w:bidi="ar-SY"/>
        </w:rPr>
        <w:t>Alfa Cronback</w:t>
      </w:r>
      <w:r w:rsidRPr="00D47DBF">
        <w:rPr>
          <w:rFonts w:ascii="Traditional Arabic" w:hAnsi="Traditional Arabic" w:cs="Traditional Arabic"/>
          <w:sz w:val="30"/>
          <w:szCs w:val="30"/>
          <w:rtl/>
          <w:lang w:bidi="ar-SY"/>
        </w:rPr>
        <w:t xml:space="preserve"> " تساوي (0,89) لاستب</w:t>
      </w:r>
      <w:r w:rsidRPr="00D47DBF">
        <w:rPr>
          <w:rFonts w:ascii="Traditional Arabic" w:hAnsi="Traditional Arabic" w:cs="Traditional Arabic" w:hint="cs"/>
          <w:sz w:val="30"/>
          <w:szCs w:val="30"/>
          <w:rtl/>
          <w:lang w:bidi="ar-SY"/>
        </w:rPr>
        <w:t>يان</w:t>
      </w:r>
      <w:r w:rsidRPr="00D47DBF">
        <w:rPr>
          <w:rFonts w:ascii="Traditional Arabic" w:hAnsi="Traditional Arabic" w:cs="Traditional Arabic"/>
          <w:sz w:val="30"/>
          <w:szCs w:val="30"/>
          <w:rtl/>
          <w:lang w:bidi="ar-SY"/>
        </w:rPr>
        <w:t xml:space="preserve"> ال</w:t>
      </w:r>
      <w:r w:rsidRPr="00D47DBF">
        <w:rPr>
          <w:rFonts w:ascii="Traditional Arabic" w:hAnsi="Traditional Arabic" w:cs="Traditional Arabic" w:hint="cs"/>
          <w:sz w:val="30"/>
          <w:szCs w:val="30"/>
          <w:rtl/>
          <w:lang w:bidi="ar-SY"/>
        </w:rPr>
        <w:t>وكالات</w:t>
      </w:r>
      <w:r w:rsidRPr="00D47DBF">
        <w:rPr>
          <w:rFonts w:ascii="Traditional Arabic" w:hAnsi="Traditional Arabic" w:cs="Traditional Arabic"/>
          <w:sz w:val="30"/>
          <w:szCs w:val="30"/>
          <w:rtl/>
          <w:lang w:bidi="ar-SY"/>
        </w:rPr>
        <w:t xml:space="preserve"> و (0,68) لاستب</w:t>
      </w:r>
      <w:r w:rsidRPr="00D47DBF">
        <w:rPr>
          <w:rFonts w:ascii="Traditional Arabic" w:hAnsi="Traditional Arabic" w:cs="Traditional Arabic" w:hint="cs"/>
          <w:sz w:val="30"/>
          <w:szCs w:val="30"/>
          <w:rtl/>
          <w:lang w:bidi="ar-SY"/>
        </w:rPr>
        <w:t>يان</w:t>
      </w:r>
      <w:r w:rsidRPr="00D47DBF">
        <w:rPr>
          <w:rFonts w:ascii="Traditional Arabic" w:hAnsi="Traditional Arabic" w:cs="Traditional Arabic"/>
          <w:sz w:val="30"/>
          <w:szCs w:val="30"/>
          <w:rtl/>
          <w:lang w:bidi="ar-SY"/>
        </w:rPr>
        <w:t xml:space="preserve"> ال</w:t>
      </w:r>
      <w:r w:rsidRPr="00D47DBF">
        <w:rPr>
          <w:rFonts w:ascii="Traditional Arabic" w:hAnsi="Traditional Arabic" w:cs="Traditional Arabic" w:hint="cs"/>
          <w:sz w:val="30"/>
          <w:szCs w:val="30"/>
          <w:rtl/>
          <w:lang w:bidi="ar-SY"/>
        </w:rPr>
        <w:t>سياح</w:t>
      </w:r>
      <w:r w:rsidRPr="00D47DBF">
        <w:rPr>
          <w:rFonts w:ascii="Traditional Arabic" w:hAnsi="Traditional Arabic" w:cs="Traditional Arabic"/>
          <w:sz w:val="30"/>
          <w:szCs w:val="30"/>
          <w:rtl/>
          <w:lang w:bidi="ar-SY"/>
        </w:rPr>
        <w:t xml:space="preserve"> ، وهذا يعـد دليلا آخر </w:t>
      </w:r>
      <w:r w:rsidRPr="00D47DBF">
        <w:rPr>
          <w:rFonts w:ascii="Traditional Arabic" w:hAnsi="Traditional Arabic" w:cs="Traditional Arabic"/>
          <w:sz w:val="30"/>
          <w:szCs w:val="30"/>
          <w:rtl/>
          <w:lang w:bidi="ar-SY"/>
        </w:rPr>
        <w:lastRenderedPageBreak/>
        <w:t xml:space="preserve">على وجود اتفـاق داخـلي بين فقـرات تلك الأسئلة وبالتـالي الحكم على ثبـات أداة الاستبيـان </w:t>
      </w:r>
      <w:r w:rsidRPr="00D47DBF">
        <w:rPr>
          <w:rFonts w:ascii="Traditional Arabic" w:hAnsi="Traditional Arabic" w:cs="Traditional Arabic" w:hint="cs"/>
          <w:sz w:val="30"/>
          <w:szCs w:val="30"/>
          <w:rtl/>
          <w:lang w:bidi="ar-SY"/>
        </w:rPr>
        <w:t>للنموذجين</w:t>
      </w:r>
      <w:r w:rsidRPr="00D47DBF">
        <w:rPr>
          <w:rFonts w:ascii="Traditional Arabic" w:hAnsi="Traditional Arabic" w:cs="Traditional Arabic"/>
          <w:sz w:val="30"/>
          <w:szCs w:val="30"/>
          <w:rtl/>
          <w:lang w:bidi="ar-SY"/>
        </w:rPr>
        <w:t xml:space="preserve"> إلى الحد الذي يجعل من الممكن الاعتماد عليها .</w:t>
      </w:r>
    </w:p>
    <w:p w14:paraId="0C15855C" w14:textId="4E88B6B5" w:rsidR="00092F73" w:rsidRPr="00092F73" w:rsidRDefault="00D65778" w:rsidP="00092F73">
      <w:pPr>
        <w:pStyle w:val="ListParagraph"/>
        <w:tabs>
          <w:tab w:val="right" w:pos="-30"/>
          <w:tab w:val="right" w:pos="253"/>
          <w:tab w:val="right" w:pos="425"/>
          <w:tab w:val="right" w:pos="1842"/>
        </w:tabs>
        <w:bidi/>
        <w:spacing w:after="0" w:line="240" w:lineRule="auto"/>
        <w:ind w:left="0"/>
        <w:jc w:val="both"/>
        <w:rPr>
          <w:rFonts w:ascii="Traditional Arabic" w:eastAsia="Calibri" w:hAnsi="Traditional Arabic" w:cs="Traditional Arabic"/>
          <w:sz w:val="30"/>
          <w:szCs w:val="30"/>
          <w:rtl/>
          <w:lang w:bidi="ar-SY"/>
        </w:rPr>
      </w:pPr>
      <w:r w:rsidRPr="00D65778">
        <w:rPr>
          <w:rFonts w:ascii="Traditional Arabic" w:hAnsi="Traditional Arabic" w:cs="Traditional Arabic" w:hint="cs"/>
          <w:b/>
          <w:bCs/>
          <w:sz w:val="30"/>
          <w:szCs w:val="30"/>
          <w:rtl/>
          <w:lang w:bidi="ar-SY"/>
        </w:rPr>
        <w:t>5.</w:t>
      </w:r>
      <w:r w:rsidR="00E37FBC">
        <w:rPr>
          <w:rFonts w:ascii="Traditional Arabic" w:hAnsi="Traditional Arabic" w:cs="Traditional Arabic" w:hint="cs"/>
          <w:b/>
          <w:bCs/>
          <w:sz w:val="30"/>
          <w:szCs w:val="30"/>
          <w:rtl/>
          <w:lang w:bidi="ar-SY"/>
        </w:rPr>
        <w:t>3</w:t>
      </w:r>
      <w:r w:rsidRPr="00D65778">
        <w:rPr>
          <w:rFonts w:ascii="Traditional Arabic" w:hAnsi="Traditional Arabic" w:cs="Traditional Arabic" w:hint="cs"/>
          <w:b/>
          <w:bCs/>
          <w:sz w:val="30"/>
          <w:szCs w:val="30"/>
          <w:rtl/>
          <w:lang w:bidi="ar-SY"/>
        </w:rPr>
        <w:t xml:space="preserve"> جمع البيانات ومعالجتها وتحليلها:</w:t>
      </w:r>
      <w:r w:rsidR="00092F73" w:rsidRPr="00092F73">
        <w:rPr>
          <w:rFonts w:ascii="Traditional Arabic" w:eastAsia="Calibri" w:hAnsi="Traditional Arabic" w:cs="Traditional Arabic"/>
          <w:sz w:val="30"/>
          <w:szCs w:val="30"/>
          <w:rtl/>
          <w:lang w:bidi="ar-SY"/>
        </w:rPr>
        <w:t xml:space="preserve"> لقد تم الالتقاء مباشرة مع المستجوبين وبعد شرح أهمية </w:t>
      </w:r>
      <w:r w:rsidR="00092F73">
        <w:rPr>
          <w:rFonts w:ascii="Traditional Arabic" w:eastAsia="Calibri" w:hAnsi="Traditional Arabic" w:cs="Traditional Arabic" w:hint="cs"/>
          <w:sz w:val="30"/>
          <w:szCs w:val="30"/>
          <w:rtl/>
          <w:lang w:bidi="ar-SY"/>
        </w:rPr>
        <w:t>الدراسة وأهدافها</w:t>
      </w:r>
      <w:r w:rsidR="00092F73" w:rsidRPr="00092F73">
        <w:rPr>
          <w:rFonts w:ascii="Traditional Arabic" w:eastAsia="Calibri" w:hAnsi="Traditional Arabic" w:cs="Traditional Arabic"/>
          <w:sz w:val="30"/>
          <w:szCs w:val="30"/>
          <w:rtl/>
          <w:lang w:bidi="ar-SY"/>
        </w:rPr>
        <w:t>، طلب منهم ملأ الاستمارات والإجابة على كل الأسئلة الواردة فيها.</w:t>
      </w:r>
      <w:r w:rsidR="00092F73" w:rsidRPr="00092F73">
        <w:rPr>
          <w:rFonts w:ascii="Traditional Arabic" w:eastAsia="Calibri" w:hAnsi="Traditional Arabic" w:cs="Traditional Arabic"/>
          <w:b/>
          <w:bCs/>
          <w:sz w:val="30"/>
          <w:szCs w:val="30"/>
          <w:rtl/>
          <w:lang w:bidi="ar-SY"/>
        </w:rPr>
        <w:t xml:space="preserve"> </w:t>
      </w:r>
      <w:r w:rsidR="00092F73" w:rsidRPr="00092F73">
        <w:rPr>
          <w:rFonts w:ascii="Traditional Arabic" w:eastAsia="Calibri" w:hAnsi="Traditional Arabic" w:cs="Traditional Arabic" w:hint="cs"/>
          <w:sz w:val="30"/>
          <w:szCs w:val="30"/>
          <w:rtl/>
          <w:lang w:bidi="ar-SY"/>
        </w:rPr>
        <w:t>و</w:t>
      </w:r>
      <w:r w:rsidR="00092F73" w:rsidRPr="00092F73">
        <w:rPr>
          <w:rFonts w:ascii="Traditional Arabic" w:eastAsia="Calibri" w:hAnsi="Traditional Arabic" w:cs="Traditional Arabic"/>
          <w:sz w:val="30"/>
          <w:szCs w:val="30"/>
          <w:rtl/>
          <w:lang w:bidi="ar-SY"/>
        </w:rPr>
        <w:t xml:space="preserve">بعد جمع الاستمارات والتي بلغ عددها </w:t>
      </w:r>
      <w:r w:rsidR="00092F73">
        <w:rPr>
          <w:rFonts w:ascii="Traditional Arabic" w:eastAsia="Calibri" w:hAnsi="Traditional Arabic" w:cs="Traditional Arabic" w:hint="cs"/>
          <w:sz w:val="30"/>
          <w:szCs w:val="30"/>
          <w:rtl/>
          <w:lang w:bidi="ar-SY"/>
        </w:rPr>
        <w:t>3</w:t>
      </w:r>
      <w:r w:rsidR="007B139D">
        <w:rPr>
          <w:rFonts w:ascii="Traditional Arabic" w:eastAsia="Calibri" w:hAnsi="Traditional Arabic" w:cs="Traditional Arabic" w:hint="cs"/>
          <w:sz w:val="30"/>
          <w:szCs w:val="30"/>
          <w:rtl/>
          <w:lang w:bidi="ar-SY"/>
        </w:rPr>
        <w:t>6</w:t>
      </w:r>
      <w:r w:rsidR="00092F73" w:rsidRPr="00092F73">
        <w:rPr>
          <w:rFonts w:ascii="Traditional Arabic" w:eastAsia="Calibri" w:hAnsi="Traditional Arabic" w:cs="Traditional Arabic" w:hint="cs"/>
          <w:sz w:val="30"/>
          <w:szCs w:val="30"/>
          <w:rtl/>
          <w:lang w:bidi="ar-SY"/>
        </w:rPr>
        <w:t xml:space="preserve"> استمار</w:t>
      </w:r>
      <w:r w:rsidR="00092F73">
        <w:rPr>
          <w:rFonts w:ascii="Traditional Arabic" w:eastAsia="Calibri" w:hAnsi="Traditional Arabic" w:cs="Traditional Arabic" w:hint="cs"/>
          <w:sz w:val="30"/>
          <w:szCs w:val="30"/>
          <w:rtl/>
          <w:lang w:bidi="ar-SY"/>
        </w:rPr>
        <w:t>ة</w:t>
      </w:r>
      <w:r w:rsidR="00092F73" w:rsidRPr="00092F73">
        <w:rPr>
          <w:rFonts w:ascii="Traditional Arabic" w:eastAsia="Calibri" w:hAnsi="Traditional Arabic" w:cs="Traditional Arabic" w:hint="cs"/>
          <w:sz w:val="30"/>
          <w:szCs w:val="30"/>
          <w:rtl/>
          <w:lang w:bidi="ar-SY"/>
        </w:rPr>
        <w:t xml:space="preserve"> للوكالات السياحية، و90 استمارة للسياح</w:t>
      </w:r>
      <w:r w:rsidR="00092F73" w:rsidRPr="00092F73">
        <w:rPr>
          <w:rFonts w:ascii="Traditional Arabic" w:eastAsia="Calibri" w:hAnsi="Traditional Arabic" w:cs="Traditional Arabic"/>
          <w:sz w:val="30"/>
          <w:szCs w:val="30"/>
          <w:rtl/>
          <w:lang w:bidi="ar-SY"/>
        </w:rPr>
        <w:t>،</w:t>
      </w:r>
      <w:r w:rsidR="00092F73">
        <w:rPr>
          <w:rFonts w:ascii="Traditional Arabic" w:eastAsia="Calibri" w:hAnsi="Traditional Arabic" w:cs="Traditional Arabic" w:hint="cs"/>
          <w:sz w:val="30"/>
          <w:szCs w:val="30"/>
          <w:rtl/>
          <w:lang w:bidi="ar-SY"/>
        </w:rPr>
        <w:t xml:space="preserve"> </w:t>
      </w:r>
      <w:r w:rsidR="00092F73" w:rsidRPr="00092F73">
        <w:rPr>
          <w:rFonts w:ascii="Traditional Arabic" w:eastAsia="Calibri" w:hAnsi="Traditional Arabic" w:cs="Traditional Arabic"/>
          <w:sz w:val="30"/>
          <w:szCs w:val="30"/>
          <w:rtl/>
          <w:lang w:bidi="ar-SY"/>
        </w:rPr>
        <w:t>تم تفريغها باستخدام الحزمة الإحصائية للعلوم الاجتماعية (</w:t>
      </w:r>
      <w:r w:rsidR="00092F73" w:rsidRPr="00092F73">
        <w:rPr>
          <w:rFonts w:ascii="Traditional Arabic" w:eastAsia="Calibri" w:hAnsi="Traditional Arabic" w:cs="Traditional Arabic"/>
          <w:sz w:val="30"/>
          <w:szCs w:val="30"/>
          <w:lang w:bidi="ar-SY"/>
        </w:rPr>
        <w:t>SPSS</w:t>
      </w:r>
      <w:r w:rsidR="00092F73" w:rsidRPr="00092F73">
        <w:rPr>
          <w:rFonts w:ascii="Traditional Arabic" w:eastAsia="Calibri" w:hAnsi="Traditional Arabic" w:cs="Traditional Arabic" w:hint="cs"/>
          <w:sz w:val="30"/>
          <w:szCs w:val="30"/>
          <w:rtl/>
          <w:lang w:bidi="ar-SY"/>
        </w:rPr>
        <w:t>)، كم</w:t>
      </w:r>
      <w:r w:rsidR="00092F73" w:rsidRPr="00092F73">
        <w:rPr>
          <w:rFonts w:ascii="Traditional Arabic" w:eastAsia="Calibri" w:hAnsi="Traditional Arabic" w:cs="Traditional Arabic" w:hint="eastAsia"/>
          <w:sz w:val="30"/>
          <w:szCs w:val="30"/>
          <w:rtl/>
          <w:lang w:bidi="ar-SY"/>
        </w:rPr>
        <w:t>ا</w:t>
      </w:r>
      <w:r w:rsidR="00092F73" w:rsidRPr="00092F73">
        <w:rPr>
          <w:rFonts w:ascii="Traditional Arabic" w:eastAsia="Calibri" w:hAnsi="Traditional Arabic" w:cs="Traditional Arabic"/>
          <w:sz w:val="30"/>
          <w:szCs w:val="30"/>
          <w:rtl/>
          <w:lang w:bidi="ar-SY"/>
        </w:rPr>
        <w:t xml:space="preserve"> تمت معالجة هذه البيانات بواسطة مجموعة من الأساليب الإحصائية كالتحليل الوصفي.</w:t>
      </w:r>
    </w:p>
    <w:p w14:paraId="5C1EC5C1" w14:textId="4A428928" w:rsidR="00D929E5" w:rsidRPr="00D929E5" w:rsidRDefault="00D929E5" w:rsidP="00FB5DCD">
      <w:pPr>
        <w:pStyle w:val="ListParagraph"/>
        <w:tabs>
          <w:tab w:val="right" w:pos="-30"/>
          <w:tab w:val="right" w:pos="253"/>
          <w:tab w:val="right" w:pos="425"/>
          <w:tab w:val="right" w:pos="1842"/>
        </w:tabs>
        <w:bidi/>
        <w:spacing w:after="0" w:line="240" w:lineRule="auto"/>
        <w:ind w:left="0"/>
        <w:jc w:val="both"/>
        <w:rPr>
          <w:rFonts w:ascii="Traditional Arabic" w:eastAsia="Calibri" w:hAnsi="Traditional Arabic" w:cs="Traditional Arabic"/>
          <w:sz w:val="30"/>
          <w:szCs w:val="30"/>
          <w:rtl/>
          <w:lang w:bidi="ar-SY"/>
        </w:rPr>
      </w:pPr>
      <w:r>
        <w:rPr>
          <w:rFonts w:ascii="Traditional Arabic" w:hAnsi="Traditional Arabic" w:cs="Traditional Arabic" w:hint="cs"/>
          <w:b/>
          <w:bCs/>
          <w:sz w:val="30"/>
          <w:szCs w:val="30"/>
          <w:rtl/>
          <w:lang w:bidi="ar-SY"/>
        </w:rPr>
        <w:t>6.</w:t>
      </w:r>
      <w:r w:rsidR="00E37FBC">
        <w:rPr>
          <w:rFonts w:ascii="Traditional Arabic" w:hAnsi="Traditional Arabic" w:cs="Traditional Arabic" w:hint="cs"/>
          <w:b/>
          <w:bCs/>
          <w:sz w:val="30"/>
          <w:szCs w:val="30"/>
          <w:rtl/>
          <w:lang w:bidi="ar-SY"/>
        </w:rPr>
        <w:t>3</w:t>
      </w:r>
      <w:r>
        <w:rPr>
          <w:rFonts w:ascii="Traditional Arabic" w:hAnsi="Traditional Arabic" w:cs="Traditional Arabic" w:hint="cs"/>
          <w:b/>
          <w:bCs/>
          <w:sz w:val="30"/>
          <w:szCs w:val="30"/>
          <w:rtl/>
          <w:lang w:bidi="ar-SY"/>
        </w:rPr>
        <w:t xml:space="preserve"> نتائج الاستبيان: </w:t>
      </w:r>
      <w:r w:rsidRPr="00D929E5">
        <w:rPr>
          <w:rFonts w:ascii="Traditional Arabic" w:eastAsia="Calibri" w:hAnsi="Traditional Arabic" w:cs="Traditional Arabic" w:hint="cs"/>
          <w:sz w:val="30"/>
          <w:szCs w:val="30"/>
          <w:rtl/>
          <w:lang w:bidi="ar-SY"/>
        </w:rPr>
        <w:t xml:space="preserve">تمثل الهدف من استبيان الدراسة في اختبار </w:t>
      </w:r>
      <w:r w:rsidRPr="00D929E5">
        <w:rPr>
          <w:rFonts w:ascii="Traditional Arabic" w:eastAsia="Calibri" w:hAnsi="Traditional Arabic" w:cs="Traditional Arabic" w:hint="cs"/>
          <w:b/>
          <w:bCs/>
          <w:sz w:val="30"/>
          <w:szCs w:val="30"/>
          <w:rtl/>
          <w:lang w:bidi="ar-SY"/>
        </w:rPr>
        <w:t>الفرضية الآتية</w:t>
      </w:r>
      <w:r w:rsidRPr="00D929E5">
        <w:rPr>
          <w:rFonts w:ascii="Traditional Arabic" w:eastAsia="Calibri" w:hAnsi="Traditional Arabic" w:cs="Traditional Arabic" w:hint="cs"/>
          <w:sz w:val="30"/>
          <w:szCs w:val="30"/>
          <w:rtl/>
          <w:lang w:bidi="ar-SY"/>
        </w:rPr>
        <w:t xml:space="preserve"> </w:t>
      </w:r>
      <w:r w:rsidRPr="00D929E5">
        <w:rPr>
          <w:rFonts w:ascii="Traditional Arabic" w:eastAsia="Calibri" w:hAnsi="Traditional Arabic" w:cs="Traditional Arabic"/>
          <w:sz w:val="30"/>
          <w:szCs w:val="30"/>
          <w:rtl/>
          <w:lang w:bidi="ar-SY"/>
        </w:rPr>
        <w:t>:</w:t>
      </w:r>
      <w:r w:rsidRPr="00D929E5">
        <w:rPr>
          <w:rFonts w:ascii="Traditional Arabic" w:eastAsia="Calibri" w:hAnsi="Traditional Arabic" w:cs="Traditional Arabic" w:hint="cs"/>
          <w:sz w:val="30"/>
          <w:szCs w:val="30"/>
          <w:rtl/>
          <w:lang w:bidi="ar-SY"/>
        </w:rPr>
        <w:t xml:space="preserve"> "تتمتع الوكالات السياحية </w:t>
      </w:r>
      <w:r>
        <w:rPr>
          <w:rFonts w:ascii="Traditional Arabic" w:eastAsia="Calibri" w:hAnsi="Traditional Arabic" w:cs="Traditional Arabic" w:hint="cs"/>
          <w:sz w:val="30"/>
          <w:szCs w:val="30"/>
          <w:rtl/>
          <w:lang w:bidi="ar-SY"/>
        </w:rPr>
        <w:t xml:space="preserve">بحظيرة الطاسيلي </w:t>
      </w:r>
      <w:r w:rsidRPr="00D929E5">
        <w:rPr>
          <w:rFonts w:ascii="Traditional Arabic" w:eastAsia="Calibri" w:hAnsi="Traditional Arabic" w:cs="Traditional Arabic" w:hint="cs"/>
          <w:sz w:val="30"/>
          <w:szCs w:val="30"/>
          <w:rtl/>
          <w:lang w:bidi="ar-SY"/>
        </w:rPr>
        <w:t>بمجموعة من المميزات التي تؤهلها للنجاح، ولكن ينقصها  تبني إستراتيجية فعالة للتسويق السياحي تمكنها من تقديم خدمات سياحية بالمستوى المطلوب من قبل زبائنها لضمان بقاءها ونموها ومن أجل  المساهمة في تحقيق التنمية</w:t>
      </w:r>
      <w:r>
        <w:rPr>
          <w:rFonts w:ascii="Traditional Arabic" w:eastAsia="Calibri" w:hAnsi="Traditional Arabic" w:cs="Traditional Arabic" w:hint="cs"/>
          <w:sz w:val="30"/>
          <w:szCs w:val="30"/>
          <w:rtl/>
          <w:lang w:bidi="ar-SY"/>
        </w:rPr>
        <w:t xml:space="preserve"> السياحية المستدامة</w:t>
      </w:r>
      <w:r w:rsidRPr="00D929E5">
        <w:rPr>
          <w:rFonts w:ascii="Traditional Arabic" w:eastAsia="Calibri" w:hAnsi="Traditional Arabic" w:cs="Traditional Arabic" w:hint="cs"/>
          <w:sz w:val="30"/>
          <w:szCs w:val="30"/>
          <w:rtl/>
          <w:lang w:bidi="ar-SY"/>
        </w:rPr>
        <w:t>".</w:t>
      </w:r>
      <w:r w:rsidRPr="00D929E5">
        <w:rPr>
          <w:rFonts w:ascii="Traditional Arabic" w:eastAsia="Calibri" w:hAnsi="Traditional Arabic" w:cs="Traditional Arabic" w:hint="cs"/>
          <w:b/>
          <w:bCs/>
          <w:sz w:val="30"/>
          <w:szCs w:val="30"/>
          <w:rtl/>
          <w:lang w:bidi="ar-SY"/>
        </w:rPr>
        <w:t xml:space="preserve">وقد أظهرت النتائج أن </w:t>
      </w:r>
      <w:r w:rsidRPr="00D929E5">
        <w:rPr>
          <w:rFonts w:ascii="Traditional Arabic" w:eastAsia="Calibri" w:hAnsi="Traditional Arabic" w:cs="Traditional Arabic"/>
          <w:b/>
          <w:bCs/>
          <w:sz w:val="30"/>
          <w:szCs w:val="30"/>
          <w:rtl/>
          <w:lang w:bidi="ar-SY"/>
        </w:rPr>
        <w:t>:</w:t>
      </w:r>
      <w:r w:rsidRPr="00D929E5">
        <w:rPr>
          <w:rFonts w:ascii="Traditional Arabic" w:eastAsia="Calibri" w:hAnsi="Traditional Arabic" w:cs="Traditional Arabic" w:hint="cs"/>
          <w:b/>
          <w:bCs/>
          <w:sz w:val="30"/>
          <w:szCs w:val="30"/>
          <w:rtl/>
          <w:lang w:bidi="ar-SY"/>
        </w:rPr>
        <w:t xml:space="preserve"> </w:t>
      </w:r>
      <w:r w:rsidRPr="00D929E5">
        <w:rPr>
          <w:rFonts w:ascii="Traditional Arabic" w:eastAsia="Calibri" w:hAnsi="Traditional Arabic" w:cs="Traditional Arabic" w:hint="cs"/>
          <w:sz w:val="30"/>
          <w:szCs w:val="30"/>
          <w:rtl/>
          <w:lang w:bidi="ar-SY"/>
        </w:rPr>
        <w:t xml:space="preserve">معظم الوكالات السياحية </w:t>
      </w:r>
      <w:r w:rsidRPr="00D929E5">
        <w:rPr>
          <w:rFonts w:ascii="Traditional Arabic" w:eastAsia="Calibri" w:hAnsi="Traditional Arabic" w:cs="Traditional Arabic"/>
          <w:sz w:val="30"/>
          <w:szCs w:val="30"/>
          <w:rtl/>
          <w:lang w:bidi="ar-SY"/>
        </w:rPr>
        <w:t>–</w:t>
      </w:r>
      <w:r w:rsidRPr="00D929E5">
        <w:rPr>
          <w:rFonts w:ascii="Traditional Arabic" w:eastAsia="Calibri" w:hAnsi="Traditional Arabic" w:cs="Traditional Arabic" w:hint="cs"/>
          <w:sz w:val="30"/>
          <w:szCs w:val="30"/>
          <w:rtl/>
          <w:lang w:bidi="ar-SY"/>
        </w:rPr>
        <w:t xml:space="preserve"> محل الدراسة- لا تعتمد التقنيات الحديثة لتسويق خدماتها السياحية ( معظم الوكالات ليس لديها مواقع إلكترونية بنسبة 66.67</w:t>
      </w:r>
      <w:r w:rsidRPr="00D929E5">
        <w:rPr>
          <w:rFonts w:ascii="Traditional Arabic" w:eastAsia="Calibri" w:hAnsi="Traditional Arabic" w:cs="Traditional Arabic"/>
          <w:sz w:val="30"/>
          <w:szCs w:val="30"/>
          <w:rtl/>
          <w:lang w:bidi="ar-SY"/>
        </w:rPr>
        <w:t>%</w:t>
      </w:r>
      <w:r w:rsidRPr="00D929E5">
        <w:rPr>
          <w:rFonts w:ascii="Traditional Arabic" w:eastAsia="Calibri" w:hAnsi="Traditional Arabic" w:cs="Traditional Arabic" w:hint="cs"/>
          <w:sz w:val="30"/>
          <w:szCs w:val="30"/>
          <w:rtl/>
          <w:lang w:bidi="ar-SY"/>
        </w:rPr>
        <w:t xml:space="preserve"> مقابل 33.33</w:t>
      </w:r>
      <w:r w:rsidRPr="00D929E5">
        <w:rPr>
          <w:rFonts w:ascii="Traditional Arabic" w:eastAsia="Calibri" w:hAnsi="Traditional Arabic" w:cs="Traditional Arabic"/>
          <w:sz w:val="30"/>
          <w:szCs w:val="30"/>
          <w:rtl/>
          <w:lang w:bidi="ar-SY"/>
        </w:rPr>
        <w:t>%</w:t>
      </w:r>
      <w:r w:rsidRPr="00D929E5">
        <w:rPr>
          <w:rFonts w:ascii="Traditional Arabic" w:eastAsia="Calibri" w:hAnsi="Traditional Arabic" w:cs="Traditional Arabic" w:hint="cs"/>
          <w:sz w:val="30"/>
          <w:szCs w:val="30"/>
          <w:rtl/>
          <w:lang w:bidi="ar-SY"/>
        </w:rPr>
        <w:t xml:space="preserve"> فقط تملك موقعا إلكترونيا)، بل مازالت تعتمد على الوسائل التقليدية للاتصال ( كل الوكالات تستعمل الهاتف الثابت والفاكس ). </w:t>
      </w:r>
      <w:r>
        <w:rPr>
          <w:rFonts w:ascii="Traditional Arabic" w:eastAsia="Calibri" w:hAnsi="Traditional Arabic" w:cs="Traditional Arabic" w:hint="cs"/>
          <w:sz w:val="30"/>
          <w:szCs w:val="30"/>
          <w:rtl/>
          <w:lang w:bidi="ar-SY"/>
        </w:rPr>
        <w:t xml:space="preserve">   </w:t>
      </w:r>
      <w:r w:rsidRPr="00D929E5">
        <w:rPr>
          <w:rFonts w:ascii="Traditional Arabic" w:eastAsia="Calibri" w:hAnsi="Traditional Arabic" w:cs="Traditional Arabic" w:hint="cs"/>
          <w:sz w:val="30"/>
          <w:szCs w:val="30"/>
          <w:rtl/>
          <w:lang w:bidi="ar-SY"/>
        </w:rPr>
        <w:t xml:space="preserve">كما أن معظم الوكالات السياحية - محل الدراسة </w:t>
      </w:r>
      <w:r w:rsidRPr="00D929E5">
        <w:rPr>
          <w:rFonts w:ascii="Traditional Arabic" w:eastAsia="Calibri" w:hAnsi="Traditional Arabic" w:cs="Traditional Arabic"/>
          <w:sz w:val="30"/>
          <w:szCs w:val="30"/>
          <w:rtl/>
          <w:lang w:bidi="ar-SY"/>
        </w:rPr>
        <w:t>–</w:t>
      </w:r>
      <w:r w:rsidRPr="00D929E5">
        <w:rPr>
          <w:rFonts w:ascii="Traditional Arabic" w:eastAsia="Calibri" w:hAnsi="Traditional Arabic" w:cs="Traditional Arabic" w:hint="cs"/>
          <w:sz w:val="30"/>
          <w:szCs w:val="30"/>
          <w:rtl/>
          <w:lang w:bidi="ar-SY"/>
        </w:rPr>
        <w:t xml:space="preserve"> تقدم خدمات سياحية متواضعة لا تلبي حاجات ورغبات السياح( كل الوكالات السياحية توفر خدمة الحجز في الفنادق الوطنية والدولية، غير أن 6</w:t>
      </w:r>
      <w:r w:rsidRPr="00D929E5">
        <w:rPr>
          <w:rFonts w:ascii="Traditional Arabic" w:eastAsia="Calibri" w:hAnsi="Traditional Arabic" w:cs="Traditional Arabic"/>
          <w:sz w:val="30"/>
          <w:szCs w:val="30"/>
          <w:rtl/>
          <w:lang w:bidi="ar-SY"/>
        </w:rPr>
        <w:t>%</w:t>
      </w:r>
      <w:r w:rsidRPr="00D929E5">
        <w:rPr>
          <w:rFonts w:ascii="Traditional Arabic" w:eastAsia="Calibri" w:hAnsi="Traditional Arabic" w:cs="Traditional Arabic" w:hint="cs"/>
          <w:sz w:val="30"/>
          <w:szCs w:val="30"/>
          <w:rtl/>
          <w:lang w:bidi="ar-SY"/>
        </w:rPr>
        <w:t xml:space="preserve"> منها فقط تقوم بإجراءات الحصول على التأشيرة لجميع الدول، والأقلية من الوكالات أي ما يعادل 13</w:t>
      </w:r>
      <w:r w:rsidRPr="00D929E5">
        <w:rPr>
          <w:rFonts w:ascii="Traditional Arabic" w:eastAsia="Calibri" w:hAnsi="Traditional Arabic" w:cs="Traditional Arabic"/>
          <w:sz w:val="30"/>
          <w:szCs w:val="30"/>
          <w:rtl/>
          <w:lang w:bidi="ar-SY"/>
        </w:rPr>
        <w:t>%</w:t>
      </w:r>
      <w:r w:rsidRPr="00D929E5">
        <w:rPr>
          <w:rFonts w:ascii="Traditional Arabic" w:eastAsia="Calibri" w:hAnsi="Traditional Arabic" w:cs="Traditional Arabic" w:hint="cs"/>
          <w:sz w:val="30"/>
          <w:szCs w:val="30"/>
          <w:rtl/>
          <w:lang w:bidi="ar-SY"/>
        </w:rPr>
        <w:t xml:space="preserve"> فقط تقوم باستقبال السياح  ، و 7</w:t>
      </w:r>
      <w:r w:rsidRPr="00D929E5">
        <w:rPr>
          <w:rFonts w:ascii="Traditional Arabic" w:eastAsia="Calibri" w:hAnsi="Traditional Arabic" w:cs="Traditional Arabic"/>
          <w:sz w:val="30"/>
          <w:szCs w:val="30"/>
          <w:rtl/>
          <w:lang w:bidi="ar-SY"/>
        </w:rPr>
        <w:t>%</w:t>
      </w:r>
      <w:r w:rsidRPr="00D929E5">
        <w:rPr>
          <w:rFonts w:ascii="Traditional Arabic" w:eastAsia="Calibri" w:hAnsi="Traditional Arabic" w:cs="Traditional Arabic" w:hint="cs"/>
          <w:sz w:val="30"/>
          <w:szCs w:val="30"/>
          <w:rtl/>
          <w:lang w:bidi="ar-SY"/>
        </w:rPr>
        <w:t xml:space="preserve"> منها فقط توفر خدمة إيجار السيارات وتنظيم الرحلات السياحية. </w:t>
      </w:r>
    </w:p>
    <w:p w14:paraId="2395663D" w14:textId="56818655" w:rsidR="00D929E5" w:rsidRPr="00D929E5" w:rsidRDefault="00D929E5" w:rsidP="00FB5DCD">
      <w:pPr>
        <w:tabs>
          <w:tab w:val="right" w:pos="0"/>
          <w:tab w:val="right" w:pos="253"/>
          <w:tab w:val="right" w:pos="2455"/>
        </w:tabs>
        <w:bidi/>
        <w:spacing w:after="0" w:line="240" w:lineRule="auto"/>
        <w:ind w:firstLine="567"/>
        <w:jc w:val="both"/>
        <w:rPr>
          <w:rFonts w:ascii="Traditional Arabic" w:eastAsia="Calibri" w:hAnsi="Traditional Arabic" w:cs="Traditional Arabic"/>
          <w:sz w:val="30"/>
          <w:szCs w:val="30"/>
          <w:rtl/>
          <w:lang w:bidi="ar-SY"/>
        </w:rPr>
      </w:pPr>
      <w:r w:rsidRPr="00D929E5">
        <w:rPr>
          <w:rFonts w:ascii="Traditional Arabic" w:eastAsia="Calibri" w:hAnsi="Traditional Arabic" w:cs="Traditional Arabic" w:hint="cs"/>
          <w:sz w:val="30"/>
          <w:szCs w:val="30"/>
          <w:rtl/>
          <w:lang w:bidi="ar-SY"/>
        </w:rPr>
        <w:t>وفيما يخص دراسة السوق نجد أن معظم الوكالات السياحية  بنسبة 88.89</w:t>
      </w:r>
      <w:r w:rsidRPr="00D929E5">
        <w:rPr>
          <w:rFonts w:ascii="Traditional Arabic" w:eastAsia="Calibri" w:hAnsi="Traditional Arabic" w:cs="Traditional Arabic"/>
          <w:sz w:val="30"/>
          <w:szCs w:val="30"/>
          <w:rtl/>
          <w:lang w:bidi="ar-SY"/>
        </w:rPr>
        <w:t>%</w:t>
      </w:r>
      <w:r w:rsidRPr="00D929E5">
        <w:rPr>
          <w:rFonts w:ascii="Traditional Arabic" w:eastAsia="Calibri" w:hAnsi="Traditional Arabic" w:cs="Traditional Arabic" w:hint="cs"/>
          <w:sz w:val="30"/>
          <w:szCs w:val="30"/>
          <w:rtl/>
          <w:lang w:bidi="ar-SY"/>
        </w:rPr>
        <w:t xml:space="preserve"> لا تقوم بدراسة السوق السياحي لمعرفة حاجات زبائنها وكذا العروض المقدمة من طرف منافسيها. وفيما يخص عناصر المزيج التسويقي فإن : كل الوكالات السياحية تقوم بتوفير خدماتها في جميع الأوقات وبالجودة المطلوبة، غير أن معظمها أي ما يعادل 73.3</w:t>
      </w:r>
      <w:r w:rsidRPr="00D929E5">
        <w:rPr>
          <w:rFonts w:ascii="Traditional Arabic" w:eastAsia="Calibri" w:hAnsi="Traditional Arabic" w:cs="Traditional Arabic"/>
          <w:sz w:val="30"/>
          <w:szCs w:val="30"/>
          <w:rtl/>
          <w:lang w:bidi="ar-SY"/>
        </w:rPr>
        <w:t>%</w:t>
      </w:r>
      <w:r w:rsidRPr="00D929E5">
        <w:rPr>
          <w:rFonts w:ascii="Traditional Arabic" w:eastAsia="Calibri" w:hAnsi="Traditional Arabic" w:cs="Traditional Arabic" w:hint="cs"/>
          <w:sz w:val="30"/>
          <w:szCs w:val="30"/>
          <w:rtl/>
          <w:lang w:bidi="ar-SY"/>
        </w:rPr>
        <w:t xml:space="preserve"> لا يهتمون بتنويع خدماتهم وتجديدها، كما أن أغلبها بنسبة 88.89</w:t>
      </w:r>
      <w:r w:rsidRPr="00D929E5">
        <w:rPr>
          <w:rFonts w:ascii="Traditional Arabic" w:eastAsia="Calibri" w:hAnsi="Traditional Arabic" w:cs="Traditional Arabic"/>
          <w:sz w:val="30"/>
          <w:szCs w:val="30"/>
          <w:rtl/>
          <w:lang w:bidi="ar-SY"/>
        </w:rPr>
        <w:t>%</w:t>
      </w:r>
      <w:r w:rsidRPr="00D929E5">
        <w:rPr>
          <w:rFonts w:ascii="Traditional Arabic" w:eastAsia="Calibri" w:hAnsi="Traditional Arabic" w:cs="Traditional Arabic" w:hint="cs"/>
          <w:sz w:val="30"/>
          <w:szCs w:val="30"/>
          <w:rtl/>
          <w:lang w:bidi="ar-SY"/>
        </w:rPr>
        <w:t xml:space="preserve"> يحاولون ملائمة الأسعار مع نوعية الخدمات المقدمة، ويقدمون امتيازات وتخفيضات لزبائنهم الدائمين بنسبة 66.67</w:t>
      </w:r>
      <w:r w:rsidRPr="00D929E5">
        <w:rPr>
          <w:rFonts w:ascii="Traditional Arabic" w:eastAsia="Calibri" w:hAnsi="Traditional Arabic" w:cs="Traditional Arabic"/>
          <w:sz w:val="30"/>
          <w:szCs w:val="30"/>
          <w:rtl/>
          <w:lang w:bidi="ar-SY"/>
        </w:rPr>
        <w:t>%</w:t>
      </w:r>
      <w:r w:rsidRPr="00D929E5">
        <w:rPr>
          <w:rFonts w:ascii="Traditional Arabic" w:eastAsia="Calibri" w:hAnsi="Traditional Arabic" w:cs="Traditional Arabic" w:hint="cs"/>
          <w:sz w:val="30"/>
          <w:szCs w:val="30"/>
          <w:rtl/>
          <w:lang w:bidi="ar-SY"/>
        </w:rPr>
        <w:t>.وفيما يخص التوزيع و الترويج للخدمات فنجد أن كل الوكالات تجمع على أن لديها مواقع معروفة يمكن الوصول إليها بسهولة، كما أن معظمها لا تستعمل أي وسيلة للإعلام بمختلف منتوجاتها السياحية بنسبة 66.67</w:t>
      </w:r>
      <w:r w:rsidRPr="00D929E5">
        <w:rPr>
          <w:rFonts w:ascii="Traditional Arabic" w:eastAsia="Calibri" w:hAnsi="Traditional Arabic" w:cs="Traditional Arabic"/>
          <w:sz w:val="30"/>
          <w:szCs w:val="30"/>
          <w:rtl/>
          <w:lang w:bidi="ar-SY"/>
        </w:rPr>
        <w:t>%</w:t>
      </w:r>
      <w:r w:rsidRPr="00D929E5">
        <w:rPr>
          <w:rFonts w:ascii="Traditional Arabic" w:eastAsia="Calibri" w:hAnsi="Traditional Arabic" w:cs="Traditional Arabic" w:hint="cs"/>
          <w:sz w:val="30"/>
          <w:szCs w:val="30"/>
          <w:rtl/>
          <w:lang w:bidi="ar-SY"/>
        </w:rPr>
        <w:t>.</w:t>
      </w:r>
    </w:p>
    <w:p w14:paraId="358005EE" w14:textId="08680FE4" w:rsidR="00D929E5" w:rsidRPr="00D929E5" w:rsidRDefault="00D929E5" w:rsidP="00FB5DCD">
      <w:pPr>
        <w:tabs>
          <w:tab w:val="right" w:pos="0"/>
          <w:tab w:val="right" w:pos="253"/>
          <w:tab w:val="right" w:pos="2455"/>
        </w:tabs>
        <w:bidi/>
        <w:spacing w:after="0" w:line="240" w:lineRule="auto"/>
        <w:ind w:firstLine="567"/>
        <w:jc w:val="both"/>
        <w:rPr>
          <w:rFonts w:ascii="Traditional Arabic" w:eastAsia="Calibri" w:hAnsi="Traditional Arabic" w:cs="Traditional Arabic"/>
          <w:b/>
          <w:bCs/>
          <w:sz w:val="30"/>
          <w:szCs w:val="30"/>
          <w:u w:val="single"/>
        </w:rPr>
      </w:pPr>
      <w:r w:rsidRPr="00D929E5">
        <w:rPr>
          <w:rFonts w:ascii="Traditional Arabic" w:eastAsia="Calibri" w:hAnsi="Traditional Arabic" w:cs="Traditional Arabic" w:hint="cs"/>
          <w:sz w:val="30"/>
          <w:szCs w:val="30"/>
          <w:rtl/>
          <w:lang w:bidi="ar-SY"/>
        </w:rPr>
        <w:t>وفيما يخص السياح محل الدراسة فنجد أن معظمهم يرون أن نوعية الخدمات المقدمة متوسطة الجودة فقط</w:t>
      </w:r>
      <w:r w:rsidRPr="00D929E5">
        <w:rPr>
          <w:rFonts w:ascii="Traditional Arabic" w:eastAsia="Calibri" w:hAnsi="Traditional Arabic" w:cs="Traditional Arabic" w:hint="cs"/>
          <w:sz w:val="30"/>
          <w:szCs w:val="30"/>
          <w:rtl/>
        </w:rPr>
        <w:t xml:space="preserve"> ( أي ما يعادل 65 </w:t>
      </w:r>
      <w:r w:rsidRPr="00D929E5">
        <w:rPr>
          <w:rFonts w:ascii="Traditional Arabic" w:eastAsia="Calibri" w:hAnsi="Traditional Arabic" w:cs="Traditional Arabic"/>
          <w:sz w:val="30"/>
          <w:szCs w:val="30"/>
          <w:rtl/>
        </w:rPr>
        <w:t>%</w:t>
      </w:r>
      <w:r w:rsidRPr="00D929E5">
        <w:rPr>
          <w:rFonts w:ascii="Traditional Arabic" w:eastAsia="Calibri" w:hAnsi="Traditional Arabic" w:cs="Traditional Arabic" w:hint="cs"/>
          <w:sz w:val="30"/>
          <w:szCs w:val="30"/>
          <w:rtl/>
        </w:rPr>
        <w:t xml:space="preserve"> منهم يرون بأن الخدمات التي استفادوا منها عموما متوسطة الجودة ، والبعض الآخر أي ما يعادل 32 </w:t>
      </w:r>
      <w:r w:rsidRPr="00D929E5">
        <w:rPr>
          <w:rFonts w:ascii="Traditional Arabic" w:eastAsia="Calibri" w:hAnsi="Traditional Arabic" w:cs="Traditional Arabic"/>
          <w:sz w:val="30"/>
          <w:szCs w:val="30"/>
          <w:rtl/>
        </w:rPr>
        <w:t>%</w:t>
      </w:r>
      <w:r w:rsidRPr="00D929E5">
        <w:rPr>
          <w:rFonts w:ascii="Traditional Arabic" w:eastAsia="Calibri" w:hAnsi="Traditional Arabic" w:cs="Traditional Arabic" w:hint="cs"/>
          <w:sz w:val="30"/>
          <w:szCs w:val="30"/>
          <w:rtl/>
        </w:rPr>
        <w:t xml:space="preserve"> منهم يرون بأن هذه الخدمات منخفضة الجودة)، ويرجع ذلك أساسا إلى : غياب وسائل الراحة، عدم توفر وسائل النقل والمواصلات، ارتفاع أسعار السلع والخدمات (49 </w:t>
      </w:r>
      <w:r w:rsidRPr="00D929E5">
        <w:rPr>
          <w:rFonts w:ascii="Traditional Arabic" w:eastAsia="Calibri" w:hAnsi="Traditional Arabic" w:cs="Traditional Arabic"/>
          <w:sz w:val="30"/>
          <w:szCs w:val="30"/>
          <w:rtl/>
        </w:rPr>
        <w:t>%</w:t>
      </w:r>
      <w:r w:rsidRPr="00D929E5">
        <w:rPr>
          <w:rFonts w:ascii="Traditional Arabic" w:eastAsia="Calibri" w:hAnsi="Traditional Arabic" w:cs="Traditional Arabic" w:hint="cs"/>
          <w:sz w:val="30"/>
          <w:szCs w:val="30"/>
          <w:rtl/>
        </w:rPr>
        <w:t xml:space="preserve"> منهم يعانون من غياب وسائل الراحة المناسبة ، و عدم توفر وسائل النقل والمواصلات بنسبة 32 </w:t>
      </w:r>
      <w:r w:rsidRPr="00D929E5">
        <w:rPr>
          <w:rFonts w:ascii="Traditional Arabic" w:eastAsia="Calibri" w:hAnsi="Traditional Arabic" w:cs="Traditional Arabic"/>
          <w:sz w:val="30"/>
          <w:szCs w:val="30"/>
          <w:rtl/>
        </w:rPr>
        <w:t>%</w:t>
      </w:r>
      <w:r w:rsidRPr="00D929E5">
        <w:rPr>
          <w:rFonts w:ascii="Traditional Arabic" w:eastAsia="Calibri" w:hAnsi="Traditional Arabic" w:cs="Traditional Arabic" w:hint="cs"/>
          <w:sz w:val="30"/>
          <w:szCs w:val="30"/>
          <w:rtl/>
        </w:rPr>
        <w:t xml:space="preserve"> ، و ارتفاع أسعار السلع والخدمات خاصة في أوقات السياحة الموسمية بنسبة 18</w:t>
      </w:r>
      <w:r w:rsidRPr="00D929E5">
        <w:rPr>
          <w:rFonts w:ascii="Traditional Arabic" w:eastAsia="Calibri" w:hAnsi="Traditional Arabic" w:cs="Traditional Arabic"/>
          <w:sz w:val="30"/>
          <w:szCs w:val="30"/>
          <w:rtl/>
        </w:rPr>
        <w:t>%</w:t>
      </w:r>
      <w:r w:rsidRPr="00D929E5">
        <w:rPr>
          <w:rFonts w:ascii="Traditional Arabic" w:eastAsia="Calibri" w:hAnsi="Traditional Arabic" w:cs="Traditional Arabic" w:hint="cs"/>
          <w:sz w:val="30"/>
          <w:szCs w:val="30"/>
          <w:rtl/>
        </w:rPr>
        <w:t>).</w:t>
      </w:r>
    </w:p>
    <w:p w14:paraId="0B705827" w14:textId="39CA787D" w:rsidR="00D929E5" w:rsidRPr="00D929E5" w:rsidRDefault="00D929E5" w:rsidP="00FB5DCD">
      <w:pPr>
        <w:tabs>
          <w:tab w:val="right" w:pos="0"/>
          <w:tab w:val="right" w:pos="253"/>
          <w:tab w:val="right" w:pos="2455"/>
        </w:tabs>
        <w:bidi/>
        <w:spacing w:after="0" w:line="240" w:lineRule="auto"/>
        <w:ind w:firstLine="567"/>
        <w:jc w:val="both"/>
        <w:rPr>
          <w:rFonts w:ascii="Traditional Arabic" w:eastAsia="Calibri" w:hAnsi="Traditional Arabic" w:cs="Traditional Arabic"/>
          <w:sz w:val="30"/>
          <w:szCs w:val="30"/>
          <w:rtl/>
          <w:lang w:bidi="ar-SY"/>
        </w:rPr>
      </w:pPr>
      <w:r w:rsidRPr="00D929E5">
        <w:rPr>
          <w:rFonts w:ascii="Traditional Arabic" w:eastAsia="Calibri" w:hAnsi="Traditional Arabic" w:cs="Traditional Arabic" w:hint="cs"/>
          <w:sz w:val="30"/>
          <w:szCs w:val="30"/>
          <w:rtl/>
          <w:lang w:bidi="ar-SY"/>
        </w:rPr>
        <w:t xml:space="preserve">وهذا ما يثبت صحة فرضية الدراسة القائلة بأن الوكالات السياحية </w:t>
      </w:r>
      <w:r w:rsidR="00312834">
        <w:rPr>
          <w:rFonts w:ascii="Traditional Arabic" w:eastAsia="Calibri" w:hAnsi="Traditional Arabic" w:cs="Traditional Arabic" w:hint="cs"/>
          <w:sz w:val="30"/>
          <w:szCs w:val="30"/>
          <w:rtl/>
          <w:lang w:bidi="ar-SY"/>
        </w:rPr>
        <w:t>بحظيرة الطاسيلي</w:t>
      </w:r>
      <w:r w:rsidRPr="00D929E5">
        <w:rPr>
          <w:rFonts w:ascii="Traditional Arabic" w:eastAsia="Calibri" w:hAnsi="Traditional Arabic" w:cs="Traditional Arabic" w:hint="cs"/>
          <w:sz w:val="30"/>
          <w:szCs w:val="30"/>
          <w:rtl/>
          <w:lang w:bidi="ar-SY"/>
        </w:rPr>
        <w:t xml:space="preserve"> لديها بعض المميزات التي تؤهلها للنجاح، ولكن ينقصها  تبني إستراتيجية فعالة للتسويق السياحي تمكنها من تقديم خدمات سياحية تتلاءم مع حاجات ورغبات زبائنها، وبالتالي المساهمة في تحقيق التنمية</w:t>
      </w:r>
      <w:r w:rsidR="00312834">
        <w:rPr>
          <w:rFonts w:ascii="Traditional Arabic" w:eastAsia="Calibri" w:hAnsi="Traditional Arabic" w:cs="Traditional Arabic" w:hint="cs"/>
          <w:sz w:val="30"/>
          <w:szCs w:val="30"/>
          <w:rtl/>
          <w:lang w:bidi="ar-SY"/>
        </w:rPr>
        <w:t xml:space="preserve"> السياحية المستدامة</w:t>
      </w:r>
      <w:r w:rsidRPr="00D929E5">
        <w:rPr>
          <w:rFonts w:ascii="Traditional Arabic" w:eastAsia="Calibri" w:hAnsi="Traditional Arabic" w:cs="Traditional Arabic" w:hint="cs"/>
          <w:sz w:val="30"/>
          <w:szCs w:val="30"/>
          <w:rtl/>
          <w:lang w:bidi="ar-SY"/>
        </w:rPr>
        <w:t>.</w:t>
      </w:r>
    </w:p>
    <w:p w14:paraId="38D49949" w14:textId="77777777" w:rsidR="0091486C" w:rsidRDefault="00FB5DCD" w:rsidP="00FB5DCD">
      <w:pPr>
        <w:pStyle w:val="ListParagraph"/>
        <w:tabs>
          <w:tab w:val="right" w:pos="-30"/>
          <w:tab w:val="right" w:pos="253"/>
          <w:tab w:val="right" w:pos="425"/>
          <w:tab w:val="right" w:pos="1842"/>
        </w:tabs>
        <w:bidi/>
        <w:spacing w:after="0" w:line="240" w:lineRule="auto"/>
        <w:ind w:left="0"/>
        <w:jc w:val="both"/>
        <w:rPr>
          <w:rFonts w:ascii="Traditional Arabic" w:hAnsi="Traditional Arabic" w:cs="Traditional Arabic"/>
          <w:sz w:val="30"/>
          <w:szCs w:val="30"/>
          <w:rtl/>
          <w:lang w:bidi="ar-SY"/>
        </w:rPr>
      </w:pPr>
      <w:r>
        <w:rPr>
          <w:rFonts w:ascii="Traditional Arabic" w:hAnsi="Traditional Arabic" w:cs="Traditional Arabic" w:hint="cs"/>
          <w:b/>
          <w:bCs/>
          <w:sz w:val="30"/>
          <w:szCs w:val="30"/>
          <w:rtl/>
          <w:lang w:bidi="ar-SY"/>
        </w:rPr>
        <w:lastRenderedPageBreak/>
        <w:t>الخاتمة:</w:t>
      </w:r>
      <w:r w:rsidR="00712515">
        <w:rPr>
          <w:rFonts w:ascii="Traditional Arabic" w:hAnsi="Traditional Arabic" w:cs="Traditional Arabic" w:hint="cs"/>
          <w:b/>
          <w:bCs/>
          <w:sz w:val="30"/>
          <w:szCs w:val="30"/>
          <w:rtl/>
          <w:lang w:bidi="ar-SY"/>
        </w:rPr>
        <w:t xml:space="preserve"> </w:t>
      </w:r>
      <w:r w:rsidR="00712515" w:rsidRPr="00712515">
        <w:rPr>
          <w:rFonts w:ascii="Traditional Arabic" w:hAnsi="Traditional Arabic" w:cs="Traditional Arabic" w:hint="cs"/>
          <w:sz w:val="30"/>
          <w:szCs w:val="30"/>
          <w:rtl/>
          <w:lang w:bidi="ar-SY"/>
        </w:rPr>
        <w:t xml:space="preserve">لقد تم التوصل من خلال الدراسة إلى عدة نتائج </w:t>
      </w:r>
      <w:r w:rsidR="0091486C">
        <w:rPr>
          <w:rFonts w:ascii="Traditional Arabic" w:hAnsi="Traditional Arabic" w:cs="Traditional Arabic" w:hint="cs"/>
          <w:sz w:val="30"/>
          <w:szCs w:val="30"/>
          <w:rtl/>
          <w:lang w:bidi="ar-SY"/>
        </w:rPr>
        <w:t xml:space="preserve">أهمها: </w:t>
      </w:r>
    </w:p>
    <w:p w14:paraId="46F9AF28" w14:textId="4FC75FFA" w:rsidR="00D929E5" w:rsidRPr="0091486C" w:rsidRDefault="0091486C" w:rsidP="0091486C">
      <w:pPr>
        <w:pStyle w:val="ListParagraph"/>
        <w:numPr>
          <w:ilvl w:val="0"/>
          <w:numId w:val="25"/>
        </w:numPr>
        <w:tabs>
          <w:tab w:val="right" w:pos="-30"/>
          <w:tab w:val="right" w:pos="425"/>
          <w:tab w:val="right" w:pos="567"/>
          <w:tab w:val="right" w:pos="1842"/>
        </w:tabs>
        <w:bidi/>
        <w:spacing w:after="0" w:line="240" w:lineRule="auto"/>
        <w:ind w:left="567" w:hanging="567"/>
        <w:jc w:val="both"/>
        <w:rPr>
          <w:rFonts w:ascii="Traditional Arabic" w:hAnsi="Traditional Arabic" w:cs="Traditional Arabic"/>
          <w:b/>
          <w:bCs/>
          <w:sz w:val="30"/>
          <w:szCs w:val="30"/>
          <w:lang w:bidi="ar-SY"/>
        </w:rPr>
      </w:pPr>
      <w:r>
        <w:rPr>
          <w:rFonts w:ascii="Traditional Arabic" w:hAnsi="Traditional Arabic" w:cs="Traditional Arabic" w:hint="cs"/>
          <w:sz w:val="30"/>
          <w:szCs w:val="30"/>
          <w:rtl/>
          <w:lang w:bidi="ar-SY"/>
        </w:rPr>
        <w:t xml:space="preserve"> أن السياحة تمثل قطاعا متسارع النمو ومصدرا مهما للدخل وخلق مناصب جديدة للعمل لمختلف فئات المجتمع نظرا لتداخل هذا القطاع واحتياجاته مع مختلف القطاعات الاقتصادية، وبالتالي المساهمة في تحقيق التنمية المستدامة. غير أن تحقيق ذلك مرتبط بالترويج للمنتجات السياحية المتوفرة وتكييفها مع حاجات ورغبات السائحين وتوفيرها بأسعار مناسبة وتنافسية، وكذا متابعة مختلف مراحل تقديمها من أجل تحديد مدى رضا السائحين عن الخدمات السياحية المقدمة لهم، وهذا كله ينطوي تحت إطار التسويق السياحي</w:t>
      </w:r>
      <w:r>
        <w:rPr>
          <w:rFonts w:ascii="Traditional Arabic" w:hAnsi="Traditional Arabic" w:cs="Traditional Arabic"/>
          <w:sz w:val="30"/>
          <w:szCs w:val="30"/>
          <w:rtl/>
          <w:lang w:bidi="ar-SY"/>
        </w:rPr>
        <w:t>؛</w:t>
      </w:r>
    </w:p>
    <w:p w14:paraId="2EB9D370" w14:textId="06BCAF8F" w:rsidR="0091486C" w:rsidRPr="00F3601F" w:rsidRDefault="00F3601F" w:rsidP="0091486C">
      <w:pPr>
        <w:pStyle w:val="ListParagraph"/>
        <w:numPr>
          <w:ilvl w:val="0"/>
          <w:numId w:val="25"/>
        </w:numPr>
        <w:tabs>
          <w:tab w:val="right" w:pos="-30"/>
          <w:tab w:val="right" w:pos="425"/>
          <w:tab w:val="right" w:pos="567"/>
          <w:tab w:val="right" w:pos="1842"/>
        </w:tabs>
        <w:bidi/>
        <w:spacing w:after="0" w:line="240" w:lineRule="auto"/>
        <w:ind w:left="567" w:hanging="567"/>
        <w:jc w:val="both"/>
        <w:rPr>
          <w:rFonts w:ascii="Traditional Arabic" w:hAnsi="Traditional Arabic" w:cs="Traditional Arabic"/>
          <w:b/>
          <w:bCs/>
          <w:sz w:val="30"/>
          <w:szCs w:val="30"/>
          <w:rtl/>
          <w:lang w:bidi="ar-SY"/>
        </w:rPr>
      </w:pPr>
      <w:r>
        <w:rPr>
          <w:rFonts w:ascii="Traditional Arabic" w:hAnsi="Traditional Arabic" w:cs="Traditional Arabic" w:hint="cs"/>
          <w:sz w:val="30"/>
          <w:szCs w:val="30"/>
          <w:rtl/>
          <w:lang w:bidi="ar-SY"/>
        </w:rPr>
        <w:t xml:space="preserve"> تعد حظيرة الطاسيلي بالصحراء الجزائرية نموذجا مثاليا للسياحة البيئية في حال استغلالها وتنميتها من أجل حماية مواردها وتحقيق استدامتها، غير أن الدراسة الميدانية لها أثبتت أن الخدمات السياحية المتوفرة فيها من طرف الوكالات السياحية لم ترق إلى المستوى المطلوب لتضطلع بدورها الرئيسي في تنمية السياحة ومن ثم تحقيق التنمية المستدامة،  </w:t>
      </w:r>
      <w:r w:rsidRPr="00F3601F">
        <w:rPr>
          <w:rFonts w:ascii="Traditional Arabic" w:hAnsi="Traditional Arabic" w:cs="Traditional Arabic" w:hint="cs"/>
          <w:sz w:val="30"/>
          <w:szCs w:val="30"/>
          <w:rtl/>
          <w:lang w:bidi="ar-DZ"/>
        </w:rPr>
        <w:t>ويعزى ذلك إلى عدم قدرتها على توفير خدمات سياحية ذات جودة عالية قادرة على تلبية حاجات ورغبات السائحين، وذلك لعدم إلمامها بالسياسات التسويقية المنتهجة في هذا المجال من دراسة السوق والتعرف على الزبائن وتقسيمهم وفقا لعدة خصائص قصد توفير الخدمات الملائمة لكل فئة، وكذا متابعة مدى رضا الزبائن عن الخدمات المقدمة وإمكانية تحسينها وتجديدها ، إضافة إلى عدم استعمالها لتقنيات الاتصال الحديثة للتعريف بمنتجاته</w:t>
      </w:r>
      <w:r>
        <w:rPr>
          <w:rFonts w:ascii="Traditional Arabic" w:hAnsi="Traditional Arabic" w:cs="Traditional Arabic" w:hint="cs"/>
          <w:sz w:val="30"/>
          <w:szCs w:val="30"/>
          <w:rtl/>
          <w:lang w:bidi="ar-DZ"/>
        </w:rPr>
        <w:t xml:space="preserve">ا </w:t>
      </w:r>
      <w:r w:rsidRPr="00F3601F">
        <w:rPr>
          <w:rFonts w:ascii="Traditional Arabic" w:hAnsi="Traditional Arabic" w:cs="Traditional Arabic" w:hint="cs"/>
          <w:sz w:val="30"/>
          <w:szCs w:val="30"/>
          <w:rtl/>
          <w:lang w:bidi="ar-DZ"/>
        </w:rPr>
        <w:t>السياحية.</w:t>
      </w:r>
    </w:p>
    <w:p w14:paraId="0BDB9927" w14:textId="2ED8C81B" w:rsidR="00C55C24" w:rsidRPr="00F3601F" w:rsidRDefault="00F3601F" w:rsidP="00F3601F">
      <w:pPr>
        <w:pStyle w:val="ListParagraph"/>
        <w:tabs>
          <w:tab w:val="right" w:pos="-30"/>
          <w:tab w:val="right" w:pos="253"/>
          <w:tab w:val="right" w:pos="425"/>
          <w:tab w:val="right" w:pos="1842"/>
        </w:tabs>
        <w:bidi/>
        <w:spacing w:after="0" w:line="240" w:lineRule="auto"/>
        <w:ind w:left="567"/>
        <w:jc w:val="both"/>
        <w:rPr>
          <w:rFonts w:ascii="Traditional Arabic" w:hAnsi="Traditional Arabic" w:cs="Traditional Arabic"/>
          <w:sz w:val="30"/>
          <w:szCs w:val="30"/>
          <w:rtl/>
          <w:lang w:bidi="ar-SY"/>
        </w:rPr>
      </w:pPr>
      <w:r w:rsidRPr="00F3601F">
        <w:rPr>
          <w:rFonts w:ascii="Traditional Arabic" w:hAnsi="Traditional Arabic" w:cs="Traditional Arabic" w:hint="cs"/>
          <w:sz w:val="30"/>
          <w:szCs w:val="30"/>
          <w:rtl/>
          <w:lang w:bidi="ar-SY"/>
        </w:rPr>
        <w:t>وفي ضوء النتائج المتوصل غليها يمكن تقديم عدد من المقترحات في النقاط الآتية:</w:t>
      </w:r>
    </w:p>
    <w:p w14:paraId="5C0791A4" w14:textId="2BB57F6D" w:rsidR="00651216" w:rsidRDefault="000434BD" w:rsidP="000434BD">
      <w:pPr>
        <w:pStyle w:val="ListParagraph"/>
        <w:numPr>
          <w:ilvl w:val="0"/>
          <w:numId w:val="25"/>
        </w:numPr>
        <w:tabs>
          <w:tab w:val="right" w:pos="-30"/>
          <w:tab w:val="right" w:pos="253"/>
          <w:tab w:val="right" w:pos="567"/>
          <w:tab w:val="right" w:pos="1842"/>
        </w:tabs>
        <w:bidi/>
        <w:spacing w:after="0" w:line="240" w:lineRule="auto"/>
        <w:ind w:left="425" w:hanging="425"/>
        <w:jc w:val="both"/>
        <w:rPr>
          <w:rFonts w:ascii="Traditional Arabic" w:hAnsi="Traditional Arabic" w:cs="Traditional Arabic"/>
          <w:sz w:val="30"/>
          <w:szCs w:val="30"/>
          <w:lang w:bidi="ar-SY"/>
        </w:rPr>
      </w:pPr>
      <w:r>
        <w:rPr>
          <w:rFonts w:ascii="Traditional Arabic" w:hAnsi="Traditional Arabic" w:cs="Traditional Arabic" w:hint="cs"/>
          <w:b/>
          <w:bCs/>
          <w:sz w:val="30"/>
          <w:szCs w:val="30"/>
          <w:rtl/>
          <w:lang w:bidi="ar-SY"/>
        </w:rPr>
        <w:t xml:space="preserve">    </w:t>
      </w:r>
      <w:r w:rsidRPr="000434BD">
        <w:rPr>
          <w:rFonts w:ascii="Traditional Arabic" w:hAnsi="Traditional Arabic" w:cs="Traditional Arabic" w:hint="cs"/>
          <w:sz w:val="30"/>
          <w:szCs w:val="30"/>
          <w:rtl/>
          <w:lang w:bidi="ar-SY"/>
        </w:rPr>
        <w:t xml:space="preserve">ضرورة توعية الوكالات السياحية </w:t>
      </w:r>
      <w:r>
        <w:rPr>
          <w:rFonts w:ascii="Traditional Arabic" w:hAnsi="Traditional Arabic" w:cs="Traditional Arabic" w:hint="cs"/>
          <w:sz w:val="30"/>
          <w:szCs w:val="30"/>
          <w:rtl/>
          <w:lang w:bidi="ar-SY"/>
        </w:rPr>
        <w:t>ومختلف المؤسسات السياحية بأن استمرار مشاريعك</w:t>
      </w:r>
      <w:r>
        <w:rPr>
          <w:rFonts w:ascii="Traditional Arabic" w:hAnsi="Traditional Arabic" w:cs="Traditional Arabic" w:hint="eastAsia"/>
          <w:sz w:val="30"/>
          <w:szCs w:val="30"/>
          <w:rtl/>
          <w:lang w:bidi="ar-SY"/>
        </w:rPr>
        <w:t>م</w:t>
      </w:r>
      <w:r>
        <w:rPr>
          <w:rFonts w:ascii="Traditional Arabic" w:hAnsi="Traditional Arabic" w:cs="Traditional Arabic" w:hint="cs"/>
          <w:sz w:val="30"/>
          <w:szCs w:val="30"/>
          <w:rtl/>
          <w:lang w:bidi="ar-SY"/>
        </w:rPr>
        <w:t xml:space="preserve"> ونموها مرتبط بمدى توفر الكفاءات والمؤهلات التسويقية لديهم التي تمكنهم من توفير خدمات سياحية ذات جودة عالية وبأسعار تنافسية وكفيلة بإشباع حاجات ورغبات السياح</w:t>
      </w:r>
      <w:r>
        <w:rPr>
          <w:rFonts w:ascii="Traditional Arabic" w:hAnsi="Traditional Arabic" w:cs="Traditional Arabic"/>
          <w:sz w:val="30"/>
          <w:szCs w:val="30"/>
          <w:rtl/>
          <w:lang w:bidi="ar-SY"/>
        </w:rPr>
        <w:t>؛</w:t>
      </w:r>
    </w:p>
    <w:p w14:paraId="6CE6531C" w14:textId="37CCB113" w:rsidR="000434BD" w:rsidRDefault="000434BD" w:rsidP="000434BD">
      <w:pPr>
        <w:pStyle w:val="ListParagraph"/>
        <w:numPr>
          <w:ilvl w:val="0"/>
          <w:numId w:val="25"/>
        </w:numPr>
        <w:tabs>
          <w:tab w:val="right" w:pos="-30"/>
          <w:tab w:val="right" w:pos="253"/>
          <w:tab w:val="right" w:pos="567"/>
          <w:tab w:val="right" w:pos="1842"/>
        </w:tabs>
        <w:bidi/>
        <w:spacing w:after="0" w:line="240" w:lineRule="auto"/>
        <w:ind w:left="425" w:hanging="425"/>
        <w:jc w:val="both"/>
        <w:rPr>
          <w:rFonts w:ascii="Traditional Arabic" w:hAnsi="Traditional Arabic" w:cs="Traditional Arabic"/>
          <w:sz w:val="30"/>
          <w:szCs w:val="30"/>
          <w:lang w:bidi="ar-SY"/>
        </w:rPr>
      </w:pPr>
      <w:r>
        <w:rPr>
          <w:rFonts w:ascii="Traditional Arabic" w:hAnsi="Traditional Arabic" w:cs="Traditional Arabic" w:hint="cs"/>
          <w:sz w:val="30"/>
          <w:szCs w:val="30"/>
          <w:rtl/>
          <w:lang w:bidi="ar-SY"/>
        </w:rPr>
        <w:t xml:space="preserve">    ضرورة الاستفادة من تجارب الدول الرائدة في المجال السياحي في تدعيم المؤسسات السياحية في مجال جودة الخدمات السياحية، التدريب </w:t>
      </w:r>
      <w:r w:rsidR="00726B73">
        <w:rPr>
          <w:rFonts w:ascii="Traditional Arabic" w:hAnsi="Traditional Arabic" w:cs="Traditional Arabic" w:hint="cs"/>
          <w:sz w:val="30"/>
          <w:szCs w:val="30"/>
          <w:rtl/>
          <w:lang w:bidi="ar-SY"/>
        </w:rPr>
        <w:t>وتنمية المهارات، وكذا الابتكار على اعتبار أن هذه المؤسسات قادرة على توفير خدمات سياحية في مستوى تطلعات السياح بالارتكاز على الاستخدام الفعال للوسائل التكنولوجية الحديثة.</w:t>
      </w:r>
    </w:p>
    <w:p w14:paraId="5E015B7A" w14:textId="09E6612A" w:rsidR="00F87294" w:rsidRPr="00F87294" w:rsidRDefault="00F87294" w:rsidP="00F87294">
      <w:pPr>
        <w:tabs>
          <w:tab w:val="right" w:pos="0"/>
          <w:tab w:val="right" w:pos="425"/>
        </w:tabs>
        <w:bidi/>
        <w:spacing w:after="0"/>
        <w:jc w:val="both"/>
        <w:rPr>
          <w:rFonts w:ascii="Traditional Arabic" w:hAnsi="Traditional Arabic" w:cs="Traditional Arabic"/>
          <w:b/>
          <w:bCs/>
          <w:sz w:val="30"/>
          <w:szCs w:val="30"/>
        </w:rPr>
      </w:pPr>
      <w:r>
        <w:rPr>
          <w:rFonts w:ascii="Traditional Arabic" w:hAnsi="Traditional Arabic" w:cs="Traditional Arabic" w:hint="cs"/>
          <w:b/>
          <w:bCs/>
          <w:sz w:val="30"/>
          <w:szCs w:val="30"/>
          <w:rtl/>
        </w:rPr>
        <w:t>قائمة المراجع:</w:t>
      </w:r>
    </w:p>
    <w:p w14:paraId="0A15AB83" w14:textId="77777777" w:rsidR="00F87294" w:rsidRPr="00F87294" w:rsidRDefault="00F87294" w:rsidP="00F87802">
      <w:pPr>
        <w:pStyle w:val="Bibliography"/>
        <w:numPr>
          <w:ilvl w:val="0"/>
          <w:numId w:val="21"/>
        </w:numPr>
        <w:spacing w:after="0" w:line="240" w:lineRule="auto"/>
        <w:ind w:left="567" w:hanging="567"/>
        <w:jc w:val="both"/>
        <w:rPr>
          <w:rFonts w:ascii="Traditional Arabic" w:hAnsi="Traditional Arabic" w:cs="Traditional Arabic"/>
          <w:noProof/>
          <w:sz w:val="26"/>
          <w:szCs w:val="26"/>
          <w:lang w:val="en-US"/>
        </w:rPr>
      </w:pPr>
      <w:r w:rsidRPr="00F87294">
        <w:rPr>
          <w:rFonts w:ascii="Traditional Arabic" w:hAnsi="Traditional Arabic" w:cs="Traditional Arabic"/>
          <w:b/>
          <w:bCs/>
          <w:sz w:val="30"/>
          <w:szCs w:val="30"/>
          <w:rtl/>
        </w:rPr>
        <w:fldChar w:fldCharType="begin"/>
      </w:r>
      <w:r w:rsidRPr="00F87294">
        <w:rPr>
          <w:rFonts w:ascii="Traditional Arabic" w:hAnsi="Traditional Arabic" w:cs="Traditional Arabic"/>
          <w:b/>
          <w:bCs/>
          <w:sz w:val="30"/>
          <w:szCs w:val="30"/>
          <w:rtl/>
        </w:rPr>
        <w:instrText xml:space="preserve"> </w:instrText>
      </w:r>
      <w:r w:rsidRPr="00F87294">
        <w:rPr>
          <w:rFonts w:ascii="Traditional Arabic" w:hAnsi="Traditional Arabic" w:cs="Traditional Arabic"/>
          <w:b/>
          <w:bCs/>
          <w:sz w:val="30"/>
          <w:szCs w:val="30"/>
        </w:rPr>
        <w:instrText>BIBLIOGRAPHY</w:instrText>
      </w:r>
      <w:r w:rsidRPr="00F87294">
        <w:rPr>
          <w:rFonts w:ascii="Traditional Arabic" w:hAnsi="Traditional Arabic" w:cs="Traditional Arabic"/>
          <w:b/>
          <w:bCs/>
          <w:sz w:val="30"/>
          <w:szCs w:val="30"/>
          <w:rtl/>
        </w:rPr>
        <w:instrText xml:space="preserve">  \</w:instrText>
      </w:r>
      <w:r w:rsidRPr="00F87294">
        <w:rPr>
          <w:rFonts w:ascii="Traditional Arabic" w:hAnsi="Traditional Arabic" w:cs="Traditional Arabic"/>
          <w:b/>
          <w:bCs/>
          <w:sz w:val="30"/>
          <w:szCs w:val="30"/>
        </w:rPr>
        <w:instrText>l 1025</w:instrText>
      </w:r>
      <w:r w:rsidRPr="00F87294">
        <w:rPr>
          <w:rFonts w:ascii="Traditional Arabic" w:hAnsi="Traditional Arabic" w:cs="Traditional Arabic"/>
          <w:b/>
          <w:bCs/>
          <w:sz w:val="30"/>
          <w:szCs w:val="30"/>
          <w:rtl/>
        </w:rPr>
        <w:instrText xml:space="preserve"> </w:instrText>
      </w:r>
      <w:r w:rsidRPr="00F87294">
        <w:rPr>
          <w:rFonts w:ascii="Traditional Arabic" w:hAnsi="Traditional Arabic" w:cs="Traditional Arabic"/>
          <w:b/>
          <w:bCs/>
          <w:sz w:val="30"/>
          <w:szCs w:val="30"/>
          <w:rtl/>
        </w:rPr>
        <w:fldChar w:fldCharType="separate"/>
      </w:r>
      <w:r w:rsidRPr="00F87294">
        <w:rPr>
          <w:rFonts w:ascii="Traditional Arabic" w:hAnsi="Traditional Arabic" w:cs="Traditional Arabic"/>
          <w:noProof/>
          <w:sz w:val="26"/>
          <w:szCs w:val="26"/>
        </w:rPr>
        <w:t xml:space="preserve">Ahmed, T. (1993). Economie touristique et aménagement du territoire. </w:t>
      </w:r>
      <w:r w:rsidRPr="00F87294">
        <w:rPr>
          <w:rFonts w:ascii="Traditional Arabic" w:hAnsi="Traditional Arabic" w:cs="Traditional Arabic"/>
          <w:noProof/>
          <w:sz w:val="26"/>
          <w:szCs w:val="26"/>
          <w:lang w:val="en-US"/>
        </w:rPr>
        <w:t>Alger: OPU.</w:t>
      </w:r>
    </w:p>
    <w:p w14:paraId="7C617C61" w14:textId="77777777" w:rsidR="00F87294" w:rsidRPr="00F87294" w:rsidRDefault="00F87294" w:rsidP="00F87802">
      <w:pPr>
        <w:pStyle w:val="Bibliography"/>
        <w:numPr>
          <w:ilvl w:val="0"/>
          <w:numId w:val="21"/>
        </w:numPr>
        <w:spacing w:after="0" w:line="240" w:lineRule="auto"/>
        <w:ind w:left="567" w:hanging="567"/>
        <w:jc w:val="both"/>
        <w:rPr>
          <w:rFonts w:ascii="Traditional Arabic" w:hAnsi="Traditional Arabic" w:cs="Traditional Arabic"/>
          <w:noProof/>
          <w:sz w:val="26"/>
          <w:szCs w:val="26"/>
        </w:rPr>
      </w:pPr>
      <w:r w:rsidRPr="00F87294">
        <w:rPr>
          <w:rFonts w:ascii="Traditional Arabic" w:hAnsi="Traditional Arabic" w:cs="Traditional Arabic"/>
          <w:noProof/>
          <w:sz w:val="26"/>
          <w:szCs w:val="26"/>
          <w:lang w:val="en-US"/>
        </w:rPr>
        <w:t>Eman Helmy</w:t>
      </w:r>
      <w:r w:rsidRPr="00F87294">
        <w:rPr>
          <w:rFonts w:ascii="Traditional Arabic" w:hAnsi="Traditional Arabic" w:cs="Traditional Arabic"/>
          <w:noProof/>
          <w:sz w:val="26"/>
          <w:szCs w:val="26"/>
          <w:rtl/>
        </w:rPr>
        <w:t xml:space="preserve">. (1999). </w:t>
      </w:r>
      <w:r w:rsidRPr="00F87294">
        <w:rPr>
          <w:rFonts w:ascii="Traditional Arabic" w:hAnsi="Traditional Arabic" w:cs="Traditional Arabic"/>
          <w:noProof/>
          <w:sz w:val="26"/>
          <w:szCs w:val="26"/>
          <w:lang w:val="en-US"/>
        </w:rPr>
        <w:t>Towards sustainable planning for tourism development: case study of Egypt</w:t>
      </w:r>
      <w:r w:rsidRPr="00F87294">
        <w:rPr>
          <w:rFonts w:ascii="Traditional Arabic" w:hAnsi="Traditional Arabic" w:cs="Traditional Arabic"/>
          <w:noProof/>
          <w:sz w:val="26"/>
          <w:szCs w:val="26"/>
          <w:rtl/>
        </w:rPr>
        <w:t xml:space="preserve">. </w:t>
      </w:r>
      <w:r w:rsidRPr="00F87294">
        <w:rPr>
          <w:rFonts w:ascii="Traditional Arabic" w:hAnsi="Traditional Arabic" w:cs="Traditional Arabic"/>
          <w:noProof/>
          <w:sz w:val="26"/>
          <w:szCs w:val="26"/>
        </w:rPr>
        <w:t>Egypt: Helwan university</w:t>
      </w:r>
      <w:r w:rsidRPr="00F87294">
        <w:rPr>
          <w:rFonts w:ascii="Traditional Arabic" w:hAnsi="Traditional Arabic" w:cs="Traditional Arabic"/>
          <w:noProof/>
          <w:sz w:val="26"/>
          <w:szCs w:val="26"/>
          <w:rtl/>
        </w:rPr>
        <w:t>.</w:t>
      </w:r>
    </w:p>
    <w:p w14:paraId="42ED937E" w14:textId="77777777" w:rsidR="00F87294" w:rsidRPr="00F87294" w:rsidRDefault="00F87294" w:rsidP="00F87802">
      <w:pPr>
        <w:pStyle w:val="Bibliography"/>
        <w:numPr>
          <w:ilvl w:val="0"/>
          <w:numId w:val="21"/>
        </w:numPr>
        <w:spacing w:after="0" w:line="240" w:lineRule="auto"/>
        <w:ind w:left="567" w:hanging="567"/>
        <w:jc w:val="both"/>
        <w:rPr>
          <w:rFonts w:ascii="Traditional Arabic" w:hAnsi="Traditional Arabic" w:cs="Traditional Arabic"/>
          <w:noProof/>
          <w:sz w:val="26"/>
          <w:szCs w:val="26"/>
          <w:rtl/>
        </w:rPr>
      </w:pPr>
      <w:r w:rsidRPr="001F34AE">
        <w:rPr>
          <w:rFonts w:ascii="Traditional Arabic" w:hAnsi="Traditional Arabic" w:cs="Traditional Arabic"/>
          <w:noProof/>
          <w:sz w:val="26"/>
          <w:szCs w:val="26"/>
          <w:lang w:val="en-US"/>
        </w:rPr>
        <w:t>UNWTO</w:t>
      </w:r>
      <w:r w:rsidRPr="00F87294">
        <w:rPr>
          <w:rFonts w:ascii="Traditional Arabic" w:hAnsi="Traditional Arabic" w:cs="Traditional Arabic"/>
          <w:noProof/>
          <w:sz w:val="26"/>
          <w:szCs w:val="26"/>
          <w:rtl/>
        </w:rPr>
        <w:t xml:space="preserve">. (2015). </w:t>
      </w:r>
      <w:r w:rsidRPr="001F34AE">
        <w:rPr>
          <w:rFonts w:ascii="Traditional Arabic" w:hAnsi="Traditional Arabic" w:cs="Traditional Arabic"/>
          <w:noProof/>
          <w:sz w:val="26"/>
          <w:szCs w:val="26"/>
          <w:lang w:val="en-US"/>
        </w:rPr>
        <w:t>Tourism and sustainable development goals</w:t>
      </w:r>
      <w:r w:rsidRPr="00F87294">
        <w:rPr>
          <w:rFonts w:ascii="Traditional Arabic" w:hAnsi="Traditional Arabic" w:cs="Traditional Arabic"/>
          <w:noProof/>
          <w:sz w:val="26"/>
          <w:szCs w:val="26"/>
          <w:rtl/>
        </w:rPr>
        <w:t xml:space="preserve">. </w:t>
      </w:r>
    </w:p>
    <w:p w14:paraId="2F402529" w14:textId="77777777" w:rsidR="00F87294" w:rsidRPr="00F87294" w:rsidRDefault="00F87294" w:rsidP="00F87294">
      <w:pPr>
        <w:pStyle w:val="Bibliography"/>
        <w:numPr>
          <w:ilvl w:val="0"/>
          <w:numId w:val="21"/>
        </w:numPr>
        <w:bidi/>
        <w:spacing w:after="0" w:line="240" w:lineRule="auto"/>
        <w:ind w:left="567" w:hanging="567"/>
        <w:jc w:val="both"/>
        <w:rPr>
          <w:rFonts w:ascii="Traditional Arabic" w:hAnsi="Traditional Arabic" w:cs="Traditional Arabic"/>
          <w:noProof/>
          <w:sz w:val="30"/>
          <w:szCs w:val="30"/>
          <w:rtl/>
        </w:rPr>
      </w:pPr>
      <w:r w:rsidRPr="00F87294">
        <w:rPr>
          <w:rFonts w:ascii="Traditional Arabic" w:hAnsi="Traditional Arabic" w:cs="Traditional Arabic"/>
          <w:noProof/>
          <w:sz w:val="30"/>
          <w:szCs w:val="30"/>
          <w:rtl/>
        </w:rPr>
        <w:t>إسلام البستاوي وآخرون. (2016). التنمية السياحية المستدامة في المحميات الطبيعية المصرية: دراسة في ضوء الميثاق الأوروبي للسياحة المستدامة. (معهد الدراسات والبحوث البيئية، المحرر) مجلة العلوم البيئية، 34(2).</w:t>
      </w:r>
    </w:p>
    <w:p w14:paraId="4ADE6E4F" w14:textId="77777777" w:rsidR="00F87294" w:rsidRPr="00F87294" w:rsidRDefault="00F87294" w:rsidP="00F87294">
      <w:pPr>
        <w:pStyle w:val="Bibliography"/>
        <w:numPr>
          <w:ilvl w:val="0"/>
          <w:numId w:val="21"/>
        </w:numPr>
        <w:bidi/>
        <w:spacing w:after="0" w:line="240" w:lineRule="auto"/>
        <w:ind w:left="567" w:hanging="567"/>
        <w:jc w:val="both"/>
        <w:rPr>
          <w:rFonts w:ascii="Traditional Arabic" w:hAnsi="Traditional Arabic" w:cs="Traditional Arabic"/>
          <w:noProof/>
          <w:sz w:val="30"/>
          <w:szCs w:val="30"/>
          <w:rtl/>
        </w:rPr>
      </w:pPr>
      <w:r w:rsidRPr="00F87294">
        <w:rPr>
          <w:rFonts w:ascii="Traditional Arabic" w:hAnsi="Traditional Arabic" w:cs="Traditional Arabic"/>
          <w:noProof/>
          <w:sz w:val="30"/>
          <w:szCs w:val="30"/>
          <w:rtl/>
        </w:rPr>
        <w:t>خادل مقابلة وآخرون. (2000). التسويق السياحي الحديث. عمان: دار وائل للنشر.</w:t>
      </w:r>
    </w:p>
    <w:p w14:paraId="523AB36D" w14:textId="77777777" w:rsidR="00F87294" w:rsidRPr="00F87294" w:rsidRDefault="00F87294" w:rsidP="00F87294">
      <w:pPr>
        <w:pStyle w:val="Bibliography"/>
        <w:numPr>
          <w:ilvl w:val="0"/>
          <w:numId w:val="21"/>
        </w:numPr>
        <w:bidi/>
        <w:spacing w:after="0" w:line="240" w:lineRule="auto"/>
        <w:ind w:left="567" w:hanging="567"/>
        <w:jc w:val="both"/>
        <w:rPr>
          <w:rFonts w:ascii="Traditional Arabic" w:hAnsi="Traditional Arabic" w:cs="Traditional Arabic"/>
          <w:noProof/>
          <w:sz w:val="30"/>
          <w:szCs w:val="30"/>
          <w:rtl/>
        </w:rPr>
      </w:pPr>
      <w:r w:rsidRPr="00F87294">
        <w:rPr>
          <w:rFonts w:ascii="Traditional Arabic" w:hAnsi="Traditional Arabic" w:cs="Traditional Arabic"/>
          <w:noProof/>
          <w:sz w:val="30"/>
          <w:szCs w:val="30"/>
          <w:rtl/>
        </w:rPr>
        <w:t>خربوطلي صلاح الدين. (2002). السياحة: صناعة العصر. دمشق: دار حازم للنشر.</w:t>
      </w:r>
    </w:p>
    <w:p w14:paraId="31023790" w14:textId="77777777" w:rsidR="00F87294" w:rsidRPr="00F87294" w:rsidRDefault="00F87294" w:rsidP="00F87294">
      <w:pPr>
        <w:pStyle w:val="Bibliography"/>
        <w:numPr>
          <w:ilvl w:val="0"/>
          <w:numId w:val="21"/>
        </w:numPr>
        <w:bidi/>
        <w:spacing w:after="0" w:line="240" w:lineRule="auto"/>
        <w:ind w:left="567" w:hanging="567"/>
        <w:jc w:val="both"/>
        <w:rPr>
          <w:rFonts w:ascii="Traditional Arabic" w:hAnsi="Traditional Arabic" w:cs="Traditional Arabic"/>
          <w:noProof/>
          <w:sz w:val="30"/>
          <w:szCs w:val="30"/>
          <w:rtl/>
        </w:rPr>
      </w:pPr>
      <w:r w:rsidRPr="00F87294">
        <w:rPr>
          <w:rFonts w:ascii="Traditional Arabic" w:hAnsi="Traditional Arabic" w:cs="Traditional Arabic"/>
          <w:noProof/>
          <w:sz w:val="30"/>
          <w:szCs w:val="30"/>
          <w:rtl/>
        </w:rPr>
        <w:lastRenderedPageBreak/>
        <w:t>دليلة طالب وآخرون. (2011). السياحة أحد محركات التنمية السياحية: نحو تنمية سياحية مستدامة. الملتقى الدولي الثاني حول الأداء المتميز للمنظمات والحكومات (الصفحات 569-588). ورقلة: جامعة ورقلة.</w:t>
      </w:r>
    </w:p>
    <w:p w14:paraId="3D1A566C" w14:textId="77777777" w:rsidR="00F87294" w:rsidRPr="00F87294" w:rsidRDefault="00F87294" w:rsidP="00F87294">
      <w:pPr>
        <w:pStyle w:val="Bibliography"/>
        <w:numPr>
          <w:ilvl w:val="0"/>
          <w:numId w:val="21"/>
        </w:numPr>
        <w:bidi/>
        <w:spacing w:after="0" w:line="240" w:lineRule="auto"/>
        <w:ind w:left="567" w:hanging="567"/>
        <w:jc w:val="both"/>
        <w:rPr>
          <w:rFonts w:ascii="Traditional Arabic" w:hAnsi="Traditional Arabic" w:cs="Traditional Arabic"/>
          <w:noProof/>
          <w:sz w:val="30"/>
          <w:szCs w:val="30"/>
          <w:rtl/>
        </w:rPr>
      </w:pPr>
      <w:r w:rsidRPr="00F87294">
        <w:rPr>
          <w:rFonts w:ascii="Traditional Arabic" w:hAnsi="Traditional Arabic" w:cs="Traditional Arabic"/>
          <w:noProof/>
          <w:sz w:val="30"/>
          <w:szCs w:val="30"/>
          <w:rtl/>
        </w:rPr>
        <w:t>زين الدين صلاح. ( 2016). دراسة لفرص وتحديات التنمية السياحية المستدامة في مصر. المؤتمر العلمي الدولي الثالث حول القانون والسياحة (الصفحات 1-60). مصر: جامعة طنطا.</w:t>
      </w:r>
    </w:p>
    <w:p w14:paraId="36722F2C" w14:textId="77777777" w:rsidR="00F87294" w:rsidRPr="00F87294" w:rsidRDefault="00F87294" w:rsidP="00F87294">
      <w:pPr>
        <w:pStyle w:val="Bibliography"/>
        <w:numPr>
          <w:ilvl w:val="0"/>
          <w:numId w:val="21"/>
        </w:numPr>
        <w:bidi/>
        <w:spacing w:after="0" w:line="240" w:lineRule="auto"/>
        <w:ind w:left="567" w:hanging="567"/>
        <w:jc w:val="both"/>
        <w:rPr>
          <w:rFonts w:ascii="Traditional Arabic" w:hAnsi="Traditional Arabic" w:cs="Traditional Arabic"/>
          <w:noProof/>
          <w:sz w:val="30"/>
          <w:szCs w:val="30"/>
          <w:rtl/>
        </w:rPr>
      </w:pPr>
      <w:r w:rsidRPr="00F87294">
        <w:rPr>
          <w:rFonts w:ascii="Traditional Arabic" w:hAnsi="Traditional Arabic" w:cs="Traditional Arabic"/>
          <w:noProof/>
          <w:sz w:val="30"/>
          <w:szCs w:val="30"/>
          <w:rtl/>
        </w:rPr>
        <w:t>عامر عيساني وآخرون. (2012). التنمية السياحية المستدامة والتحديات المعاصرة. (كلية العلوم الاسلامية، المحرر) مجلة الإحياء، 8(1)، 363-381.</w:t>
      </w:r>
    </w:p>
    <w:p w14:paraId="55887ED4" w14:textId="77777777" w:rsidR="00F87294" w:rsidRPr="00F87294" w:rsidRDefault="00F87294" w:rsidP="00F87294">
      <w:pPr>
        <w:pStyle w:val="Bibliography"/>
        <w:numPr>
          <w:ilvl w:val="0"/>
          <w:numId w:val="21"/>
        </w:numPr>
        <w:bidi/>
        <w:spacing w:after="0" w:line="240" w:lineRule="auto"/>
        <w:ind w:left="567" w:hanging="567"/>
        <w:jc w:val="both"/>
        <w:rPr>
          <w:rFonts w:ascii="Traditional Arabic" w:hAnsi="Traditional Arabic" w:cs="Traditional Arabic"/>
          <w:noProof/>
          <w:sz w:val="30"/>
          <w:szCs w:val="30"/>
          <w:rtl/>
        </w:rPr>
      </w:pPr>
      <w:r w:rsidRPr="00F87294">
        <w:rPr>
          <w:rFonts w:ascii="Traditional Arabic" w:hAnsi="Traditional Arabic" w:cs="Traditional Arabic"/>
          <w:noProof/>
          <w:sz w:val="30"/>
          <w:szCs w:val="30"/>
          <w:rtl/>
        </w:rPr>
        <w:t>عبد السميع صبري. (2006). التسويق السياحي والفندقي. القاهرة: المنظمة العربية للتنمية الإدارية.</w:t>
      </w:r>
    </w:p>
    <w:p w14:paraId="70766EAB" w14:textId="77777777" w:rsidR="00F87294" w:rsidRPr="00F87294" w:rsidRDefault="00F87294" w:rsidP="00F87294">
      <w:pPr>
        <w:pStyle w:val="Bibliography"/>
        <w:numPr>
          <w:ilvl w:val="0"/>
          <w:numId w:val="21"/>
        </w:numPr>
        <w:bidi/>
        <w:spacing w:after="0" w:line="240" w:lineRule="auto"/>
        <w:ind w:left="567" w:hanging="567"/>
        <w:jc w:val="both"/>
        <w:rPr>
          <w:rFonts w:ascii="Traditional Arabic" w:hAnsi="Traditional Arabic" w:cs="Traditional Arabic"/>
          <w:noProof/>
          <w:sz w:val="30"/>
          <w:szCs w:val="30"/>
          <w:rtl/>
        </w:rPr>
      </w:pPr>
      <w:r w:rsidRPr="00F87294">
        <w:rPr>
          <w:rFonts w:ascii="Traditional Arabic" w:hAnsi="Traditional Arabic" w:cs="Traditional Arabic"/>
          <w:noProof/>
          <w:sz w:val="30"/>
          <w:szCs w:val="30"/>
          <w:rtl/>
        </w:rPr>
        <w:t>عبد القادر مصطفى. (1999). دور الإعلان في التسويق السياحي (الإصدار الطبعة الأولى). عمان: المؤسسة الجامعية.</w:t>
      </w:r>
    </w:p>
    <w:p w14:paraId="0A80864B" w14:textId="77777777" w:rsidR="00F87294" w:rsidRPr="00F87294" w:rsidRDefault="00F87294" w:rsidP="00F87294">
      <w:pPr>
        <w:pStyle w:val="Bibliography"/>
        <w:numPr>
          <w:ilvl w:val="0"/>
          <w:numId w:val="21"/>
        </w:numPr>
        <w:bidi/>
        <w:spacing w:after="0" w:line="240" w:lineRule="auto"/>
        <w:ind w:left="567" w:hanging="567"/>
        <w:jc w:val="both"/>
        <w:rPr>
          <w:rFonts w:ascii="Traditional Arabic" w:hAnsi="Traditional Arabic" w:cs="Traditional Arabic"/>
          <w:noProof/>
          <w:sz w:val="30"/>
          <w:szCs w:val="30"/>
          <w:rtl/>
        </w:rPr>
      </w:pPr>
      <w:r w:rsidRPr="00F87294">
        <w:rPr>
          <w:rFonts w:ascii="Traditional Arabic" w:hAnsi="Traditional Arabic" w:cs="Traditional Arabic"/>
          <w:noProof/>
          <w:sz w:val="30"/>
          <w:szCs w:val="30"/>
          <w:rtl/>
        </w:rPr>
        <w:t>عبد القادر هدير. (2006). واقع السياحة في الجزائر وآفاق تطويرها. الجزائر: جامعة الجزائر.</w:t>
      </w:r>
    </w:p>
    <w:p w14:paraId="7FAC9B92" w14:textId="77777777" w:rsidR="00F87294" w:rsidRPr="00F87294" w:rsidRDefault="00F87294" w:rsidP="00F87294">
      <w:pPr>
        <w:pStyle w:val="Bibliography"/>
        <w:numPr>
          <w:ilvl w:val="0"/>
          <w:numId w:val="21"/>
        </w:numPr>
        <w:bidi/>
        <w:spacing w:after="0" w:line="240" w:lineRule="auto"/>
        <w:ind w:left="567" w:hanging="567"/>
        <w:jc w:val="both"/>
        <w:rPr>
          <w:rFonts w:ascii="Traditional Arabic" w:hAnsi="Traditional Arabic" w:cs="Traditional Arabic"/>
          <w:noProof/>
          <w:sz w:val="30"/>
          <w:szCs w:val="30"/>
          <w:rtl/>
        </w:rPr>
      </w:pPr>
      <w:r w:rsidRPr="00F87294">
        <w:rPr>
          <w:rFonts w:ascii="Traditional Arabic" w:hAnsi="Traditional Arabic" w:cs="Traditional Arabic"/>
          <w:noProof/>
          <w:sz w:val="30"/>
          <w:szCs w:val="30"/>
          <w:rtl/>
        </w:rPr>
        <w:t>علي حدادة. (2019). الدور المتجدد للسياحة في التنمية الاقتصادية العربية. اتحاد الغرف العربية.</w:t>
      </w:r>
    </w:p>
    <w:p w14:paraId="1BD93650" w14:textId="77777777" w:rsidR="00F87294" w:rsidRPr="00F87294" w:rsidRDefault="00F87294" w:rsidP="00F87294">
      <w:pPr>
        <w:pStyle w:val="Bibliography"/>
        <w:numPr>
          <w:ilvl w:val="0"/>
          <w:numId w:val="21"/>
        </w:numPr>
        <w:bidi/>
        <w:spacing w:after="0" w:line="240" w:lineRule="auto"/>
        <w:ind w:left="567" w:hanging="567"/>
        <w:jc w:val="both"/>
        <w:rPr>
          <w:rFonts w:ascii="Traditional Arabic" w:hAnsi="Traditional Arabic" w:cs="Traditional Arabic"/>
          <w:noProof/>
          <w:sz w:val="30"/>
          <w:szCs w:val="30"/>
          <w:rtl/>
        </w:rPr>
      </w:pPr>
      <w:r w:rsidRPr="00F87294">
        <w:rPr>
          <w:rFonts w:ascii="Traditional Arabic" w:hAnsi="Traditional Arabic" w:cs="Traditional Arabic"/>
          <w:noProof/>
          <w:sz w:val="30"/>
          <w:szCs w:val="30"/>
          <w:rtl/>
        </w:rPr>
        <w:t>عمراني زينب. (2011). الاتصال الثقافي من خلال السياحة وأثره على العاملين في المؤسسات السياحية: حالة مدينة جانت. الجزائر: جامعة ورقلة.</w:t>
      </w:r>
    </w:p>
    <w:p w14:paraId="770561B8" w14:textId="77777777" w:rsidR="00F87294" w:rsidRPr="00F87294" w:rsidRDefault="00F87294" w:rsidP="00F87294">
      <w:pPr>
        <w:pStyle w:val="Bibliography"/>
        <w:numPr>
          <w:ilvl w:val="0"/>
          <w:numId w:val="21"/>
        </w:numPr>
        <w:bidi/>
        <w:spacing w:after="0" w:line="240" w:lineRule="auto"/>
        <w:ind w:left="567" w:hanging="567"/>
        <w:jc w:val="both"/>
        <w:rPr>
          <w:rFonts w:ascii="Traditional Arabic" w:hAnsi="Traditional Arabic" w:cs="Traditional Arabic"/>
          <w:noProof/>
          <w:sz w:val="30"/>
          <w:szCs w:val="30"/>
          <w:rtl/>
        </w:rPr>
      </w:pPr>
      <w:r w:rsidRPr="00F87294">
        <w:rPr>
          <w:rFonts w:ascii="Traditional Arabic" w:hAnsi="Traditional Arabic" w:cs="Traditional Arabic"/>
          <w:noProof/>
          <w:sz w:val="30"/>
          <w:szCs w:val="30"/>
          <w:rtl/>
        </w:rPr>
        <w:t>عياشي عبد الله. (2015/2016). استراتيجيات تنمية السياحة البيئية في الجزائر من منظور الاستدامة: حظيرة الطاسيلي بولاية إليزي أنموذجا. الجزائر : جامعة قاصدي مرباح ورقلة.</w:t>
      </w:r>
    </w:p>
    <w:p w14:paraId="2482B4B3" w14:textId="77777777" w:rsidR="00F87294" w:rsidRPr="00F87294" w:rsidRDefault="00F87294" w:rsidP="00F87294">
      <w:pPr>
        <w:pStyle w:val="Bibliography"/>
        <w:numPr>
          <w:ilvl w:val="0"/>
          <w:numId w:val="21"/>
        </w:numPr>
        <w:bidi/>
        <w:spacing w:after="0" w:line="240" w:lineRule="auto"/>
        <w:ind w:left="567" w:hanging="567"/>
        <w:jc w:val="both"/>
        <w:rPr>
          <w:rFonts w:ascii="Traditional Arabic" w:hAnsi="Traditional Arabic" w:cs="Traditional Arabic"/>
          <w:noProof/>
          <w:sz w:val="30"/>
          <w:szCs w:val="30"/>
          <w:rtl/>
        </w:rPr>
      </w:pPr>
      <w:r w:rsidRPr="00F87294">
        <w:rPr>
          <w:rFonts w:ascii="Traditional Arabic" w:hAnsi="Traditional Arabic" w:cs="Traditional Arabic"/>
          <w:noProof/>
          <w:sz w:val="30"/>
          <w:szCs w:val="30"/>
          <w:rtl/>
        </w:rPr>
        <w:t>محمد عراقي وآخرون. (2007). التنمية السياحية المستدامة في جمهورية مصر العربية: دراسة تقويمية بالتطبيق على محافظة الاسكندرية. السياحة (الصفحات 1-26). مصر: جامعة الفيوم.</w:t>
      </w:r>
    </w:p>
    <w:p w14:paraId="455AFD63" w14:textId="77777777" w:rsidR="00F87294" w:rsidRPr="00F87294" w:rsidRDefault="00F87294" w:rsidP="00F87294">
      <w:pPr>
        <w:pStyle w:val="Bibliography"/>
        <w:numPr>
          <w:ilvl w:val="0"/>
          <w:numId w:val="21"/>
        </w:numPr>
        <w:bidi/>
        <w:spacing w:after="0" w:line="240" w:lineRule="auto"/>
        <w:ind w:left="567" w:hanging="567"/>
        <w:jc w:val="both"/>
        <w:rPr>
          <w:rFonts w:ascii="Traditional Arabic" w:hAnsi="Traditional Arabic" w:cs="Traditional Arabic"/>
          <w:noProof/>
          <w:sz w:val="30"/>
          <w:szCs w:val="30"/>
          <w:rtl/>
        </w:rPr>
      </w:pPr>
      <w:r w:rsidRPr="00F87294">
        <w:rPr>
          <w:rFonts w:ascii="Traditional Arabic" w:hAnsi="Traditional Arabic" w:cs="Traditional Arabic"/>
          <w:noProof/>
          <w:sz w:val="30"/>
          <w:szCs w:val="30"/>
          <w:rtl/>
        </w:rPr>
        <w:t>محمد وزاني. (2010/2011). السياحة المستدامة: واقعها وتحدياتها بالنسبة للجزائر- دراسة القطاع السياحي لولاية سعيدة حمام ربي-. تلمسان: جامعة أبي بكر بلقايد.</w:t>
      </w:r>
    </w:p>
    <w:p w14:paraId="4EB787F2" w14:textId="77777777" w:rsidR="00F87294" w:rsidRPr="00F87294" w:rsidRDefault="00F87294" w:rsidP="00F87294">
      <w:pPr>
        <w:pStyle w:val="Bibliography"/>
        <w:numPr>
          <w:ilvl w:val="0"/>
          <w:numId w:val="21"/>
        </w:numPr>
        <w:bidi/>
        <w:spacing w:after="0" w:line="240" w:lineRule="auto"/>
        <w:ind w:left="567" w:hanging="567"/>
        <w:jc w:val="both"/>
        <w:rPr>
          <w:rFonts w:ascii="Traditional Arabic" w:hAnsi="Traditional Arabic" w:cs="Traditional Arabic"/>
          <w:noProof/>
          <w:sz w:val="30"/>
          <w:szCs w:val="30"/>
          <w:rtl/>
        </w:rPr>
      </w:pPr>
      <w:r w:rsidRPr="00F87294">
        <w:rPr>
          <w:rFonts w:ascii="Traditional Arabic" w:hAnsi="Traditional Arabic" w:cs="Traditional Arabic"/>
          <w:noProof/>
          <w:sz w:val="30"/>
          <w:szCs w:val="30"/>
          <w:rtl/>
        </w:rPr>
        <w:t>مديرية السياحة. (2014). التقرير السنوي حول تشخيص واقع السياحة بولاية إليزي. الجزائر: مديرية السياحة بولاية إليزي.</w:t>
      </w:r>
    </w:p>
    <w:p w14:paraId="1A18338F" w14:textId="4D7417BF" w:rsidR="00F87294" w:rsidRPr="00F87294" w:rsidRDefault="00F87294" w:rsidP="00F87294">
      <w:pPr>
        <w:pStyle w:val="ListParagraph"/>
        <w:tabs>
          <w:tab w:val="right" w:pos="0"/>
          <w:tab w:val="right" w:pos="425"/>
        </w:tabs>
        <w:bidi/>
        <w:spacing w:after="0" w:line="240" w:lineRule="auto"/>
        <w:ind w:left="567" w:hanging="567"/>
        <w:jc w:val="both"/>
        <w:rPr>
          <w:rFonts w:ascii="Traditional Arabic" w:hAnsi="Traditional Arabic" w:cs="Traditional Arabic"/>
          <w:b/>
          <w:bCs/>
          <w:sz w:val="30"/>
          <w:szCs w:val="30"/>
          <w:rtl/>
        </w:rPr>
      </w:pPr>
      <w:r w:rsidRPr="00F87294">
        <w:rPr>
          <w:rFonts w:ascii="Traditional Arabic" w:hAnsi="Traditional Arabic" w:cs="Traditional Arabic"/>
          <w:b/>
          <w:bCs/>
          <w:sz w:val="30"/>
          <w:szCs w:val="30"/>
          <w:rtl/>
        </w:rPr>
        <w:fldChar w:fldCharType="end"/>
      </w:r>
    </w:p>
    <w:sectPr w:rsidR="00F87294" w:rsidRPr="00F87294">
      <w:footerReference w:type="default" r:id="rId1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1C5105A" w14:textId="77777777" w:rsidR="009F0BF7" w:rsidRDefault="009F0BF7" w:rsidP="0041037C">
      <w:pPr>
        <w:spacing w:after="0" w:line="240" w:lineRule="auto"/>
      </w:pPr>
      <w:r>
        <w:separator/>
      </w:r>
    </w:p>
  </w:endnote>
  <w:endnote w:type="continuationSeparator" w:id="0">
    <w:p w14:paraId="7CC0EA48" w14:textId="77777777" w:rsidR="009F0BF7" w:rsidRDefault="009F0BF7" w:rsidP="0041037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raditional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73977251"/>
      <w:docPartObj>
        <w:docPartGallery w:val="Page Numbers (Bottom of Page)"/>
        <w:docPartUnique/>
      </w:docPartObj>
    </w:sdtPr>
    <w:sdtEndPr>
      <w:rPr>
        <w:rFonts w:asciiTheme="majorBidi" w:hAnsiTheme="majorBidi" w:cstheme="majorBidi"/>
        <w:noProof/>
        <w:sz w:val="24"/>
        <w:szCs w:val="24"/>
      </w:rPr>
    </w:sdtEndPr>
    <w:sdtContent>
      <w:p w14:paraId="0C105523" w14:textId="0B2D4697" w:rsidR="00960270" w:rsidRPr="00960270" w:rsidRDefault="00960270">
        <w:pPr>
          <w:pStyle w:val="Footer"/>
          <w:jc w:val="center"/>
          <w:rPr>
            <w:rFonts w:asciiTheme="majorBidi" w:hAnsiTheme="majorBidi" w:cstheme="majorBidi"/>
            <w:sz w:val="24"/>
            <w:szCs w:val="24"/>
          </w:rPr>
        </w:pPr>
        <w:r w:rsidRPr="00960270">
          <w:rPr>
            <w:rFonts w:asciiTheme="majorBidi" w:hAnsiTheme="majorBidi" w:cstheme="majorBidi"/>
            <w:sz w:val="24"/>
            <w:szCs w:val="24"/>
          </w:rPr>
          <w:fldChar w:fldCharType="begin"/>
        </w:r>
        <w:r w:rsidRPr="00960270">
          <w:rPr>
            <w:rFonts w:asciiTheme="majorBidi" w:hAnsiTheme="majorBidi" w:cstheme="majorBidi"/>
            <w:sz w:val="24"/>
            <w:szCs w:val="24"/>
          </w:rPr>
          <w:instrText xml:space="preserve"> PAGE   \* MERGEFORMAT </w:instrText>
        </w:r>
        <w:r w:rsidRPr="00960270">
          <w:rPr>
            <w:rFonts w:asciiTheme="majorBidi" w:hAnsiTheme="majorBidi" w:cstheme="majorBidi"/>
            <w:sz w:val="24"/>
            <w:szCs w:val="24"/>
          </w:rPr>
          <w:fldChar w:fldCharType="separate"/>
        </w:r>
        <w:r w:rsidRPr="00960270">
          <w:rPr>
            <w:rFonts w:asciiTheme="majorBidi" w:hAnsiTheme="majorBidi" w:cstheme="majorBidi"/>
            <w:noProof/>
            <w:sz w:val="24"/>
            <w:szCs w:val="24"/>
          </w:rPr>
          <w:t>2</w:t>
        </w:r>
        <w:r w:rsidRPr="00960270">
          <w:rPr>
            <w:rFonts w:asciiTheme="majorBidi" w:hAnsiTheme="majorBidi" w:cstheme="majorBidi"/>
            <w:noProof/>
            <w:sz w:val="24"/>
            <w:szCs w:val="24"/>
          </w:rPr>
          <w:fldChar w:fldCharType="end"/>
        </w:r>
      </w:p>
    </w:sdtContent>
  </w:sdt>
  <w:p w14:paraId="5F48FE8E" w14:textId="77777777" w:rsidR="00960270" w:rsidRDefault="0096027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5A27650" w14:textId="77777777" w:rsidR="009F0BF7" w:rsidRDefault="009F0BF7" w:rsidP="0041037C">
      <w:pPr>
        <w:spacing w:after="0" w:line="240" w:lineRule="auto"/>
      </w:pPr>
      <w:r>
        <w:separator/>
      </w:r>
    </w:p>
  </w:footnote>
  <w:footnote w:type="continuationSeparator" w:id="0">
    <w:p w14:paraId="29FF1B18" w14:textId="77777777" w:rsidR="009F0BF7" w:rsidRDefault="009F0BF7" w:rsidP="0041037C">
      <w:pPr>
        <w:spacing w:after="0" w:line="240" w:lineRule="auto"/>
      </w:pPr>
      <w:r>
        <w:continuationSeparator/>
      </w:r>
    </w:p>
  </w:footnote>
  <w:footnote w:id="1">
    <w:p w14:paraId="7376422D" w14:textId="2ED9D56A" w:rsidR="00DC10C7" w:rsidRDefault="00DC10C7" w:rsidP="00CC08BB">
      <w:pPr>
        <w:pStyle w:val="FootnoteText"/>
        <w:bidi/>
        <w:spacing w:after="0" w:line="240" w:lineRule="auto"/>
        <w:rPr>
          <w:rFonts w:ascii="Traditional Arabic" w:hAnsi="Traditional Arabic" w:cs="Traditional Arabic"/>
          <w:rtl/>
        </w:rPr>
      </w:pPr>
      <w:r w:rsidRPr="00A03208">
        <w:rPr>
          <w:rStyle w:val="FootnoteReference"/>
          <w:rFonts w:ascii="Traditional Arabic" w:hAnsi="Traditional Arabic" w:cs="Traditional Arabic" w:hint="cs"/>
        </w:rPr>
        <w:footnoteRef/>
      </w:r>
      <w:r w:rsidRPr="00A03208">
        <w:rPr>
          <w:rFonts w:ascii="Traditional Arabic" w:hAnsi="Traditional Arabic" w:cs="Traditional Arabic" w:hint="cs"/>
        </w:rPr>
        <w:t> :</w:t>
      </w:r>
      <w:r w:rsidR="00CC08BB">
        <w:rPr>
          <w:rFonts w:ascii="Traditional Arabic" w:hAnsi="Traditional Arabic" w:cs="Traditional Arabic" w:hint="cs"/>
          <w:rtl/>
        </w:rPr>
        <w:t>لعلمي فاطمة أستاذة محاضرة أ بجامعة مستغانم</w:t>
      </w:r>
    </w:p>
    <w:p w14:paraId="75DD1327" w14:textId="4168F540" w:rsidR="00CC08BB" w:rsidRDefault="00CC08BB" w:rsidP="00CC08BB">
      <w:pPr>
        <w:pStyle w:val="FootnoteText"/>
        <w:bidi/>
        <w:spacing w:after="0" w:line="240" w:lineRule="auto"/>
        <w:rPr>
          <w:rFonts w:ascii="Traditional Arabic" w:hAnsi="Traditional Arabic" w:cs="Traditional Arabic"/>
          <w:rtl/>
        </w:rPr>
      </w:pPr>
      <w:r w:rsidRPr="00CC08BB">
        <w:rPr>
          <w:rFonts w:ascii="Traditional Arabic" w:hAnsi="Traditional Arabic" w:cs="Traditional Arabic" w:hint="cs"/>
          <w:vertAlign w:val="superscript"/>
          <w:rtl/>
        </w:rPr>
        <w:t>2</w:t>
      </w:r>
      <w:r>
        <w:rPr>
          <w:rFonts w:ascii="Traditional Arabic" w:hAnsi="Traditional Arabic" w:cs="Traditional Arabic" w:hint="cs"/>
          <w:rtl/>
        </w:rPr>
        <w:t>: بن عيشوبة رفيقة أستاذة محاضرة أ بجامعة خميس مليانة</w:t>
      </w:r>
    </w:p>
    <w:p w14:paraId="729561E7" w14:textId="6E3C8AC5" w:rsidR="00CC08BB" w:rsidRPr="00A03208" w:rsidRDefault="00CC08BB" w:rsidP="00CC08BB">
      <w:pPr>
        <w:pStyle w:val="FootnoteText"/>
        <w:bidi/>
        <w:spacing w:after="0" w:line="240" w:lineRule="auto"/>
        <w:rPr>
          <w:rFonts w:ascii="Traditional Arabic" w:hAnsi="Traditional Arabic" w:cs="Traditional Arabic"/>
          <w:rtl/>
        </w:rPr>
      </w:pPr>
      <w:r w:rsidRPr="00CC08BB">
        <w:rPr>
          <w:rFonts w:ascii="Traditional Arabic" w:hAnsi="Traditional Arabic" w:cs="Traditional Arabic" w:hint="cs"/>
          <w:vertAlign w:val="superscript"/>
          <w:rtl/>
        </w:rPr>
        <w:t>3</w:t>
      </w:r>
      <w:r>
        <w:rPr>
          <w:rFonts w:ascii="Traditional Arabic" w:hAnsi="Traditional Arabic" w:cs="Traditional Arabic" w:hint="cs"/>
          <w:rtl/>
        </w:rPr>
        <w:t>: عوادي مصطفى أستاذ محاضر أ بجامعة الوادي</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1A190A"/>
    <w:multiLevelType w:val="hybridMultilevel"/>
    <w:tmpl w:val="7436BE7E"/>
    <w:lvl w:ilvl="0" w:tplc="1F5A2176">
      <w:start w:val="1"/>
      <w:numFmt w:val="arabicAbjad"/>
      <w:lvlText w:val="%1-"/>
      <w:lvlJc w:val="left"/>
      <w:pPr>
        <w:ind w:left="1440" w:hanging="360"/>
      </w:pPr>
      <w:rPr>
        <w:rFonts w:hint="default"/>
        <w:b/>
        <w:bCs/>
        <w:sz w:val="24"/>
        <w:szCs w:val="24"/>
      </w:r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1" w15:restartNumberingAfterBreak="0">
    <w:nsid w:val="05D30CDC"/>
    <w:multiLevelType w:val="hybridMultilevel"/>
    <w:tmpl w:val="E5A47C58"/>
    <w:lvl w:ilvl="0" w:tplc="1F5A2176">
      <w:start w:val="1"/>
      <w:numFmt w:val="arabicAbjad"/>
      <w:lvlText w:val="%1-"/>
      <w:lvlJc w:val="left"/>
      <w:pPr>
        <w:ind w:left="720" w:hanging="360"/>
      </w:pPr>
      <w:rPr>
        <w:rFonts w:hint="default"/>
        <w:b/>
        <w:bCs/>
        <w:sz w:val="24"/>
        <w:szCs w:val="24"/>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15:restartNumberingAfterBreak="0">
    <w:nsid w:val="066D2255"/>
    <w:multiLevelType w:val="hybridMultilevel"/>
    <w:tmpl w:val="739A5ABC"/>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15:restartNumberingAfterBreak="0">
    <w:nsid w:val="16835CE3"/>
    <w:multiLevelType w:val="hybridMultilevel"/>
    <w:tmpl w:val="85241EF2"/>
    <w:lvl w:ilvl="0" w:tplc="B106B7C0">
      <w:start w:val="1"/>
      <w:numFmt w:val="decimal"/>
      <w:lvlText w:val="(%1)"/>
      <w:lvlJc w:val="left"/>
      <w:pPr>
        <w:ind w:left="1920" w:hanging="360"/>
      </w:pPr>
      <w:rPr>
        <w:rFonts w:hint="default"/>
        <w:vertAlign w:val="superscript"/>
      </w:rPr>
    </w:lvl>
    <w:lvl w:ilvl="1" w:tplc="040C0019" w:tentative="1">
      <w:start w:val="1"/>
      <w:numFmt w:val="lowerLetter"/>
      <w:lvlText w:val="%2."/>
      <w:lvlJc w:val="left"/>
      <w:pPr>
        <w:ind w:left="3000" w:hanging="360"/>
      </w:pPr>
    </w:lvl>
    <w:lvl w:ilvl="2" w:tplc="040C001B" w:tentative="1">
      <w:start w:val="1"/>
      <w:numFmt w:val="lowerRoman"/>
      <w:lvlText w:val="%3."/>
      <w:lvlJc w:val="right"/>
      <w:pPr>
        <w:ind w:left="3720" w:hanging="180"/>
      </w:pPr>
    </w:lvl>
    <w:lvl w:ilvl="3" w:tplc="040C000F" w:tentative="1">
      <w:start w:val="1"/>
      <w:numFmt w:val="decimal"/>
      <w:lvlText w:val="%4."/>
      <w:lvlJc w:val="left"/>
      <w:pPr>
        <w:ind w:left="4440" w:hanging="360"/>
      </w:pPr>
    </w:lvl>
    <w:lvl w:ilvl="4" w:tplc="040C0019" w:tentative="1">
      <w:start w:val="1"/>
      <w:numFmt w:val="lowerLetter"/>
      <w:lvlText w:val="%5."/>
      <w:lvlJc w:val="left"/>
      <w:pPr>
        <w:ind w:left="5160" w:hanging="360"/>
      </w:pPr>
    </w:lvl>
    <w:lvl w:ilvl="5" w:tplc="040C001B" w:tentative="1">
      <w:start w:val="1"/>
      <w:numFmt w:val="lowerRoman"/>
      <w:lvlText w:val="%6."/>
      <w:lvlJc w:val="right"/>
      <w:pPr>
        <w:ind w:left="5880" w:hanging="180"/>
      </w:pPr>
    </w:lvl>
    <w:lvl w:ilvl="6" w:tplc="040C000F" w:tentative="1">
      <w:start w:val="1"/>
      <w:numFmt w:val="decimal"/>
      <w:lvlText w:val="%7."/>
      <w:lvlJc w:val="left"/>
      <w:pPr>
        <w:ind w:left="6600" w:hanging="360"/>
      </w:pPr>
    </w:lvl>
    <w:lvl w:ilvl="7" w:tplc="040C0019" w:tentative="1">
      <w:start w:val="1"/>
      <w:numFmt w:val="lowerLetter"/>
      <w:lvlText w:val="%8."/>
      <w:lvlJc w:val="left"/>
      <w:pPr>
        <w:ind w:left="7320" w:hanging="360"/>
      </w:pPr>
    </w:lvl>
    <w:lvl w:ilvl="8" w:tplc="040C001B" w:tentative="1">
      <w:start w:val="1"/>
      <w:numFmt w:val="lowerRoman"/>
      <w:lvlText w:val="%9."/>
      <w:lvlJc w:val="right"/>
      <w:pPr>
        <w:ind w:left="8040" w:hanging="180"/>
      </w:pPr>
    </w:lvl>
  </w:abstractNum>
  <w:abstractNum w:abstractNumId="4" w15:restartNumberingAfterBreak="0">
    <w:nsid w:val="18470A09"/>
    <w:multiLevelType w:val="multilevel"/>
    <w:tmpl w:val="12D60928"/>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5" w15:restartNumberingAfterBreak="0">
    <w:nsid w:val="1D034417"/>
    <w:multiLevelType w:val="multilevel"/>
    <w:tmpl w:val="BC64F486"/>
    <w:lvl w:ilvl="0">
      <w:start w:val="3"/>
      <w:numFmt w:val="decimal"/>
      <w:lvlText w:val="%1"/>
      <w:lvlJc w:val="left"/>
      <w:pPr>
        <w:ind w:left="396" w:hanging="396"/>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800" w:hanging="108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600" w:hanging="1800"/>
      </w:pPr>
      <w:rPr>
        <w:rFonts w:hint="default"/>
      </w:rPr>
    </w:lvl>
    <w:lvl w:ilvl="6">
      <w:start w:val="1"/>
      <w:numFmt w:val="decimal"/>
      <w:lvlText w:val="%1.%2.%3.%4.%5.%6.%7"/>
      <w:lvlJc w:val="left"/>
      <w:pPr>
        <w:ind w:left="4320" w:hanging="2160"/>
      </w:pPr>
      <w:rPr>
        <w:rFonts w:hint="default"/>
      </w:rPr>
    </w:lvl>
    <w:lvl w:ilvl="7">
      <w:start w:val="1"/>
      <w:numFmt w:val="decimal"/>
      <w:lvlText w:val="%1.%2.%3.%4.%5.%6.%7.%8"/>
      <w:lvlJc w:val="left"/>
      <w:pPr>
        <w:ind w:left="5040" w:hanging="2520"/>
      </w:pPr>
      <w:rPr>
        <w:rFonts w:hint="default"/>
      </w:rPr>
    </w:lvl>
    <w:lvl w:ilvl="8">
      <w:start w:val="1"/>
      <w:numFmt w:val="decimal"/>
      <w:lvlText w:val="%1.%2.%3.%4.%5.%6.%7.%8.%9"/>
      <w:lvlJc w:val="left"/>
      <w:pPr>
        <w:ind w:left="5400" w:hanging="2520"/>
      </w:pPr>
      <w:rPr>
        <w:rFonts w:hint="default"/>
      </w:rPr>
    </w:lvl>
  </w:abstractNum>
  <w:abstractNum w:abstractNumId="6" w15:restartNumberingAfterBreak="0">
    <w:nsid w:val="1F0A6CB7"/>
    <w:multiLevelType w:val="hybridMultilevel"/>
    <w:tmpl w:val="0AE43DCA"/>
    <w:lvl w:ilvl="0" w:tplc="2C6A2A5E">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15:restartNumberingAfterBreak="0">
    <w:nsid w:val="1F775BD7"/>
    <w:multiLevelType w:val="hybridMultilevel"/>
    <w:tmpl w:val="3FC0F67E"/>
    <w:lvl w:ilvl="0" w:tplc="2C6A2A5E">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15:restartNumberingAfterBreak="0">
    <w:nsid w:val="24D9581A"/>
    <w:multiLevelType w:val="hybridMultilevel"/>
    <w:tmpl w:val="45ECF35C"/>
    <w:lvl w:ilvl="0" w:tplc="2C6A2A5E">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15:restartNumberingAfterBreak="0">
    <w:nsid w:val="28601D17"/>
    <w:multiLevelType w:val="hybridMultilevel"/>
    <w:tmpl w:val="6CBCC67C"/>
    <w:lvl w:ilvl="0" w:tplc="1F5A2176">
      <w:start w:val="1"/>
      <w:numFmt w:val="arabicAbjad"/>
      <w:lvlText w:val="%1-"/>
      <w:lvlJc w:val="left"/>
      <w:pPr>
        <w:ind w:left="720" w:hanging="360"/>
      </w:pPr>
      <w:rPr>
        <w:rFonts w:hint="default"/>
        <w:b/>
        <w:bCs/>
        <w:sz w:val="24"/>
        <w:szCs w:val="24"/>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15:restartNumberingAfterBreak="0">
    <w:nsid w:val="2FA221F0"/>
    <w:multiLevelType w:val="hybridMultilevel"/>
    <w:tmpl w:val="5DACF104"/>
    <w:lvl w:ilvl="0" w:tplc="2C6A2A5E">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15:restartNumberingAfterBreak="0">
    <w:nsid w:val="3E2F5936"/>
    <w:multiLevelType w:val="multilevel"/>
    <w:tmpl w:val="F77CD2FC"/>
    <w:lvl w:ilvl="0">
      <w:start w:val="1"/>
      <w:numFmt w:val="decimal"/>
      <w:lvlText w:val="%1."/>
      <w:lvlJc w:val="left"/>
      <w:pPr>
        <w:ind w:left="720" w:hanging="360"/>
      </w:pPr>
      <w:rPr>
        <w:sz w:val="30"/>
        <w:szCs w:val="30"/>
      </w:rPr>
    </w:lvl>
    <w:lvl w:ilvl="1">
      <w:start w:val="1"/>
      <w:numFmt w:val="decimal"/>
      <w:isLgl/>
      <w:lvlText w:val="%1.%2"/>
      <w:lvlJc w:val="left"/>
      <w:pPr>
        <w:ind w:left="1080" w:hanging="720"/>
      </w:pPr>
      <w:rPr>
        <w:rFonts w:hint="default"/>
        <w:sz w:val="30"/>
        <w:szCs w:val="30"/>
      </w:rPr>
    </w:lvl>
    <w:lvl w:ilvl="2">
      <w:start w:val="1"/>
      <w:numFmt w:val="decimal"/>
      <w:isLgl/>
      <w:lvlText w:val="%1.%2.%3"/>
      <w:lvlJc w:val="left"/>
      <w:pPr>
        <w:ind w:left="1080" w:hanging="720"/>
      </w:pPr>
      <w:rPr>
        <w:rFonts w:hint="default"/>
        <w:sz w:val="32"/>
      </w:rPr>
    </w:lvl>
    <w:lvl w:ilvl="3">
      <w:start w:val="1"/>
      <w:numFmt w:val="decimal"/>
      <w:isLgl/>
      <w:lvlText w:val="%1.%2.%3.%4"/>
      <w:lvlJc w:val="left"/>
      <w:pPr>
        <w:ind w:left="1440" w:hanging="1080"/>
      </w:pPr>
      <w:rPr>
        <w:rFonts w:hint="default"/>
        <w:sz w:val="32"/>
      </w:rPr>
    </w:lvl>
    <w:lvl w:ilvl="4">
      <w:start w:val="1"/>
      <w:numFmt w:val="decimal"/>
      <w:isLgl/>
      <w:lvlText w:val="%1.%2.%3.%4.%5"/>
      <w:lvlJc w:val="left"/>
      <w:pPr>
        <w:ind w:left="1800" w:hanging="1440"/>
      </w:pPr>
      <w:rPr>
        <w:rFonts w:hint="default"/>
        <w:sz w:val="32"/>
      </w:rPr>
    </w:lvl>
    <w:lvl w:ilvl="5">
      <w:start w:val="1"/>
      <w:numFmt w:val="decimal"/>
      <w:isLgl/>
      <w:lvlText w:val="%1.%2.%3.%4.%5.%6"/>
      <w:lvlJc w:val="left"/>
      <w:pPr>
        <w:ind w:left="2160" w:hanging="1800"/>
      </w:pPr>
      <w:rPr>
        <w:rFonts w:hint="default"/>
        <w:sz w:val="32"/>
      </w:rPr>
    </w:lvl>
    <w:lvl w:ilvl="6">
      <w:start w:val="1"/>
      <w:numFmt w:val="decimal"/>
      <w:isLgl/>
      <w:lvlText w:val="%1.%2.%3.%4.%5.%6.%7"/>
      <w:lvlJc w:val="left"/>
      <w:pPr>
        <w:ind w:left="2160" w:hanging="1800"/>
      </w:pPr>
      <w:rPr>
        <w:rFonts w:hint="default"/>
        <w:sz w:val="32"/>
      </w:rPr>
    </w:lvl>
    <w:lvl w:ilvl="7">
      <w:start w:val="1"/>
      <w:numFmt w:val="decimal"/>
      <w:isLgl/>
      <w:lvlText w:val="%1.%2.%3.%4.%5.%6.%7.%8"/>
      <w:lvlJc w:val="left"/>
      <w:pPr>
        <w:ind w:left="2520" w:hanging="2160"/>
      </w:pPr>
      <w:rPr>
        <w:rFonts w:hint="default"/>
        <w:sz w:val="32"/>
      </w:rPr>
    </w:lvl>
    <w:lvl w:ilvl="8">
      <w:start w:val="1"/>
      <w:numFmt w:val="decimal"/>
      <w:isLgl/>
      <w:lvlText w:val="%1.%2.%3.%4.%5.%6.%7.%8.%9"/>
      <w:lvlJc w:val="left"/>
      <w:pPr>
        <w:ind w:left="2880" w:hanging="2520"/>
      </w:pPr>
      <w:rPr>
        <w:rFonts w:hint="default"/>
        <w:sz w:val="32"/>
      </w:rPr>
    </w:lvl>
  </w:abstractNum>
  <w:abstractNum w:abstractNumId="12" w15:restartNumberingAfterBreak="0">
    <w:nsid w:val="3E7836E7"/>
    <w:multiLevelType w:val="hybridMultilevel"/>
    <w:tmpl w:val="39944852"/>
    <w:lvl w:ilvl="0" w:tplc="1F5A2176">
      <w:start w:val="1"/>
      <w:numFmt w:val="arabicAbjad"/>
      <w:lvlText w:val="%1-"/>
      <w:lvlJc w:val="left"/>
      <w:pPr>
        <w:ind w:left="720" w:hanging="360"/>
      </w:pPr>
      <w:rPr>
        <w:rFonts w:hint="default"/>
        <w:b/>
        <w:bCs/>
        <w:sz w:val="24"/>
        <w:szCs w:val="24"/>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15:restartNumberingAfterBreak="0">
    <w:nsid w:val="519627D3"/>
    <w:multiLevelType w:val="hybridMultilevel"/>
    <w:tmpl w:val="E50A4DAE"/>
    <w:lvl w:ilvl="0" w:tplc="1F5A2176">
      <w:start w:val="1"/>
      <w:numFmt w:val="arabicAbjad"/>
      <w:lvlText w:val="%1-"/>
      <w:lvlJc w:val="left"/>
      <w:pPr>
        <w:ind w:left="720" w:hanging="360"/>
      </w:pPr>
      <w:rPr>
        <w:rFonts w:hint="default"/>
        <w:b/>
        <w:bCs/>
        <w:sz w:val="24"/>
        <w:szCs w:val="24"/>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15:restartNumberingAfterBreak="0">
    <w:nsid w:val="522E0582"/>
    <w:multiLevelType w:val="hybridMultilevel"/>
    <w:tmpl w:val="15FA6B2A"/>
    <w:lvl w:ilvl="0" w:tplc="1F5A2176">
      <w:start w:val="1"/>
      <w:numFmt w:val="arabicAbjad"/>
      <w:lvlText w:val="%1-"/>
      <w:lvlJc w:val="left"/>
      <w:pPr>
        <w:ind w:left="1003" w:hanging="360"/>
      </w:pPr>
      <w:rPr>
        <w:rFonts w:hint="default"/>
        <w:b/>
        <w:bCs/>
        <w:sz w:val="24"/>
        <w:szCs w:val="24"/>
      </w:rPr>
    </w:lvl>
    <w:lvl w:ilvl="1" w:tplc="040C0019" w:tentative="1">
      <w:start w:val="1"/>
      <w:numFmt w:val="lowerLetter"/>
      <w:lvlText w:val="%2."/>
      <w:lvlJc w:val="left"/>
      <w:pPr>
        <w:ind w:left="1723" w:hanging="360"/>
      </w:pPr>
    </w:lvl>
    <w:lvl w:ilvl="2" w:tplc="040C001B" w:tentative="1">
      <w:start w:val="1"/>
      <w:numFmt w:val="lowerRoman"/>
      <w:lvlText w:val="%3."/>
      <w:lvlJc w:val="right"/>
      <w:pPr>
        <w:ind w:left="2443" w:hanging="180"/>
      </w:pPr>
    </w:lvl>
    <w:lvl w:ilvl="3" w:tplc="040C000F" w:tentative="1">
      <w:start w:val="1"/>
      <w:numFmt w:val="decimal"/>
      <w:lvlText w:val="%4."/>
      <w:lvlJc w:val="left"/>
      <w:pPr>
        <w:ind w:left="3163" w:hanging="360"/>
      </w:pPr>
    </w:lvl>
    <w:lvl w:ilvl="4" w:tplc="040C0019" w:tentative="1">
      <w:start w:val="1"/>
      <w:numFmt w:val="lowerLetter"/>
      <w:lvlText w:val="%5."/>
      <w:lvlJc w:val="left"/>
      <w:pPr>
        <w:ind w:left="3883" w:hanging="360"/>
      </w:pPr>
    </w:lvl>
    <w:lvl w:ilvl="5" w:tplc="040C001B" w:tentative="1">
      <w:start w:val="1"/>
      <w:numFmt w:val="lowerRoman"/>
      <w:lvlText w:val="%6."/>
      <w:lvlJc w:val="right"/>
      <w:pPr>
        <w:ind w:left="4603" w:hanging="180"/>
      </w:pPr>
    </w:lvl>
    <w:lvl w:ilvl="6" w:tplc="040C000F" w:tentative="1">
      <w:start w:val="1"/>
      <w:numFmt w:val="decimal"/>
      <w:lvlText w:val="%7."/>
      <w:lvlJc w:val="left"/>
      <w:pPr>
        <w:ind w:left="5323" w:hanging="360"/>
      </w:pPr>
    </w:lvl>
    <w:lvl w:ilvl="7" w:tplc="040C0019" w:tentative="1">
      <w:start w:val="1"/>
      <w:numFmt w:val="lowerLetter"/>
      <w:lvlText w:val="%8."/>
      <w:lvlJc w:val="left"/>
      <w:pPr>
        <w:ind w:left="6043" w:hanging="360"/>
      </w:pPr>
    </w:lvl>
    <w:lvl w:ilvl="8" w:tplc="040C001B" w:tentative="1">
      <w:start w:val="1"/>
      <w:numFmt w:val="lowerRoman"/>
      <w:lvlText w:val="%9."/>
      <w:lvlJc w:val="right"/>
      <w:pPr>
        <w:ind w:left="6763" w:hanging="180"/>
      </w:pPr>
    </w:lvl>
  </w:abstractNum>
  <w:abstractNum w:abstractNumId="15" w15:restartNumberingAfterBreak="0">
    <w:nsid w:val="55C06BCE"/>
    <w:multiLevelType w:val="multilevel"/>
    <w:tmpl w:val="12D60928"/>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16" w15:restartNumberingAfterBreak="0">
    <w:nsid w:val="593638F6"/>
    <w:multiLevelType w:val="hybridMultilevel"/>
    <w:tmpl w:val="9BB01B26"/>
    <w:lvl w:ilvl="0" w:tplc="FAF4129A">
      <w:start w:val="1"/>
      <w:numFmt w:val="decimal"/>
      <w:lvlText w:val="%1-"/>
      <w:lvlJc w:val="left"/>
      <w:pPr>
        <w:ind w:left="360" w:hanging="360"/>
      </w:pPr>
      <w:rPr>
        <w:rFonts w:ascii="Traditional Arabic" w:hAnsi="Traditional Arabic" w:cs="Traditional Arabic" w:hint="default"/>
        <w:b/>
        <w:bCs/>
        <w:sz w:val="28"/>
        <w:szCs w:val="28"/>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62552D0A"/>
    <w:multiLevelType w:val="hybridMultilevel"/>
    <w:tmpl w:val="2E2CC7E4"/>
    <w:lvl w:ilvl="0" w:tplc="2C6A2A5E">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8" w15:restartNumberingAfterBreak="0">
    <w:nsid w:val="628A2110"/>
    <w:multiLevelType w:val="hybridMultilevel"/>
    <w:tmpl w:val="34CCE2D8"/>
    <w:lvl w:ilvl="0" w:tplc="2C6A2A5E">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15:restartNumberingAfterBreak="0">
    <w:nsid w:val="6D8F65D6"/>
    <w:multiLevelType w:val="hybridMultilevel"/>
    <w:tmpl w:val="C4F68D3C"/>
    <w:lvl w:ilvl="0" w:tplc="CAAE1D9E">
      <w:start w:val="1"/>
      <w:numFmt w:val="arabicAlpha"/>
      <w:lvlText w:val="%1-"/>
      <w:lvlJc w:val="left"/>
      <w:pPr>
        <w:ind w:left="1080" w:hanging="720"/>
      </w:pPr>
      <w:rPr>
        <w:rFonts w:hint="default"/>
        <w:b w:val="0"/>
        <w:bCs/>
        <w:u w:val="none"/>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0" w15:restartNumberingAfterBreak="0">
    <w:nsid w:val="723C3486"/>
    <w:multiLevelType w:val="hybridMultilevel"/>
    <w:tmpl w:val="89BEDAB6"/>
    <w:lvl w:ilvl="0" w:tplc="3B300830">
      <w:start w:val="1"/>
      <w:numFmt w:val="arabicAlpha"/>
      <w:lvlText w:val="%1-"/>
      <w:lvlJc w:val="left"/>
      <w:pPr>
        <w:ind w:left="690" w:hanging="720"/>
      </w:pPr>
      <w:rPr>
        <w:rFonts w:hint="default"/>
        <w:b w:val="0"/>
        <w:bCs/>
      </w:rPr>
    </w:lvl>
    <w:lvl w:ilvl="1" w:tplc="040C0019" w:tentative="1">
      <w:start w:val="1"/>
      <w:numFmt w:val="lowerLetter"/>
      <w:lvlText w:val="%2."/>
      <w:lvlJc w:val="left"/>
      <w:pPr>
        <w:ind w:left="1050" w:hanging="360"/>
      </w:pPr>
    </w:lvl>
    <w:lvl w:ilvl="2" w:tplc="040C001B" w:tentative="1">
      <w:start w:val="1"/>
      <w:numFmt w:val="lowerRoman"/>
      <w:lvlText w:val="%3."/>
      <w:lvlJc w:val="right"/>
      <w:pPr>
        <w:ind w:left="1770" w:hanging="180"/>
      </w:pPr>
    </w:lvl>
    <w:lvl w:ilvl="3" w:tplc="040C000F" w:tentative="1">
      <w:start w:val="1"/>
      <w:numFmt w:val="decimal"/>
      <w:lvlText w:val="%4."/>
      <w:lvlJc w:val="left"/>
      <w:pPr>
        <w:ind w:left="2490" w:hanging="360"/>
      </w:pPr>
    </w:lvl>
    <w:lvl w:ilvl="4" w:tplc="040C0019" w:tentative="1">
      <w:start w:val="1"/>
      <w:numFmt w:val="lowerLetter"/>
      <w:lvlText w:val="%5."/>
      <w:lvlJc w:val="left"/>
      <w:pPr>
        <w:ind w:left="3210" w:hanging="360"/>
      </w:pPr>
    </w:lvl>
    <w:lvl w:ilvl="5" w:tplc="040C001B" w:tentative="1">
      <w:start w:val="1"/>
      <w:numFmt w:val="lowerRoman"/>
      <w:lvlText w:val="%6."/>
      <w:lvlJc w:val="right"/>
      <w:pPr>
        <w:ind w:left="3930" w:hanging="180"/>
      </w:pPr>
    </w:lvl>
    <w:lvl w:ilvl="6" w:tplc="040C000F" w:tentative="1">
      <w:start w:val="1"/>
      <w:numFmt w:val="decimal"/>
      <w:lvlText w:val="%7."/>
      <w:lvlJc w:val="left"/>
      <w:pPr>
        <w:ind w:left="4650" w:hanging="360"/>
      </w:pPr>
    </w:lvl>
    <w:lvl w:ilvl="7" w:tplc="040C0019" w:tentative="1">
      <w:start w:val="1"/>
      <w:numFmt w:val="lowerLetter"/>
      <w:lvlText w:val="%8."/>
      <w:lvlJc w:val="left"/>
      <w:pPr>
        <w:ind w:left="5370" w:hanging="360"/>
      </w:pPr>
    </w:lvl>
    <w:lvl w:ilvl="8" w:tplc="040C001B" w:tentative="1">
      <w:start w:val="1"/>
      <w:numFmt w:val="lowerRoman"/>
      <w:lvlText w:val="%9."/>
      <w:lvlJc w:val="right"/>
      <w:pPr>
        <w:ind w:left="6090" w:hanging="180"/>
      </w:pPr>
    </w:lvl>
  </w:abstractNum>
  <w:abstractNum w:abstractNumId="21" w15:restartNumberingAfterBreak="0">
    <w:nsid w:val="75226B06"/>
    <w:multiLevelType w:val="hybridMultilevel"/>
    <w:tmpl w:val="39944852"/>
    <w:lvl w:ilvl="0" w:tplc="1F5A2176">
      <w:start w:val="1"/>
      <w:numFmt w:val="arabicAbjad"/>
      <w:lvlText w:val="%1-"/>
      <w:lvlJc w:val="left"/>
      <w:pPr>
        <w:ind w:left="720" w:hanging="360"/>
      </w:pPr>
      <w:rPr>
        <w:rFonts w:hint="default"/>
        <w:b/>
        <w:bCs/>
        <w:sz w:val="24"/>
        <w:szCs w:val="24"/>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2" w15:restartNumberingAfterBreak="0">
    <w:nsid w:val="79B901D7"/>
    <w:multiLevelType w:val="hybridMultilevel"/>
    <w:tmpl w:val="15FA6B2A"/>
    <w:lvl w:ilvl="0" w:tplc="1F5A2176">
      <w:start w:val="1"/>
      <w:numFmt w:val="arabicAbjad"/>
      <w:lvlText w:val="%1-"/>
      <w:lvlJc w:val="left"/>
      <w:pPr>
        <w:ind w:left="1003" w:hanging="360"/>
      </w:pPr>
      <w:rPr>
        <w:rFonts w:hint="default"/>
        <w:b/>
        <w:bCs/>
        <w:sz w:val="24"/>
        <w:szCs w:val="24"/>
      </w:rPr>
    </w:lvl>
    <w:lvl w:ilvl="1" w:tplc="040C0019" w:tentative="1">
      <w:start w:val="1"/>
      <w:numFmt w:val="lowerLetter"/>
      <w:lvlText w:val="%2."/>
      <w:lvlJc w:val="left"/>
      <w:pPr>
        <w:ind w:left="1723" w:hanging="360"/>
      </w:pPr>
    </w:lvl>
    <w:lvl w:ilvl="2" w:tplc="040C001B" w:tentative="1">
      <w:start w:val="1"/>
      <w:numFmt w:val="lowerRoman"/>
      <w:lvlText w:val="%3."/>
      <w:lvlJc w:val="right"/>
      <w:pPr>
        <w:ind w:left="2443" w:hanging="180"/>
      </w:pPr>
    </w:lvl>
    <w:lvl w:ilvl="3" w:tplc="040C000F" w:tentative="1">
      <w:start w:val="1"/>
      <w:numFmt w:val="decimal"/>
      <w:lvlText w:val="%4."/>
      <w:lvlJc w:val="left"/>
      <w:pPr>
        <w:ind w:left="3163" w:hanging="360"/>
      </w:pPr>
    </w:lvl>
    <w:lvl w:ilvl="4" w:tplc="040C0019" w:tentative="1">
      <w:start w:val="1"/>
      <w:numFmt w:val="lowerLetter"/>
      <w:lvlText w:val="%5."/>
      <w:lvlJc w:val="left"/>
      <w:pPr>
        <w:ind w:left="3883" w:hanging="360"/>
      </w:pPr>
    </w:lvl>
    <w:lvl w:ilvl="5" w:tplc="040C001B" w:tentative="1">
      <w:start w:val="1"/>
      <w:numFmt w:val="lowerRoman"/>
      <w:lvlText w:val="%6."/>
      <w:lvlJc w:val="right"/>
      <w:pPr>
        <w:ind w:left="4603" w:hanging="180"/>
      </w:pPr>
    </w:lvl>
    <w:lvl w:ilvl="6" w:tplc="040C000F" w:tentative="1">
      <w:start w:val="1"/>
      <w:numFmt w:val="decimal"/>
      <w:lvlText w:val="%7."/>
      <w:lvlJc w:val="left"/>
      <w:pPr>
        <w:ind w:left="5323" w:hanging="360"/>
      </w:pPr>
    </w:lvl>
    <w:lvl w:ilvl="7" w:tplc="040C0019" w:tentative="1">
      <w:start w:val="1"/>
      <w:numFmt w:val="lowerLetter"/>
      <w:lvlText w:val="%8."/>
      <w:lvlJc w:val="left"/>
      <w:pPr>
        <w:ind w:left="6043" w:hanging="360"/>
      </w:pPr>
    </w:lvl>
    <w:lvl w:ilvl="8" w:tplc="040C001B" w:tentative="1">
      <w:start w:val="1"/>
      <w:numFmt w:val="lowerRoman"/>
      <w:lvlText w:val="%9."/>
      <w:lvlJc w:val="right"/>
      <w:pPr>
        <w:ind w:left="6763" w:hanging="180"/>
      </w:pPr>
    </w:lvl>
  </w:abstractNum>
  <w:abstractNum w:abstractNumId="23" w15:restartNumberingAfterBreak="0">
    <w:nsid w:val="7B58284C"/>
    <w:multiLevelType w:val="hybridMultilevel"/>
    <w:tmpl w:val="2668D7D4"/>
    <w:lvl w:ilvl="0" w:tplc="1F5A2176">
      <w:start w:val="1"/>
      <w:numFmt w:val="arabicAbjad"/>
      <w:lvlText w:val="%1-"/>
      <w:lvlJc w:val="left"/>
      <w:pPr>
        <w:ind w:left="720" w:hanging="360"/>
      </w:pPr>
      <w:rPr>
        <w:rFonts w:hint="default"/>
        <w:b/>
        <w:bCs/>
        <w:sz w:val="24"/>
        <w:szCs w:val="24"/>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4" w15:restartNumberingAfterBreak="0">
    <w:nsid w:val="7DC53C61"/>
    <w:multiLevelType w:val="multilevel"/>
    <w:tmpl w:val="EBEEC66E"/>
    <w:lvl w:ilvl="0">
      <w:start w:val="2"/>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num w:numId="1">
    <w:abstractNumId w:val="3"/>
  </w:num>
  <w:num w:numId="2">
    <w:abstractNumId w:val="11"/>
  </w:num>
  <w:num w:numId="3">
    <w:abstractNumId w:val="18"/>
  </w:num>
  <w:num w:numId="4">
    <w:abstractNumId w:val="23"/>
  </w:num>
  <w:num w:numId="5">
    <w:abstractNumId w:val="0"/>
  </w:num>
  <w:num w:numId="6">
    <w:abstractNumId w:val="12"/>
  </w:num>
  <w:num w:numId="7">
    <w:abstractNumId w:val="17"/>
  </w:num>
  <w:num w:numId="8">
    <w:abstractNumId w:val="6"/>
  </w:num>
  <w:num w:numId="9">
    <w:abstractNumId w:val="10"/>
  </w:num>
  <w:num w:numId="10">
    <w:abstractNumId w:val="4"/>
  </w:num>
  <w:num w:numId="11">
    <w:abstractNumId w:val="21"/>
  </w:num>
  <w:num w:numId="12">
    <w:abstractNumId w:val="22"/>
  </w:num>
  <w:num w:numId="13">
    <w:abstractNumId w:val="14"/>
  </w:num>
  <w:num w:numId="14">
    <w:abstractNumId w:val="2"/>
  </w:num>
  <w:num w:numId="15">
    <w:abstractNumId w:val="9"/>
  </w:num>
  <w:num w:numId="16">
    <w:abstractNumId w:val="13"/>
  </w:num>
  <w:num w:numId="17">
    <w:abstractNumId w:val="5"/>
  </w:num>
  <w:num w:numId="18">
    <w:abstractNumId w:val="15"/>
  </w:num>
  <w:num w:numId="19">
    <w:abstractNumId w:val="24"/>
  </w:num>
  <w:num w:numId="20">
    <w:abstractNumId w:val="1"/>
  </w:num>
  <w:num w:numId="21">
    <w:abstractNumId w:val="8"/>
  </w:num>
  <w:num w:numId="22">
    <w:abstractNumId w:val="16"/>
  </w:num>
  <w:num w:numId="23">
    <w:abstractNumId w:val="20"/>
  </w:num>
  <w:num w:numId="24">
    <w:abstractNumId w:val="19"/>
  </w:num>
  <w:num w:numId="25">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97178"/>
    <w:rsid w:val="0000250F"/>
    <w:rsid w:val="00011E9C"/>
    <w:rsid w:val="00015675"/>
    <w:rsid w:val="00033F5A"/>
    <w:rsid w:val="000434BD"/>
    <w:rsid w:val="0006263A"/>
    <w:rsid w:val="00075C33"/>
    <w:rsid w:val="00076601"/>
    <w:rsid w:val="00092F73"/>
    <w:rsid w:val="000A197B"/>
    <w:rsid w:val="000B4B6C"/>
    <w:rsid w:val="000C681D"/>
    <w:rsid w:val="000F65EE"/>
    <w:rsid w:val="000F693C"/>
    <w:rsid w:val="001121D1"/>
    <w:rsid w:val="00123319"/>
    <w:rsid w:val="00124B84"/>
    <w:rsid w:val="00150389"/>
    <w:rsid w:val="0017020B"/>
    <w:rsid w:val="00186489"/>
    <w:rsid w:val="00193E2B"/>
    <w:rsid w:val="0019601E"/>
    <w:rsid w:val="001B7471"/>
    <w:rsid w:val="001D5903"/>
    <w:rsid w:val="001E26ED"/>
    <w:rsid w:val="001F34AE"/>
    <w:rsid w:val="00243FC8"/>
    <w:rsid w:val="00251C90"/>
    <w:rsid w:val="00254848"/>
    <w:rsid w:val="00281CF0"/>
    <w:rsid w:val="002825A1"/>
    <w:rsid w:val="002A3D37"/>
    <w:rsid w:val="002B3D0F"/>
    <w:rsid w:val="002F07E3"/>
    <w:rsid w:val="00312834"/>
    <w:rsid w:val="00357C1D"/>
    <w:rsid w:val="003610EC"/>
    <w:rsid w:val="00364B58"/>
    <w:rsid w:val="00367057"/>
    <w:rsid w:val="00374A4B"/>
    <w:rsid w:val="003A0E5D"/>
    <w:rsid w:val="003B1611"/>
    <w:rsid w:val="003D5978"/>
    <w:rsid w:val="0041037C"/>
    <w:rsid w:val="004314D7"/>
    <w:rsid w:val="0044123D"/>
    <w:rsid w:val="00441B0D"/>
    <w:rsid w:val="0044208E"/>
    <w:rsid w:val="00464047"/>
    <w:rsid w:val="004664CF"/>
    <w:rsid w:val="00475999"/>
    <w:rsid w:val="00484A5B"/>
    <w:rsid w:val="004D3A29"/>
    <w:rsid w:val="004F39C0"/>
    <w:rsid w:val="00517EDE"/>
    <w:rsid w:val="00542650"/>
    <w:rsid w:val="0055236B"/>
    <w:rsid w:val="00552CD7"/>
    <w:rsid w:val="00553586"/>
    <w:rsid w:val="00555A75"/>
    <w:rsid w:val="00564923"/>
    <w:rsid w:val="00567B70"/>
    <w:rsid w:val="00595615"/>
    <w:rsid w:val="005A0B83"/>
    <w:rsid w:val="005E137A"/>
    <w:rsid w:val="00611B83"/>
    <w:rsid w:val="00627045"/>
    <w:rsid w:val="0064480F"/>
    <w:rsid w:val="00651216"/>
    <w:rsid w:val="006579F1"/>
    <w:rsid w:val="00686647"/>
    <w:rsid w:val="006D73FE"/>
    <w:rsid w:val="006F7C43"/>
    <w:rsid w:val="00701E60"/>
    <w:rsid w:val="00703D65"/>
    <w:rsid w:val="00712515"/>
    <w:rsid w:val="00726B73"/>
    <w:rsid w:val="0074529F"/>
    <w:rsid w:val="00752C23"/>
    <w:rsid w:val="007834DC"/>
    <w:rsid w:val="007B139D"/>
    <w:rsid w:val="007B5338"/>
    <w:rsid w:val="007E1553"/>
    <w:rsid w:val="007F3691"/>
    <w:rsid w:val="007F4853"/>
    <w:rsid w:val="00833981"/>
    <w:rsid w:val="00876297"/>
    <w:rsid w:val="008C4F4E"/>
    <w:rsid w:val="008E7EDF"/>
    <w:rsid w:val="008F1216"/>
    <w:rsid w:val="0091486C"/>
    <w:rsid w:val="00926897"/>
    <w:rsid w:val="009277F5"/>
    <w:rsid w:val="009426A5"/>
    <w:rsid w:val="00944C2B"/>
    <w:rsid w:val="00953DEF"/>
    <w:rsid w:val="0095499F"/>
    <w:rsid w:val="00960270"/>
    <w:rsid w:val="00961596"/>
    <w:rsid w:val="009844F4"/>
    <w:rsid w:val="00992A84"/>
    <w:rsid w:val="009B18D0"/>
    <w:rsid w:val="009D4203"/>
    <w:rsid w:val="009F0BF7"/>
    <w:rsid w:val="009F4D4D"/>
    <w:rsid w:val="00A252B1"/>
    <w:rsid w:val="00A303A4"/>
    <w:rsid w:val="00A44CCD"/>
    <w:rsid w:val="00A63FF8"/>
    <w:rsid w:val="00A77542"/>
    <w:rsid w:val="00A8642C"/>
    <w:rsid w:val="00AB69C3"/>
    <w:rsid w:val="00B10F9D"/>
    <w:rsid w:val="00B231BC"/>
    <w:rsid w:val="00B31660"/>
    <w:rsid w:val="00B369E8"/>
    <w:rsid w:val="00B4159D"/>
    <w:rsid w:val="00B804BC"/>
    <w:rsid w:val="00B83F95"/>
    <w:rsid w:val="00B87821"/>
    <w:rsid w:val="00B97178"/>
    <w:rsid w:val="00BB2D6F"/>
    <w:rsid w:val="00BE248A"/>
    <w:rsid w:val="00BF4E63"/>
    <w:rsid w:val="00C04893"/>
    <w:rsid w:val="00C467ED"/>
    <w:rsid w:val="00C55C24"/>
    <w:rsid w:val="00C60929"/>
    <w:rsid w:val="00C741CB"/>
    <w:rsid w:val="00C8666E"/>
    <w:rsid w:val="00CB7892"/>
    <w:rsid w:val="00CC08BB"/>
    <w:rsid w:val="00CE5F52"/>
    <w:rsid w:val="00CF3AE2"/>
    <w:rsid w:val="00D47DBF"/>
    <w:rsid w:val="00D65778"/>
    <w:rsid w:val="00D754C1"/>
    <w:rsid w:val="00D83844"/>
    <w:rsid w:val="00D9279D"/>
    <w:rsid w:val="00D929E5"/>
    <w:rsid w:val="00DC10C7"/>
    <w:rsid w:val="00DC7036"/>
    <w:rsid w:val="00DF4B7A"/>
    <w:rsid w:val="00E01D0C"/>
    <w:rsid w:val="00E1267D"/>
    <w:rsid w:val="00E37FBC"/>
    <w:rsid w:val="00E5253B"/>
    <w:rsid w:val="00E52BC6"/>
    <w:rsid w:val="00E93901"/>
    <w:rsid w:val="00EA6C3E"/>
    <w:rsid w:val="00EB1E97"/>
    <w:rsid w:val="00EC1D01"/>
    <w:rsid w:val="00EE54EE"/>
    <w:rsid w:val="00EE7DA7"/>
    <w:rsid w:val="00F056FE"/>
    <w:rsid w:val="00F05D91"/>
    <w:rsid w:val="00F151B6"/>
    <w:rsid w:val="00F3601F"/>
    <w:rsid w:val="00F6356E"/>
    <w:rsid w:val="00F829B4"/>
    <w:rsid w:val="00F87294"/>
    <w:rsid w:val="00F87802"/>
    <w:rsid w:val="00FB5DCD"/>
    <w:rsid w:val="00FC0B7F"/>
    <w:rsid w:val="00FC1BCA"/>
    <w:rsid w:val="00FD50FE"/>
    <w:rsid w:val="00FD7907"/>
    <w:rsid w:val="00FF2EC6"/>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D90774"/>
  <w15:chartTrackingRefBased/>
  <w15:docId w15:val="{CF757FD1-1FC0-406F-BAB8-791CD4B64D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B97178"/>
    <w:pPr>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1037C"/>
    <w:pPr>
      <w:tabs>
        <w:tab w:val="center" w:pos="4536"/>
        <w:tab w:val="right" w:pos="9072"/>
      </w:tabs>
      <w:spacing w:after="0" w:line="240" w:lineRule="auto"/>
    </w:pPr>
  </w:style>
  <w:style w:type="character" w:customStyle="1" w:styleId="HeaderChar">
    <w:name w:val="Header Char"/>
    <w:basedOn w:val="DefaultParagraphFont"/>
    <w:link w:val="Header"/>
    <w:uiPriority w:val="99"/>
    <w:rsid w:val="0041037C"/>
  </w:style>
  <w:style w:type="paragraph" w:styleId="Footer">
    <w:name w:val="footer"/>
    <w:basedOn w:val="Normal"/>
    <w:link w:val="FooterChar"/>
    <w:uiPriority w:val="99"/>
    <w:unhideWhenUsed/>
    <w:rsid w:val="0041037C"/>
    <w:pPr>
      <w:tabs>
        <w:tab w:val="center" w:pos="4536"/>
        <w:tab w:val="right" w:pos="9072"/>
      </w:tabs>
      <w:spacing w:after="0" w:line="240" w:lineRule="auto"/>
    </w:pPr>
  </w:style>
  <w:style w:type="character" w:customStyle="1" w:styleId="FooterChar">
    <w:name w:val="Footer Char"/>
    <w:basedOn w:val="DefaultParagraphFont"/>
    <w:link w:val="Footer"/>
    <w:uiPriority w:val="99"/>
    <w:rsid w:val="0041037C"/>
  </w:style>
  <w:style w:type="paragraph" w:styleId="ListParagraph">
    <w:name w:val="List Paragraph"/>
    <w:basedOn w:val="Normal"/>
    <w:uiPriority w:val="34"/>
    <w:qFormat/>
    <w:rsid w:val="0044208E"/>
    <w:pPr>
      <w:ind w:left="720"/>
      <w:contextualSpacing/>
    </w:pPr>
  </w:style>
  <w:style w:type="paragraph" w:styleId="FootnoteText">
    <w:name w:val="footnote text"/>
    <w:basedOn w:val="Normal"/>
    <w:link w:val="FootnoteTextChar"/>
    <w:uiPriority w:val="99"/>
    <w:semiHidden/>
    <w:unhideWhenUsed/>
    <w:rsid w:val="00DC10C7"/>
    <w:rPr>
      <w:rFonts w:ascii="Calibri" w:eastAsia="Calibri" w:hAnsi="Calibri" w:cs="Arial"/>
      <w:sz w:val="20"/>
      <w:szCs w:val="20"/>
    </w:rPr>
  </w:style>
  <w:style w:type="character" w:customStyle="1" w:styleId="FootnoteTextChar">
    <w:name w:val="Footnote Text Char"/>
    <w:basedOn w:val="DefaultParagraphFont"/>
    <w:link w:val="FootnoteText"/>
    <w:uiPriority w:val="99"/>
    <w:semiHidden/>
    <w:rsid w:val="00DC10C7"/>
    <w:rPr>
      <w:rFonts w:ascii="Calibri" w:eastAsia="Calibri" w:hAnsi="Calibri" w:cs="Arial"/>
      <w:sz w:val="20"/>
      <w:szCs w:val="20"/>
    </w:rPr>
  </w:style>
  <w:style w:type="character" w:styleId="FootnoteReference">
    <w:name w:val="footnote reference"/>
    <w:uiPriority w:val="99"/>
    <w:semiHidden/>
    <w:unhideWhenUsed/>
    <w:rsid w:val="00DC10C7"/>
    <w:rPr>
      <w:vertAlign w:val="superscript"/>
    </w:rPr>
  </w:style>
  <w:style w:type="paragraph" w:styleId="Bibliography">
    <w:name w:val="Bibliography"/>
    <w:basedOn w:val="Normal"/>
    <w:next w:val="Normal"/>
    <w:uiPriority w:val="37"/>
    <w:unhideWhenUsed/>
    <w:rsid w:val="00F87294"/>
  </w:style>
  <w:style w:type="character" w:customStyle="1" w:styleId="hps">
    <w:name w:val="hps"/>
    <w:basedOn w:val="DefaultParagraphFont"/>
    <w:rsid w:val="0054265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549095">
      <w:bodyDiv w:val="1"/>
      <w:marLeft w:val="0"/>
      <w:marRight w:val="0"/>
      <w:marTop w:val="0"/>
      <w:marBottom w:val="0"/>
      <w:divBdr>
        <w:top w:val="none" w:sz="0" w:space="0" w:color="auto"/>
        <w:left w:val="none" w:sz="0" w:space="0" w:color="auto"/>
        <w:bottom w:val="none" w:sz="0" w:space="0" w:color="auto"/>
        <w:right w:val="none" w:sz="0" w:space="0" w:color="auto"/>
      </w:divBdr>
    </w:div>
    <w:div w:id="20594440">
      <w:bodyDiv w:val="1"/>
      <w:marLeft w:val="0"/>
      <w:marRight w:val="0"/>
      <w:marTop w:val="0"/>
      <w:marBottom w:val="0"/>
      <w:divBdr>
        <w:top w:val="none" w:sz="0" w:space="0" w:color="auto"/>
        <w:left w:val="none" w:sz="0" w:space="0" w:color="auto"/>
        <w:bottom w:val="none" w:sz="0" w:space="0" w:color="auto"/>
        <w:right w:val="none" w:sz="0" w:space="0" w:color="auto"/>
      </w:divBdr>
    </w:div>
    <w:div w:id="51271640">
      <w:bodyDiv w:val="1"/>
      <w:marLeft w:val="0"/>
      <w:marRight w:val="0"/>
      <w:marTop w:val="0"/>
      <w:marBottom w:val="0"/>
      <w:divBdr>
        <w:top w:val="none" w:sz="0" w:space="0" w:color="auto"/>
        <w:left w:val="none" w:sz="0" w:space="0" w:color="auto"/>
        <w:bottom w:val="none" w:sz="0" w:space="0" w:color="auto"/>
        <w:right w:val="none" w:sz="0" w:space="0" w:color="auto"/>
      </w:divBdr>
    </w:div>
    <w:div w:id="89351169">
      <w:bodyDiv w:val="1"/>
      <w:marLeft w:val="0"/>
      <w:marRight w:val="0"/>
      <w:marTop w:val="0"/>
      <w:marBottom w:val="0"/>
      <w:divBdr>
        <w:top w:val="none" w:sz="0" w:space="0" w:color="auto"/>
        <w:left w:val="none" w:sz="0" w:space="0" w:color="auto"/>
        <w:bottom w:val="none" w:sz="0" w:space="0" w:color="auto"/>
        <w:right w:val="none" w:sz="0" w:space="0" w:color="auto"/>
      </w:divBdr>
    </w:div>
    <w:div w:id="187179093">
      <w:bodyDiv w:val="1"/>
      <w:marLeft w:val="0"/>
      <w:marRight w:val="0"/>
      <w:marTop w:val="0"/>
      <w:marBottom w:val="0"/>
      <w:divBdr>
        <w:top w:val="none" w:sz="0" w:space="0" w:color="auto"/>
        <w:left w:val="none" w:sz="0" w:space="0" w:color="auto"/>
        <w:bottom w:val="none" w:sz="0" w:space="0" w:color="auto"/>
        <w:right w:val="none" w:sz="0" w:space="0" w:color="auto"/>
      </w:divBdr>
    </w:div>
    <w:div w:id="201209637">
      <w:bodyDiv w:val="1"/>
      <w:marLeft w:val="0"/>
      <w:marRight w:val="0"/>
      <w:marTop w:val="0"/>
      <w:marBottom w:val="0"/>
      <w:divBdr>
        <w:top w:val="none" w:sz="0" w:space="0" w:color="auto"/>
        <w:left w:val="none" w:sz="0" w:space="0" w:color="auto"/>
        <w:bottom w:val="none" w:sz="0" w:space="0" w:color="auto"/>
        <w:right w:val="none" w:sz="0" w:space="0" w:color="auto"/>
      </w:divBdr>
    </w:div>
    <w:div w:id="225453878">
      <w:bodyDiv w:val="1"/>
      <w:marLeft w:val="0"/>
      <w:marRight w:val="0"/>
      <w:marTop w:val="0"/>
      <w:marBottom w:val="0"/>
      <w:divBdr>
        <w:top w:val="none" w:sz="0" w:space="0" w:color="auto"/>
        <w:left w:val="none" w:sz="0" w:space="0" w:color="auto"/>
        <w:bottom w:val="none" w:sz="0" w:space="0" w:color="auto"/>
        <w:right w:val="none" w:sz="0" w:space="0" w:color="auto"/>
      </w:divBdr>
    </w:div>
    <w:div w:id="231741173">
      <w:bodyDiv w:val="1"/>
      <w:marLeft w:val="0"/>
      <w:marRight w:val="0"/>
      <w:marTop w:val="0"/>
      <w:marBottom w:val="0"/>
      <w:divBdr>
        <w:top w:val="none" w:sz="0" w:space="0" w:color="auto"/>
        <w:left w:val="none" w:sz="0" w:space="0" w:color="auto"/>
        <w:bottom w:val="none" w:sz="0" w:space="0" w:color="auto"/>
        <w:right w:val="none" w:sz="0" w:space="0" w:color="auto"/>
      </w:divBdr>
    </w:div>
    <w:div w:id="265307127">
      <w:bodyDiv w:val="1"/>
      <w:marLeft w:val="0"/>
      <w:marRight w:val="0"/>
      <w:marTop w:val="0"/>
      <w:marBottom w:val="0"/>
      <w:divBdr>
        <w:top w:val="none" w:sz="0" w:space="0" w:color="auto"/>
        <w:left w:val="none" w:sz="0" w:space="0" w:color="auto"/>
        <w:bottom w:val="none" w:sz="0" w:space="0" w:color="auto"/>
        <w:right w:val="none" w:sz="0" w:space="0" w:color="auto"/>
      </w:divBdr>
    </w:div>
    <w:div w:id="279844048">
      <w:bodyDiv w:val="1"/>
      <w:marLeft w:val="0"/>
      <w:marRight w:val="0"/>
      <w:marTop w:val="0"/>
      <w:marBottom w:val="0"/>
      <w:divBdr>
        <w:top w:val="none" w:sz="0" w:space="0" w:color="auto"/>
        <w:left w:val="none" w:sz="0" w:space="0" w:color="auto"/>
        <w:bottom w:val="none" w:sz="0" w:space="0" w:color="auto"/>
        <w:right w:val="none" w:sz="0" w:space="0" w:color="auto"/>
      </w:divBdr>
    </w:div>
    <w:div w:id="362898456">
      <w:bodyDiv w:val="1"/>
      <w:marLeft w:val="0"/>
      <w:marRight w:val="0"/>
      <w:marTop w:val="0"/>
      <w:marBottom w:val="0"/>
      <w:divBdr>
        <w:top w:val="none" w:sz="0" w:space="0" w:color="auto"/>
        <w:left w:val="none" w:sz="0" w:space="0" w:color="auto"/>
        <w:bottom w:val="none" w:sz="0" w:space="0" w:color="auto"/>
        <w:right w:val="none" w:sz="0" w:space="0" w:color="auto"/>
      </w:divBdr>
    </w:div>
    <w:div w:id="379480903">
      <w:bodyDiv w:val="1"/>
      <w:marLeft w:val="0"/>
      <w:marRight w:val="0"/>
      <w:marTop w:val="0"/>
      <w:marBottom w:val="0"/>
      <w:divBdr>
        <w:top w:val="none" w:sz="0" w:space="0" w:color="auto"/>
        <w:left w:val="none" w:sz="0" w:space="0" w:color="auto"/>
        <w:bottom w:val="none" w:sz="0" w:space="0" w:color="auto"/>
        <w:right w:val="none" w:sz="0" w:space="0" w:color="auto"/>
      </w:divBdr>
    </w:div>
    <w:div w:id="383801169">
      <w:bodyDiv w:val="1"/>
      <w:marLeft w:val="0"/>
      <w:marRight w:val="0"/>
      <w:marTop w:val="0"/>
      <w:marBottom w:val="0"/>
      <w:divBdr>
        <w:top w:val="none" w:sz="0" w:space="0" w:color="auto"/>
        <w:left w:val="none" w:sz="0" w:space="0" w:color="auto"/>
        <w:bottom w:val="none" w:sz="0" w:space="0" w:color="auto"/>
        <w:right w:val="none" w:sz="0" w:space="0" w:color="auto"/>
      </w:divBdr>
    </w:div>
    <w:div w:id="424157886">
      <w:bodyDiv w:val="1"/>
      <w:marLeft w:val="0"/>
      <w:marRight w:val="0"/>
      <w:marTop w:val="0"/>
      <w:marBottom w:val="0"/>
      <w:divBdr>
        <w:top w:val="none" w:sz="0" w:space="0" w:color="auto"/>
        <w:left w:val="none" w:sz="0" w:space="0" w:color="auto"/>
        <w:bottom w:val="none" w:sz="0" w:space="0" w:color="auto"/>
        <w:right w:val="none" w:sz="0" w:space="0" w:color="auto"/>
      </w:divBdr>
    </w:div>
    <w:div w:id="435489589">
      <w:bodyDiv w:val="1"/>
      <w:marLeft w:val="0"/>
      <w:marRight w:val="0"/>
      <w:marTop w:val="0"/>
      <w:marBottom w:val="0"/>
      <w:divBdr>
        <w:top w:val="none" w:sz="0" w:space="0" w:color="auto"/>
        <w:left w:val="none" w:sz="0" w:space="0" w:color="auto"/>
        <w:bottom w:val="none" w:sz="0" w:space="0" w:color="auto"/>
        <w:right w:val="none" w:sz="0" w:space="0" w:color="auto"/>
      </w:divBdr>
    </w:div>
    <w:div w:id="450511715">
      <w:bodyDiv w:val="1"/>
      <w:marLeft w:val="0"/>
      <w:marRight w:val="0"/>
      <w:marTop w:val="0"/>
      <w:marBottom w:val="0"/>
      <w:divBdr>
        <w:top w:val="none" w:sz="0" w:space="0" w:color="auto"/>
        <w:left w:val="none" w:sz="0" w:space="0" w:color="auto"/>
        <w:bottom w:val="none" w:sz="0" w:space="0" w:color="auto"/>
        <w:right w:val="none" w:sz="0" w:space="0" w:color="auto"/>
      </w:divBdr>
    </w:div>
    <w:div w:id="520049732">
      <w:bodyDiv w:val="1"/>
      <w:marLeft w:val="0"/>
      <w:marRight w:val="0"/>
      <w:marTop w:val="0"/>
      <w:marBottom w:val="0"/>
      <w:divBdr>
        <w:top w:val="none" w:sz="0" w:space="0" w:color="auto"/>
        <w:left w:val="none" w:sz="0" w:space="0" w:color="auto"/>
        <w:bottom w:val="none" w:sz="0" w:space="0" w:color="auto"/>
        <w:right w:val="none" w:sz="0" w:space="0" w:color="auto"/>
      </w:divBdr>
    </w:div>
    <w:div w:id="642809057">
      <w:bodyDiv w:val="1"/>
      <w:marLeft w:val="0"/>
      <w:marRight w:val="0"/>
      <w:marTop w:val="0"/>
      <w:marBottom w:val="0"/>
      <w:divBdr>
        <w:top w:val="none" w:sz="0" w:space="0" w:color="auto"/>
        <w:left w:val="none" w:sz="0" w:space="0" w:color="auto"/>
        <w:bottom w:val="none" w:sz="0" w:space="0" w:color="auto"/>
        <w:right w:val="none" w:sz="0" w:space="0" w:color="auto"/>
      </w:divBdr>
    </w:div>
    <w:div w:id="658923410">
      <w:bodyDiv w:val="1"/>
      <w:marLeft w:val="0"/>
      <w:marRight w:val="0"/>
      <w:marTop w:val="0"/>
      <w:marBottom w:val="0"/>
      <w:divBdr>
        <w:top w:val="none" w:sz="0" w:space="0" w:color="auto"/>
        <w:left w:val="none" w:sz="0" w:space="0" w:color="auto"/>
        <w:bottom w:val="none" w:sz="0" w:space="0" w:color="auto"/>
        <w:right w:val="none" w:sz="0" w:space="0" w:color="auto"/>
      </w:divBdr>
    </w:div>
    <w:div w:id="676422902">
      <w:bodyDiv w:val="1"/>
      <w:marLeft w:val="0"/>
      <w:marRight w:val="0"/>
      <w:marTop w:val="0"/>
      <w:marBottom w:val="0"/>
      <w:divBdr>
        <w:top w:val="none" w:sz="0" w:space="0" w:color="auto"/>
        <w:left w:val="none" w:sz="0" w:space="0" w:color="auto"/>
        <w:bottom w:val="none" w:sz="0" w:space="0" w:color="auto"/>
        <w:right w:val="none" w:sz="0" w:space="0" w:color="auto"/>
      </w:divBdr>
    </w:div>
    <w:div w:id="686102241">
      <w:bodyDiv w:val="1"/>
      <w:marLeft w:val="0"/>
      <w:marRight w:val="0"/>
      <w:marTop w:val="0"/>
      <w:marBottom w:val="0"/>
      <w:divBdr>
        <w:top w:val="none" w:sz="0" w:space="0" w:color="auto"/>
        <w:left w:val="none" w:sz="0" w:space="0" w:color="auto"/>
        <w:bottom w:val="none" w:sz="0" w:space="0" w:color="auto"/>
        <w:right w:val="none" w:sz="0" w:space="0" w:color="auto"/>
      </w:divBdr>
    </w:div>
    <w:div w:id="695883123">
      <w:bodyDiv w:val="1"/>
      <w:marLeft w:val="0"/>
      <w:marRight w:val="0"/>
      <w:marTop w:val="0"/>
      <w:marBottom w:val="0"/>
      <w:divBdr>
        <w:top w:val="none" w:sz="0" w:space="0" w:color="auto"/>
        <w:left w:val="none" w:sz="0" w:space="0" w:color="auto"/>
        <w:bottom w:val="none" w:sz="0" w:space="0" w:color="auto"/>
        <w:right w:val="none" w:sz="0" w:space="0" w:color="auto"/>
      </w:divBdr>
    </w:div>
    <w:div w:id="717389353">
      <w:bodyDiv w:val="1"/>
      <w:marLeft w:val="0"/>
      <w:marRight w:val="0"/>
      <w:marTop w:val="0"/>
      <w:marBottom w:val="0"/>
      <w:divBdr>
        <w:top w:val="none" w:sz="0" w:space="0" w:color="auto"/>
        <w:left w:val="none" w:sz="0" w:space="0" w:color="auto"/>
        <w:bottom w:val="none" w:sz="0" w:space="0" w:color="auto"/>
        <w:right w:val="none" w:sz="0" w:space="0" w:color="auto"/>
      </w:divBdr>
    </w:div>
    <w:div w:id="742410013">
      <w:bodyDiv w:val="1"/>
      <w:marLeft w:val="0"/>
      <w:marRight w:val="0"/>
      <w:marTop w:val="0"/>
      <w:marBottom w:val="0"/>
      <w:divBdr>
        <w:top w:val="none" w:sz="0" w:space="0" w:color="auto"/>
        <w:left w:val="none" w:sz="0" w:space="0" w:color="auto"/>
        <w:bottom w:val="none" w:sz="0" w:space="0" w:color="auto"/>
        <w:right w:val="none" w:sz="0" w:space="0" w:color="auto"/>
      </w:divBdr>
    </w:div>
    <w:div w:id="759983262">
      <w:bodyDiv w:val="1"/>
      <w:marLeft w:val="0"/>
      <w:marRight w:val="0"/>
      <w:marTop w:val="0"/>
      <w:marBottom w:val="0"/>
      <w:divBdr>
        <w:top w:val="none" w:sz="0" w:space="0" w:color="auto"/>
        <w:left w:val="none" w:sz="0" w:space="0" w:color="auto"/>
        <w:bottom w:val="none" w:sz="0" w:space="0" w:color="auto"/>
        <w:right w:val="none" w:sz="0" w:space="0" w:color="auto"/>
      </w:divBdr>
    </w:div>
    <w:div w:id="766733628">
      <w:bodyDiv w:val="1"/>
      <w:marLeft w:val="0"/>
      <w:marRight w:val="0"/>
      <w:marTop w:val="0"/>
      <w:marBottom w:val="0"/>
      <w:divBdr>
        <w:top w:val="none" w:sz="0" w:space="0" w:color="auto"/>
        <w:left w:val="none" w:sz="0" w:space="0" w:color="auto"/>
        <w:bottom w:val="none" w:sz="0" w:space="0" w:color="auto"/>
        <w:right w:val="none" w:sz="0" w:space="0" w:color="auto"/>
      </w:divBdr>
    </w:div>
    <w:div w:id="873736965">
      <w:bodyDiv w:val="1"/>
      <w:marLeft w:val="0"/>
      <w:marRight w:val="0"/>
      <w:marTop w:val="0"/>
      <w:marBottom w:val="0"/>
      <w:divBdr>
        <w:top w:val="none" w:sz="0" w:space="0" w:color="auto"/>
        <w:left w:val="none" w:sz="0" w:space="0" w:color="auto"/>
        <w:bottom w:val="none" w:sz="0" w:space="0" w:color="auto"/>
        <w:right w:val="none" w:sz="0" w:space="0" w:color="auto"/>
      </w:divBdr>
    </w:div>
    <w:div w:id="921528424">
      <w:bodyDiv w:val="1"/>
      <w:marLeft w:val="0"/>
      <w:marRight w:val="0"/>
      <w:marTop w:val="0"/>
      <w:marBottom w:val="0"/>
      <w:divBdr>
        <w:top w:val="none" w:sz="0" w:space="0" w:color="auto"/>
        <w:left w:val="none" w:sz="0" w:space="0" w:color="auto"/>
        <w:bottom w:val="none" w:sz="0" w:space="0" w:color="auto"/>
        <w:right w:val="none" w:sz="0" w:space="0" w:color="auto"/>
      </w:divBdr>
    </w:div>
    <w:div w:id="932470254">
      <w:bodyDiv w:val="1"/>
      <w:marLeft w:val="0"/>
      <w:marRight w:val="0"/>
      <w:marTop w:val="0"/>
      <w:marBottom w:val="0"/>
      <w:divBdr>
        <w:top w:val="none" w:sz="0" w:space="0" w:color="auto"/>
        <w:left w:val="none" w:sz="0" w:space="0" w:color="auto"/>
        <w:bottom w:val="none" w:sz="0" w:space="0" w:color="auto"/>
        <w:right w:val="none" w:sz="0" w:space="0" w:color="auto"/>
      </w:divBdr>
    </w:div>
    <w:div w:id="942569307">
      <w:bodyDiv w:val="1"/>
      <w:marLeft w:val="0"/>
      <w:marRight w:val="0"/>
      <w:marTop w:val="0"/>
      <w:marBottom w:val="0"/>
      <w:divBdr>
        <w:top w:val="none" w:sz="0" w:space="0" w:color="auto"/>
        <w:left w:val="none" w:sz="0" w:space="0" w:color="auto"/>
        <w:bottom w:val="none" w:sz="0" w:space="0" w:color="auto"/>
        <w:right w:val="none" w:sz="0" w:space="0" w:color="auto"/>
      </w:divBdr>
    </w:div>
    <w:div w:id="978267390">
      <w:bodyDiv w:val="1"/>
      <w:marLeft w:val="0"/>
      <w:marRight w:val="0"/>
      <w:marTop w:val="0"/>
      <w:marBottom w:val="0"/>
      <w:divBdr>
        <w:top w:val="none" w:sz="0" w:space="0" w:color="auto"/>
        <w:left w:val="none" w:sz="0" w:space="0" w:color="auto"/>
        <w:bottom w:val="none" w:sz="0" w:space="0" w:color="auto"/>
        <w:right w:val="none" w:sz="0" w:space="0" w:color="auto"/>
      </w:divBdr>
    </w:div>
    <w:div w:id="997728586">
      <w:bodyDiv w:val="1"/>
      <w:marLeft w:val="0"/>
      <w:marRight w:val="0"/>
      <w:marTop w:val="0"/>
      <w:marBottom w:val="0"/>
      <w:divBdr>
        <w:top w:val="none" w:sz="0" w:space="0" w:color="auto"/>
        <w:left w:val="none" w:sz="0" w:space="0" w:color="auto"/>
        <w:bottom w:val="none" w:sz="0" w:space="0" w:color="auto"/>
        <w:right w:val="none" w:sz="0" w:space="0" w:color="auto"/>
      </w:divBdr>
    </w:div>
    <w:div w:id="1004162051">
      <w:bodyDiv w:val="1"/>
      <w:marLeft w:val="0"/>
      <w:marRight w:val="0"/>
      <w:marTop w:val="0"/>
      <w:marBottom w:val="0"/>
      <w:divBdr>
        <w:top w:val="none" w:sz="0" w:space="0" w:color="auto"/>
        <w:left w:val="none" w:sz="0" w:space="0" w:color="auto"/>
        <w:bottom w:val="none" w:sz="0" w:space="0" w:color="auto"/>
        <w:right w:val="none" w:sz="0" w:space="0" w:color="auto"/>
      </w:divBdr>
    </w:div>
    <w:div w:id="1068184721">
      <w:bodyDiv w:val="1"/>
      <w:marLeft w:val="0"/>
      <w:marRight w:val="0"/>
      <w:marTop w:val="0"/>
      <w:marBottom w:val="0"/>
      <w:divBdr>
        <w:top w:val="none" w:sz="0" w:space="0" w:color="auto"/>
        <w:left w:val="none" w:sz="0" w:space="0" w:color="auto"/>
        <w:bottom w:val="none" w:sz="0" w:space="0" w:color="auto"/>
        <w:right w:val="none" w:sz="0" w:space="0" w:color="auto"/>
      </w:divBdr>
    </w:div>
    <w:div w:id="1100179789">
      <w:bodyDiv w:val="1"/>
      <w:marLeft w:val="0"/>
      <w:marRight w:val="0"/>
      <w:marTop w:val="0"/>
      <w:marBottom w:val="0"/>
      <w:divBdr>
        <w:top w:val="none" w:sz="0" w:space="0" w:color="auto"/>
        <w:left w:val="none" w:sz="0" w:space="0" w:color="auto"/>
        <w:bottom w:val="none" w:sz="0" w:space="0" w:color="auto"/>
        <w:right w:val="none" w:sz="0" w:space="0" w:color="auto"/>
      </w:divBdr>
    </w:div>
    <w:div w:id="1108037562">
      <w:bodyDiv w:val="1"/>
      <w:marLeft w:val="0"/>
      <w:marRight w:val="0"/>
      <w:marTop w:val="0"/>
      <w:marBottom w:val="0"/>
      <w:divBdr>
        <w:top w:val="none" w:sz="0" w:space="0" w:color="auto"/>
        <w:left w:val="none" w:sz="0" w:space="0" w:color="auto"/>
        <w:bottom w:val="none" w:sz="0" w:space="0" w:color="auto"/>
        <w:right w:val="none" w:sz="0" w:space="0" w:color="auto"/>
      </w:divBdr>
    </w:div>
    <w:div w:id="1181315991">
      <w:bodyDiv w:val="1"/>
      <w:marLeft w:val="0"/>
      <w:marRight w:val="0"/>
      <w:marTop w:val="0"/>
      <w:marBottom w:val="0"/>
      <w:divBdr>
        <w:top w:val="none" w:sz="0" w:space="0" w:color="auto"/>
        <w:left w:val="none" w:sz="0" w:space="0" w:color="auto"/>
        <w:bottom w:val="none" w:sz="0" w:space="0" w:color="auto"/>
        <w:right w:val="none" w:sz="0" w:space="0" w:color="auto"/>
      </w:divBdr>
    </w:div>
    <w:div w:id="1264651023">
      <w:bodyDiv w:val="1"/>
      <w:marLeft w:val="0"/>
      <w:marRight w:val="0"/>
      <w:marTop w:val="0"/>
      <w:marBottom w:val="0"/>
      <w:divBdr>
        <w:top w:val="none" w:sz="0" w:space="0" w:color="auto"/>
        <w:left w:val="none" w:sz="0" w:space="0" w:color="auto"/>
        <w:bottom w:val="none" w:sz="0" w:space="0" w:color="auto"/>
        <w:right w:val="none" w:sz="0" w:space="0" w:color="auto"/>
      </w:divBdr>
    </w:div>
    <w:div w:id="1288003740">
      <w:bodyDiv w:val="1"/>
      <w:marLeft w:val="0"/>
      <w:marRight w:val="0"/>
      <w:marTop w:val="0"/>
      <w:marBottom w:val="0"/>
      <w:divBdr>
        <w:top w:val="none" w:sz="0" w:space="0" w:color="auto"/>
        <w:left w:val="none" w:sz="0" w:space="0" w:color="auto"/>
        <w:bottom w:val="none" w:sz="0" w:space="0" w:color="auto"/>
        <w:right w:val="none" w:sz="0" w:space="0" w:color="auto"/>
      </w:divBdr>
    </w:div>
    <w:div w:id="1306082317">
      <w:bodyDiv w:val="1"/>
      <w:marLeft w:val="0"/>
      <w:marRight w:val="0"/>
      <w:marTop w:val="0"/>
      <w:marBottom w:val="0"/>
      <w:divBdr>
        <w:top w:val="none" w:sz="0" w:space="0" w:color="auto"/>
        <w:left w:val="none" w:sz="0" w:space="0" w:color="auto"/>
        <w:bottom w:val="none" w:sz="0" w:space="0" w:color="auto"/>
        <w:right w:val="none" w:sz="0" w:space="0" w:color="auto"/>
      </w:divBdr>
    </w:div>
    <w:div w:id="1331979139">
      <w:bodyDiv w:val="1"/>
      <w:marLeft w:val="0"/>
      <w:marRight w:val="0"/>
      <w:marTop w:val="0"/>
      <w:marBottom w:val="0"/>
      <w:divBdr>
        <w:top w:val="none" w:sz="0" w:space="0" w:color="auto"/>
        <w:left w:val="none" w:sz="0" w:space="0" w:color="auto"/>
        <w:bottom w:val="none" w:sz="0" w:space="0" w:color="auto"/>
        <w:right w:val="none" w:sz="0" w:space="0" w:color="auto"/>
      </w:divBdr>
    </w:div>
    <w:div w:id="1337918995">
      <w:bodyDiv w:val="1"/>
      <w:marLeft w:val="0"/>
      <w:marRight w:val="0"/>
      <w:marTop w:val="0"/>
      <w:marBottom w:val="0"/>
      <w:divBdr>
        <w:top w:val="none" w:sz="0" w:space="0" w:color="auto"/>
        <w:left w:val="none" w:sz="0" w:space="0" w:color="auto"/>
        <w:bottom w:val="none" w:sz="0" w:space="0" w:color="auto"/>
        <w:right w:val="none" w:sz="0" w:space="0" w:color="auto"/>
      </w:divBdr>
    </w:div>
    <w:div w:id="1385132788">
      <w:bodyDiv w:val="1"/>
      <w:marLeft w:val="0"/>
      <w:marRight w:val="0"/>
      <w:marTop w:val="0"/>
      <w:marBottom w:val="0"/>
      <w:divBdr>
        <w:top w:val="none" w:sz="0" w:space="0" w:color="auto"/>
        <w:left w:val="none" w:sz="0" w:space="0" w:color="auto"/>
        <w:bottom w:val="none" w:sz="0" w:space="0" w:color="auto"/>
        <w:right w:val="none" w:sz="0" w:space="0" w:color="auto"/>
      </w:divBdr>
    </w:div>
    <w:div w:id="1441531994">
      <w:bodyDiv w:val="1"/>
      <w:marLeft w:val="0"/>
      <w:marRight w:val="0"/>
      <w:marTop w:val="0"/>
      <w:marBottom w:val="0"/>
      <w:divBdr>
        <w:top w:val="none" w:sz="0" w:space="0" w:color="auto"/>
        <w:left w:val="none" w:sz="0" w:space="0" w:color="auto"/>
        <w:bottom w:val="none" w:sz="0" w:space="0" w:color="auto"/>
        <w:right w:val="none" w:sz="0" w:space="0" w:color="auto"/>
      </w:divBdr>
    </w:div>
    <w:div w:id="1441727256">
      <w:bodyDiv w:val="1"/>
      <w:marLeft w:val="0"/>
      <w:marRight w:val="0"/>
      <w:marTop w:val="0"/>
      <w:marBottom w:val="0"/>
      <w:divBdr>
        <w:top w:val="none" w:sz="0" w:space="0" w:color="auto"/>
        <w:left w:val="none" w:sz="0" w:space="0" w:color="auto"/>
        <w:bottom w:val="none" w:sz="0" w:space="0" w:color="auto"/>
        <w:right w:val="none" w:sz="0" w:space="0" w:color="auto"/>
      </w:divBdr>
    </w:div>
    <w:div w:id="1484541583">
      <w:bodyDiv w:val="1"/>
      <w:marLeft w:val="0"/>
      <w:marRight w:val="0"/>
      <w:marTop w:val="0"/>
      <w:marBottom w:val="0"/>
      <w:divBdr>
        <w:top w:val="none" w:sz="0" w:space="0" w:color="auto"/>
        <w:left w:val="none" w:sz="0" w:space="0" w:color="auto"/>
        <w:bottom w:val="none" w:sz="0" w:space="0" w:color="auto"/>
        <w:right w:val="none" w:sz="0" w:space="0" w:color="auto"/>
      </w:divBdr>
    </w:div>
    <w:div w:id="1502742945">
      <w:bodyDiv w:val="1"/>
      <w:marLeft w:val="0"/>
      <w:marRight w:val="0"/>
      <w:marTop w:val="0"/>
      <w:marBottom w:val="0"/>
      <w:divBdr>
        <w:top w:val="none" w:sz="0" w:space="0" w:color="auto"/>
        <w:left w:val="none" w:sz="0" w:space="0" w:color="auto"/>
        <w:bottom w:val="none" w:sz="0" w:space="0" w:color="auto"/>
        <w:right w:val="none" w:sz="0" w:space="0" w:color="auto"/>
      </w:divBdr>
    </w:div>
    <w:div w:id="1618369814">
      <w:bodyDiv w:val="1"/>
      <w:marLeft w:val="0"/>
      <w:marRight w:val="0"/>
      <w:marTop w:val="0"/>
      <w:marBottom w:val="0"/>
      <w:divBdr>
        <w:top w:val="none" w:sz="0" w:space="0" w:color="auto"/>
        <w:left w:val="none" w:sz="0" w:space="0" w:color="auto"/>
        <w:bottom w:val="none" w:sz="0" w:space="0" w:color="auto"/>
        <w:right w:val="none" w:sz="0" w:space="0" w:color="auto"/>
      </w:divBdr>
    </w:div>
    <w:div w:id="1680429551">
      <w:bodyDiv w:val="1"/>
      <w:marLeft w:val="0"/>
      <w:marRight w:val="0"/>
      <w:marTop w:val="0"/>
      <w:marBottom w:val="0"/>
      <w:divBdr>
        <w:top w:val="none" w:sz="0" w:space="0" w:color="auto"/>
        <w:left w:val="none" w:sz="0" w:space="0" w:color="auto"/>
        <w:bottom w:val="none" w:sz="0" w:space="0" w:color="auto"/>
        <w:right w:val="none" w:sz="0" w:space="0" w:color="auto"/>
      </w:divBdr>
    </w:div>
    <w:div w:id="1702828217">
      <w:bodyDiv w:val="1"/>
      <w:marLeft w:val="0"/>
      <w:marRight w:val="0"/>
      <w:marTop w:val="0"/>
      <w:marBottom w:val="0"/>
      <w:divBdr>
        <w:top w:val="none" w:sz="0" w:space="0" w:color="auto"/>
        <w:left w:val="none" w:sz="0" w:space="0" w:color="auto"/>
        <w:bottom w:val="none" w:sz="0" w:space="0" w:color="auto"/>
        <w:right w:val="none" w:sz="0" w:space="0" w:color="auto"/>
      </w:divBdr>
    </w:div>
    <w:div w:id="1755735201">
      <w:bodyDiv w:val="1"/>
      <w:marLeft w:val="0"/>
      <w:marRight w:val="0"/>
      <w:marTop w:val="0"/>
      <w:marBottom w:val="0"/>
      <w:divBdr>
        <w:top w:val="none" w:sz="0" w:space="0" w:color="auto"/>
        <w:left w:val="none" w:sz="0" w:space="0" w:color="auto"/>
        <w:bottom w:val="none" w:sz="0" w:space="0" w:color="auto"/>
        <w:right w:val="none" w:sz="0" w:space="0" w:color="auto"/>
      </w:divBdr>
    </w:div>
    <w:div w:id="1779912056">
      <w:bodyDiv w:val="1"/>
      <w:marLeft w:val="0"/>
      <w:marRight w:val="0"/>
      <w:marTop w:val="0"/>
      <w:marBottom w:val="0"/>
      <w:divBdr>
        <w:top w:val="none" w:sz="0" w:space="0" w:color="auto"/>
        <w:left w:val="none" w:sz="0" w:space="0" w:color="auto"/>
        <w:bottom w:val="none" w:sz="0" w:space="0" w:color="auto"/>
        <w:right w:val="none" w:sz="0" w:space="0" w:color="auto"/>
      </w:divBdr>
    </w:div>
    <w:div w:id="1792897435">
      <w:bodyDiv w:val="1"/>
      <w:marLeft w:val="0"/>
      <w:marRight w:val="0"/>
      <w:marTop w:val="0"/>
      <w:marBottom w:val="0"/>
      <w:divBdr>
        <w:top w:val="none" w:sz="0" w:space="0" w:color="auto"/>
        <w:left w:val="none" w:sz="0" w:space="0" w:color="auto"/>
        <w:bottom w:val="none" w:sz="0" w:space="0" w:color="auto"/>
        <w:right w:val="none" w:sz="0" w:space="0" w:color="auto"/>
      </w:divBdr>
    </w:div>
    <w:div w:id="1795170866">
      <w:bodyDiv w:val="1"/>
      <w:marLeft w:val="0"/>
      <w:marRight w:val="0"/>
      <w:marTop w:val="0"/>
      <w:marBottom w:val="0"/>
      <w:divBdr>
        <w:top w:val="none" w:sz="0" w:space="0" w:color="auto"/>
        <w:left w:val="none" w:sz="0" w:space="0" w:color="auto"/>
        <w:bottom w:val="none" w:sz="0" w:space="0" w:color="auto"/>
        <w:right w:val="none" w:sz="0" w:space="0" w:color="auto"/>
      </w:divBdr>
    </w:div>
    <w:div w:id="1802915878">
      <w:bodyDiv w:val="1"/>
      <w:marLeft w:val="0"/>
      <w:marRight w:val="0"/>
      <w:marTop w:val="0"/>
      <w:marBottom w:val="0"/>
      <w:divBdr>
        <w:top w:val="none" w:sz="0" w:space="0" w:color="auto"/>
        <w:left w:val="none" w:sz="0" w:space="0" w:color="auto"/>
        <w:bottom w:val="none" w:sz="0" w:space="0" w:color="auto"/>
        <w:right w:val="none" w:sz="0" w:space="0" w:color="auto"/>
      </w:divBdr>
    </w:div>
    <w:div w:id="1813643370">
      <w:bodyDiv w:val="1"/>
      <w:marLeft w:val="0"/>
      <w:marRight w:val="0"/>
      <w:marTop w:val="0"/>
      <w:marBottom w:val="0"/>
      <w:divBdr>
        <w:top w:val="none" w:sz="0" w:space="0" w:color="auto"/>
        <w:left w:val="none" w:sz="0" w:space="0" w:color="auto"/>
        <w:bottom w:val="none" w:sz="0" w:space="0" w:color="auto"/>
        <w:right w:val="none" w:sz="0" w:space="0" w:color="auto"/>
      </w:divBdr>
    </w:div>
    <w:div w:id="1868907346">
      <w:bodyDiv w:val="1"/>
      <w:marLeft w:val="0"/>
      <w:marRight w:val="0"/>
      <w:marTop w:val="0"/>
      <w:marBottom w:val="0"/>
      <w:divBdr>
        <w:top w:val="none" w:sz="0" w:space="0" w:color="auto"/>
        <w:left w:val="none" w:sz="0" w:space="0" w:color="auto"/>
        <w:bottom w:val="none" w:sz="0" w:space="0" w:color="auto"/>
        <w:right w:val="none" w:sz="0" w:space="0" w:color="auto"/>
      </w:divBdr>
    </w:div>
    <w:div w:id="1870684198">
      <w:bodyDiv w:val="1"/>
      <w:marLeft w:val="0"/>
      <w:marRight w:val="0"/>
      <w:marTop w:val="0"/>
      <w:marBottom w:val="0"/>
      <w:divBdr>
        <w:top w:val="none" w:sz="0" w:space="0" w:color="auto"/>
        <w:left w:val="none" w:sz="0" w:space="0" w:color="auto"/>
        <w:bottom w:val="none" w:sz="0" w:space="0" w:color="auto"/>
        <w:right w:val="none" w:sz="0" w:space="0" w:color="auto"/>
      </w:divBdr>
    </w:div>
    <w:div w:id="1954091290">
      <w:bodyDiv w:val="1"/>
      <w:marLeft w:val="0"/>
      <w:marRight w:val="0"/>
      <w:marTop w:val="0"/>
      <w:marBottom w:val="0"/>
      <w:divBdr>
        <w:top w:val="none" w:sz="0" w:space="0" w:color="auto"/>
        <w:left w:val="none" w:sz="0" w:space="0" w:color="auto"/>
        <w:bottom w:val="none" w:sz="0" w:space="0" w:color="auto"/>
        <w:right w:val="none" w:sz="0" w:space="0" w:color="auto"/>
      </w:divBdr>
    </w:div>
    <w:div w:id="2019581721">
      <w:bodyDiv w:val="1"/>
      <w:marLeft w:val="0"/>
      <w:marRight w:val="0"/>
      <w:marTop w:val="0"/>
      <w:marBottom w:val="0"/>
      <w:divBdr>
        <w:top w:val="none" w:sz="0" w:space="0" w:color="auto"/>
        <w:left w:val="none" w:sz="0" w:space="0" w:color="auto"/>
        <w:bottom w:val="none" w:sz="0" w:space="0" w:color="auto"/>
        <w:right w:val="none" w:sz="0" w:space="0" w:color="auto"/>
      </w:divBdr>
    </w:div>
    <w:div w:id="2042515655">
      <w:bodyDiv w:val="1"/>
      <w:marLeft w:val="0"/>
      <w:marRight w:val="0"/>
      <w:marTop w:val="0"/>
      <w:marBottom w:val="0"/>
      <w:divBdr>
        <w:top w:val="none" w:sz="0" w:space="0" w:color="auto"/>
        <w:left w:val="none" w:sz="0" w:space="0" w:color="auto"/>
        <w:bottom w:val="none" w:sz="0" w:space="0" w:color="auto"/>
        <w:right w:val="none" w:sz="0" w:space="0" w:color="auto"/>
      </w:divBdr>
    </w:div>
    <w:div w:id="2047244567">
      <w:bodyDiv w:val="1"/>
      <w:marLeft w:val="0"/>
      <w:marRight w:val="0"/>
      <w:marTop w:val="0"/>
      <w:marBottom w:val="0"/>
      <w:divBdr>
        <w:top w:val="none" w:sz="0" w:space="0" w:color="auto"/>
        <w:left w:val="none" w:sz="0" w:space="0" w:color="auto"/>
        <w:bottom w:val="none" w:sz="0" w:space="0" w:color="auto"/>
        <w:right w:val="none" w:sz="0" w:space="0" w:color="auto"/>
      </w:divBdr>
    </w:div>
    <w:div w:id="2056419063">
      <w:bodyDiv w:val="1"/>
      <w:marLeft w:val="0"/>
      <w:marRight w:val="0"/>
      <w:marTop w:val="0"/>
      <w:marBottom w:val="0"/>
      <w:divBdr>
        <w:top w:val="none" w:sz="0" w:space="0" w:color="auto"/>
        <w:left w:val="none" w:sz="0" w:space="0" w:color="auto"/>
        <w:bottom w:val="none" w:sz="0" w:space="0" w:color="auto"/>
        <w:right w:val="none" w:sz="0" w:space="0" w:color="auto"/>
      </w:divBdr>
    </w:div>
    <w:div w:id="21008270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صلا16</b:Tag>
    <b:SourceType>ConferenceProceedings</b:SourceType>
    <b:Guid>{5770BA12-E17D-4174-AD03-3788B6502452}</b:Guid>
    <b:Title>دراسة لفرص وتحديات التنمية السياحية المستدامة في مصر</b:Title>
    <b:Year> 2016</b:Year>
    <b:Publisher>جامعة طنطا</b:Publisher>
    <b:City>مصر</b:City>
    <b:Author>
      <b:Author>
        <b:NameList>
          <b:Person>
            <b:Last>صلاح</b:Last>
            <b:First>زين</b:First>
            <b:Middle>الدين</b:Middle>
          </b:Person>
        </b:NameList>
      </b:Author>
    </b:Author>
    <b:Pages>1-60</b:Pages>
    <b:ConferenceName>المؤتمر العلمي الدولي الثالث حول القانون والسياحة</b:ConferenceName>
    <b:RefOrder>4</b:RefOrder>
  </b:Source>
  <b:Source>
    <b:Tag>دلي11</b:Tag>
    <b:SourceType>ConferenceProceedings</b:SourceType>
    <b:Guid>{A436781E-16CE-4E6A-8173-D6492B8720F1}</b:Guid>
    <b:LCID>ar-SA</b:LCID>
    <b:Author>
      <b:Author>
        <b:NameList>
          <b:Person>
            <b:Last>دليلة طالب وآخرون</b:Last>
          </b:Person>
        </b:NameList>
      </b:Author>
    </b:Author>
    <b:Title>السياحة أحد محركات التنمية السياحية: نحو تنمية سياحية مستدامة</b:Title>
    <b:Pages>569-588</b:Pages>
    <b:Year>2011</b:Year>
    <b:ConferenceName>الملتقى الدولي الثاني حول الأداء المتميز للمنظمات والحكومات</b:ConferenceName>
    <b:City>ورقلة</b:City>
    <b:Publisher>جامعة ورقلة</b:Publisher>
    <b:RefOrder>2</b:RefOrder>
  </b:Source>
  <b:Source>
    <b:Tag>علي19</b:Tag>
    <b:SourceType>Report</b:SourceType>
    <b:Guid>{60B820F7-281E-43D7-A2B0-146AA4B0456B}</b:Guid>
    <b:Title>الدور المتجدد للسياحة في التنمية الاقتصادية العربية</b:Title>
    <b:Year>2019</b:Year>
    <b:Publisher>اتحاد الغرف العربية</b:Publisher>
    <b:Author>
      <b:Author>
        <b:NameList>
          <b:Person>
            <b:Last>علي حدادة</b:Last>
          </b:Person>
        </b:NameList>
      </b:Author>
    </b:Author>
    <b:Pages>1-23</b:Pages>
    <b:RefOrder>3</b:RefOrder>
  </b:Source>
  <b:Source>
    <b:Tag>محم11</b:Tag>
    <b:SourceType>Report</b:SourceType>
    <b:Guid>{0F5BD121-B518-4569-A734-A6C16F3F08BE}</b:Guid>
    <b:Author>
      <b:Author>
        <b:NameList>
          <b:Person>
            <b:Last>محمد وزاني</b:Last>
          </b:Person>
        </b:NameList>
      </b:Author>
    </b:Author>
    <b:Title>السياحة المستدامة: واقعها وتحدياتها بالنسبة للجزائر- دراسة القطاع السياحي لولاية سعيدة حمام ربي-</b:Title>
    <b:Year>2010/2011</b:Year>
    <b:Publisher>جامعة أبي بكر بلقايد</b:Publisher>
    <b:City>تلمسان</b:City>
    <b:RefOrder>5</b:RefOrder>
  </b:Source>
  <b:Source>
    <b:Tag>صلا02</b:Tag>
    <b:SourceType>Book</b:SourceType>
    <b:Guid>{8051B53B-DB80-480F-BBAE-01075E333782}</b:Guid>
    <b:Title>السياحة: صناعة العصر</b:Title>
    <b:Year>2002</b:Year>
    <b:Publisher>دار حازم للنشر</b:Publisher>
    <b:City>دمشق</b:City>
    <b:LCID>ar-SA</b:LCID>
    <b:Author>
      <b:Author>
        <b:NameList>
          <b:Person>
            <b:Last>صلاح الدين</b:Last>
            <b:First>خربوطلي</b:First>
          </b:Person>
        </b:NameList>
      </b:Author>
    </b:Author>
    <b:RefOrder>6</b:RefOrder>
  </b:Source>
  <b:Source>
    <b:Tag>إسل16</b:Tag>
    <b:SourceType>JournalArticle</b:SourceType>
    <b:Guid>{FD5A479A-1AA8-41BD-AE97-5DC4A3388ADA}</b:Guid>
    <b:Title>التنمية السياحية المستدامة في المحميات الطبيعية المصرية: دراسة في ضوء الميثاق الأوروبي للسياحة المستدامة</b:Title>
    <b:Year>2016</b:Year>
    <b:Publisher>جامعة عين شمس</b:Publisher>
    <b:Author>
      <b:Author>
        <b:NameList>
          <b:Person>
            <b:Last>إسلام البستاوي وآخرون</b:Last>
          </b:Person>
        </b:NameList>
      </b:Author>
      <b:Editor>
        <b:NameList>
          <b:Person>
            <b:Last>البيئية</b:Last>
            <b:First>معهد</b:First>
            <b:Middle>الدراسات والبحوث</b:Middle>
          </b:Person>
        </b:NameList>
      </b:Editor>
    </b:Author>
    <b:JournalName>مجلة العلوم البيئية</b:JournalName>
    <b:Volume>34</b:Volume>
    <b:Issue>2</b:Issue>
    <b:RefOrder>7</b:RefOrder>
  </b:Source>
  <b:Source>
    <b:Tag>Ema99</b:Tag>
    <b:SourceType>Book</b:SourceType>
    <b:Guid>{73AD1D9E-9DE4-4D1F-98BA-E7576A45409D}</b:Guid>
    <b:Title>Towards sustainable planning for tourism development: case study of Egypt</b:Title>
    <b:Year>1999</b:Year>
    <b:Author>
      <b:Author>
        <b:NameList>
          <b:Person>
            <b:Last>Eman Helmy</b:Last>
          </b:Person>
        </b:NameList>
      </b:Author>
    </b:Author>
    <b:City>Egypt</b:City>
    <b:Publisher>Helwan university</b:Publisher>
    <b:RefOrder>8</b:RefOrder>
  </b:Source>
  <b:Source>
    <b:Tag>محم07</b:Tag>
    <b:SourceType>ConferenceProceedings</b:SourceType>
    <b:Guid>{149FCF95-AF92-4551-A935-C893E2E9246E}</b:Guid>
    <b:Title>التنمية السياحية المستدامة في جمهورية مصر العربية: دراسة تقويمية بالتطبيق على محافظة الاسكندرية</b:Title>
    <b:Year>2007</b:Year>
    <b:City>مصر</b:City>
    <b:Publisher>جامعة الفيوم</b:Publisher>
    <b:Author>
      <b:Author>
        <b:NameList>
          <b:Person>
            <b:Last>محمد عراقي وآخرون</b:Last>
          </b:Person>
        </b:NameList>
      </b:Author>
    </b:Author>
    <b:Pages>1-26</b:Pages>
    <b:ConferenceName>السياحة</b:ConferenceName>
    <b:RefOrder>9</b:RefOrder>
  </b:Source>
  <b:Source>
    <b:Tag>عام</b:Tag>
    <b:SourceType>JournalArticle</b:SourceType>
    <b:Guid>{09E922BD-D35A-4553-B932-1E0D786AB816}</b:Guid>
    <b:Title>التنمية السياحية المستدامة والتحديات المعاصرة</b:Title>
    <b:Pages>363-381</b:Pages>
    <b:Author>
      <b:Author>
        <b:NameList>
          <b:Person>
            <b:Last>عامر عيساني وآخرون</b:Last>
          </b:Person>
        </b:NameList>
      </b:Author>
      <b:Editor>
        <b:NameList>
          <b:Person>
            <b:Last>الاسلامية</b:Last>
            <b:First>كلية</b:First>
            <b:Middle>العلوم</b:Middle>
          </b:Person>
        </b:NameList>
      </b:Editor>
    </b:Author>
    <b:JournalName>مجلة الإحياء</b:JournalName>
    <b:Volume>8</b:Volume>
    <b:Issue>1</b:Issue>
    <b:Year>2012</b:Year>
    <b:Publisher>جامعة باتنة1</b:Publisher>
    <b:RefOrder>10</b:RefOrder>
  </b:Source>
  <b:Source>
    <b:Tag>UNW15</b:Tag>
    <b:SourceType>Report</b:SourceType>
    <b:Guid>{9C86281F-4DDD-4BE8-9B01-94EF686F8B00}</b:Guid>
    <b:Title>Tourism and sustainable development goals</b:Title>
    <b:Year>2015</b:Year>
    <b:Author>
      <b:Author>
        <b:NameList>
          <b:Person>
            <b:Last>UNWTO</b:Last>
          </b:Person>
        </b:NameList>
      </b:Author>
    </b:Author>
    <b:RefOrder>11</b:RefOrder>
  </b:Source>
  <b:Source>
    <b:Tag>Ahm93</b:Tag>
    <b:SourceType>Book</b:SourceType>
    <b:Guid>{03A85043-8F71-4301-B81D-011F3424CBB8}</b:Guid>
    <b:Title>Economie touristique et aménagement du territoire</b:Title>
    <b:Year>1993</b:Year>
    <b:Publisher>OPU</b:Publisher>
    <b:City>Alger</b:City>
    <b:LCID>fr-FR</b:LCID>
    <b:Author>
      <b:Author>
        <b:NameList>
          <b:Person>
            <b:Last>Ahmed</b:Last>
            <b:First>Tessa</b:First>
          </b:Person>
        </b:NameList>
      </b:Author>
    </b:Author>
    <b:RefOrder>14</b:RefOrder>
  </b:Source>
  <b:Source>
    <b:Tag>مصط99</b:Tag>
    <b:SourceType>Book</b:SourceType>
    <b:Guid>{B3BFCFCB-0E1E-4F89-98AC-55CACE64D03B}</b:Guid>
    <b:Author>
      <b:Author>
        <b:NameList>
          <b:Person>
            <b:Last>مصطفى</b:Last>
            <b:First>عبد</b:First>
            <b:Middle>القادر</b:Middle>
          </b:Person>
        </b:NameList>
      </b:Author>
    </b:Author>
    <b:Title>دور الإعلان في التسويق السياحي</b:Title>
    <b:Year>1999</b:Year>
    <b:City>عمان</b:City>
    <b:Publisher>المؤسسة الجامعية</b:Publisher>
    <b:Edition>الطبعة الأولى</b:Edition>
    <b:RefOrder>13</b:RefOrder>
  </b:Source>
  <b:Source>
    <b:Tag>صبر06</b:Tag>
    <b:SourceType>Book</b:SourceType>
    <b:Guid>{2BA02D16-F123-48EA-9567-7E55672702B2}</b:Guid>
    <b:Author>
      <b:Author>
        <b:NameList>
          <b:Person>
            <b:Last>صبري</b:Last>
            <b:First>عبد</b:First>
            <b:Middle>السميع</b:Middle>
          </b:Person>
        </b:NameList>
      </b:Author>
    </b:Author>
    <b:Title>التسويق السياحي والفندقي</b:Title>
    <b:Year>2006</b:Year>
    <b:City>القاهرة</b:City>
    <b:Publisher>المنظمة العربية للتنمية الإدارية</b:Publisher>
    <b:RefOrder>12</b:RefOrder>
  </b:Source>
  <b:Source>
    <b:Tag>خاد00</b:Tag>
    <b:SourceType>Book</b:SourceType>
    <b:Guid>{3ADA7AD6-290F-4FC7-B183-6814F378972A}</b:Guid>
    <b:Author>
      <b:Author>
        <b:NameList>
          <b:Person>
            <b:Last>خادل مقابلة وآخرون</b:Last>
          </b:Person>
        </b:NameList>
      </b:Author>
    </b:Author>
    <b:Title>التسويق السياحي الحديث</b:Title>
    <b:Year>2000</b:Year>
    <b:City>عمان</b:City>
    <b:Publisher>دار وائل للنشر</b:Publisher>
    <b:RefOrder>15</b:RefOrder>
  </b:Source>
  <b:Source>
    <b:Tag>هدي06</b:Tag>
    <b:SourceType>Report</b:SourceType>
    <b:Guid>{BD3F47BC-DF96-421E-919B-F176E68ECA24}</b:Guid>
    <b:Title>واقع السياحة في الجزائر وآفاق تطويرها</b:Title>
    <b:Year>2006</b:Year>
    <b:City>الجزائر</b:City>
    <b:Publisher>جامعة الجزائر</b:Publisher>
    <b:Author>
      <b:Author>
        <b:NameList>
          <b:Person>
            <b:Last>هدير</b:Last>
            <b:First>عبد</b:First>
            <b:Middle>القادر</b:Middle>
          </b:Person>
        </b:NameList>
      </b:Author>
    </b:Author>
    <b:RefOrder>16</b:RefOrder>
  </b:Source>
  <b:Source>
    <b:Tag>زين11</b:Tag>
    <b:SourceType>Report</b:SourceType>
    <b:Guid>{37DEBCD9-ED48-481E-9380-4A44EF89D8E3}</b:Guid>
    <b:Author>
      <b:Author>
        <b:NameList>
          <b:Person>
            <b:Last>زينب</b:Last>
            <b:First>عمراني</b:First>
          </b:Person>
        </b:NameList>
      </b:Author>
    </b:Author>
    <b:Title>الاتصال الثقافي من خلال السياحة وأثره على العاملين في المؤسسات السياحية: حالة مدينة جانت</b:Title>
    <b:Year>2011</b:Year>
    <b:Publisher>جامعة ورقلة</b:Publisher>
    <b:City>الجزائر</b:City>
    <b:RefOrder>17</b:RefOrder>
  </b:Source>
  <b:Source>
    <b:Tag>عبد16</b:Tag>
    <b:SourceType>Report</b:SourceType>
    <b:Guid>{413D46F2-3F3B-414B-B0EF-77713D892B38}</b:Guid>
    <b:Author>
      <b:Author>
        <b:NameList>
          <b:Person>
            <b:Last>عبد الله</b:Last>
            <b:First>عياشي</b:First>
          </b:Person>
        </b:NameList>
      </b:Author>
    </b:Author>
    <b:Title>استراتيجيات تنمية السياحة البيئية في الجزائر من منظور الاستدامة: حظيرة الطاسيلي بولاية إليزي أنموذجا</b:Title>
    <b:Year>2015/2016</b:Year>
    <b:Publisher>جامعة قاصدي مرباح ورقلة</b:Publisher>
    <b:City>الجزائر </b:City>
    <b:RefOrder>18</b:RefOrder>
  </b:Source>
  <b:Source>
    <b:Tag>مدي14</b:Tag>
    <b:SourceType>Report</b:SourceType>
    <b:Guid>{DF558D79-5BC7-4222-9908-1647BDBCA161}</b:Guid>
    <b:Author>
      <b:Author>
        <b:NameList>
          <b:Person>
            <b:Last>مديرية السياحة</b:Last>
          </b:Person>
        </b:NameList>
      </b:Author>
    </b:Author>
    <b:Title>التقرير السنوي حول تشخيص واقع السياحة بولاية إليزي</b:Title>
    <b:Year>2014</b:Year>
    <b:Publisher>مديرية السياحة بولاية إليزي</b:Publisher>
    <b:City>الجزائر</b:City>
    <b:RefOrder>19</b:RefOrder>
  </b:Source>
  <b:Source>
    <b:Tag>مدي17</b:Tag>
    <b:SourceType>Report</b:SourceType>
    <b:Guid>{A77FAED8-5BB2-42A6-B0F2-E1A09D6291B7}</b:Guid>
    <b:Author>
      <b:Author>
        <b:NameList>
          <b:Person>
            <b:Last>مديرية السياحة</b:Last>
          </b:Person>
        </b:NameList>
      </b:Author>
    </b:Author>
    <b:Title>احصائيات مديرية السياحة والصناعات التقليدية بولاية إليزي</b:Title>
    <b:Year>2017</b:Year>
    <b:Publisher>مديرية السياحة بولاية إليزي</b:Publisher>
    <b:City>الجزائر</b:City>
    <b:RefOrder>20</b:RefOrder>
  </b:Source>
  <b:Source>
    <b:Tag>Wor174</b:Tag>
    <b:SourceType>Report</b:SourceType>
    <b:Guid>{F203ABD4-0174-47FB-AA85-B52CC7D19F50}</b:Guid>
    <b:Author>
      <b:Author>
        <b:NameList>
          <b:Person>
            <b:Last>UNWTO</b:Last>
          </b:Person>
        </b:NameList>
      </b:Author>
    </b:Author>
    <b:Title>Tourism Highlights 2017</b:Title>
    <b:Year>2017</b:Year>
    <b:LCID>en-US</b:LCID>
    <b:RefOrder>1</b:RefOrder>
  </b:Source>
</b:Sources>
</file>

<file path=customXml/itemProps1.xml><?xml version="1.0" encoding="utf-8"?>
<ds:datastoreItem xmlns:ds="http://schemas.openxmlformats.org/officeDocument/2006/customXml" ds:itemID="{D4D669FE-12FF-4D20-BC1E-BBE9D7C228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7728</TotalTime>
  <Pages>16</Pages>
  <Words>5380</Words>
  <Characters>29596</Characters>
  <Application>Microsoft Office Word</Application>
  <DocSecurity>0</DocSecurity>
  <Lines>246</Lines>
  <Paragraphs>69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34907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FATIMA LALMI</dc:creator>
  <cp:keywords/>
  <dc:description/>
  <cp:lastModifiedBy>FATIMA LALMI</cp:lastModifiedBy>
  <cp:revision>258</cp:revision>
  <dcterms:created xsi:type="dcterms:W3CDTF">2019-10-02T06:54:00Z</dcterms:created>
  <dcterms:modified xsi:type="dcterms:W3CDTF">2019-10-21T22:09:00Z</dcterms:modified>
</cp:coreProperties>
</file>