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A2" w:rsidRPr="002C01D8" w:rsidRDefault="005972A2" w:rsidP="005972A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2C01D8">
        <w:rPr>
          <w:rFonts w:ascii="Simplified Arabic" w:hAnsi="Simplified Arabic" w:cs="Simplified Arabic"/>
          <w:b/>
          <w:bCs/>
          <w:sz w:val="32"/>
          <w:szCs w:val="32"/>
          <w:rtl/>
        </w:rPr>
        <w:t>الملخص</w:t>
      </w:r>
      <w:proofErr w:type="gramEnd"/>
      <w:r w:rsidRPr="002C01D8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5972A2" w:rsidRDefault="005972A2" w:rsidP="005972A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     تعد متلازمة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داون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شكلا من أشكال الإعاقة العقلية </w:t>
      </w:r>
      <w:r w:rsidRPr="002C01D8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تمس القدرات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</w:t>
      </w:r>
      <w:r w:rsidRPr="002C01D8">
        <w:rPr>
          <w:rFonts w:ascii="Simplified Arabic" w:hAnsi="Simplified Arabic" w:cs="Simplified Arabic" w:hint="cs"/>
          <w:sz w:val="28"/>
          <w:szCs w:val="28"/>
          <w:rtl/>
        </w:rPr>
        <w:t>تصالية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>و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التفاعلات</w:t>
      </w:r>
      <w:r>
        <w:rPr>
          <w:rFonts w:ascii="Simplified Arabic" w:hAnsi="Simplified Arabic" w:cs="Simplified Arabic" w:hint="cs"/>
          <w:sz w:val="28"/>
          <w:szCs w:val="28"/>
          <w:rtl/>
        </w:rPr>
        <w:t>الا</w:t>
      </w:r>
      <w:r w:rsidRPr="002C01D8">
        <w:rPr>
          <w:rFonts w:ascii="Simplified Arabic" w:hAnsi="Simplified Arabic" w:cs="Simplified Arabic" w:hint="cs"/>
          <w:sz w:val="28"/>
          <w:szCs w:val="28"/>
          <w:rtl/>
        </w:rPr>
        <w:t>جتماعية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>، بالإضافة إلى أنها تأثر في مهام نظرية العقل</w:t>
      </w:r>
      <w:r>
        <w:rPr>
          <w:rFonts w:ascii="Simplified Arabic" w:hAnsi="Simplified Arabic" w:cs="Simplified Arabic"/>
          <w:sz w:val="28"/>
          <w:szCs w:val="28"/>
          <w:rtl/>
        </w:rPr>
        <w:t>. تهدف هذه الدراسة إلى معرفة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علاقة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نظرية العقل </w:t>
      </w: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الذاكرة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العاملةعند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ذوي متلازمة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داون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 من أجل تحقيق هذا الهدف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قمنا</w:t>
      </w:r>
      <w:r>
        <w:rPr>
          <w:rFonts w:ascii="Simplified Arabic" w:hAnsi="Simplified Arabic" w:cs="Simplified Arabic" w:hint="cs"/>
          <w:sz w:val="28"/>
          <w:szCs w:val="28"/>
          <w:rtl/>
        </w:rPr>
        <w:t>بدراسة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أساسية، حيث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قمنا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>بتطبيق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01D8">
        <w:rPr>
          <w:rFonts w:ascii="Simplified Arabic" w:hAnsi="Simplified Arabic" w:cs="Simplified Arabic" w:hint="cs"/>
          <w:sz w:val="28"/>
          <w:szCs w:val="28"/>
          <w:rtl/>
        </w:rPr>
        <w:t>اختبارين</w:t>
      </w:r>
      <w:r>
        <w:rPr>
          <w:rFonts w:ascii="Simplified Arabic" w:hAnsi="Simplified Arabic" w:cs="Simplified Arabic" w:hint="cs"/>
          <w:sz w:val="28"/>
          <w:szCs w:val="28"/>
          <w:rtl/>
        </w:rPr>
        <w:t>، الاختبار الأول هو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بطارية لتقييم نظرية العقل و التي أعدتها </w:t>
      </w:r>
      <w:r w:rsidRPr="002C01D8">
        <w:rPr>
          <w:rFonts w:ascii="Simplified Arabic" w:hAnsi="Simplified Arabic" w:cs="Simplified Arabic"/>
          <w:sz w:val="28"/>
          <w:szCs w:val="28"/>
          <w:lang w:val="en-US"/>
        </w:rPr>
        <w:t>Hutchins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و آخرون(2008)، و تم ترجمتها من طرف ربى عبد المطلوب معوض إلى اللغة العربية، بالإضافة إلى </w:t>
      </w:r>
      <w:r w:rsidRPr="002C01D8">
        <w:rPr>
          <w:rFonts w:ascii="Simplified Arabic" w:hAnsi="Simplified Arabic" w:cs="Simplified Arabic" w:hint="cs"/>
          <w:sz w:val="28"/>
          <w:szCs w:val="28"/>
          <w:rtl/>
        </w:rPr>
        <w:t>اختبار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قياس الذاكرة العاملة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لأندري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راي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(1959)،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 هذا على عينة مكونة من 30 حالة من ذوي متلازمة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داون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، و التي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أسفرت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نتائجها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أن هناك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علاقةبين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نظرية العقل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الذاكرة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العاملة</w:t>
      </w:r>
      <w:r>
        <w:rPr>
          <w:rFonts w:ascii="Simplified Arabic" w:hAnsi="Simplified Arabic" w:cs="Simplified Arabic"/>
          <w:sz w:val="28"/>
          <w:szCs w:val="28"/>
          <w:rtl/>
        </w:rPr>
        <w:t>عند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ه</w:t>
      </w:r>
      <w:r>
        <w:rPr>
          <w:rFonts w:ascii="Simplified Arabic" w:hAnsi="Simplified Arabic" w:cs="Simplified Arabic" w:hint="cs"/>
          <w:sz w:val="28"/>
          <w:szCs w:val="28"/>
          <w:rtl/>
        </w:rPr>
        <w:t>ذه الفئة</w:t>
      </w:r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، كما تحمل هذه الدراسة أهمية كبيرة في توفير أدوات لتقييم نظرية العقل وكذلك توفير دراسة تعتبر كقاعدة </w:t>
      </w:r>
      <w:proofErr w:type="spellStart"/>
      <w:r w:rsidRPr="002C01D8">
        <w:rPr>
          <w:rFonts w:ascii="Simplified Arabic" w:hAnsi="Simplified Arabic" w:cs="Simplified Arabic"/>
          <w:sz w:val="28"/>
          <w:szCs w:val="28"/>
          <w:rtl/>
        </w:rPr>
        <w:t>للإنطلاق</w:t>
      </w:r>
      <w:proofErr w:type="spellEnd"/>
      <w:r w:rsidRPr="002C01D8">
        <w:rPr>
          <w:rFonts w:ascii="Simplified Arabic" w:hAnsi="Simplified Arabic" w:cs="Simplified Arabic"/>
          <w:sz w:val="28"/>
          <w:szCs w:val="28"/>
          <w:rtl/>
        </w:rPr>
        <w:t xml:space="preserve"> في دراسات أخرى و تعميمها.</w:t>
      </w:r>
    </w:p>
    <w:p w:rsidR="005972A2" w:rsidRDefault="005972A2" w:rsidP="005972A2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الكلمات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المفتاحية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5972A2" w:rsidRPr="00CC1B61" w:rsidRDefault="005972A2" w:rsidP="005972A2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نظرية العقل، الذاكرة العاملة، متلازمة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داون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72A2" w:rsidRPr="002C01D8" w:rsidRDefault="005972A2" w:rsidP="005972A2">
      <w:pPr>
        <w:bidi/>
        <w:ind w:left="708"/>
        <w:jc w:val="both"/>
        <w:rPr>
          <w:rFonts w:ascii="Simplified Arabic" w:hAnsi="Simplified Arabic" w:cs="Simplified Arabic"/>
          <w:sz w:val="28"/>
          <w:szCs w:val="28"/>
        </w:rPr>
      </w:pPr>
    </w:p>
    <w:p w:rsidR="005972A2" w:rsidRPr="002C01D8" w:rsidRDefault="005972A2" w:rsidP="005972A2">
      <w:pPr>
        <w:bidi/>
        <w:ind w:left="708"/>
        <w:jc w:val="both"/>
        <w:rPr>
          <w:rFonts w:ascii="Simplified Arabic" w:hAnsi="Simplified Arabic" w:cs="Simplified Arabic"/>
          <w:sz w:val="28"/>
          <w:szCs w:val="28"/>
        </w:rPr>
      </w:pPr>
    </w:p>
    <w:p w:rsidR="005972A2" w:rsidRPr="002C01D8" w:rsidRDefault="005972A2" w:rsidP="005972A2">
      <w:pPr>
        <w:bidi/>
        <w:ind w:left="708"/>
        <w:rPr>
          <w:rFonts w:ascii="Simplified Arabic" w:hAnsi="Simplified Arabic" w:cs="Simplified Arabic"/>
          <w:sz w:val="28"/>
          <w:szCs w:val="28"/>
        </w:rPr>
      </w:pPr>
    </w:p>
    <w:p w:rsidR="005972A2" w:rsidRPr="002C01D8" w:rsidRDefault="005972A2" w:rsidP="005972A2">
      <w:pPr>
        <w:bidi/>
        <w:ind w:left="708"/>
        <w:rPr>
          <w:rFonts w:ascii="Simplified Arabic" w:hAnsi="Simplified Arabic" w:cs="Simplified Arabic"/>
          <w:sz w:val="28"/>
          <w:szCs w:val="28"/>
        </w:rPr>
      </w:pPr>
    </w:p>
    <w:p w:rsidR="005972A2" w:rsidRPr="002C01D8" w:rsidRDefault="005972A2" w:rsidP="005972A2">
      <w:pPr>
        <w:bidi/>
        <w:ind w:left="708"/>
        <w:rPr>
          <w:rFonts w:ascii="Simplified Arabic" w:hAnsi="Simplified Arabic" w:cs="Simplified Arabic"/>
          <w:sz w:val="28"/>
          <w:szCs w:val="28"/>
        </w:rPr>
      </w:pPr>
    </w:p>
    <w:p w:rsidR="005972A2" w:rsidRPr="002C01D8" w:rsidRDefault="005972A2" w:rsidP="005972A2">
      <w:pPr>
        <w:bidi/>
        <w:ind w:left="708"/>
        <w:rPr>
          <w:rFonts w:ascii="Simplified Arabic" w:hAnsi="Simplified Arabic" w:cs="Simplified Arabic"/>
          <w:sz w:val="28"/>
          <w:szCs w:val="28"/>
        </w:rPr>
      </w:pPr>
    </w:p>
    <w:p w:rsidR="005972A2" w:rsidRDefault="005972A2" w:rsidP="005972A2">
      <w:pPr>
        <w:bidi/>
        <w:rPr>
          <w:rFonts w:ascii="Simplified Arabic" w:hAnsi="Simplified Arabic" w:cs="Simplified Arabic"/>
          <w:sz w:val="28"/>
          <w:szCs w:val="28"/>
        </w:rPr>
      </w:pPr>
    </w:p>
    <w:p w:rsidR="005972A2" w:rsidRDefault="005972A2" w:rsidP="005972A2">
      <w:pPr>
        <w:bidi/>
        <w:rPr>
          <w:rFonts w:ascii="Simplified Arabic" w:hAnsi="Simplified Arabic" w:cs="Simplified Arabic"/>
          <w:sz w:val="28"/>
          <w:szCs w:val="28"/>
        </w:rPr>
      </w:pPr>
    </w:p>
    <w:p w:rsidR="005972A2" w:rsidRDefault="005972A2" w:rsidP="005972A2">
      <w:pPr>
        <w:bidi/>
        <w:rPr>
          <w:rFonts w:ascii="Simplified Arabic" w:hAnsi="Simplified Arabic" w:cs="Simplified Arabic"/>
          <w:sz w:val="28"/>
          <w:szCs w:val="28"/>
        </w:rPr>
      </w:pPr>
    </w:p>
    <w:p w:rsidR="005972A2" w:rsidRDefault="005972A2" w:rsidP="005972A2">
      <w:pPr>
        <w:bidi/>
        <w:rPr>
          <w:rFonts w:ascii="Simplified Arabic" w:hAnsi="Simplified Arabic" w:cs="Simplified Arabic"/>
          <w:sz w:val="28"/>
          <w:szCs w:val="28"/>
        </w:rPr>
      </w:pPr>
    </w:p>
    <w:p w:rsidR="005972A2" w:rsidRDefault="005972A2" w:rsidP="005972A2">
      <w:pPr>
        <w:bidi/>
        <w:rPr>
          <w:rFonts w:ascii="Simplified Arabic" w:hAnsi="Simplified Arabic" w:cs="Simplified Arabic"/>
          <w:sz w:val="28"/>
          <w:szCs w:val="28"/>
        </w:rPr>
      </w:pPr>
    </w:p>
    <w:p w:rsidR="005972A2" w:rsidRDefault="005972A2" w:rsidP="005972A2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Study summary</w:t>
      </w:r>
    </w:p>
    <w:p w:rsidR="005972A2" w:rsidRPr="009F2E27" w:rsidRDefault="005972A2" w:rsidP="005972A2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5972A2" w:rsidRDefault="005972A2" w:rsidP="005972A2">
      <w:pPr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Down syndrome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form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intellectualdisabilitythat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affects communication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skills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social interactions, as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well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impactingtasksrelated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to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mind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This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studyaims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to explore the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relationshipbetweentheory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mind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working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memory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in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individualswith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Down syndrome. A descriptive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methodologywasemployed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and to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achievethis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goal, a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primarystudywasconducted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at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 Association for the Assistance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DisabledIndividualslocated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in the Wilaya of Mostaganem, as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well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at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Psychological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Pedagogical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Center in the Wilaya of Mascara.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Two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tests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wereadministered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: the first test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was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battery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for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assessingtheory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minddeveloped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by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Hutchins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et al. (2008),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whichwastranslatedintoArabic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by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RubaAbd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al-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MutalibMuawwad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The second test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measuredworking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memory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based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on the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work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André (1959). The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studysampleconsisted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30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individualswith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Down syndrome,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selectedpurposefully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with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gender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distribution and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agesrangingfrom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5 to 12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years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The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resultsindicated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significantrelationshipbetweentheory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mind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working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memory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in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this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group. This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studyholdsconsiderable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importance in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providingtools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for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assessingtheory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mind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serves as a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foundation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for future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research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itsgeneralization</w:t>
      </w:r>
      <w:proofErr w:type="spellEnd"/>
      <w:r w:rsidRPr="009F2E2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</w:p>
    <w:p w:rsidR="005972A2" w:rsidRPr="009F2E27" w:rsidRDefault="005972A2" w:rsidP="005972A2">
      <w:pPr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</w:pPr>
    </w:p>
    <w:p w:rsidR="005972A2" w:rsidRPr="009F2E27" w:rsidRDefault="005972A2" w:rsidP="005972A2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>Keywords</w:t>
      </w:r>
      <w:proofErr w:type="gramStart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>:Theory</w:t>
      </w:r>
      <w:proofErr w:type="spellEnd"/>
      <w:proofErr w:type="gramEnd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of </w:t>
      </w:r>
      <w:proofErr w:type="spellStart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>mind,Client</w:t>
      </w:r>
      <w:proofErr w:type="spellEnd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spellStart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>memory,Down's</w:t>
      </w:r>
      <w:proofErr w:type="spellEnd"/>
      <w:r w:rsidRPr="009F2E27">
        <w:rPr>
          <w:rFonts w:asciiTheme="majorBidi" w:hAnsiTheme="majorBidi" w:cstheme="majorBidi"/>
          <w:b/>
          <w:bCs/>
          <w:sz w:val="28"/>
          <w:szCs w:val="28"/>
        </w:rPr>
        <w:t>S</w:t>
      </w:r>
      <w:proofErr w:type="spellStart"/>
      <w:r w:rsidRPr="009F2E27">
        <w:rPr>
          <w:rFonts w:asciiTheme="majorBidi" w:hAnsiTheme="majorBidi" w:cstheme="majorBidi"/>
          <w:b/>
          <w:bCs/>
          <w:sz w:val="28"/>
          <w:szCs w:val="28"/>
          <w:lang w:val="en-US"/>
        </w:rPr>
        <w:t>yndrome</w:t>
      </w:r>
      <w:proofErr w:type="spellEnd"/>
    </w:p>
    <w:p w:rsidR="00434FBE" w:rsidRPr="005972A2" w:rsidRDefault="00434FBE">
      <w:pPr>
        <w:rPr>
          <w:lang w:val="en-US"/>
        </w:rPr>
      </w:pPr>
    </w:p>
    <w:sectPr w:rsidR="00434FBE" w:rsidRPr="005972A2" w:rsidSect="0043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972A2"/>
    <w:rsid w:val="00434FBE"/>
    <w:rsid w:val="0059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2A2"/>
    <w:pPr>
      <w:spacing w:after="160" w:line="259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H-Tech</dc:creator>
  <cp:lastModifiedBy>H-Tech</cp:lastModifiedBy>
  <cp:revision>1</cp:revision>
  <dcterms:created xsi:type="dcterms:W3CDTF">2024-12-02T10:46:00Z</dcterms:created>
  <dcterms:modified xsi:type="dcterms:W3CDTF">2024-12-02T10:46:00Z</dcterms:modified>
</cp:coreProperties>
</file>