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0F" w:rsidRPr="008F50BF" w:rsidRDefault="00365DCB">
      <w:pPr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8F50BF">
        <w:rPr>
          <w:rFonts w:asciiTheme="majorBidi" w:hAnsiTheme="majorBidi" w:cstheme="majorBidi"/>
          <w:b/>
          <w:bCs/>
          <w:i/>
          <w:iCs/>
          <w:sz w:val="36"/>
          <w:szCs w:val="36"/>
        </w:rPr>
        <w:t>Résumé:</w:t>
      </w:r>
    </w:p>
    <w:p w:rsidR="00D41092" w:rsidRPr="00EF18E6" w:rsidRDefault="00D41092" w:rsidP="00181077">
      <w:pPr>
        <w:spacing w:before="240" w:after="0" w:line="360" w:lineRule="auto"/>
        <w:ind w:firstLine="851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F18E6">
        <w:rPr>
          <w:rFonts w:asciiTheme="majorBidi" w:hAnsiTheme="majorBidi" w:cstheme="majorBidi"/>
          <w:i/>
          <w:iCs/>
          <w:sz w:val="28"/>
          <w:szCs w:val="28"/>
        </w:rPr>
        <w:t>Le pétrole algérien est un pétrole léger dont le résidu de la distillation atmosphérique ne peut donner après transformation un bitume qui répond aux spécifications internationales. L’Algérie y est obligée jusqu'à l’heure actuelle d’importer du brut réduit pour remédier à ce problème.</w:t>
      </w:r>
    </w:p>
    <w:p w:rsidR="00D41092" w:rsidRPr="00EF18E6" w:rsidRDefault="00D41092" w:rsidP="00181077">
      <w:pPr>
        <w:spacing w:before="240" w:after="0" w:line="360" w:lineRule="auto"/>
        <w:ind w:firstLine="851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F18E6">
        <w:rPr>
          <w:rFonts w:asciiTheme="majorBidi" w:hAnsiTheme="majorBidi" w:cstheme="majorBidi"/>
          <w:i/>
          <w:iCs/>
          <w:sz w:val="28"/>
          <w:szCs w:val="28"/>
        </w:rPr>
        <w:t xml:space="preserve">Notre but est de chercher quelques additifs qui nous mèneront non seulement à améliorer les propriétés physico-chimiques et rhéologiques tels que pénétrabilité, point de ramollissement, point d’éclair, viscosité, ductilité, densité pour avoir un bitume répondant aux normes et </w:t>
      </w:r>
      <w:r w:rsidR="008A5CF4">
        <w:rPr>
          <w:rFonts w:asciiTheme="majorBidi" w:hAnsiTheme="majorBidi" w:cstheme="majorBidi"/>
          <w:i/>
          <w:iCs/>
          <w:sz w:val="28"/>
          <w:szCs w:val="28"/>
        </w:rPr>
        <w:t>de</w:t>
      </w:r>
      <w:r w:rsidRPr="00EF18E6">
        <w:rPr>
          <w:rFonts w:asciiTheme="majorBidi" w:hAnsiTheme="majorBidi" w:cstheme="majorBidi"/>
          <w:i/>
          <w:iCs/>
          <w:sz w:val="28"/>
          <w:szCs w:val="28"/>
        </w:rPr>
        <w:t xml:space="preserve"> diminuer d’une certaine façon l’importation du brut réduit.</w:t>
      </w:r>
    </w:p>
    <w:p w:rsidR="00D41092" w:rsidRPr="00EF18E6" w:rsidRDefault="00D41092" w:rsidP="00181077">
      <w:pPr>
        <w:spacing w:before="240" w:after="0" w:line="360" w:lineRule="auto"/>
        <w:ind w:firstLine="851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F18E6">
        <w:rPr>
          <w:rFonts w:asciiTheme="majorBidi" w:hAnsiTheme="majorBidi" w:cstheme="majorBidi"/>
          <w:i/>
          <w:iCs/>
          <w:sz w:val="28"/>
          <w:szCs w:val="28"/>
        </w:rPr>
        <w:t>Le bitume est un produit très utilisé dans le domaine routier et d’étanchéité d’où l’amélioration de sa qualité est très souhaitable.</w:t>
      </w:r>
    </w:p>
    <w:p w:rsidR="00EF18E6" w:rsidRPr="00EF18E6" w:rsidRDefault="00EF18E6" w:rsidP="00181077">
      <w:pPr>
        <w:spacing w:before="240" w:after="0" w:line="36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F18E6">
        <w:rPr>
          <w:rFonts w:asciiTheme="majorBidi" w:hAnsiTheme="majorBidi" w:cstheme="majorBidi"/>
          <w:b/>
          <w:bCs/>
          <w:i/>
          <w:iCs/>
          <w:sz w:val="32"/>
          <w:szCs w:val="32"/>
        </w:rPr>
        <w:t>Mot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>s</w:t>
      </w:r>
      <w:r w:rsidRPr="00EF18E6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clés :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F18E6">
        <w:rPr>
          <w:rFonts w:asciiTheme="majorBidi" w:hAnsiTheme="majorBidi" w:cstheme="majorBidi"/>
          <w:i/>
          <w:iCs/>
          <w:sz w:val="28"/>
          <w:szCs w:val="28"/>
        </w:rPr>
        <w:t>bitume, pénétrabilité, ramollissement, ductilité, viscosité.</w:t>
      </w:r>
    </w:p>
    <w:sectPr w:rsidR="00EF18E6" w:rsidRPr="00EF18E6" w:rsidSect="00740D0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293" w:rsidRDefault="006D4293" w:rsidP="00EF18E6">
      <w:pPr>
        <w:spacing w:after="0" w:line="240" w:lineRule="auto"/>
      </w:pPr>
      <w:r>
        <w:separator/>
      </w:r>
    </w:p>
  </w:endnote>
  <w:endnote w:type="continuationSeparator" w:id="1">
    <w:p w:rsidR="006D4293" w:rsidRDefault="006D4293" w:rsidP="00EF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8297"/>
      <w:docPartObj>
        <w:docPartGallery w:val="Page Numbers (Bottom of Page)"/>
        <w:docPartUnique/>
      </w:docPartObj>
    </w:sdtPr>
    <w:sdtContent>
      <w:p w:rsidR="001B0D42" w:rsidRDefault="004C040A">
        <w:pPr>
          <w:pStyle w:val="Pieddepage"/>
          <w:jc w:val="right"/>
        </w:pPr>
        <w:fldSimple w:instr=" PAGE   \* MERGEFORMAT ">
          <w:r w:rsidR="008A5CF4">
            <w:rPr>
              <w:noProof/>
            </w:rPr>
            <w:t>1</w:t>
          </w:r>
        </w:fldSimple>
      </w:p>
    </w:sdtContent>
  </w:sdt>
  <w:p w:rsidR="001B0D42" w:rsidRDefault="001B0D4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293" w:rsidRDefault="006D4293" w:rsidP="00EF18E6">
      <w:pPr>
        <w:spacing w:after="0" w:line="240" w:lineRule="auto"/>
      </w:pPr>
      <w:r>
        <w:separator/>
      </w:r>
    </w:p>
  </w:footnote>
  <w:footnote w:type="continuationSeparator" w:id="1">
    <w:p w:rsidR="006D4293" w:rsidRDefault="006D4293" w:rsidP="00EF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E6" w:rsidRPr="00EF18E6" w:rsidRDefault="00EF18E6">
    <w:pPr>
      <w:pStyle w:val="En-tte"/>
      <w:rPr>
        <w:rFonts w:asciiTheme="majorBidi" w:hAnsiTheme="majorBidi" w:cstheme="majorBidi"/>
        <w:sz w:val="26"/>
        <w:szCs w:val="26"/>
      </w:rPr>
    </w:pPr>
    <w:r w:rsidRPr="00EF18E6">
      <w:rPr>
        <w:rFonts w:asciiTheme="majorBidi" w:hAnsiTheme="majorBidi" w:cstheme="majorBidi"/>
        <w:sz w:val="26"/>
        <w:szCs w:val="26"/>
      </w:rPr>
      <w:t xml:space="preserve">Résumé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092"/>
    <w:rsid w:val="000A6818"/>
    <w:rsid w:val="00181077"/>
    <w:rsid w:val="001B0D42"/>
    <w:rsid w:val="001E4917"/>
    <w:rsid w:val="00254D20"/>
    <w:rsid w:val="0026379F"/>
    <w:rsid w:val="002F3C0D"/>
    <w:rsid w:val="00365DCB"/>
    <w:rsid w:val="004B0946"/>
    <w:rsid w:val="004C040A"/>
    <w:rsid w:val="00524B3C"/>
    <w:rsid w:val="00664C02"/>
    <w:rsid w:val="006D4293"/>
    <w:rsid w:val="00740D0F"/>
    <w:rsid w:val="007D2557"/>
    <w:rsid w:val="008673E8"/>
    <w:rsid w:val="008A5CF4"/>
    <w:rsid w:val="008F50BF"/>
    <w:rsid w:val="009177BD"/>
    <w:rsid w:val="009311A2"/>
    <w:rsid w:val="00D41092"/>
    <w:rsid w:val="00DE4D9E"/>
    <w:rsid w:val="00EF18E6"/>
    <w:rsid w:val="00F445B4"/>
    <w:rsid w:val="00F803A6"/>
    <w:rsid w:val="00FD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F1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F18E6"/>
  </w:style>
  <w:style w:type="paragraph" w:styleId="Pieddepage">
    <w:name w:val="footer"/>
    <w:basedOn w:val="Normal"/>
    <w:link w:val="PieddepageCar"/>
    <w:uiPriority w:val="99"/>
    <w:unhideWhenUsed/>
    <w:rsid w:val="00EF1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18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8</cp:revision>
  <dcterms:created xsi:type="dcterms:W3CDTF">2008-10-28T13:46:00Z</dcterms:created>
  <dcterms:modified xsi:type="dcterms:W3CDTF">2009-01-04T09:55:00Z</dcterms:modified>
</cp:coreProperties>
</file>