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32D" w:rsidRDefault="00067831" w:rsidP="00067831">
      <w:pPr>
        <w:spacing w:after="0" w:line="240" w:lineRule="auto"/>
        <w:ind w:left="567" w:right="426"/>
        <w:rPr>
          <w:rFonts w:ascii="Ravie" w:eastAsia="Times New Roman" w:hAnsi="Ravie" w:cstheme="majorBidi"/>
          <w:sz w:val="30"/>
          <w:szCs w:val="30"/>
          <w:lang w:eastAsia="fr-FR"/>
        </w:rPr>
      </w:pPr>
      <w:r w:rsidRPr="00067831">
        <w:rPr>
          <w:rFonts w:ascii="Ravie" w:eastAsia="Times New Roman" w:hAnsi="Ravie" w:cstheme="majorBidi"/>
          <w:sz w:val="30"/>
          <w:szCs w:val="30"/>
          <w:lang w:eastAsia="fr-FR"/>
        </w:rPr>
        <w:t>Abréviations</w:t>
      </w:r>
      <w:r>
        <w:rPr>
          <w:rFonts w:ascii="Ravie" w:eastAsia="Times New Roman" w:hAnsi="Ravie" w:cstheme="majorBidi"/>
          <w:sz w:val="30"/>
          <w:szCs w:val="30"/>
          <w:lang w:eastAsia="fr-FR"/>
        </w:rPr>
        <w:t> :</w:t>
      </w:r>
    </w:p>
    <w:p w:rsidR="00067831" w:rsidRDefault="00643189" w:rsidP="00067831">
      <w:pPr>
        <w:spacing w:after="0" w:line="240" w:lineRule="auto"/>
        <w:ind w:left="567" w:right="426"/>
        <w:rPr>
          <w:rFonts w:ascii="Ravie" w:eastAsia="Times New Roman" w:hAnsi="Ravie" w:cstheme="majorBidi"/>
          <w:sz w:val="30"/>
          <w:szCs w:val="30"/>
          <w:lang w:eastAsia="fr-FR"/>
        </w:rPr>
      </w:pPr>
      <w:r w:rsidRPr="00643189">
        <w:rPr>
          <w:rFonts w:asciiTheme="majorBidi" w:eastAsia="Times New Roman" w:hAnsiTheme="majorBidi" w:cstheme="majorBidi"/>
          <w:noProof/>
          <w:sz w:val="28"/>
          <w:szCs w:val="28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6.7pt;margin-top:10.4pt;width:0;height:574.5pt;z-index:251658240" o:connectortype="straight" strokecolor="black [3200]" strokeweight="1pt">
            <v:shadow type="perspective" color="#7f7f7f [1601]" offset="1pt" offset2="-3pt"/>
          </v:shape>
        </w:pict>
      </w:r>
    </w:p>
    <w:p w:rsidR="00067831" w:rsidRPr="006E34D5" w:rsidRDefault="00067831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eastAsia="Times New Roman" w:hAnsiTheme="majorBidi" w:cstheme="majorBidi"/>
          <w:sz w:val="28"/>
          <w:szCs w:val="28"/>
          <w:lang w:eastAsia="fr-FR"/>
        </w:rPr>
      </w:pPr>
      <w:r w:rsidRP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 xml:space="preserve">BRA     </w:t>
      </w:r>
      <w:r w:rsid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ab/>
      </w:r>
      <w:r w:rsidRP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>brut réduit atmosphérique.</w:t>
      </w:r>
    </w:p>
    <w:p w:rsidR="00067831" w:rsidRPr="006E34D5" w:rsidRDefault="00067831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eastAsia="Times New Roman" w:hAnsiTheme="majorBidi" w:cstheme="majorBidi"/>
          <w:sz w:val="28"/>
          <w:szCs w:val="28"/>
          <w:lang w:eastAsia="fr-FR"/>
        </w:rPr>
      </w:pPr>
      <w:r w:rsidRP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>GPL</w:t>
      </w:r>
      <w:r w:rsid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ab/>
        <w:t>G</w:t>
      </w:r>
      <w:r w:rsidRP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>az pétrolier liquéfié.</w:t>
      </w:r>
    </w:p>
    <w:p w:rsidR="00067831" w:rsidRPr="006E34D5" w:rsidRDefault="00067831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eastAsia="Times New Roman" w:hAnsiTheme="majorBidi" w:cstheme="majorBidi"/>
          <w:sz w:val="28"/>
          <w:szCs w:val="28"/>
          <w:lang w:eastAsia="fr-FR"/>
        </w:rPr>
      </w:pPr>
      <w:r w:rsidRP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 xml:space="preserve">BRI  </w:t>
      </w:r>
      <w:r w:rsid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ab/>
      </w:r>
      <w:r w:rsidRP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>brut réduit importé.</w:t>
      </w:r>
    </w:p>
    <w:p w:rsidR="00067831" w:rsidRPr="006E34D5" w:rsidRDefault="00067831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eastAsia="Times New Roman" w:hAnsiTheme="majorBidi" w:cstheme="majorBidi"/>
          <w:sz w:val="28"/>
          <w:szCs w:val="28"/>
          <w:lang w:eastAsia="fr-FR"/>
        </w:rPr>
      </w:pPr>
      <w:r w:rsidRP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 xml:space="preserve">U.14, 15   </w:t>
      </w:r>
      <w:r w:rsid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ab/>
      </w:r>
      <w:r w:rsidRP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>unités de production des bitumes.</w:t>
      </w:r>
    </w:p>
    <w:p w:rsidR="00067831" w:rsidRPr="006E34D5" w:rsidRDefault="00F44E5D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eastAsia="Times New Roman" w:hAnsiTheme="majorBidi" w:cstheme="majorBidi"/>
          <w:sz w:val="28"/>
          <w:szCs w:val="28"/>
          <w:lang w:eastAsia="fr-FR"/>
        </w:rPr>
      </w:pPr>
      <w:r w:rsidRP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 xml:space="preserve">E    </w:t>
      </w:r>
      <w:r w:rsid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ab/>
      </w:r>
      <w:r w:rsidRP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>échangeur</w:t>
      </w:r>
      <w:r w:rsidR="001604FA">
        <w:rPr>
          <w:rFonts w:asciiTheme="majorBidi" w:eastAsia="Times New Roman" w:hAnsiTheme="majorBidi" w:cstheme="majorBidi"/>
          <w:sz w:val="28"/>
          <w:szCs w:val="28"/>
          <w:lang w:eastAsia="fr-FR"/>
        </w:rPr>
        <w:t>.</w:t>
      </w:r>
      <w:r w:rsidRP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 xml:space="preserve"> </w:t>
      </w:r>
    </w:p>
    <w:p w:rsidR="00F44E5D" w:rsidRPr="006E34D5" w:rsidRDefault="00F44E5D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eastAsia="Times New Roman" w:hAnsiTheme="majorBidi" w:cstheme="majorBidi"/>
          <w:sz w:val="28"/>
          <w:szCs w:val="28"/>
          <w:lang w:eastAsia="fr-FR"/>
        </w:rPr>
      </w:pPr>
      <w:r w:rsidRP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 xml:space="preserve">F   </w:t>
      </w:r>
      <w:r w:rsid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 xml:space="preserve">                        </w:t>
      </w:r>
      <w:r w:rsid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ab/>
      </w:r>
      <w:r w:rsidRP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>four</w:t>
      </w:r>
      <w:r w:rsidR="001604FA">
        <w:rPr>
          <w:rFonts w:asciiTheme="majorBidi" w:eastAsia="Times New Roman" w:hAnsiTheme="majorBidi" w:cstheme="majorBidi"/>
          <w:sz w:val="28"/>
          <w:szCs w:val="28"/>
          <w:lang w:eastAsia="fr-FR"/>
        </w:rPr>
        <w:t>.</w:t>
      </w:r>
    </w:p>
    <w:p w:rsidR="00F44E5D" w:rsidRPr="006E34D5" w:rsidRDefault="00F44E5D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eastAsia="Times New Roman" w:hAnsiTheme="majorBidi" w:cstheme="majorBidi"/>
          <w:sz w:val="28"/>
          <w:szCs w:val="28"/>
          <w:lang w:eastAsia="fr-FR"/>
        </w:rPr>
      </w:pPr>
      <w:r w:rsidRP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 xml:space="preserve">C    </w:t>
      </w:r>
      <w:r w:rsid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 xml:space="preserve">                          </w:t>
      </w:r>
      <w:r w:rsidRP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>colonne</w:t>
      </w:r>
      <w:r w:rsid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 xml:space="preserve"> de dist</w:t>
      </w:r>
      <w:r w:rsidR="006E34D5" w:rsidRP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>illation</w:t>
      </w:r>
      <w:r w:rsidR="001604FA">
        <w:rPr>
          <w:rFonts w:asciiTheme="majorBidi" w:eastAsia="Times New Roman" w:hAnsiTheme="majorBidi" w:cstheme="majorBidi"/>
          <w:sz w:val="28"/>
          <w:szCs w:val="28"/>
          <w:lang w:eastAsia="fr-FR"/>
        </w:rPr>
        <w:t>.</w:t>
      </w:r>
    </w:p>
    <w:p w:rsidR="00F44E5D" w:rsidRPr="001604FA" w:rsidRDefault="00F44E5D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eastAsia="Times New Roman" w:hAnsiTheme="majorBidi" w:cstheme="majorBidi"/>
          <w:sz w:val="28"/>
          <w:szCs w:val="28"/>
          <w:lang w:val="en-US" w:eastAsia="fr-FR"/>
        </w:rPr>
      </w:pPr>
      <w:r w:rsidRPr="001604FA">
        <w:rPr>
          <w:rFonts w:asciiTheme="majorBidi" w:eastAsia="Times New Roman" w:hAnsiTheme="majorBidi" w:cstheme="majorBidi"/>
          <w:sz w:val="28"/>
          <w:szCs w:val="28"/>
          <w:lang w:val="en-US" w:eastAsia="fr-FR"/>
        </w:rPr>
        <w:t xml:space="preserve">D   </w:t>
      </w:r>
      <w:r w:rsidR="006E34D5" w:rsidRPr="001604FA">
        <w:rPr>
          <w:rFonts w:asciiTheme="majorBidi" w:eastAsia="Times New Roman" w:hAnsiTheme="majorBidi" w:cstheme="majorBidi"/>
          <w:sz w:val="28"/>
          <w:szCs w:val="28"/>
          <w:lang w:val="en-US" w:eastAsia="fr-FR"/>
        </w:rPr>
        <w:t xml:space="preserve">                 </w:t>
      </w:r>
      <w:r w:rsidR="006E34D5" w:rsidRPr="001604FA">
        <w:rPr>
          <w:rFonts w:asciiTheme="majorBidi" w:eastAsia="Times New Roman" w:hAnsiTheme="majorBidi" w:cstheme="majorBidi"/>
          <w:sz w:val="28"/>
          <w:szCs w:val="28"/>
          <w:lang w:val="en-US" w:eastAsia="fr-FR"/>
        </w:rPr>
        <w:tab/>
      </w:r>
      <w:r w:rsidRPr="001604FA">
        <w:rPr>
          <w:rFonts w:asciiTheme="majorBidi" w:eastAsia="Times New Roman" w:hAnsiTheme="majorBidi" w:cstheme="majorBidi"/>
          <w:sz w:val="28"/>
          <w:szCs w:val="28"/>
          <w:lang w:val="en-US" w:eastAsia="fr-FR"/>
        </w:rPr>
        <w:t>ballon</w:t>
      </w:r>
      <w:r w:rsidR="001604FA" w:rsidRPr="001604FA">
        <w:rPr>
          <w:rFonts w:asciiTheme="majorBidi" w:eastAsia="Times New Roman" w:hAnsiTheme="majorBidi" w:cstheme="majorBidi"/>
          <w:sz w:val="28"/>
          <w:szCs w:val="28"/>
          <w:lang w:val="en-US" w:eastAsia="fr-FR"/>
        </w:rPr>
        <w:t>.</w:t>
      </w:r>
    </w:p>
    <w:p w:rsidR="00F44E5D" w:rsidRPr="006E34D5" w:rsidRDefault="00F44E5D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sz w:val="28"/>
          <w:szCs w:val="28"/>
          <w:lang w:val="en-US"/>
        </w:rPr>
      </w:pPr>
      <w:r w:rsidRPr="006E34D5">
        <w:rPr>
          <w:rFonts w:asciiTheme="majorBidi" w:hAnsiTheme="majorBidi" w:cstheme="majorBidi"/>
          <w:sz w:val="28"/>
          <w:szCs w:val="28"/>
          <w:lang w:val="en-US"/>
        </w:rPr>
        <w:t xml:space="preserve">ASTM     </w:t>
      </w:r>
      <w:r w:rsidR="006E34D5" w:rsidRPr="006E34D5">
        <w:rPr>
          <w:rFonts w:asciiTheme="majorBidi" w:hAnsiTheme="majorBidi" w:cstheme="majorBidi"/>
          <w:sz w:val="28"/>
          <w:szCs w:val="28"/>
          <w:lang w:val="en-US"/>
        </w:rPr>
        <w:t xml:space="preserve">                </w:t>
      </w:r>
      <w:r w:rsidR="006E34D5" w:rsidRPr="006E34D5">
        <w:rPr>
          <w:rFonts w:asciiTheme="majorBidi" w:hAnsiTheme="majorBidi" w:cstheme="majorBidi"/>
          <w:sz w:val="28"/>
          <w:szCs w:val="28"/>
          <w:lang w:val="en-US"/>
        </w:rPr>
        <w:tab/>
      </w:r>
      <w:r w:rsidRPr="006E34D5">
        <w:rPr>
          <w:rFonts w:asciiTheme="majorBidi" w:hAnsiTheme="majorBidi" w:cstheme="majorBidi"/>
          <w:sz w:val="28"/>
          <w:szCs w:val="28"/>
          <w:lang w:val="en-US"/>
        </w:rPr>
        <w:t xml:space="preserve">American </w:t>
      </w:r>
      <w:r w:rsidR="00576942" w:rsidRPr="006E34D5">
        <w:rPr>
          <w:rFonts w:asciiTheme="majorBidi" w:hAnsiTheme="majorBidi" w:cstheme="majorBidi"/>
          <w:color w:val="000000"/>
          <w:sz w:val="28"/>
          <w:szCs w:val="28"/>
          <w:lang w:val="en-US"/>
        </w:rPr>
        <w:t>Society</w:t>
      </w:r>
      <w:r w:rsidR="00576942" w:rsidRPr="006E34D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E34D5">
        <w:rPr>
          <w:rFonts w:asciiTheme="majorBidi" w:hAnsiTheme="majorBidi" w:cstheme="majorBidi"/>
          <w:sz w:val="28"/>
          <w:szCs w:val="28"/>
          <w:lang w:val="en-US"/>
        </w:rPr>
        <w:t>for testing and materials</w:t>
      </w:r>
      <w:r w:rsidR="001604FA">
        <w:rPr>
          <w:rFonts w:asciiTheme="majorBidi" w:hAnsiTheme="majorBidi" w:cstheme="majorBidi"/>
          <w:sz w:val="28"/>
          <w:szCs w:val="28"/>
          <w:lang w:val="en-US"/>
        </w:rPr>
        <w:t>.</w:t>
      </w:r>
    </w:p>
    <w:p w:rsidR="00067831" w:rsidRPr="006E34D5" w:rsidRDefault="0020372C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eastAsia="Times New Roman" w:hAnsiTheme="majorBidi" w:cstheme="majorBidi"/>
          <w:sz w:val="28"/>
          <w:szCs w:val="28"/>
          <w:lang w:eastAsia="fr-FR"/>
        </w:rPr>
      </w:pPr>
      <w:r w:rsidRPr="006E34D5">
        <w:rPr>
          <w:rFonts w:asciiTheme="majorBidi" w:hAnsiTheme="majorBidi" w:cstheme="majorBidi"/>
          <w:sz w:val="28"/>
          <w:szCs w:val="28"/>
        </w:rPr>
        <w:t>C1, C2, C3, C4</w:t>
      </w:r>
      <w:r w:rsidR="006E34D5">
        <w:rPr>
          <w:rFonts w:asciiTheme="majorBidi" w:hAnsiTheme="majorBidi" w:cstheme="majorBidi"/>
          <w:sz w:val="28"/>
          <w:szCs w:val="28"/>
        </w:rPr>
        <w:tab/>
      </w:r>
      <w:r w:rsidRPr="006E34D5">
        <w:rPr>
          <w:rFonts w:asciiTheme="majorBidi" w:hAnsiTheme="majorBidi" w:cstheme="majorBidi"/>
          <w:sz w:val="28"/>
          <w:szCs w:val="28"/>
        </w:rPr>
        <w:t>Méthane, Ethane, Propane, Butane.</w:t>
      </w:r>
    </w:p>
    <w:p w:rsidR="00067831" w:rsidRPr="006E34D5" w:rsidRDefault="00FB65A4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sz w:val="28"/>
          <w:szCs w:val="28"/>
        </w:rPr>
      </w:pPr>
      <w:r w:rsidRPr="006E34D5">
        <w:rPr>
          <w:rFonts w:asciiTheme="majorBidi" w:hAnsiTheme="majorBidi" w:cstheme="majorBidi"/>
          <w:sz w:val="28"/>
          <w:szCs w:val="28"/>
        </w:rPr>
        <w:t xml:space="preserve">BMP    </w:t>
      </w:r>
      <w:r w:rsidR="006E34D5">
        <w:rPr>
          <w:rFonts w:asciiTheme="majorBidi" w:hAnsiTheme="majorBidi" w:cstheme="majorBidi"/>
          <w:sz w:val="28"/>
          <w:szCs w:val="28"/>
        </w:rPr>
        <w:t xml:space="preserve">  </w:t>
      </w:r>
      <w:r w:rsidR="006E34D5">
        <w:rPr>
          <w:rFonts w:asciiTheme="majorBidi" w:hAnsiTheme="majorBidi" w:cstheme="majorBidi"/>
          <w:sz w:val="28"/>
          <w:szCs w:val="28"/>
        </w:rPr>
        <w:tab/>
      </w:r>
      <w:r w:rsidRPr="006E34D5">
        <w:rPr>
          <w:rFonts w:asciiTheme="majorBidi" w:hAnsiTheme="majorBidi" w:cstheme="majorBidi"/>
          <w:sz w:val="28"/>
          <w:szCs w:val="28"/>
        </w:rPr>
        <w:t>bitume modifié par polymère</w:t>
      </w:r>
      <w:r w:rsidR="001604FA">
        <w:rPr>
          <w:rFonts w:asciiTheme="majorBidi" w:hAnsiTheme="majorBidi" w:cstheme="majorBidi"/>
          <w:sz w:val="28"/>
          <w:szCs w:val="28"/>
        </w:rPr>
        <w:t>.</w:t>
      </w:r>
    </w:p>
    <w:p w:rsidR="00FB65A4" w:rsidRPr="006E34D5" w:rsidRDefault="00EA517C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sz w:val="28"/>
          <w:szCs w:val="28"/>
        </w:rPr>
      </w:pPr>
      <w:r w:rsidRPr="006E34D5">
        <w:rPr>
          <w:rFonts w:asciiTheme="majorBidi" w:hAnsiTheme="majorBidi" w:cstheme="majorBidi"/>
          <w:sz w:val="28"/>
          <w:szCs w:val="28"/>
        </w:rPr>
        <w:t xml:space="preserve">HLB     </w:t>
      </w:r>
      <w:r w:rsidR="006E34D5">
        <w:rPr>
          <w:rFonts w:asciiTheme="majorBidi" w:hAnsiTheme="majorBidi" w:cstheme="majorBidi"/>
          <w:sz w:val="28"/>
          <w:szCs w:val="28"/>
        </w:rPr>
        <w:tab/>
      </w:r>
      <w:r w:rsidRPr="006E34D5">
        <w:rPr>
          <w:rFonts w:asciiTheme="majorBidi" w:hAnsiTheme="majorBidi" w:cstheme="majorBidi"/>
          <w:sz w:val="28"/>
          <w:szCs w:val="28"/>
        </w:rPr>
        <w:t>Hydrophilic Lipophilic Balance</w:t>
      </w:r>
      <w:r w:rsidR="001604FA">
        <w:rPr>
          <w:rFonts w:asciiTheme="majorBidi" w:hAnsiTheme="majorBidi" w:cstheme="majorBidi"/>
          <w:sz w:val="28"/>
          <w:szCs w:val="28"/>
        </w:rPr>
        <w:t>.</w:t>
      </w:r>
    </w:p>
    <w:p w:rsidR="00EA517C" w:rsidRPr="006E34D5" w:rsidRDefault="00EA517C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eastAsia="Times New Roman" w:hAnsiTheme="majorBidi" w:cstheme="majorBidi"/>
          <w:sz w:val="28"/>
          <w:szCs w:val="28"/>
          <w:lang w:eastAsia="fr-FR"/>
        </w:rPr>
      </w:pPr>
      <w:r w:rsidRPr="006E34D5">
        <w:rPr>
          <w:rFonts w:asciiTheme="majorBidi" w:hAnsiTheme="majorBidi" w:cstheme="majorBidi"/>
          <w:sz w:val="28"/>
          <w:szCs w:val="28"/>
        </w:rPr>
        <w:t xml:space="preserve">MPa   </w:t>
      </w:r>
      <w:r w:rsidR="006E34D5">
        <w:rPr>
          <w:rFonts w:asciiTheme="majorBidi" w:hAnsiTheme="majorBidi" w:cstheme="majorBidi"/>
          <w:sz w:val="28"/>
          <w:szCs w:val="28"/>
        </w:rPr>
        <w:tab/>
      </w:r>
      <w:r w:rsidRPr="006E34D5">
        <w:rPr>
          <w:rFonts w:asciiTheme="majorBidi" w:hAnsiTheme="majorBidi" w:cstheme="majorBidi"/>
          <w:sz w:val="28"/>
          <w:szCs w:val="28"/>
        </w:rPr>
        <w:t>méga pascale</w:t>
      </w:r>
      <w:r w:rsidR="001604FA">
        <w:rPr>
          <w:rFonts w:asciiTheme="majorBidi" w:hAnsiTheme="majorBidi" w:cstheme="majorBidi"/>
          <w:sz w:val="28"/>
          <w:szCs w:val="28"/>
        </w:rPr>
        <w:t>.</w:t>
      </w:r>
    </w:p>
    <w:p w:rsidR="00067831" w:rsidRPr="006E34D5" w:rsidRDefault="00DC1EE0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eastAsia="Times New Roman" w:hAnsiTheme="majorBidi" w:cstheme="majorBidi"/>
          <w:sz w:val="28"/>
          <w:szCs w:val="28"/>
          <w:lang w:eastAsia="fr-FR"/>
        </w:rPr>
      </w:pPr>
      <w:r w:rsidRP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 xml:space="preserve">PE  </w:t>
      </w:r>
      <w:r w:rsid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 xml:space="preserve">   </w:t>
      </w:r>
      <w:r w:rsid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ab/>
      </w:r>
      <w:r w:rsidRPr="006E34D5">
        <w:rPr>
          <w:rFonts w:asciiTheme="majorBidi" w:eastAsia="Times New Roman" w:hAnsiTheme="majorBidi" w:cstheme="majorBidi"/>
          <w:sz w:val="28"/>
          <w:szCs w:val="28"/>
          <w:lang w:eastAsia="fr-FR"/>
        </w:rPr>
        <w:t>polyéthylène</w:t>
      </w:r>
      <w:r w:rsidR="001604FA">
        <w:rPr>
          <w:rFonts w:asciiTheme="majorBidi" w:eastAsia="Times New Roman" w:hAnsiTheme="majorBidi" w:cstheme="majorBidi"/>
          <w:sz w:val="28"/>
          <w:szCs w:val="28"/>
          <w:lang w:eastAsia="fr-FR"/>
        </w:rPr>
        <w:t>.</w:t>
      </w:r>
    </w:p>
    <w:p w:rsidR="00DC1EE0" w:rsidRPr="006E34D5" w:rsidRDefault="00DC1EE0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sz w:val="28"/>
          <w:szCs w:val="28"/>
        </w:rPr>
      </w:pPr>
      <w:r w:rsidRPr="006E34D5">
        <w:rPr>
          <w:rFonts w:asciiTheme="majorBidi" w:hAnsiTheme="majorBidi" w:cstheme="majorBidi"/>
          <w:sz w:val="28"/>
          <w:szCs w:val="28"/>
        </w:rPr>
        <w:t xml:space="preserve">PEBD     </w:t>
      </w:r>
      <w:r w:rsidR="006E34D5">
        <w:rPr>
          <w:rFonts w:asciiTheme="majorBidi" w:hAnsiTheme="majorBidi" w:cstheme="majorBidi"/>
          <w:sz w:val="28"/>
          <w:szCs w:val="28"/>
        </w:rPr>
        <w:t xml:space="preserve"> </w:t>
      </w:r>
      <w:r w:rsidR="006E34D5">
        <w:rPr>
          <w:rFonts w:asciiTheme="majorBidi" w:hAnsiTheme="majorBidi" w:cstheme="majorBidi"/>
          <w:sz w:val="28"/>
          <w:szCs w:val="28"/>
        </w:rPr>
        <w:tab/>
      </w:r>
      <w:r w:rsidRPr="006E34D5">
        <w:rPr>
          <w:rFonts w:asciiTheme="majorBidi" w:hAnsiTheme="majorBidi" w:cstheme="majorBidi"/>
          <w:sz w:val="28"/>
          <w:szCs w:val="28"/>
        </w:rPr>
        <w:t xml:space="preserve">polyéthylène basse </w:t>
      </w:r>
      <w:r w:rsidR="001604FA" w:rsidRPr="006E34D5">
        <w:rPr>
          <w:rFonts w:asciiTheme="majorBidi" w:hAnsiTheme="majorBidi" w:cstheme="majorBidi"/>
          <w:sz w:val="28"/>
          <w:szCs w:val="28"/>
        </w:rPr>
        <w:t>densité.</w:t>
      </w:r>
    </w:p>
    <w:p w:rsidR="00DC1EE0" w:rsidRPr="006E34D5" w:rsidRDefault="00DC1EE0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sz w:val="28"/>
          <w:szCs w:val="28"/>
        </w:rPr>
      </w:pPr>
      <w:r w:rsidRPr="006E34D5">
        <w:rPr>
          <w:rFonts w:asciiTheme="majorBidi" w:hAnsiTheme="majorBidi" w:cstheme="majorBidi"/>
          <w:sz w:val="28"/>
          <w:szCs w:val="28"/>
        </w:rPr>
        <w:t xml:space="preserve">PEHD      </w:t>
      </w:r>
      <w:r w:rsidR="006E34D5">
        <w:rPr>
          <w:rFonts w:asciiTheme="majorBidi" w:hAnsiTheme="majorBidi" w:cstheme="majorBidi"/>
          <w:sz w:val="28"/>
          <w:szCs w:val="28"/>
        </w:rPr>
        <w:t xml:space="preserve">   </w:t>
      </w:r>
      <w:r w:rsidRPr="006E34D5">
        <w:rPr>
          <w:rFonts w:asciiTheme="majorBidi" w:hAnsiTheme="majorBidi" w:cstheme="majorBidi"/>
          <w:sz w:val="28"/>
          <w:szCs w:val="28"/>
        </w:rPr>
        <w:t xml:space="preserve"> </w:t>
      </w:r>
      <w:r w:rsidR="006E34D5">
        <w:rPr>
          <w:rFonts w:asciiTheme="majorBidi" w:hAnsiTheme="majorBidi" w:cstheme="majorBidi"/>
          <w:sz w:val="28"/>
          <w:szCs w:val="28"/>
        </w:rPr>
        <w:tab/>
      </w:r>
      <w:r w:rsidRPr="006E34D5">
        <w:rPr>
          <w:rFonts w:asciiTheme="majorBidi" w:hAnsiTheme="majorBidi" w:cstheme="majorBidi"/>
          <w:sz w:val="28"/>
          <w:szCs w:val="28"/>
        </w:rPr>
        <w:t>polyéthylène haute densité</w:t>
      </w:r>
      <w:r w:rsidR="001604FA">
        <w:rPr>
          <w:rFonts w:asciiTheme="majorBidi" w:hAnsiTheme="majorBidi" w:cstheme="majorBidi"/>
          <w:sz w:val="28"/>
          <w:szCs w:val="28"/>
        </w:rPr>
        <w:t>.</w:t>
      </w:r>
    </w:p>
    <w:p w:rsidR="00576942" w:rsidRPr="006E34D5" w:rsidRDefault="00DC1EE0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sz w:val="28"/>
          <w:szCs w:val="28"/>
        </w:rPr>
      </w:pPr>
      <w:r w:rsidRPr="006E34D5">
        <w:rPr>
          <w:rFonts w:asciiTheme="majorBidi" w:hAnsiTheme="majorBidi" w:cstheme="majorBidi"/>
          <w:sz w:val="28"/>
          <w:szCs w:val="28"/>
        </w:rPr>
        <w:t>K</w:t>
      </w:r>
      <w:r w:rsidRPr="006E34D5">
        <w:rPr>
          <w:rFonts w:asciiTheme="majorBidi" w:hAnsiTheme="majorBidi" w:cstheme="majorBidi"/>
          <w:sz w:val="28"/>
          <w:szCs w:val="28"/>
          <w:vertAlign w:val="subscript"/>
        </w:rPr>
        <w:t xml:space="preserve">uop     </w:t>
      </w:r>
      <w:r w:rsidR="006E34D5">
        <w:rPr>
          <w:rFonts w:asciiTheme="majorBidi" w:hAnsiTheme="majorBidi" w:cstheme="majorBidi"/>
          <w:sz w:val="28"/>
          <w:szCs w:val="28"/>
          <w:vertAlign w:val="subscript"/>
        </w:rPr>
        <w:t xml:space="preserve">  </w:t>
      </w:r>
      <w:r w:rsidR="006E34D5">
        <w:rPr>
          <w:rFonts w:asciiTheme="majorBidi" w:hAnsiTheme="majorBidi" w:cstheme="majorBidi"/>
          <w:sz w:val="28"/>
          <w:szCs w:val="28"/>
          <w:vertAlign w:val="subscript"/>
        </w:rPr>
        <w:tab/>
      </w:r>
      <w:r w:rsidRPr="006E34D5">
        <w:rPr>
          <w:rFonts w:asciiTheme="majorBidi" w:hAnsiTheme="majorBidi" w:cstheme="majorBidi"/>
          <w:sz w:val="28"/>
          <w:szCs w:val="28"/>
        </w:rPr>
        <w:t>facteur de caractérisation</w:t>
      </w:r>
      <w:r w:rsidR="001604FA">
        <w:rPr>
          <w:rFonts w:asciiTheme="majorBidi" w:hAnsiTheme="majorBidi" w:cstheme="majorBidi"/>
          <w:sz w:val="28"/>
          <w:szCs w:val="28"/>
        </w:rPr>
        <w:t>.</w:t>
      </w:r>
    </w:p>
    <w:p w:rsidR="00576942" w:rsidRPr="001604FA" w:rsidRDefault="00576942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sz w:val="28"/>
          <w:szCs w:val="28"/>
          <w:lang w:val="en-US"/>
        </w:rPr>
      </w:pPr>
      <w:r w:rsidRPr="001604FA">
        <w:rPr>
          <w:rFonts w:asciiTheme="majorBidi" w:hAnsiTheme="majorBidi" w:cstheme="majorBidi"/>
          <w:sz w:val="28"/>
          <w:szCs w:val="28"/>
          <w:lang w:val="en-US"/>
        </w:rPr>
        <w:t xml:space="preserve">Pds     </w:t>
      </w:r>
      <w:r w:rsidR="006E34D5" w:rsidRPr="001604FA">
        <w:rPr>
          <w:rFonts w:asciiTheme="majorBidi" w:hAnsiTheme="majorBidi" w:cstheme="majorBidi"/>
          <w:sz w:val="28"/>
          <w:szCs w:val="28"/>
          <w:lang w:val="en-US"/>
        </w:rPr>
        <w:tab/>
      </w:r>
      <w:r w:rsidRPr="001604FA">
        <w:rPr>
          <w:rFonts w:asciiTheme="majorBidi" w:hAnsiTheme="majorBidi" w:cstheme="majorBidi"/>
          <w:sz w:val="28"/>
          <w:szCs w:val="28"/>
          <w:lang w:val="en-US"/>
        </w:rPr>
        <w:t>poids</w:t>
      </w:r>
      <w:r w:rsidR="001604FA" w:rsidRPr="001604FA">
        <w:rPr>
          <w:rFonts w:asciiTheme="majorBidi" w:hAnsiTheme="majorBidi" w:cstheme="majorBidi"/>
          <w:sz w:val="28"/>
          <w:szCs w:val="28"/>
          <w:lang w:val="en-US"/>
        </w:rPr>
        <w:t>.</w:t>
      </w:r>
    </w:p>
    <w:p w:rsidR="00576942" w:rsidRPr="001604FA" w:rsidRDefault="00576942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1604FA">
        <w:rPr>
          <w:rFonts w:asciiTheme="majorBidi" w:hAnsiTheme="majorBidi" w:cstheme="majorBidi"/>
          <w:sz w:val="28"/>
          <w:szCs w:val="28"/>
          <w:lang w:val="en-US"/>
        </w:rPr>
        <w:t xml:space="preserve">IP    </w:t>
      </w:r>
      <w:r w:rsidR="006E34D5" w:rsidRPr="001604FA">
        <w:rPr>
          <w:rFonts w:asciiTheme="majorBidi" w:hAnsiTheme="majorBidi" w:cstheme="majorBidi"/>
          <w:sz w:val="28"/>
          <w:szCs w:val="28"/>
          <w:lang w:val="en-US"/>
        </w:rPr>
        <w:tab/>
      </w:r>
      <w:r w:rsidRPr="001604FA">
        <w:rPr>
          <w:rFonts w:asciiTheme="majorBidi" w:hAnsiTheme="majorBidi" w:cstheme="majorBidi"/>
          <w:color w:val="000000"/>
          <w:sz w:val="28"/>
          <w:szCs w:val="28"/>
          <w:lang w:val="en-US"/>
        </w:rPr>
        <w:t>intellectual property</w:t>
      </w:r>
      <w:r w:rsidR="001604FA" w:rsidRPr="001604FA">
        <w:rPr>
          <w:rFonts w:asciiTheme="majorBidi" w:hAnsiTheme="majorBidi" w:cstheme="majorBidi"/>
          <w:color w:val="000000"/>
          <w:sz w:val="28"/>
          <w:szCs w:val="28"/>
          <w:lang w:val="en-US"/>
        </w:rPr>
        <w:t>.</w:t>
      </w:r>
    </w:p>
    <w:p w:rsidR="00576942" w:rsidRPr="006E34D5" w:rsidRDefault="00576942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sz w:val="28"/>
          <w:szCs w:val="28"/>
        </w:rPr>
      </w:pPr>
      <w:r w:rsidRPr="006E34D5">
        <w:rPr>
          <w:rFonts w:asciiTheme="majorBidi" w:hAnsiTheme="majorBidi" w:cstheme="majorBidi"/>
          <w:sz w:val="28"/>
          <w:szCs w:val="28"/>
        </w:rPr>
        <w:t xml:space="preserve">RSV       </w:t>
      </w:r>
      <w:r w:rsidR="006E34D5">
        <w:rPr>
          <w:rFonts w:asciiTheme="majorBidi" w:hAnsiTheme="majorBidi" w:cstheme="majorBidi"/>
          <w:sz w:val="28"/>
          <w:szCs w:val="28"/>
        </w:rPr>
        <w:tab/>
      </w:r>
      <w:r w:rsidRPr="006E34D5">
        <w:rPr>
          <w:rFonts w:asciiTheme="majorBidi" w:hAnsiTheme="majorBidi" w:cstheme="majorBidi"/>
          <w:sz w:val="28"/>
          <w:szCs w:val="28"/>
        </w:rPr>
        <w:t>résidu sous vide</w:t>
      </w:r>
      <w:r w:rsidR="001604FA">
        <w:rPr>
          <w:rFonts w:asciiTheme="majorBidi" w:hAnsiTheme="majorBidi" w:cstheme="majorBidi"/>
          <w:sz w:val="28"/>
          <w:szCs w:val="28"/>
        </w:rPr>
        <w:t>.</w:t>
      </w:r>
    </w:p>
    <w:p w:rsidR="00576942" w:rsidRPr="006E34D5" w:rsidRDefault="00576942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color w:val="000000"/>
          <w:sz w:val="28"/>
          <w:szCs w:val="28"/>
        </w:rPr>
      </w:pPr>
      <w:r w:rsidRPr="006E34D5">
        <w:rPr>
          <w:rFonts w:asciiTheme="majorBidi" w:hAnsiTheme="majorBidi" w:cstheme="majorBidi"/>
          <w:color w:val="000000"/>
          <w:sz w:val="28"/>
          <w:szCs w:val="28"/>
        </w:rPr>
        <w:t xml:space="preserve">Z    </w:t>
      </w:r>
      <w:r w:rsidR="006E34D5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6E34D5">
        <w:rPr>
          <w:rFonts w:asciiTheme="majorBidi" w:hAnsiTheme="majorBidi" w:cstheme="majorBidi"/>
          <w:color w:val="000000"/>
          <w:sz w:val="28"/>
          <w:szCs w:val="28"/>
        </w:rPr>
        <w:t>zone</w:t>
      </w:r>
      <w:r w:rsidR="001604FA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:rsidR="00576942" w:rsidRPr="006E34D5" w:rsidRDefault="00576942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color w:val="000000"/>
          <w:sz w:val="28"/>
          <w:szCs w:val="28"/>
        </w:rPr>
      </w:pPr>
      <w:r w:rsidRPr="006E34D5">
        <w:rPr>
          <w:rFonts w:asciiTheme="majorBidi" w:hAnsiTheme="majorBidi" w:cstheme="majorBidi"/>
          <w:color w:val="000000"/>
          <w:sz w:val="28"/>
          <w:szCs w:val="28"/>
        </w:rPr>
        <w:t xml:space="preserve">P  </w:t>
      </w:r>
      <w:r w:rsidR="006E34D5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6E34D5">
        <w:rPr>
          <w:rFonts w:asciiTheme="majorBidi" w:hAnsiTheme="majorBidi" w:cstheme="majorBidi"/>
          <w:color w:val="000000"/>
          <w:sz w:val="28"/>
          <w:szCs w:val="28"/>
        </w:rPr>
        <w:t>pénétrabilité</w:t>
      </w:r>
      <w:r w:rsidR="001604FA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:rsidR="00576942" w:rsidRPr="006E34D5" w:rsidRDefault="00576942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color w:val="000000"/>
          <w:sz w:val="28"/>
          <w:szCs w:val="28"/>
        </w:rPr>
      </w:pPr>
      <w:r w:rsidRPr="006E34D5">
        <w:rPr>
          <w:rFonts w:asciiTheme="majorBidi" w:hAnsiTheme="majorBidi" w:cstheme="majorBidi"/>
          <w:color w:val="000000"/>
          <w:sz w:val="28"/>
          <w:szCs w:val="28"/>
        </w:rPr>
        <w:t xml:space="preserve">R        </w:t>
      </w:r>
      <w:r w:rsidR="006E34D5">
        <w:rPr>
          <w:rFonts w:asciiTheme="majorBidi" w:hAnsiTheme="majorBidi" w:cstheme="majorBidi"/>
          <w:color w:val="000000"/>
          <w:sz w:val="28"/>
          <w:szCs w:val="28"/>
        </w:rPr>
        <w:tab/>
        <w:t xml:space="preserve">point de </w:t>
      </w:r>
      <w:r w:rsidRPr="006E34D5">
        <w:rPr>
          <w:rFonts w:asciiTheme="majorBidi" w:hAnsiTheme="majorBidi" w:cstheme="majorBidi"/>
          <w:color w:val="000000"/>
          <w:sz w:val="28"/>
          <w:szCs w:val="28"/>
        </w:rPr>
        <w:t>ramollissement</w:t>
      </w:r>
      <w:r w:rsidR="001604FA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:rsidR="00576942" w:rsidRPr="006E34D5" w:rsidRDefault="00576942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color w:val="000000"/>
          <w:sz w:val="28"/>
          <w:szCs w:val="28"/>
        </w:rPr>
      </w:pPr>
      <w:r w:rsidRPr="006E34D5">
        <w:rPr>
          <w:rFonts w:asciiTheme="majorBidi" w:hAnsiTheme="majorBidi" w:cstheme="majorBidi"/>
          <w:color w:val="000000"/>
          <w:sz w:val="28"/>
          <w:szCs w:val="28"/>
        </w:rPr>
        <w:t xml:space="preserve">Duc    </w:t>
      </w:r>
      <w:r w:rsidR="006E34D5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6E34D5">
        <w:rPr>
          <w:rFonts w:asciiTheme="majorBidi" w:hAnsiTheme="majorBidi" w:cstheme="majorBidi"/>
          <w:color w:val="000000"/>
          <w:sz w:val="28"/>
          <w:szCs w:val="28"/>
        </w:rPr>
        <w:t>ductilité</w:t>
      </w:r>
      <w:r w:rsidR="001604FA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:rsidR="00576942" w:rsidRPr="006E34D5" w:rsidRDefault="00576942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color w:val="000000"/>
          <w:sz w:val="28"/>
          <w:szCs w:val="28"/>
        </w:rPr>
      </w:pPr>
      <w:r w:rsidRPr="006E34D5">
        <w:rPr>
          <w:rFonts w:asciiTheme="majorBidi" w:hAnsiTheme="majorBidi" w:cstheme="majorBidi"/>
          <w:color w:val="000000"/>
          <w:sz w:val="28"/>
          <w:szCs w:val="28"/>
        </w:rPr>
        <w:t xml:space="preserve">d    </w:t>
      </w:r>
      <w:r w:rsidR="006E34D5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6E34D5">
        <w:rPr>
          <w:rFonts w:asciiTheme="majorBidi" w:hAnsiTheme="majorBidi" w:cstheme="majorBidi"/>
          <w:color w:val="000000"/>
          <w:sz w:val="28"/>
          <w:szCs w:val="28"/>
        </w:rPr>
        <w:t>densité</w:t>
      </w:r>
      <w:r w:rsidR="001604FA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:rsidR="00576942" w:rsidRPr="006E34D5" w:rsidRDefault="00576942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color w:val="000000"/>
          <w:sz w:val="28"/>
          <w:szCs w:val="28"/>
        </w:rPr>
      </w:pPr>
      <w:r w:rsidRPr="006E34D5">
        <w:rPr>
          <w:rFonts w:asciiTheme="majorBidi" w:hAnsiTheme="majorBidi" w:cstheme="majorBidi"/>
          <w:color w:val="000000"/>
          <w:sz w:val="28"/>
          <w:szCs w:val="28"/>
        </w:rPr>
        <w:t xml:space="preserve">v     </w:t>
      </w:r>
      <w:r w:rsidR="006E34D5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6E34D5">
        <w:rPr>
          <w:rFonts w:asciiTheme="majorBidi" w:hAnsiTheme="majorBidi" w:cstheme="majorBidi"/>
          <w:color w:val="000000"/>
          <w:sz w:val="28"/>
          <w:szCs w:val="28"/>
        </w:rPr>
        <w:t>viscosité</w:t>
      </w:r>
      <w:r w:rsidR="001604FA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:rsidR="00576942" w:rsidRPr="006E34D5" w:rsidRDefault="00576942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color w:val="000000"/>
          <w:sz w:val="28"/>
          <w:szCs w:val="28"/>
        </w:rPr>
      </w:pPr>
      <w:r w:rsidRPr="006E34D5">
        <w:rPr>
          <w:rFonts w:asciiTheme="majorBidi" w:hAnsiTheme="majorBidi" w:cstheme="majorBidi"/>
          <w:color w:val="000000"/>
          <w:sz w:val="28"/>
          <w:szCs w:val="28"/>
        </w:rPr>
        <w:t xml:space="preserve">P.F     </w:t>
      </w:r>
      <w:r w:rsidR="006E34D5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6E34D5">
        <w:rPr>
          <w:rFonts w:asciiTheme="majorBidi" w:hAnsiTheme="majorBidi" w:cstheme="majorBidi"/>
          <w:color w:val="000000"/>
          <w:sz w:val="28"/>
          <w:szCs w:val="28"/>
        </w:rPr>
        <w:t>point de flash ou d’éclair</w:t>
      </w:r>
      <w:r w:rsidR="001604FA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:rsidR="00576942" w:rsidRPr="006E34D5" w:rsidRDefault="00882ED8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color w:val="000000"/>
          <w:sz w:val="28"/>
          <w:szCs w:val="28"/>
        </w:rPr>
      </w:pPr>
      <w:r w:rsidRPr="006E34D5">
        <w:rPr>
          <w:rFonts w:asciiTheme="majorBidi" w:hAnsiTheme="majorBidi" w:cstheme="majorBidi"/>
          <w:color w:val="000000"/>
          <w:sz w:val="28"/>
          <w:szCs w:val="28"/>
        </w:rPr>
        <w:t xml:space="preserve">Caou   </w:t>
      </w:r>
      <w:r w:rsidR="006E34D5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6E34D5">
        <w:rPr>
          <w:rFonts w:asciiTheme="majorBidi" w:hAnsiTheme="majorBidi" w:cstheme="majorBidi"/>
          <w:color w:val="000000"/>
          <w:sz w:val="28"/>
          <w:szCs w:val="28"/>
        </w:rPr>
        <w:t>caoutchouc</w:t>
      </w:r>
      <w:r w:rsidR="001604FA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:rsidR="001604FA" w:rsidRDefault="00882ED8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color w:val="000000"/>
          <w:sz w:val="28"/>
          <w:szCs w:val="28"/>
        </w:rPr>
      </w:pPr>
      <w:r w:rsidRPr="006E34D5">
        <w:rPr>
          <w:rFonts w:asciiTheme="majorBidi" w:hAnsiTheme="majorBidi" w:cstheme="majorBidi"/>
          <w:color w:val="000000"/>
          <w:sz w:val="28"/>
          <w:szCs w:val="28"/>
        </w:rPr>
        <w:t xml:space="preserve">Grade 40/50     </w:t>
      </w:r>
      <w:r w:rsidR="006E34D5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6E34D5">
        <w:rPr>
          <w:rFonts w:asciiTheme="majorBidi" w:hAnsiTheme="majorBidi" w:cstheme="majorBidi"/>
          <w:color w:val="000000"/>
          <w:sz w:val="28"/>
          <w:szCs w:val="28"/>
        </w:rPr>
        <w:t xml:space="preserve">bitume de pénétrabilité comprise entre 40 et </w:t>
      </w:r>
    </w:p>
    <w:p w:rsidR="00576942" w:rsidRDefault="001604FA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 xml:space="preserve">                                </w:t>
      </w:r>
      <w:r w:rsidR="00882ED8" w:rsidRPr="006E34D5">
        <w:rPr>
          <w:rFonts w:asciiTheme="majorBidi" w:hAnsiTheme="majorBidi" w:cstheme="majorBidi"/>
          <w:color w:val="000000"/>
          <w:sz w:val="28"/>
          <w:szCs w:val="28"/>
        </w:rPr>
        <w:t xml:space="preserve">50 (1/10 mm).  </w:t>
      </w:r>
    </w:p>
    <w:p w:rsidR="00802F24" w:rsidRDefault="00802F24" w:rsidP="00802F24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802F24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NR     </w:t>
      </w:r>
      <w:r w:rsidRPr="00802F24">
        <w:rPr>
          <w:rFonts w:asciiTheme="majorBidi" w:hAnsiTheme="majorBidi" w:cstheme="majorBidi"/>
          <w:color w:val="000000"/>
          <w:sz w:val="28"/>
          <w:szCs w:val="28"/>
          <w:lang w:val="en-US"/>
        </w:rPr>
        <w:tab/>
        <w:t>Natural Rubber (</w:t>
      </w:r>
      <w:r w:rsidRPr="00802F24">
        <w:rPr>
          <w:rFonts w:asciiTheme="majorBidi" w:hAnsiTheme="majorBidi" w:cstheme="majorBidi"/>
          <w:sz w:val="28"/>
          <w:szCs w:val="28"/>
          <w:lang w:val="en-US"/>
        </w:rPr>
        <w:t>Caoutchouc</w:t>
      </w:r>
      <w:r w:rsidRPr="00802F24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natural).</w:t>
      </w:r>
    </w:p>
    <w:p w:rsidR="00802F24" w:rsidRPr="00802F24" w:rsidRDefault="00802F24" w:rsidP="00802F24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color w:val="000000"/>
          <w:sz w:val="28"/>
          <w:szCs w:val="28"/>
        </w:rPr>
      </w:pPr>
      <w:r w:rsidRPr="00802F24">
        <w:rPr>
          <w:rFonts w:asciiTheme="majorBidi" w:hAnsiTheme="majorBidi" w:cstheme="majorBidi"/>
          <w:sz w:val="28"/>
          <w:szCs w:val="28"/>
        </w:rPr>
        <w:t>SBR</w:t>
      </w:r>
      <w:r w:rsidRPr="00802F24">
        <w:rPr>
          <w:rFonts w:asciiTheme="majorBidi" w:hAnsiTheme="majorBidi" w:cstheme="majorBidi"/>
          <w:sz w:val="28"/>
          <w:szCs w:val="28"/>
        </w:rPr>
        <w:tab/>
        <w:t>Caoutchouc</w:t>
      </w:r>
      <w:r w:rsidRPr="00802F24">
        <w:rPr>
          <w:rFonts w:asciiTheme="majorBidi" w:hAnsiTheme="majorBidi" w:cstheme="majorBidi"/>
          <w:color w:val="000000"/>
          <w:sz w:val="28"/>
          <w:szCs w:val="28"/>
        </w:rPr>
        <w:t xml:space="preserve"> butadiène-styrène (</w:t>
      </w:r>
      <w:r w:rsidRPr="00802F24">
        <w:rPr>
          <w:rFonts w:asciiTheme="majorBidi" w:hAnsiTheme="majorBidi" w:cstheme="majorBidi"/>
          <w:sz w:val="28"/>
          <w:szCs w:val="28"/>
        </w:rPr>
        <w:t>Caoutchouc</w:t>
      </w:r>
      <w:r w:rsidRPr="00802F2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:rsidR="00802F24" w:rsidRPr="00802F24" w:rsidRDefault="00802F24" w:rsidP="00802F24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sz w:val="28"/>
          <w:szCs w:val="28"/>
        </w:rPr>
      </w:pPr>
      <w:r w:rsidRPr="00802F24">
        <w:rPr>
          <w:rFonts w:asciiTheme="majorBidi" w:hAnsiTheme="majorBidi" w:cstheme="majorBidi"/>
          <w:sz w:val="28"/>
          <w:szCs w:val="28"/>
        </w:rPr>
        <w:t xml:space="preserve">                                 artificiel).</w:t>
      </w:r>
    </w:p>
    <w:p w:rsidR="00802F24" w:rsidRDefault="00802F24" w:rsidP="00802F24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sz w:val="28"/>
          <w:szCs w:val="28"/>
          <w:lang w:val="en-US"/>
        </w:rPr>
      </w:pPr>
      <w:r w:rsidRPr="00802F24">
        <w:rPr>
          <w:rFonts w:asciiTheme="majorBidi" w:hAnsiTheme="majorBidi" w:cstheme="majorBidi"/>
          <w:sz w:val="28"/>
          <w:szCs w:val="28"/>
          <w:lang w:val="en-US"/>
        </w:rPr>
        <w:t>EPDM</w:t>
      </w:r>
      <w:r>
        <w:rPr>
          <w:rFonts w:asciiTheme="majorBidi" w:hAnsiTheme="majorBidi" w:cstheme="majorBidi"/>
          <w:sz w:val="28"/>
          <w:szCs w:val="28"/>
          <w:lang w:val="en-US"/>
        </w:rPr>
        <w:tab/>
      </w:r>
      <w:r w:rsidRPr="00802F24">
        <w:rPr>
          <w:rFonts w:asciiTheme="majorBidi" w:hAnsiTheme="majorBidi" w:cstheme="majorBidi"/>
          <w:sz w:val="28"/>
          <w:szCs w:val="28"/>
          <w:lang w:val="en-US"/>
        </w:rPr>
        <w:t>Ethylene-Propylene Diene Rubber</w:t>
      </w:r>
    </w:p>
    <w:p w:rsidR="00802F24" w:rsidRPr="00802F24" w:rsidRDefault="00802F24" w:rsidP="00802F24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 xml:space="preserve">                                </w:t>
      </w:r>
      <w:r w:rsidRPr="00802F24">
        <w:rPr>
          <w:rFonts w:asciiTheme="majorBidi" w:hAnsiTheme="majorBidi" w:cstheme="majorBidi"/>
          <w:color w:val="000000"/>
          <w:sz w:val="28"/>
          <w:szCs w:val="28"/>
          <w:lang w:val="en-US"/>
        </w:rPr>
        <w:t>(</w:t>
      </w:r>
      <w:r w:rsidRPr="00802F24">
        <w:rPr>
          <w:rFonts w:asciiTheme="majorBidi" w:hAnsiTheme="majorBidi" w:cstheme="majorBidi"/>
          <w:sz w:val="28"/>
          <w:szCs w:val="28"/>
          <w:lang w:val="en-US"/>
        </w:rPr>
        <w:t>Caoutchouc synthétique spécial)</w:t>
      </w:r>
    </w:p>
    <w:p w:rsidR="00802F24" w:rsidRPr="00802F24" w:rsidRDefault="00802F24" w:rsidP="00802F24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sz w:val="28"/>
          <w:szCs w:val="28"/>
          <w:lang w:val="en-US"/>
        </w:rPr>
      </w:pPr>
    </w:p>
    <w:p w:rsidR="00802F24" w:rsidRPr="00802F24" w:rsidRDefault="00802F24" w:rsidP="006E34D5">
      <w:pPr>
        <w:tabs>
          <w:tab w:val="left" w:pos="3686"/>
        </w:tabs>
        <w:spacing w:after="0" w:line="240" w:lineRule="auto"/>
        <w:ind w:left="1418" w:right="426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802F24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                </w:t>
      </w:r>
    </w:p>
    <w:p w:rsidR="00DC1EE0" w:rsidRPr="00802F24" w:rsidRDefault="00DC1EE0" w:rsidP="006E34D5">
      <w:pPr>
        <w:spacing w:after="0" w:line="240" w:lineRule="auto"/>
        <w:ind w:left="1418" w:right="426"/>
        <w:rPr>
          <w:rFonts w:asciiTheme="majorBidi" w:eastAsia="Times New Roman" w:hAnsiTheme="majorBidi" w:cstheme="majorBidi"/>
          <w:sz w:val="28"/>
          <w:szCs w:val="28"/>
          <w:lang w:val="en-US" w:eastAsia="fr-FR"/>
        </w:rPr>
      </w:pPr>
      <w:r w:rsidRPr="00802F2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:rsidR="00067831" w:rsidRPr="00802F24" w:rsidRDefault="00067831" w:rsidP="006E34D5">
      <w:pPr>
        <w:spacing w:after="0" w:line="240" w:lineRule="auto"/>
        <w:ind w:left="1418" w:right="426"/>
        <w:rPr>
          <w:rFonts w:asciiTheme="majorBidi" w:eastAsia="Times New Roman" w:hAnsiTheme="majorBidi" w:cstheme="majorBidi"/>
          <w:sz w:val="28"/>
          <w:szCs w:val="28"/>
          <w:lang w:val="en-US" w:eastAsia="fr-FR"/>
        </w:rPr>
      </w:pPr>
    </w:p>
    <w:p w:rsidR="00067831" w:rsidRPr="00802F24" w:rsidRDefault="00067831" w:rsidP="00802F24">
      <w:pPr>
        <w:spacing w:after="0" w:line="240" w:lineRule="auto"/>
        <w:ind w:left="1418" w:right="426"/>
        <w:rPr>
          <w:rFonts w:ascii="TimesNewRoman" w:hAnsi="TimesNewRoman" w:cs="TimesNewRoman"/>
          <w:sz w:val="35"/>
          <w:szCs w:val="35"/>
          <w:lang w:val="en-US"/>
        </w:rPr>
      </w:pPr>
      <w:r w:rsidRPr="00802F24">
        <w:rPr>
          <w:rFonts w:asciiTheme="majorBidi" w:eastAsia="Times New Roman" w:hAnsiTheme="majorBidi" w:cstheme="majorBidi"/>
          <w:sz w:val="28"/>
          <w:szCs w:val="28"/>
          <w:lang w:val="en-US" w:eastAsia="fr-FR"/>
        </w:rPr>
        <w:t> </w:t>
      </w:r>
    </w:p>
    <w:sectPr w:rsidR="00067831" w:rsidRPr="00802F24" w:rsidSect="0076609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4A3" w:rsidRDefault="007C34A3" w:rsidP="00766099">
      <w:pPr>
        <w:spacing w:after="0" w:line="240" w:lineRule="auto"/>
      </w:pPr>
      <w:r>
        <w:separator/>
      </w:r>
    </w:p>
  </w:endnote>
  <w:endnote w:type="continuationSeparator" w:id="1">
    <w:p w:rsidR="007C34A3" w:rsidRDefault="007C34A3" w:rsidP="00766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08485"/>
      <w:docPartObj>
        <w:docPartGallery w:val="Page Numbers (Bottom of Page)"/>
        <w:docPartUnique/>
      </w:docPartObj>
    </w:sdtPr>
    <w:sdtContent>
      <w:p w:rsidR="00766099" w:rsidRDefault="00643189">
        <w:pPr>
          <w:pStyle w:val="Pieddepage"/>
          <w:jc w:val="right"/>
        </w:pPr>
        <w:fldSimple w:instr=" PAGE   \* MERGEFORMAT ">
          <w:r w:rsidR="00FA10F5">
            <w:rPr>
              <w:noProof/>
            </w:rPr>
            <w:t>5</w:t>
          </w:r>
        </w:fldSimple>
      </w:p>
    </w:sdtContent>
  </w:sdt>
  <w:p w:rsidR="00766099" w:rsidRDefault="00766099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4A3" w:rsidRDefault="007C34A3" w:rsidP="00766099">
      <w:pPr>
        <w:spacing w:after="0" w:line="240" w:lineRule="auto"/>
      </w:pPr>
      <w:r>
        <w:separator/>
      </w:r>
    </w:p>
  </w:footnote>
  <w:footnote w:type="continuationSeparator" w:id="1">
    <w:p w:rsidR="007C34A3" w:rsidRDefault="007C34A3" w:rsidP="00766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26A" w:rsidRDefault="0034226A">
    <w:pPr>
      <w:pStyle w:val="En-tte"/>
    </w:pPr>
    <w:r>
      <w:t>Abréviations</w:t>
    </w:r>
  </w:p>
  <w:p w:rsidR="0034226A" w:rsidRDefault="0034226A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732D"/>
    <w:rsid w:val="00067831"/>
    <w:rsid w:val="000A6818"/>
    <w:rsid w:val="001604FA"/>
    <w:rsid w:val="001806DB"/>
    <w:rsid w:val="001E4917"/>
    <w:rsid w:val="0020372C"/>
    <w:rsid w:val="00252309"/>
    <w:rsid w:val="00254D20"/>
    <w:rsid w:val="0026379F"/>
    <w:rsid w:val="00275612"/>
    <w:rsid w:val="0034226A"/>
    <w:rsid w:val="00375559"/>
    <w:rsid w:val="00484A55"/>
    <w:rsid w:val="004E12E9"/>
    <w:rsid w:val="00554ED7"/>
    <w:rsid w:val="00576942"/>
    <w:rsid w:val="00643189"/>
    <w:rsid w:val="006E34D5"/>
    <w:rsid w:val="007152B1"/>
    <w:rsid w:val="00740D0F"/>
    <w:rsid w:val="00766099"/>
    <w:rsid w:val="007C34A3"/>
    <w:rsid w:val="007C41B2"/>
    <w:rsid w:val="00802F24"/>
    <w:rsid w:val="00882ED8"/>
    <w:rsid w:val="009B3A34"/>
    <w:rsid w:val="009C4CBD"/>
    <w:rsid w:val="009E2CFE"/>
    <w:rsid w:val="00A41BBA"/>
    <w:rsid w:val="00BE732D"/>
    <w:rsid w:val="00CF29EC"/>
    <w:rsid w:val="00D33911"/>
    <w:rsid w:val="00DC1EE0"/>
    <w:rsid w:val="00EA517C"/>
    <w:rsid w:val="00F44E5D"/>
    <w:rsid w:val="00F911AC"/>
    <w:rsid w:val="00FA10F5"/>
    <w:rsid w:val="00FB65A4"/>
    <w:rsid w:val="00FD1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D0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766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66099"/>
  </w:style>
  <w:style w:type="paragraph" w:styleId="Pieddepage">
    <w:name w:val="footer"/>
    <w:basedOn w:val="Normal"/>
    <w:link w:val="PieddepageCar"/>
    <w:uiPriority w:val="99"/>
    <w:unhideWhenUsed/>
    <w:rsid w:val="00766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66099"/>
  </w:style>
  <w:style w:type="character" w:styleId="Accentuation">
    <w:name w:val="Emphasis"/>
    <w:basedOn w:val="Policepardfaut"/>
    <w:uiPriority w:val="20"/>
    <w:qFormat/>
    <w:rsid w:val="00802F24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197</Words>
  <Characters>1084</Characters>
  <Application>Microsoft Office Word</Application>
  <DocSecurity>0</DocSecurity>
  <Lines>9</Lines>
  <Paragraphs>2</Paragraphs>
  <ScaleCrop>false</ScaleCrop>
  <Company>AEK+KHADIDJA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medjahdi</dc:creator>
  <cp:keywords/>
  <dc:description/>
  <cp:lastModifiedBy>medjahdi</cp:lastModifiedBy>
  <cp:revision>19</cp:revision>
  <cp:lastPrinted>2009-01-01T16:29:00Z</cp:lastPrinted>
  <dcterms:created xsi:type="dcterms:W3CDTF">2008-12-29T11:36:00Z</dcterms:created>
  <dcterms:modified xsi:type="dcterms:W3CDTF">2009-01-01T16:30:00Z</dcterms:modified>
</cp:coreProperties>
</file>