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footer6.xml" ContentType="application/vnd.openxmlformats-officedocument.wordprocessingml.footer+xml"/>
  <Override PartName="/word/header9.xml" ContentType="application/vnd.openxmlformats-officedocument.wordprocessingml.header+xml"/>
  <Override PartName="/word/footer7.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8.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footer9.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10.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11.xml" ContentType="application/vnd.openxmlformats-officedocument.wordprocessingml.footer+xml"/>
  <Override PartName="/word/header18.xml" ContentType="application/vnd.openxmlformats-officedocument.wordprocessingml.header+xml"/>
  <Override PartName="/word/header19.xml" ContentType="application/vnd.openxmlformats-officedocument.wordprocessingml.header+xml"/>
  <Override PartName="/word/footer12.xml" ContentType="application/vnd.openxmlformats-officedocument.wordprocessingml.footer+xml"/>
  <Override PartName="/word/header20.xml" ContentType="application/vnd.openxmlformats-officedocument.wordprocessingml.header+xml"/>
  <Override PartName="/word/header21.xml" ContentType="application/vnd.openxmlformats-officedocument.wordprocessingml.header+xml"/>
  <Override PartName="/word/footer13.xml" ContentType="application/vnd.openxmlformats-officedocument.wordprocessingml.footer+xml"/>
  <Override PartName="/word/header22.xml" ContentType="application/vnd.openxmlformats-officedocument.wordprocessingml.header+xml"/>
  <Override PartName="/word/header23.xml" ContentType="application/vnd.openxmlformats-officedocument.wordprocessingml.header+xml"/>
  <Override PartName="/word/footer14.xml" ContentType="application/vnd.openxmlformats-officedocument.wordprocessingml.footer+xml"/>
  <Override PartName="/word/header24.xml" ContentType="application/vnd.openxmlformats-officedocument.wordprocessingml.header+xml"/>
  <Override PartName="/word/header25.xml" ContentType="application/vnd.openxmlformats-officedocument.wordprocessingml.header+xml"/>
  <Override PartName="/word/footer15.xml" ContentType="application/vnd.openxmlformats-officedocument.wordprocessingml.footer+xml"/>
  <Override PartName="/word/header26.xml" ContentType="application/vnd.openxmlformats-officedocument.wordprocessingml.header+xml"/>
  <Override PartName="/word/footer16.xml" ContentType="application/vnd.openxmlformats-officedocument.wordprocessingml.footer+xml"/>
  <Override PartName="/word/header27.xml" ContentType="application/vnd.openxmlformats-officedocument.wordprocessingml.header+xml"/>
  <Override PartName="/word/footer17.xml" ContentType="application/vnd.openxmlformats-officedocument.wordprocessingml.footer+xml"/>
  <Override PartName="/word/header28.xml" ContentType="application/vnd.openxmlformats-officedocument.wordprocessingml.header+xml"/>
  <Override PartName="/word/header29.xml" ContentType="application/vnd.openxmlformats-officedocument.wordprocessingml.header+xml"/>
  <Override PartName="/word/footer18.xml" ContentType="application/vnd.openxmlformats-officedocument.wordprocessingml.footer+xml"/>
  <Override PartName="/word/header30.xml" ContentType="application/vnd.openxmlformats-officedocument.wordprocessingml.header+xml"/>
  <Override PartName="/word/footer19.xml" ContentType="application/vnd.openxmlformats-officedocument.wordprocessingml.footer+xml"/>
  <Override PartName="/word/header31.xml" ContentType="application/vnd.openxmlformats-officedocument.wordprocessingml.header+xml"/>
  <Override PartName="/word/footer20.xml" ContentType="application/vnd.openxmlformats-officedocument.wordprocessingml.footer+xml"/>
  <Override PartName="/word/header32.xml" ContentType="application/vnd.openxmlformats-officedocument.wordprocessingml.header+xml"/>
  <Override PartName="/word/footer21.xml" ContentType="application/vnd.openxmlformats-officedocument.wordprocessingml.footer+xml"/>
  <Override PartName="/word/header33.xml" ContentType="application/vnd.openxmlformats-officedocument.wordprocessingml.header+xml"/>
  <Override PartName="/word/header34.xml" ContentType="application/vnd.openxmlformats-officedocument.wordprocessingml.header+xml"/>
  <Override PartName="/word/footer22.xml" ContentType="application/vnd.openxmlformats-officedocument.wordprocessingml.footer+xml"/>
  <Override PartName="/word/header35.xml" ContentType="application/vnd.openxmlformats-officedocument.wordprocessingml.header+xml"/>
  <Override PartName="/word/footer23.xml" ContentType="application/vnd.openxmlformats-officedocument.wordprocessingml.footer+xml"/>
  <Override PartName="/word/header36.xml" ContentType="application/vnd.openxmlformats-officedocument.wordprocessingml.header+xml"/>
  <Override PartName="/word/footer24.xml" ContentType="application/vnd.openxmlformats-officedocument.wordprocessingml.footer+xml"/>
  <Override PartName="/word/header37.xml" ContentType="application/vnd.openxmlformats-officedocument.wordprocessingml.header+xml"/>
  <Override PartName="/word/footer25.xml" ContentType="application/vnd.openxmlformats-officedocument.wordprocessingml.footer+xml"/>
  <Override PartName="/word/header38.xml" ContentType="application/vnd.openxmlformats-officedocument.wordprocessingml.header+xml"/>
  <Override PartName="/word/footer26.xml" ContentType="application/vnd.openxmlformats-officedocument.wordprocessingml.footer+xml"/>
  <Override PartName="/word/header39.xml" ContentType="application/vnd.openxmlformats-officedocument.wordprocessingml.header+xml"/>
  <Override PartName="/word/header40.xml" ContentType="application/vnd.openxmlformats-officedocument.wordprocessingml.header+xml"/>
  <Override PartName="/word/footer27.xml" ContentType="application/vnd.openxmlformats-officedocument.wordprocessingml.footer+xml"/>
  <Override PartName="/word/header41.xml" ContentType="application/vnd.openxmlformats-officedocument.wordprocessingml.header+xml"/>
  <Override PartName="/word/footer28.xml" ContentType="application/vnd.openxmlformats-officedocument.wordprocessingml.footer+xml"/>
  <Override PartName="/word/header42.xml" ContentType="application/vnd.openxmlformats-officedocument.wordprocessingml.header+xml"/>
  <Override PartName="/word/footer29.xml" ContentType="application/vnd.openxmlformats-officedocument.wordprocessingml.footer+xml"/>
  <Override PartName="/word/header43.xml" ContentType="application/vnd.openxmlformats-officedocument.wordprocessingml.header+xml"/>
  <Override PartName="/word/footer30.xml" ContentType="application/vnd.openxmlformats-officedocument.wordprocessingml.footer+xml"/>
  <Override PartName="/word/footer31.xml" ContentType="application/vnd.openxmlformats-officedocument.wordprocessingml.footer+xml"/>
  <Override PartName="/word/header44.xml" ContentType="application/vnd.openxmlformats-officedocument.wordprocessingml.header+xml"/>
  <Override PartName="/word/footer3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34BE5" w:rsidRDefault="001D29F3" w:rsidP="00FB24C1">
      <w:pPr>
        <w:bidi/>
        <w:spacing w:before="100" w:beforeAutospacing="1" w:after="100" w:afterAutospacing="1" w:line="480" w:lineRule="auto"/>
        <w:jc w:val="both"/>
        <w:rPr>
          <w:rFonts w:cs="Arabic Transparent"/>
          <w:sz w:val="32"/>
          <w:szCs w:val="32"/>
          <w:rtl/>
          <w:lang w:bidi="ar-DZ"/>
        </w:rPr>
      </w:pPr>
      <w:r>
        <w:rPr>
          <w:rFonts w:ascii="Arial" w:hAnsi="Arial"/>
          <w:b/>
          <w:bCs/>
          <w:noProof/>
          <w:sz w:val="32"/>
          <w:szCs w:val="32"/>
          <w:rtl/>
          <w:lang w:val="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90" type="#_x0000_t75" style="position:absolute;left:0;text-align:left;margin-left:56.25pt;margin-top:48.65pt;width:487.75pt;height:728.35pt;z-index:-1;mso-position-vertical-relative:line">
            <v:imagedata r:id="rId9" o:title="UNIV-LOGO_2" gain="19661f" blacklevel="22938f"/>
          </v:shape>
        </w:pict>
      </w:r>
      <w:r>
        <w:rPr>
          <w:noProof/>
          <w:rtl/>
        </w:rPr>
        <w:pict>
          <v:shape id="_x0000_s1089" type="#_x0000_t75" style="position:absolute;left:0;text-align:left;margin-left:0;margin-top:-2.6pt;width:594.95pt;height:850.7pt;z-index:-2;mso-position-vertical-relative:line">
            <v:imagedata r:id="rId10" o:title="cadre 39" cropbottom="-1036f" cropleft="-634f"/>
          </v:shape>
        </w:pict>
      </w:r>
    </w:p>
    <w:p w:rsidR="000E21F7" w:rsidRPr="00A82F1C" w:rsidRDefault="000E21F7" w:rsidP="00061D92">
      <w:pPr>
        <w:bidi/>
        <w:spacing w:after="0" w:line="240" w:lineRule="auto"/>
        <w:jc w:val="center"/>
        <w:rPr>
          <w:rFonts w:ascii="Arial" w:hAnsi="Arial"/>
          <w:b/>
          <w:bCs/>
          <w:sz w:val="32"/>
          <w:szCs w:val="32"/>
          <w:rtl/>
          <w:lang w:bidi="ar-DZ"/>
        </w:rPr>
      </w:pPr>
    </w:p>
    <w:p w:rsidR="00061D92" w:rsidRPr="00A82F1C" w:rsidRDefault="00061D92" w:rsidP="000E21F7">
      <w:pPr>
        <w:bidi/>
        <w:spacing w:after="0"/>
        <w:jc w:val="center"/>
        <w:rPr>
          <w:rFonts w:ascii="Arial" w:hAnsi="Arial"/>
          <w:b/>
          <w:bCs/>
          <w:sz w:val="32"/>
          <w:szCs w:val="32"/>
          <w:rtl/>
          <w:lang w:bidi="ar-DZ"/>
        </w:rPr>
      </w:pPr>
      <w:r w:rsidRPr="00A82F1C">
        <w:rPr>
          <w:rFonts w:ascii="Arial" w:hAnsi="Arial"/>
          <w:b/>
          <w:bCs/>
          <w:sz w:val="32"/>
          <w:szCs w:val="32"/>
          <w:rtl/>
          <w:lang w:bidi="ar-DZ"/>
        </w:rPr>
        <w:t>الجمهـوريـة الجـزائريـة الديمقـراطيـة الشعبـيـة</w:t>
      </w:r>
    </w:p>
    <w:p w:rsidR="00061D92" w:rsidRPr="00A82F1C" w:rsidRDefault="00061D92" w:rsidP="000E21F7">
      <w:pPr>
        <w:bidi/>
        <w:spacing w:after="0"/>
        <w:ind w:hanging="1"/>
        <w:jc w:val="center"/>
        <w:rPr>
          <w:rFonts w:ascii="Arial" w:hAnsi="Arial"/>
          <w:b/>
          <w:bCs/>
          <w:sz w:val="32"/>
          <w:szCs w:val="32"/>
          <w:rtl/>
          <w:lang w:bidi="ar-DZ"/>
        </w:rPr>
      </w:pPr>
      <w:r w:rsidRPr="00A82F1C">
        <w:rPr>
          <w:rFonts w:ascii="Arial" w:hAnsi="Arial"/>
          <w:b/>
          <w:bCs/>
          <w:sz w:val="32"/>
          <w:szCs w:val="32"/>
          <w:rtl/>
          <w:lang w:bidi="ar-DZ"/>
        </w:rPr>
        <w:t>وزارة التعليم العالي والبحث العلمي</w:t>
      </w:r>
    </w:p>
    <w:p w:rsidR="00061D92" w:rsidRPr="00A82F1C" w:rsidRDefault="00061D92" w:rsidP="000E21F7">
      <w:pPr>
        <w:bidi/>
        <w:spacing w:after="0"/>
        <w:ind w:hanging="1"/>
        <w:jc w:val="center"/>
        <w:rPr>
          <w:rFonts w:ascii="Arial" w:hAnsi="Arial"/>
          <w:b/>
          <w:bCs/>
          <w:sz w:val="32"/>
          <w:szCs w:val="32"/>
          <w:rtl/>
          <w:lang w:bidi="ar-DZ"/>
        </w:rPr>
      </w:pPr>
      <w:r w:rsidRPr="00A82F1C">
        <w:rPr>
          <w:rFonts w:ascii="Arial" w:hAnsi="Arial"/>
          <w:b/>
          <w:bCs/>
          <w:sz w:val="32"/>
          <w:szCs w:val="32"/>
          <w:rtl/>
          <w:lang w:bidi="ar-DZ"/>
        </w:rPr>
        <w:t>جامعة عبد الحميد بن باديس- مستغانم</w:t>
      </w:r>
    </w:p>
    <w:p w:rsidR="00061D92" w:rsidRPr="00A82F1C" w:rsidRDefault="00061D92" w:rsidP="000E21F7">
      <w:pPr>
        <w:bidi/>
        <w:spacing w:after="0"/>
        <w:ind w:hanging="1"/>
        <w:jc w:val="center"/>
        <w:rPr>
          <w:rFonts w:ascii="Arial" w:hAnsi="Arial"/>
          <w:b/>
          <w:bCs/>
          <w:sz w:val="32"/>
          <w:szCs w:val="32"/>
          <w:rtl/>
          <w:lang w:bidi="ar-DZ"/>
        </w:rPr>
      </w:pPr>
      <w:r w:rsidRPr="00A82F1C">
        <w:rPr>
          <w:rFonts w:ascii="Arial" w:hAnsi="Arial"/>
          <w:b/>
          <w:bCs/>
          <w:sz w:val="32"/>
          <w:szCs w:val="32"/>
          <w:rtl/>
          <w:lang w:bidi="ar-DZ"/>
        </w:rPr>
        <w:t>كلية الآداب والفنون- قسم اللغة العربية وآدابها</w:t>
      </w:r>
    </w:p>
    <w:p w:rsidR="00061D92" w:rsidRDefault="001D29F3" w:rsidP="00061D92">
      <w:pPr>
        <w:bidi/>
        <w:spacing w:after="0" w:line="480" w:lineRule="auto"/>
        <w:jc w:val="center"/>
        <w:rPr>
          <w:rFonts w:cs="Arabic Transparent"/>
          <w:sz w:val="16"/>
          <w:szCs w:val="16"/>
          <w:rtl/>
          <w:lang w:bidi="ar-DZ"/>
        </w:rPr>
      </w:pPr>
      <w:r>
        <w:rPr>
          <w:rFonts w:cs="Arabic Transparent"/>
          <w:sz w:val="16"/>
          <w:szCs w:val="16"/>
          <w:lang w:bidi="ar-DZ"/>
        </w:rPr>
        <w:pict>
          <v:shape id="_x0000_i1025" type="#_x0000_t75" style="width:53.3pt;height:59.85pt">
            <v:imagedata r:id="rId11" o:title=""/>
          </v:shape>
        </w:pict>
      </w:r>
    </w:p>
    <w:p w:rsidR="00061D92" w:rsidRPr="00061D92" w:rsidRDefault="00061D92" w:rsidP="00061D92">
      <w:pPr>
        <w:bidi/>
        <w:spacing w:after="0"/>
        <w:jc w:val="center"/>
        <w:rPr>
          <w:rFonts w:ascii="Times New Roman" w:hAnsi="Times New Roman" w:cs="Times New Roman"/>
          <w:b/>
          <w:bCs/>
          <w:sz w:val="40"/>
          <w:szCs w:val="40"/>
          <w:rtl/>
          <w:lang w:bidi="ar-DZ"/>
        </w:rPr>
      </w:pPr>
      <w:r w:rsidRPr="00061D92">
        <w:rPr>
          <w:rFonts w:ascii="Times New Roman" w:hAnsi="Times New Roman" w:cs="Times New Roman"/>
          <w:b/>
          <w:bCs/>
          <w:sz w:val="40"/>
          <w:szCs w:val="40"/>
          <w:rtl/>
          <w:lang w:bidi="ar-DZ"/>
        </w:rPr>
        <w:t>رسالة مقد</w:t>
      </w:r>
      <w:r w:rsidRPr="00061D92">
        <w:rPr>
          <w:rFonts w:ascii="Times New Roman" w:hAnsi="Times New Roman" w:cs="Times New Roman" w:hint="cs"/>
          <w:b/>
          <w:bCs/>
          <w:sz w:val="40"/>
          <w:szCs w:val="40"/>
          <w:rtl/>
          <w:lang w:bidi="ar-DZ"/>
        </w:rPr>
        <w:t>ّ</w:t>
      </w:r>
      <w:r w:rsidRPr="00061D92">
        <w:rPr>
          <w:rFonts w:ascii="Times New Roman" w:hAnsi="Times New Roman" w:cs="Times New Roman"/>
          <w:b/>
          <w:bCs/>
          <w:sz w:val="40"/>
          <w:szCs w:val="40"/>
          <w:rtl/>
          <w:lang w:bidi="ar-DZ"/>
        </w:rPr>
        <w:t>مة لنيل درجة الد</w:t>
      </w:r>
      <w:r w:rsidRPr="00061D92">
        <w:rPr>
          <w:rFonts w:ascii="Times New Roman" w:hAnsi="Times New Roman" w:cs="Times New Roman" w:hint="cs"/>
          <w:b/>
          <w:bCs/>
          <w:sz w:val="40"/>
          <w:szCs w:val="40"/>
          <w:rtl/>
          <w:lang w:bidi="ar-DZ"/>
        </w:rPr>
        <w:t>ّ</w:t>
      </w:r>
      <w:r w:rsidRPr="00061D92">
        <w:rPr>
          <w:rFonts w:ascii="Times New Roman" w:hAnsi="Times New Roman" w:cs="Times New Roman"/>
          <w:b/>
          <w:bCs/>
          <w:sz w:val="40"/>
          <w:szCs w:val="40"/>
          <w:rtl/>
          <w:lang w:bidi="ar-DZ"/>
        </w:rPr>
        <w:t>كتوراه في الل</w:t>
      </w:r>
      <w:r w:rsidRPr="00061D92">
        <w:rPr>
          <w:rFonts w:ascii="Times New Roman" w:hAnsi="Times New Roman" w:cs="Times New Roman" w:hint="cs"/>
          <w:b/>
          <w:bCs/>
          <w:sz w:val="40"/>
          <w:szCs w:val="40"/>
          <w:rtl/>
          <w:lang w:bidi="ar-DZ"/>
        </w:rPr>
        <w:t>ّ</w:t>
      </w:r>
      <w:r w:rsidRPr="00061D92">
        <w:rPr>
          <w:rFonts w:ascii="Times New Roman" w:hAnsi="Times New Roman" w:cs="Times New Roman"/>
          <w:b/>
          <w:bCs/>
          <w:sz w:val="40"/>
          <w:szCs w:val="40"/>
          <w:rtl/>
          <w:lang w:bidi="ar-DZ"/>
        </w:rPr>
        <w:t>سانيات بعنوان :</w:t>
      </w:r>
    </w:p>
    <w:p w:rsidR="00061D92" w:rsidRDefault="001D29F3" w:rsidP="00061D92">
      <w:pPr>
        <w:bidi/>
        <w:spacing w:before="100" w:beforeAutospacing="1" w:after="100" w:afterAutospacing="1"/>
        <w:ind w:hanging="138"/>
        <w:jc w:val="center"/>
        <w:rPr>
          <w:rFonts w:cs="Arabic Transparent"/>
          <w:sz w:val="36"/>
          <w:szCs w:val="36"/>
          <w:rtl/>
          <w:lang w:bidi="ar-DZ"/>
        </w:rPr>
      </w:pPr>
      <w:r>
        <w:rPr>
          <w:rFonts w:cs="Arabic Transparent"/>
          <w:sz w:val="36"/>
          <w:szCs w:val="36"/>
          <w:lang w:bidi="ar-DZ"/>
        </w:rPr>
        <w:pict>
          <v:shape id="_x0000_i1026" type="#_x0000_t75" style="width:467.55pt;height:216.95pt">
            <v:imagedata r:id="rId12" o:title=""/>
          </v:shape>
        </w:pict>
      </w:r>
    </w:p>
    <w:p w:rsidR="00061D92" w:rsidRPr="006A6452" w:rsidRDefault="00061D92" w:rsidP="00041BC7">
      <w:pPr>
        <w:bidi/>
        <w:spacing w:before="100" w:beforeAutospacing="1" w:after="100" w:afterAutospacing="1"/>
        <w:jc w:val="center"/>
        <w:rPr>
          <w:rFonts w:ascii="Times New Roman" w:hAnsi="Times New Roman" w:cs="Times New Roman"/>
          <w:b/>
          <w:bCs/>
          <w:sz w:val="30"/>
          <w:szCs w:val="30"/>
          <w:rtl/>
          <w:lang w:bidi="ar-DZ"/>
        </w:rPr>
      </w:pPr>
      <w:r w:rsidRPr="006A6452">
        <w:rPr>
          <w:rFonts w:ascii="Times New Roman" w:hAnsi="Times New Roman" w:cs="Times New Roman"/>
          <w:b/>
          <w:bCs/>
          <w:sz w:val="30"/>
          <w:szCs w:val="30"/>
          <w:rtl/>
          <w:lang w:bidi="ar-DZ"/>
        </w:rPr>
        <w:t xml:space="preserve">• إعـداد الطالـــــــب :         </w:t>
      </w:r>
      <w:r w:rsidRPr="006A6452">
        <w:rPr>
          <w:rFonts w:ascii="Times New Roman" w:hAnsi="Times New Roman" w:cs="Times New Roman" w:hint="cs"/>
          <w:b/>
          <w:bCs/>
          <w:sz w:val="30"/>
          <w:szCs w:val="30"/>
          <w:rtl/>
          <w:lang w:bidi="ar-DZ"/>
        </w:rPr>
        <w:t xml:space="preserve">          </w:t>
      </w:r>
      <w:r w:rsidRPr="006A6452">
        <w:rPr>
          <w:rFonts w:ascii="Times New Roman" w:hAnsi="Times New Roman" w:cs="Times New Roman"/>
          <w:b/>
          <w:bCs/>
          <w:sz w:val="30"/>
          <w:szCs w:val="30"/>
          <w:rtl/>
          <w:lang w:bidi="ar-DZ"/>
        </w:rPr>
        <w:t xml:space="preserve">      </w:t>
      </w:r>
      <w:r w:rsidRPr="006A6452">
        <w:rPr>
          <w:rFonts w:ascii="Times New Roman" w:hAnsi="Times New Roman" w:cs="Times New Roman" w:hint="cs"/>
          <w:b/>
          <w:bCs/>
          <w:sz w:val="30"/>
          <w:szCs w:val="30"/>
          <w:rtl/>
          <w:lang w:bidi="ar-DZ"/>
        </w:rPr>
        <w:t xml:space="preserve">          </w:t>
      </w:r>
      <w:r w:rsidRPr="006A6452">
        <w:rPr>
          <w:rFonts w:ascii="Times New Roman" w:hAnsi="Times New Roman" w:cs="Times New Roman"/>
          <w:b/>
          <w:bCs/>
          <w:sz w:val="30"/>
          <w:szCs w:val="30"/>
          <w:rtl/>
          <w:lang w:bidi="ar-DZ"/>
        </w:rPr>
        <w:t xml:space="preserve">      • إشراف الأستاذ الدكتور :</w:t>
      </w:r>
    </w:p>
    <w:p w:rsidR="00061D92" w:rsidRPr="00A82F1C" w:rsidRDefault="00331581" w:rsidP="00331581">
      <w:pPr>
        <w:bidi/>
        <w:spacing w:before="100" w:beforeAutospacing="1" w:after="100" w:afterAutospacing="1"/>
        <w:jc w:val="center"/>
        <w:rPr>
          <w:rFonts w:ascii="Arial" w:hAnsi="Arial"/>
          <w:b/>
          <w:bCs/>
          <w:sz w:val="32"/>
          <w:szCs w:val="32"/>
          <w:rtl/>
          <w:lang w:bidi="ar-DZ"/>
        </w:rPr>
      </w:pPr>
      <w:r w:rsidRPr="00A82F1C">
        <w:rPr>
          <w:rFonts w:ascii="Arial" w:hAnsi="Arial" w:hint="cs"/>
          <w:b/>
          <w:bCs/>
          <w:sz w:val="32"/>
          <w:szCs w:val="32"/>
          <w:rtl/>
          <w:lang w:bidi="ar-DZ"/>
        </w:rPr>
        <w:t xml:space="preserve">       </w:t>
      </w:r>
      <w:r w:rsidR="00061D92" w:rsidRPr="00A82F1C">
        <w:rPr>
          <w:rFonts w:ascii="Arial" w:hAnsi="Arial"/>
          <w:b/>
          <w:bCs/>
          <w:sz w:val="32"/>
          <w:szCs w:val="32"/>
          <w:rtl/>
          <w:lang w:bidi="ar-DZ"/>
        </w:rPr>
        <w:t xml:space="preserve">حاج علي عبد القادر                            </w:t>
      </w:r>
      <w:r w:rsidRPr="00A82F1C">
        <w:rPr>
          <w:rFonts w:ascii="Arial" w:hAnsi="Arial"/>
          <w:b/>
          <w:bCs/>
          <w:sz w:val="32"/>
          <w:szCs w:val="32"/>
          <w:rtl/>
          <w:lang w:bidi="ar-DZ"/>
        </w:rPr>
        <w:t xml:space="preserve">   </w:t>
      </w:r>
      <w:r w:rsidR="000E21F7" w:rsidRPr="00A82F1C">
        <w:rPr>
          <w:rFonts w:ascii="Arial" w:hAnsi="Arial" w:hint="cs"/>
          <w:b/>
          <w:bCs/>
          <w:sz w:val="32"/>
          <w:szCs w:val="32"/>
          <w:rtl/>
          <w:lang w:bidi="ar-DZ"/>
        </w:rPr>
        <w:t xml:space="preserve">    </w:t>
      </w:r>
      <w:r w:rsidR="000E21F7" w:rsidRPr="00A82F1C">
        <w:rPr>
          <w:rFonts w:ascii="Arial" w:hAnsi="Arial"/>
          <w:b/>
          <w:bCs/>
          <w:sz w:val="32"/>
          <w:szCs w:val="32"/>
          <w:rtl/>
          <w:lang w:bidi="ar-DZ"/>
        </w:rPr>
        <w:t xml:space="preserve"> مـــــكـــــــ</w:t>
      </w:r>
      <w:r w:rsidR="00061D92" w:rsidRPr="00A82F1C">
        <w:rPr>
          <w:rFonts w:ascii="Arial" w:hAnsi="Arial"/>
          <w:b/>
          <w:bCs/>
          <w:sz w:val="32"/>
          <w:szCs w:val="32"/>
          <w:rtl/>
          <w:lang w:bidi="ar-DZ"/>
        </w:rPr>
        <w:t>ي درار</w:t>
      </w:r>
    </w:p>
    <w:p w:rsidR="00061D92" w:rsidRPr="006A6452" w:rsidRDefault="00061D92" w:rsidP="00061D92">
      <w:pPr>
        <w:numPr>
          <w:ilvl w:val="0"/>
          <w:numId w:val="43"/>
        </w:numPr>
        <w:tabs>
          <w:tab w:val="right" w:pos="1260"/>
        </w:tabs>
        <w:bidi/>
        <w:spacing w:before="100" w:beforeAutospacing="1" w:after="100" w:afterAutospacing="1"/>
        <w:ind w:left="1350" w:firstLine="0"/>
        <w:rPr>
          <w:rFonts w:ascii="Times New Roman" w:hAnsi="Times New Roman" w:cs="Times New Roman"/>
          <w:b/>
          <w:bCs/>
          <w:i/>
          <w:iCs/>
          <w:sz w:val="32"/>
          <w:szCs w:val="32"/>
          <w:lang w:bidi="ar-DZ"/>
        </w:rPr>
      </w:pPr>
      <w:r>
        <w:rPr>
          <w:rFonts w:ascii="Times New Roman" w:hAnsi="Times New Roman" w:cs="Times New Roman" w:hint="cs"/>
          <w:b/>
          <w:bCs/>
          <w:i/>
          <w:iCs/>
          <w:sz w:val="32"/>
          <w:szCs w:val="32"/>
          <w:rtl/>
          <w:lang w:bidi="ar-DZ"/>
        </w:rPr>
        <w:t xml:space="preserve">   </w:t>
      </w:r>
      <w:r w:rsidRPr="006A6452">
        <w:rPr>
          <w:rFonts w:ascii="Times New Roman" w:hAnsi="Times New Roman" w:cs="Times New Roman"/>
          <w:b/>
          <w:bCs/>
          <w:i/>
          <w:iCs/>
          <w:sz w:val="32"/>
          <w:szCs w:val="32"/>
          <w:rtl/>
          <w:lang w:bidi="ar-DZ"/>
        </w:rPr>
        <w:t>أعـضــاء لجنـــة المناقـــشــــــة :</w:t>
      </w:r>
    </w:p>
    <w:p w:rsidR="00061D92" w:rsidRPr="00A82F1C" w:rsidRDefault="00061D92" w:rsidP="000E21F7">
      <w:pPr>
        <w:numPr>
          <w:ilvl w:val="0"/>
          <w:numId w:val="46"/>
        </w:numPr>
        <w:bidi/>
        <w:spacing w:before="100" w:beforeAutospacing="1" w:after="100" w:afterAutospacing="1" w:line="360" w:lineRule="auto"/>
        <w:ind w:left="1530" w:hanging="180"/>
        <w:rPr>
          <w:rFonts w:ascii="Arial" w:hAnsi="Arial"/>
          <w:b/>
          <w:bCs/>
          <w:sz w:val="28"/>
          <w:szCs w:val="28"/>
          <w:lang w:bidi="ar-DZ"/>
        </w:rPr>
      </w:pPr>
      <w:r w:rsidRPr="00A82F1C">
        <w:rPr>
          <w:rFonts w:ascii="Arial" w:hAnsi="Arial"/>
          <w:b/>
          <w:bCs/>
          <w:sz w:val="28"/>
          <w:szCs w:val="28"/>
          <w:rtl/>
          <w:lang w:bidi="ar-DZ"/>
        </w:rPr>
        <w:t xml:space="preserve">    أ.د عبد الجليل مرتاض        </w:t>
      </w:r>
      <w:r w:rsidR="000E21F7" w:rsidRPr="00A82F1C">
        <w:rPr>
          <w:rFonts w:ascii="Arial" w:hAnsi="Arial"/>
          <w:b/>
          <w:bCs/>
          <w:sz w:val="28"/>
          <w:szCs w:val="28"/>
          <w:rtl/>
          <w:lang w:bidi="ar-DZ"/>
        </w:rPr>
        <w:t>رئي</w:t>
      </w:r>
      <w:r w:rsidR="000E21F7" w:rsidRPr="00A82F1C">
        <w:rPr>
          <w:rFonts w:ascii="Arial" w:hAnsi="Arial" w:hint="cs"/>
          <w:b/>
          <w:bCs/>
          <w:sz w:val="28"/>
          <w:szCs w:val="28"/>
          <w:rtl/>
          <w:lang w:bidi="ar-DZ"/>
        </w:rPr>
        <w:t>ــ</w:t>
      </w:r>
      <w:r w:rsidR="000E21F7" w:rsidRPr="00A82F1C">
        <w:rPr>
          <w:rFonts w:ascii="Arial" w:hAnsi="Arial"/>
          <w:b/>
          <w:bCs/>
          <w:sz w:val="28"/>
          <w:szCs w:val="28"/>
          <w:rtl/>
          <w:lang w:bidi="ar-DZ"/>
        </w:rPr>
        <w:t>ســـ</w:t>
      </w:r>
      <w:r w:rsidR="000E21F7" w:rsidRPr="00A82F1C">
        <w:rPr>
          <w:rFonts w:ascii="Arial" w:hAnsi="Arial" w:hint="cs"/>
          <w:b/>
          <w:bCs/>
          <w:sz w:val="28"/>
          <w:szCs w:val="28"/>
          <w:rtl/>
          <w:lang w:bidi="ar-DZ"/>
        </w:rPr>
        <w:t>ـــ</w:t>
      </w:r>
      <w:r w:rsidR="000E21F7" w:rsidRPr="00A82F1C">
        <w:rPr>
          <w:rFonts w:ascii="Arial" w:hAnsi="Arial"/>
          <w:b/>
          <w:bCs/>
          <w:sz w:val="28"/>
          <w:szCs w:val="28"/>
          <w:rtl/>
          <w:lang w:bidi="ar-DZ"/>
        </w:rPr>
        <w:t>ـ</w:t>
      </w:r>
      <w:r w:rsidRPr="00A82F1C">
        <w:rPr>
          <w:rFonts w:ascii="Arial" w:hAnsi="Arial"/>
          <w:b/>
          <w:bCs/>
          <w:sz w:val="28"/>
          <w:szCs w:val="28"/>
          <w:rtl/>
          <w:lang w:bidi="ar-DZ"/>
        </w:rPr>
        <w:t xml:space="preserve">ـاً </w:t>
      </w:r>
      <w:r w:rsidR="000E21F7" w:rsidRPr="00A82F1C">
        <w:rPr>
          <w:rFonts w:ascii="Arial" w:hAnsi="Arial"/>
          <w:b/>
          <w:bCs/>
          <w:sz w:val="28"/>
          <w:szCs w:val="28"/>
          <w:rtl/>
          <w:lang w:bidi="ar-DZ"/>
        </w:rPr>
        <w:t xml:space="preserve">  </w:t>
      </w:r>
      <w:r w:rsidR="000E21F7" w:rsidRPr="00A82F1C">
        <w:rPr>
          <w:rFonts w:ascii="Arial" w:hAnsi="Arial" w:hint="cs"/>
          <w:b/>
          <w:bCs/>
          <w:sz w:val="28"/>
          <w:szCs w:val="28"/>
          <w:rtl/>
          <w:lang w:bidi="ar-DZ"/>
        </w:rPr>
        <w:t xml:space="preserve"> </w:t>
      </w:r>
      <w:r w:rsidRPr="00A82F1C">
        <w:rPr>
          <w:rFonts w:ascii="Arial" w:hAnsi="Arial"/>
          <w:b/>
          <w:bCs/>
          <w:sz w:val="28"/>
          <w:szCs w:val="28"/>
          <w:rtl/>
          <w:lang w:bidi="ar-DZ"/>
        </w:rPr>
        <w:t xml:space="preserve">   أستاذ التعليم العالي           جامعة تلم</w:t>
      </w:r>
      <w:r w:rsidR="006A3246" w:rsidRPr="00A82F1C">
        <w:rPr>
          <w:rFonts w:ascii="Arial" w:hAnsi="Arial"/>
          <w:b/>
          <w:bCs/>
          <w:sz w:val="28"/>
          <w:szCs w:val="28"/>
          <w:rtl/>
          <w:lang w:bidi="ar-DZ"/>
        </w:rPr>
        <w:t>ـــــ</w:t>
      </w:r>
      <w:r w:rsidRPr="00A82F1C">
        <w:rPr>
          <w:rFonts w:ascii="Arial" w:hAnsi="Arial"/>
          <w:b/>
          <w:bCs/>
          <w:sz w:val="28"/>
          <w:szCs w:val="28"/>
          <w:rtl/>
          <w:lang w:bidi="ar-DZ"/>
        </w:rPr>
        <w:t>ســان</w:t>
      </w:r>
    </w:p>
    <w:p w:rsidR="00061D92" w:rsidRPr="00A82F1C" w:rsidRDefault="00061D92" w:rsidP="000E21F7">
      <w:pPr>
        <w:numPr>
          <w:ilvl w:val="0"/>
          <w:numId w:val="46"/>
        </w:numPr>
        <w:bidi/>
        <w:spacing w:before="100" w:beforeAutospacing="1" w:after="100" w:afterAutospacing="1" w:line="360" w:lineRule="auto"/>
        <w:ind w:left="1530" w:hanging="180"/>
        <w:rPr>
          <w:rFonts w:ascii="Arial" w:hAnsi="Arial"/>
          <w:b/>
          <w:bCs/>
          <w:sz w:val="28"/>
          <w:szCs w:val="28"/>
          <w:lang w:bidi="ar-DZ"/>
        </w:rPr>
      </w:pPr>
      <w:r w:rsidRPr="00A82F1C">
        <w:rPr>
          <w:rFonts w:ascii="Arial" w:hAnsi="Arial"/>
          <w:b/>
          <w:bCs/>
          <w:sz w:val="28"/>
          <w:szCs w:val="28"/>
          <w:rtl/>
          <w:lang w:bidi="ar-DZ"/>
        </w:rPr>
        <w:t xml:space="preserve">    أ.د </w:t>
      </w:r>
      <w:r w:rsidR="000E21F7" w:rsidRPr="00A82F1C">
        <w:rPr>
          <w:rFonts w:ascii="Arial" w:hAnsi="Arial"/>
          <w:b/>
          <w:bCs/>
          <w:sz w:val="28"/>
          <w:szCs w:val="28"/>
          <w:rtl/>
          <w:lang w:bidi="ar-DZ"/>
        </w:rPr>
        <w:t>مــــــــــــ</w:t>
      </w:r>
      <w:r w:rsidRPr="00A82F1C">
        <w:rPr>
          <w:rFonts w:ascii="Arial" w:hAnsi="Arial"/>
          <w:b/>
          <w:bCs/>
          <w:sz w:val="28"/>
          <w:szCs w:val="28"/>
          <w:rtl/>
          <w:lang w:bidi="ar-DZ"/>
        </w:rPr>
        <w:t>ـــكي درار</w:t>
      </w:r>
      <w:r w:rsidR="000E21F7" w:rsidRPr="00A82F1C">
        <w:rPr>
          <w:rFonts w:ascii="Arial" w:hAnsi="Arial"/>
          <w:b/>
          <w:bCs/>
          <w:sz w:val="28"/>
          <w:szCs w:val="28"/>
          <w:rtl/>
          <w:lang w:bidi="ar-DZ"/>
        </w:rPr>
        <w:t xml:space="preserve">   </w:t>
      </w:r>
      <w:r w:rsidRPr="00A82F1C">
        <w:rPr>
          <w:rFonts w:ascii="Arial" w:hAnsi="Arial"/>
          <w:b/>
          <w:bCs/>
          <w:sz w:val="28"/>
          <w:szCs w:val="28"/>
          <w:rtl/>
          <w:lang w:bidi="ar-DZ"/>
        </w:rPr>
        <w:t xml:space="preserve">   مشرفاً ومقرّرًا</w:t>
      </w:r>
      <w:r w:rsidR="000E21F7" w:rsidRPr="00A82F1C">
        <w:rPr>
          <w:rFonts w:ascii="Arial" w:hAnsi="Arial"/>
          <w:b/>
          <w:bCs/>
          <w:sz w:val="28"/>
          <w:szCs w:val="28"/>
          <w:rtl/>
          <w:lang w:bidi="ar-DZ"/>
        </w:rPr>
        <w:t xml:space="preserve"> </w:t>
      </w:r>
      <w:r w:rsidRPr="00A82F1C">
        <w:rPr>
          <w:rFonts w:ascii="Arial" w:hAnsi="Arial"/>
          <w:b/>
          <w:bCs/>
          <w:sz w:val="28"/>
          <w:szCs w:val="28"/>
          <w:rtl/>
          <w:lang w:bidi="ar-DZ"/>
        </w:rPr>
        <w:t xml:space="preserve">     أستاذ التعليم العالي           جامعة وهـ</w:t>
      </w:r>
      <w:r w:rsidR="000E21F7" w:rsidRPr="00A82F1C">
        <w:rPr>
          <w:rFonts w:ascii="Arial" w:hAnsi="Arial"/>
          <w:b/>
          <w:bCs/>
          <w:sz w:val="28"/>
          <w:szCs w:val="28"/>
          <w:rtl/>
          <w:lang w:bidi="ar-DZ"/>
        </w:rPr>
        <w:t>ــــ</w:t>
      </w:r>
      <w:r w:rsidRPr="00A82F1C">
        <w:rPr>
          <w:rFonts w:ascii="Arial" w:hAnsi="Arial"/>
          <w:b/>
          <w:bCs/>
          <w:sz w:val="28"/>
          <w:szCs w:val="28"/>
          <w:rtl/>
          <w:lang w:bidi="ar-DZ"/>
        </w:rPr>
        <w:t>ـ</w:t>
      </w:r>
      <w:r w:rsidR="000E21F7" w:rsidRPr="00A82F1C">
        <w:rPr>
          <w:rFonts w:ascii="Arial" w:hAnsi="Arial" w:hint="cs"/>
          <w:b/>
          <w:bCs/>
          <w:sz w:val="28"/>
          <w:szCs w:val="28"/>
          <w:rtl/>
          <w:lang w:bidi="ar-DZ"/>
        </w:rPr>
        <w:t>ـ</w:t>
      </w:r>
      <w:r w:rsidRPr="00A82F1C">
        <w:rPr>
          <w:rFonts w:ascii="Arial" w:hAnsi="Arial"/>
          <w:b/>
          <w:bCs/>
          <w:sz w:val="28"/>
          <w:szCs w:val="28"/>
          <w:rtl/>
          <w:lang w:bidi="ar-DZ"/>
        </w:rPr>
        <w:t>ــران</w:t>
      </w:r>
    </w:p>
    <w:p w:rsidR="00061D92" w:rsidRPr="00A82F1C" w:rsidRDefault="00061D92" w:rsidP="000E21F7">
      <w:pPr>
        <w:numPr>
          <w:ilvl w:val="0"/>
          <w:numId w:val="46"/>
        </w:numPr>
        <w:bidi/>
        <w:spacing w:before="100" w:beforeAutospacing="1" w:after="100" w:afterAutospacing="1" w:line="360" w:lineRule="auto"/>
        <w:ind w:left="1530" w:hanging="180"/>
        <w:rPr>
          <w:rFonts w:ascii="Arial" w:hAnsi="Arial"/>
          <w:b/>
          <w:bCs/>
          <w:sz w:val="28"/>
          <w:szCs w:val="28"/>
          <w:lang w:bidi="ar-DZ"/>
        </w:rPr>
      </w:pPr>
      <w:r w:rsidRPr="00A82F1C">
        <w:rPr>
          <w:rFonts w:ascii="Arial" w:hAnsi="Arial"/>
          <w:b/>
          <w:bCs/>
          <w:sz w:val="28"/>
          <w:szCs w:val="28"/>
          <w:rtl/>
          <w:lang w:bidi="ar-DZ"/>
        </w:rPr>
        <w:t xml:space="preserve">    </w:t>
      </w:r>
      <w:r w:rsidR="000E21F7" w:rsidRPr="00A82F1C">
        <w:rPr>
          <w:rFonts w:ascii="Arial" w:hAnsi="Arial"/>
          <w:b/>
          <w:bCs/>
          <w:sz w:val="28"/>
          <w:szCs w:val="28"/>
          <w:rtl/>
          <w:lang w:bidi="ar-DZ"/>
        </w:rPr>
        <w:t>د. بن يشــ</w:t>
      </w:r>
      <w:r w:rsidRPr="00A82F1C">
        <w:rPr>
          <w:rFonts w:ascii="Arial" w:hAnsi="Arial"/>
          <w:b/>
          <w:bCs/>
          <w:sz w:val="28"/>
          <w:szCs w:val="28"/>
          <w:rtl/>
          <w:lang w:bidi="ar-DZ"/>
        </w:rPr>
        <w:t>ــو الجيلالي</w:t>
      </w:r>
      <w:r w:rsidR="000E21F7" w:rsidRPr="00A82F1C">
        <w:rPr>
          <w:rFonts w:ascii="Arial" w:hAnsi="Arial"/>
          <w:b/>
          <w:bCs/>
          <w:sz w:val="28"/>
          <w:szCs w:val="28"/>
          <w:rtl/>
          <w:lang w:bidi="ar-DZ"/>
        </w:rPr>
        <w:t xml:space="preserve">   </w:t>
      </w:r>
      <w:r w:rsidR="000E21F7" w:rsidRPr="00A82F1C">
        <w:rPr>
          <w:rFonts w:ascii="Arial" w:hAnsi="Arial" w:hint="cs"/>
          <w:b/>
          <w:bCs/>
          <w:sz w:val="28"/>
          <w:szCs w:val="28"/>
          <w:rtl/>
          <w:lang w:bidi="ar-DZ"/>
        </w:rPr>
        <w:t xml:space="preserve">  </w:t>
      </w:r>
      <w:r w:rsidRPr="00A82F1C">
        <w:rPr>
          <w:rFonts w:ascii="Arial" w:hAnsi="Arial"/>
          <w:b/>
          <w:bCs/>
          <w:sz w:val="28"/>
          <w:szCs w:val="28"/>
          <w:rtl/>
          <w:lang w:bidi="ar-DZ"/>
        </w:rPr>
        <w:t xml:space="preserve">  </w:t>
      </w:r>
      <w:r w:rsidR="000E21F7" w:rsidRPr="00A82F1C">
        <w:rPr>
          <w:rFonts w:ascii="Arial" w:hAnsi="Arial"/>
          <w:b/>
          <w:bCs/>
          <w:sz w:val="28"/>
          <w:szCs w:val="28"/>
          <w:rtl/>
          <w:lang w:bidi="ar-DZ"/>
        </w:rPr>
        <w:t>منــ</w:t>
      </w:r>
      <w:r w:rsidRPr="00A82F1C">
        <w:rPr>
          <w:rFonts w:ascii="Arial" w:hAnsi="Arial"/>
          <w:b/>
          <w:bCs/>
          <w:sz w:val="28"/>
          <w:szCs w:val="28"/>
          <w:rtl/>
          <w:lang w:bidi="ar-DZ"/>
        </w:rPr>
        <w:t>ـاقشًــ</w:t>
      </w:r>
      <w:r w:rsidR="000E21F7" w:rsidRPr="00A82F1C">
        <w:rPr>
          <w:rFonts w:ascii="Arial" w:hAnsi="Arial" w:hint="cs"/>
          <w:b/>
          <w:bCs/>
          <w:sz w:val="28"/>
          <w:szCs w:val="28"/>
          <w:rtl/>
          <w:lang w:bidi="ar-DZ"/>
        </w:rPr>
        <w:t>ـ</w:t>
      </w:r>
      <w:r w:rsidRPr="00A82F1C">
        <w:rPr>
          <w:rFonts w:ascii="Arial" w:hAnsi="Arial"/>
          <w:b/>
          <w:bCs/>
          <w:sz w:val="28"/>
          <w:szCs w:val="28"/>
          <w:rtl/>
          <w:lang w:bidi="ar-DZ"/>
        </w:rPr>
        <w:t>ـ</w:t>
      </w:r>
      <w:r w:rsidR="000E21F7" w:rsidRPr="00A82F1C">
        <w:rPr>
          <w:rFonts w:ascii="Arial" w:hAnsi="Arial"/>
          <w:b/>
          <w:bCs/>
          <w:sz w:val="28"/>
          <w:szCs w:val="28"/>
          <w:rtl/>
          <w:lang w:bidi="ar-DZ"/>
        </w:rPr>
        <w:t>ــــ</w:t>
      </w:r>
      <w:r w:rsidRPr="00A82F1C">
        <w:rPr>
          <w:rFonts w:ascii="Arial" w:hAnsi="Arial"/>
          <w:b/>
          <w:bCs/>
          <w:sz w:val="28"/>
          <w:szCs w:val="28"/>
          <w:rtl/>
          <w:lang w:bidi="ar-DZ"/>
        </w:rPr>
        <w:t>ا</w:t>
      </w:r>
      <w:r w:rsidR="000E21F7" w:rsidRPr="00A82F1C">
        <w:rPr>
          <w:rFonts w:ascii="Arial" w:hAnsi="Arial"/>
          <w:b/>
          <w:bCs/>
          <w:sz w:val="28"/>
          <w:szCs w:val="28"/>
          <w:rtl/>
          <w:lang w:bidi="ar-DZ"/>
        </w:rPr>
        <w:t xml:space="preserve">  </w:t>
      </w:r>
      <w:r w:rsidRPr="00A82F1C">
        <w:rPr>
          <w:rFonts w:ascii="Arial" w:hAnsi="Arial"/>
          <w:b/>
          <w:bCs/>
          <w:sz w:val="28"/>
          <w:szCs w:val="28"/>
          <w:rtl/>
          <w:lang w:bidi="ar-DZ"/>
        </w:rPr>
        <w:t xml:space="preserve">    أستـاذ محاضــــــــــــر</w:t>
      </w:r>
      <w:r w:rsidR="000E21F7" w:rsidRPr="00A82F1C">
        <w:rPr>
          <w:rFonts w:ascii="Arial" w:hAnsi="Arial"/>
          <w:b/>
          <w:bCs/>
          <w:sz w:val="28"/>
          <w:szCs w:val="28"/>
          <w:rtl/>
          <w:lang w:bidi="ar-DZ"/>
        </w:rPr>
        <w:t xml:space="preserve">   </w:t>
      </w:r>
      <w:r w:rsidRPr="00A82F1C">
        <w:rPr>
          <w:rFonts w:ascii="Arial" w:hAnsi="Arial"/>
          <w:b/>
          <w:bCs/>
          <w:sz w:val="28"/>
          <w:szCs w:val="28"/>
          <w:rtl/>
          <w:lang w:bidi="ar-DZ"/>
        </w:rPr>
        <w:t xml:space="preserve">      جامعة مستغان</w:t>
      </w:r>
      <w:r w:rsidR="006A3246" w:rsidRPr="00A82F1C">
        <w:rPr>
          <w:rFonts w:ascii="Arial" w:hAnsi="Arial"/>
          <w:b/>
          <w:bCs/>
          <w:sz w:val="28"/>
          <w:szCs w:val="28"/>
          <w:rtl/>
          <w:lang w:bidi="ar-DZ"/>
        </w:rPr>
        <w:t>ـ</w:t>
      </w:r>
      <w:r w:rsidR="000E21F7" w:rsidRPr="00A82F1C">
        <w:rPr>
          <w:rFonts w:ascii="Arial" w:hAnsi="Arial" w:hint="cs"/>
          <w:b/>
          <w:bCs/>
          <w:sz w:val="28"/>
          <w:szCs w:val="28"/>
          <w:rtl/>
          <w:lang w:bidi="ar-DZ"/>
        </w:rPr>
        <w:t>ــــ</w:t>
      </w:r>
      <w:r w:rsidRPr="00A82F1C">
        <w:rPr>
          <w:rFonts w:ascii="Arial" w:hAnsi="Arial"/>
          <w:b/>
          <w:bCs/>
          <w:sz w:val="28"/>
          <w:szCs w:val="28"/>
          <w:rtl/>
          <w:lang w:bidi="ar-DZ"/>
        </w:rPr>
        <w:t>م</w:t>
      </w:r>
    </w:p>
    <w:p w:rsidR="006A3246" w:rsidRPr="00A82F1C" w:rsidRDefault="00061D92" w:rsidP="000E21F7">
      <w:pPr>
        <w:numPr>
          <w:ilvl w:val="0"/>
          <w:numId w:val="46"/>
        </w:numPr>
        <w:bidi/>
        <w:spacing w:before="100" w:beforeAutospacing="1" w:after="100" w:afterAutospacing="1" w:line="360" w:lineRule="auto"/>
        <w:ind w:left="1530" w:hanging="180"/>
        <w:rPr>
          <w:rFonts w:ascii="Arial" w:hAnsi="Arial"/>
          <w:b/>
          <w:bCs/>
          <w:sz w:val="28"/>
          <w:szCs w:val="28"/>
          <w:lang w:bidi="ar-DZ"/>
        </w:rPr>
      </w:pPr>
      <w:r w:rsidRPr="00A82F1C">
        <w:rPr>
          <w:rFonts w:ascii="Arial" w:hAnsi="Arial"/>
          <w:b/>
          <w:bCs/>
          <w:sz w:val="28"/>
          <w:szCs w:val="28"/>
          <w:rtl/>
          <w:lang w:bidi="ar-DZ"/>
        </w:rPr>
        <w:t xml:space="preserve">    </w:t>
      </w:r>
      <w:r w:rsidR="000E21F7" w:rsidRPr="00A82F1C">
        <w:rPr>
          <w:rFonts w:ascii="Arial" w:hAnsi="Arial"/>
          <w:b/>
          <w:bCs/>
          <w:sz w:val="28"/>
          <w:szCs w:val="28"/>
          <w:rtl/>
          <w:lang w:bidi="ar-DZ"/>
        </w:rPr>
        <w:t>د. حنيفـــــي بناص</w:t>
      </w:r>
      <w:r w:rsidRPr="00A82F1C">
        <w:rPr>
          <w:rFonts w:ascii="Arial" w:hAnsi="Arial"/>
          <w:b/>
          <w:bCs/>
          <w:sz w:val="28"/>
          <w:szCs w:val="28"/>
          <w:rtl/>
          <w:lang w:bidi="ar-DZ"/>
        </w:rPr>
        <w:t>ـــــر</w:t>
      </w:r>
      <w:r w:rsidR="000E21F7" w:rsidRPr="00A82F1C">
        <w:rPr>
          <w:rFonts w:ascii="Arial" w:hAnsi="Arial"/>
          <w:b/>
          <w:bCs/>
          <w:sz w:val="28"/>
          <w:szCs w:val="28"/>
          <w:rtl/>
          <w:lang w:bidi="ar-DZ"/>
        </w:rPr>
        <w:t xml:space="preserve">    </w:t>
      </w:r>
      <w:r w:rsidRPr="00A82F1C">
        <w:rPr>
          <w:rFonts w:ascii="Arial" w:hAnsi="Arial"/>
          <w:b/>
          <w:bCs/>
          <w:sz w:val="28"/>
          <w:szCs w:val="28"/>
          <w:rtl/>
          <w:lang w:bidi="ar-DZ"/>
        </w:rPr>
        <w:t xml:space="preserve">  </w:t>
      </w:r>
      <w:r w:rsidR="000E21F7" w:rsidRPr="00A82F1C">
        <w:rPr>
          <w:rFonts w:ascii="Arial" w:hAnsi="Arial"/>
          <w:b/>
          <w:bCs/>
          <w:sz w:val="28"/>
          <w:szCs w:val="28"/>
          <w:rtl/>
          <w:lang w:bidi="ar-DZ"/>
        </w:rPr>
        <w:t>منـــاقشًـــــ</w:t>
      </w:r>
      <w:r w:rsidRPr="00A82F1C">
        <w:rPr>
          <w:rFonts w:ascii="Arial" w:hAnsi="Arial"/>
          <w:b/>
          <w:bCs/>
          <w:sz w:val="28"/>
          <w:szCs w:val="28"/>
          <w:rtl/>
          <w:lang w:bidi="ar-DZ"/>
        </w:rPr>
        <w:t>ــــا</w:t>
      </w:r>
      <w:r w:rsidR="000E21F7" w:rsidRPr="00A82F1C">
        <w:rPr>
          <w:rFonts w:ascii="Arial" w:hAnsi="Arial"/>
          <w:b/>
          <w:bCs/>
          <w:sz w:val="28"/>
          <w:szCs w:val="28"/>
          <w:rtl/>
          <w:lang w:bidi="ar-DZ"/>
        </w:rPr>
        <w:t xml:space="preserve">    </w:t>
      </w:r>
      <w:r w:rsidRPr="00A82F1C">
        <w:rPr>
          <w:rFonts w:ascii="Arial" w:hAnsi="Arial"/>
          <w:b/>
          <w:bCs/>
          <w:sz w:val="28"/>
          <w:szCs w:val="28"/>
          <w:rtl/>
          <w:lang w:bidi="ar-DZ"/>
        </w:rPr>
        <w:t xml:space="preserve">  أستاذ محاضــــ</w:t>
      </w:r>
      <w:r w:rsidR="000E21F7" w:rsidRPr="00A82F1C">
        <w:rPr>
          <w:rFonts w:ascii="Arial" w:hAnsi="Arial"/>
          <w:b/>
          <w:bCs/>
          <w:sz w:val="28"/>
          <w:szCs w:val="28"/>
          <w:rtl/>
          <w:lang w:bidi="ar-DZ"/>
        </w:rPr>
        <w:t>ـ</w:t>
      </w:r>
      <w:r w:rsidRPr="00A82F1C">
        <w:rPr>
          <w:rFonts w:ascii="Arial" w:hAnsi="Arial"/>
          <w:b/>
          <w:bCs/>
          <w:sz w:val="28"/>
          <w:szCs w:val="28"/>
          <w:rtl/>
          <w:lang w:bidi="ar-DZ"/>
        </w:rPr>
        <w:t>ــــــــر         جامعة مستغانـ</w:t>
      </w:r>
      <w:r w:rsidR="000E21F7" w:rsidRPr="00A82F1C">
        <w:rPr>
          <w:rFonts w:ascii="Arial" w:hAnsi="Arial" w:hint="cs"/>
          <w:b/>
          <w:bCs/>
          <w:sz w:val="28"/>
          <w:szCs w:val="28"/>
          <w:rtl/>
          <w:lang w:bidi="ar-DZ"/>
        </w:rPr>
        <w:t>ــــ</w:t>
      </w:r>
      <w:r w:rsidRPr="00A82F1C">
        <w:rPr>
          <w:rFonts w:ascii="Arial" w:hAnsi="Arial"/>
          <w:b/>
          <w:bCs/>
          <w:sz w:val="28"/>
          <w:szCs w:val="28"/>
          <w:rtl/>
          <w:lang w:bidi="ar-DZ"/>
        </w:rPr>
        <w:t>م</w:t>
      </w:r>
    </w:p>
    <w:p w:rsidR="006A3246" w:rsidRPr="00A82F1C" w:rsidRDefault="00061D92" w:rsidP="000E21F7">
      <w:pPr>
        <w:numPr>
          <w:ilvl w:val="0"/>
          <w:numId w:val="46"/>
        </w:numPr>
        <w:bidi/>
        <w:spacing w:before="100" w:beforeAutospacing="1" w:after="120" w:afterAutospacing="1" w:line="360" w:lineRule="auto"/>
        <w:ind w:left="1530" w:hanging="180"/>
        <w:rPr>
          <w:rFonts w:ascii="Arial" w:hAnsi="Arial"/>
          <w:b/>
          <w:bCs/>
          <w:sz w:val="28"/>
          <w:szCs w:val="28"/>
          <w:lang w:bidi="ar-DZ"/>
        </w:rPr>
      </w:pPr>
      <w:r w:rsidRPr="00A82F1C">
        <w:rPr>
          <w:rFonts w:ascii="Arial" w:hAnsi="Arial"/>
          <w:b/>
          <w:bCs/>
          <w:sz w:val="28"/>
          <w:szCs w:val="28"/>
          <w:rtl/>
          <w:lang w:bidi="ar-DZ"/>
        </w:rPr>
        <w:t xml:space="preserve">    </w:t>
      </w:r>
      <w:r w:rsidR="000E21F7" w:rsidRPr="00A82F1C">
        <w:rPr>
          <w:rFonts w:ascii="Arial" w:hAnsi="Arial"/>
          <w:b/>
          <w:bCs/>
          <w:sz w:val="28"/>
          <w:szCs w:val="28"/>
          <w:rtl/>
          <w:lang w:bidi="ar-DZ"/>
        </w:rPr>
        <w:t>د. بسـ</w:t>
      </w:r>
      <w:r w:rsidRPr="00A82F1C">
        <w:rPr>
          <w:rFonts w:ascii="Arial" w:hAnsi="Arial"/>
          <w:b/>
          <w:bCs/>
          <w:sz w:val="28"/>
          <w:szCs w:val="28"/>
          <w:rtl/>
          <w:lang w:bidi="ar-DZ"/>
        </w:rPr>
        <w:t>ــ</w:t>
      </w:r>
      <w:r w:rsidR="000E21F7" w:rsidRPr="00A82F1C">
        <w:rPr>
          <w:rFonts w:ascii="Arial" w:hAnsi="Arial"/>
          <w:b/>
          <w:bCs/>
          <w:sz w:val="28"/>
          <w:szCs w:val="28"/>
          <w:rtl/>
          <w:lang w:bidi="ar-DZ"/>
        </w:rPr>
        <w:t>ناسي سعــــــ</w:t>
      </w:r>
      <w:r w:rsidRPr="00A82F1C">
        <w:rPr>
          <w:rFonts w:ascii="Arial" w:hAnsi="Arial"/>
          <w:b/>
          <w:bCs/>
          <w:sz w:val="28"/>
          <w:szCs w:val="28"/>
          <w:rtl/>
          <w:lang w:bidi="ar-DZ"/>
        </w:rPr>
        <w:t>اد</w:t>
      </w:r>
      <w:r w:rsidR="000E21F7" w:rsidRPr="00A82F1C">
        <w:rPr>
          <w:rFonts w:ascii="Arial" w:hAnsi="Arial"/>
          <w:b/>
          <w:bCs/>
          <w:sz w:val="28"/>
          <w:szCs w:val="28"/>
          <w:rtl/>
          <w:lang w:bidi="ar-DZ"/>
        </w:rPr>
        <w:t xml:space="preserve">    </w:t>
      </w:r>
      <w:r w:rsidRPr="00A82F1C">
        <w:rPr>
          <w:rFonts w:ascii="Arial" w:hAnsi="Arial"/>
          <w:b/>
          <w:bCs/>
          <w:sz w:val="28"/>
          <w:szCs w:val="28"/>
          <w:rtl/>
          <w:lang w:bidi="ar-DZ"/>
        </w:rPr>
        <w:t xml:space="preserve">  </w:t>
      </w:r>
      <w:r w:rsidR="000E21F7" w:rsidRPr="00A82F1C">
        <w:rPr>
          <w:rFonts w:ascii="Arial" w:hAnsi="Arial"/>
          <w:b/>
          <w:bCs/>
          <w:sz w:val="28"/>
          <w:szCs w:val="28"/>
          <w:rtl/>
          <w:lang w:bidi="ar-DZ"/>
        </w:rPr>
        <w:t>منــاقشـــــ</w:t>
      </w:r>
      <w:r w:rsidRPr="00A82F1C">
        <w:rPr>
          <w:rFonts w:ascii="Arial" w:hAnsi="Arial"/>
          <w:b/>
          <w:bCs/>
          <w:sz w:val="28"/>
          <w:szCs w:val="28"/>
          <w:rtl/>
          <w:lang w:bidi="ar-DZ"/>
        </w:rPr>
        <w:t>ــــةً</w:t>
      </w:r>
      <w:r w:rsidR="000E21F7" w:rsidRPr="00A82F1C">
        <w:rPr>
          <w:rFonts w:ascii="Arial" w:hAnsi="Arial"/>
          <w:b/>
          <w:bCs/>
          <w:sz w:val="28"/>
          <w:szCs w:val="28"/>
          <w:rtl/>
          <w:lang w:bidi="ar-DZ"/>
        </w:rPr>
        <w:t xml:space="preserve"> </w:t>
      </w:r>
      <w:r w:rsidRPr="00A82F1C">
        <w:rPr>
          <w:rFonts w:ascii="Arial" w:hAnsi="Arial"/>
          <w:b/>
          <w:bCs/>
          <w:sz w:val="28"/>
          <w:szCs w:val="28"/>
          <w:rtl/>
          <w:lang w:bidi="ar-DZ"/>
        </w:rPr>
        <w:t xml:space="preserve">     </w:t>
      </w:r>
      <w:r w:rsidR="000E21F7" w:rsidRPr="00A82F1C">
        <w:rPr>
          <w:rFonts w:ascii="Arial" w:hAnsi="Arial"/>
          <w:b/>
          <w:bCs/>
          <w:sz w:val="28"/>
          <w:szCs w:val="28"/>
          <w:rtl/>
          <w:lang w:bidi="ar-DZ"/>
        </w:rPr>
        <w:t>أستاذة محاضـــــ</w:t>
      </w:r>
      <w:r w:rsidRPr="00A82F1C">
        <w:rPr>
          <w:rFonts w:ascii="Arial" w:hAnsi="Arial"/>
          <w:b/>
          <w:bCs/>
          <w:sz w:val="28"/>
          <w:szCs w:val="28"/>
          <w:rtl/>
          <w:lang w:bidi="ar-DZ"/>
        </w:rPr>
        <w:t>ــــرة</w:t>
      </w:r>
      <w:r w:rsidR="000E21F7" w:rsidRPr="00A82F1C">
        <w:rPr>
          <w:rFonts w:ascii="Arial" w:hAnsi="Arial"/>
          <w:b/>
          <w:bCs/>
          <w:sz w:val="28"/>
          <w:szCs w:val="28"/>
          <w:rtl/>
          <w:lang w:bidi="ar-DZ"/>
        </w:rPr>
        <w:t xml:space="preserve">     </w:t>
      </w:r>
      <w:r w:rsidR="000E21F7" w:rsidRPr="00A82F1C">
        <w:rPr>
          <w:rFonts w:ascii="Arial" w:hAnsi="Arial" w:hint="cs"/>
          <w:b/>
          <w:bCs/>
          <w:sz w:val="28"/>
          <w:szCs w:val="28"/>
          <w:rtl/>
          <w:lang w:bidi="ar-DZ"/>
        </w:rPr>
        <w:t xml:space="preserve"> </w:t>
      </w:r>
      <w:r w:rsidR="000E21F7" w:rsidRPr="00A82F1C">
        <w:rPr>
          <w:rFonts w:ascii="Arial" w:hAnsi="Arial"/>
          <w:b/>
          <w:bCs/>
          <w:sz w:val="28"/>
          <w:szCs w:val="28"/>
          <w:rtl/>
          <w:lang w:bidi="ar-DZ"/>
        </w:rPr>
        <w:t xml:space="preserve"> </w:t>
      </w:r>
      <w:r w:rsidRPr="00A82F1C">
        <w:rPr>
          <w:rFonts w:ascii="Arial" w:hAnsi="Arial"/>
          <w:b/>
          <w:bCs/>
          <w:sz w:val="28"/>
          <w:szCs w:val="28"/>
          <w:rtl/>
          <w:lang w:bidi="ar-DZ"/>
        </w:rPr>
        <w:t xml:space="preserve">   جامعة وهـ</w:t>
      </w:r>
      <w:r w:rsidR="000E21F7" w:rsidRPr="00A82F1C">
        <w:rPr>
          <w:rFonts w:ascii="Arial" w:hAnsi="Arial"/>
          <w:b/>
          <w:bCs/>
          <w:sz w:val="28"/>
          <w:szCs w:val="28"/>
          <w:rtl/>
          <w:lang w:bidi="ar-DZ"/>
        </w:rPr>
        <w:t>ـ</w:t>
      </w:r>
      <w:r w:rsidRPr="00A82F1C">
        <w:rPr>
          <w:rFonts w:ascii="Arial" w:hAnsi="Arial"/>
          <w:b/>
          <w:bCs/>
          <w:sz w:val="28"/>
          <w:szCs w:val="28"/>
          <w:rtl/>
          <w:lang w:bidi="ar-DZ"/>
        </w:rPr>
        <w:t>ـ</w:t>
      </w:r>
      <w:r w:rsidR="000E21F7" w:rsidRPr="00A82F1C">
        <w:rPr>
          <w:rFonts w:ascii="Arial" w:hAnsi="Arial" w:hint="cs"/>
          <w:b/>
          <w:bCs/>
          <w:sz w:val="28"/>
          <w:szCs w:val="28"/>
          <w:rtl/>
          <w:lang w:bidi="ar-DZ"/>
        </w:rPr>
        <w:t>ــ</w:t>
      </w:r>
      <w:r w:rsidRPr="00A82F1C">
        <w:rPr>
          <w:rFonts w:ascii="Arial" w:hAnsi="Arial"/>
          <w:b/>
          <w:bCs/>
          <w:sz w:val="28"/>
          <w:szCs w:val="28"/>
          <w:rtl/>
          <w:lang w:bidi="ar-DZ"/>
        </w:rPr>
        <w:t>ــران</w:t>
      </w:r>
    </w:p>
    <w:p w:rsidR="006A3246" w:rsidRPr="00A82F1C" w:rsidRDefault="00061D92" w:rsidP="000E21F7">
      <w:pPr>
        <w:numPr>
          <w:ilvl w:val="0"/>
          <w:numId w:val="46"/>
        </w:numPr>
        <w:bidi/>
        <w:spacing w:before="100" w:beforeAutospacing="1" w:after="120" w:afterAutospacing="1" w:line="360" w:lineRule="auto"/>
        <w:ind w:left="1530" w:hanging="180"/>
        <w:rPr>
          <w:rFonts w:ascii="Arial" w:hAnsi="Arial"/>
          <w:b/>
          <w:bCs/>
          <w:sz w:val="28"/>
          <w:szCs w:val="28"/>
          <w:lang w:bidi="ar-DZ"/>
        </w:rPr>
      </w:pPr>
      <w:r w:rsidRPr="00A82F1C">
        <w:rPr>
          <w:rFonts w:ascii="Arial" w:hAnsi="Arial"/>
          <w:b/>
          <w:bCs/>
          <w:sz w:val="28"/>
          <w:szCs w:val="28"/>
          <w:rtl/>
          <w:lang w:bidi="ar-DZ"/>
        </w:rPr>
        <w:t xml:space="preserve">    </w:t>
      </w:r>
      <w:r w:rsidR="000E21F7" w:rsidRPr="00A82F1C">
        <w:rPr>
          <w:rFonts w:ascii="Arial" w:hAnsi="Arial"/>
          <w:b/>
          <w:bCs/>
          <w:sz w:val="28"/>
          <w:szCs w:val="28"/>
          <w:rtl/>
          <w:lang w:bidi="ar-DZ"/>
        </w:rPr>
        <w:t>د. رفــاس سميــــ</w:t>
      </w:r>
      <w:r w:rsidRPr="00A82F1C">
        <w:rPr>
          <w:rFonts w:ascii="Arial" w:hAnsi="Arial"/>
          <w:b/>
          <w:bCs/>
          <w:sz w:val="28"/>
          <w:szCs w:val="28"/>
          <w:rtl/>
          <w:lang w:bidi="ar-DZ"/>
        </w:rPr>
        <w:t>ـــرة</w:t>
      </w:r>
      <w:r w:rsidR="000E21F7" w:rsidRPr="00A82F1C">
        <w:rPr>
          <w:rFonts w:ascii="Arial" w:hAnsi="Arial"/>
          <w:b/>
          <w:bCs/>
          <w:sz w:val="28"/>
          <w:szCs w:val="28"/>
          <w:rtl/>
          <w:lang w:bidi="ar-DZ"/>
        </w:rPr>
        <w:t xml:space="preserve">    </w:t>
      </w:r>
      <w:r w:rsidR="000E21F7" w:rsidRPr="00A82F1C">
        <w:rPr>
          <w:rFonts w:ascii="Arial" w:hAnsi="Arial" w:hint="cs"/>
          <w:b/>
          <w:bCs/>
          <w:sz w:val="28"/>
          <w:szCs w:val="28"/>
          <w:rtl/>
          <w:lang w:bidi="ar-DZ"/>
        </w:rPr>
        <w:t xml:space="preserve"> </w:t>
      </w:r>
      <w:r w:rsidRPr="00A82F1C">
        <w:rPr>
          <w:rFonts w:ascii="Arial" w:hAnsi="Arial"/>
          <w:b/>
          <w:bCs/>
          <w:sz w:val="28"/>
          <w:szCs w:val="28"/>
          <w:rtl/>
          <w:lang w:bidi="ar-DZ"/>
        </w:rPr>
        <w:t xml:space="preserve">  </w:t>
      </w:r>
      <w:r w:rsidR="000E21F7" w:rsidRPr="00A82F1C">
        <w:rPr>
          <w:rFonts w:ascii="Arial" w:hAnsi="Arial"/>
          <w:b/>
          <w:bCs/>
          <w:sz w:val="28"/>
          <w:szCs w:val="28"/>
          <w:rtl/>
          <w:lang w:bidi="ar-DZ"/>
        </w:rPr>
        <w:t>منــاقشـــــــ</w:t>
      </w:r>
      <w:r w:rsidRPr="00A82F1C">
        <w:rPr>
          <w:rFonts w:ascii="Arial" w:hAnsi="Arial"/>
          <w:b/>
          <w:bCs/>
          <w:sz w:val="28"/>
          <w:szCs w:val="28"/>
          <w:rtl/>
          <w:lang w:bidi="ar-DZ"/>
        </w:rPr>
        <w:t>ــةً</w:t>
      </w:r>
      <w:r w:rsidR="000E21F7" w:rsidRPr="00A82F1C">
        <w:rPr>
          <w:rFonts w:ascii="Arial" w:hAnsi="Arial"/>
          <w:b/>
          <w:bCs/>
          <w:sz w:val="28"/>
          <w:szCs w:val="28"/>
          <w:rtl/>
          <w:lang w:bidi="ar-DZ"/>
        </w:rPr>
        <w:t xml:space="preserve">   </w:t>
      </w:r>
      <w:r w:rsidRPr="00A82F1C">
        <w:rPr>
          <w:rFonts w:ascii="Arial" w:hAnsi="Arial"/>
          <w:b/>
          <w:bCs/>
          <w:sz w:val="28"/>
          <w:szCs w:val="28"/>
          <w:rtl/>
          <w:lang w:bidi="ar-DZ"/>
        </w:rPr>
        <w:t xml:space="preserve">   </w:t>
      </w:r>
      <w:r w:rsidR="000E21F7" w:rsidRPr="00A82F1C">
        <w:rPr>
          <w:rFonts w:ascii="Arial" w:hAnsi="Arial"/>
          <w:b/>
          <w:bCs/>
          <w:sz w:val="28"/>
          <w:szCs w:val="28"/>
          <w:rtl/>
          <w:lang w:bidi="ar-DZ"/>
        </w:rPr>
        <w:t>أستاذة محاضــــ</w:t>
      </w:r>
      <w:r w:rsidRPr="00A82F1C">
        <w:rPr>
          <w:rFonts w:ascii="Arial" w:hAnsi="Arial"/>
          <w:b/>
          <w:bCs/>
          <w:sz w:val="28"/>
          <w:szCs w:val="28"/>
          <w:rtl/>
          <w:lang w:bidi="ar-DZ"/>
        </w:rPr>
        <w:t>ــــرة         جامعة سيدي بلعباس</w:t>
      </w:r>
    </w:p>
    <w:p w:rsidR="00061D92" w:rsidRPr="00A82F1C" w:rsidRDefault="00061D92" w:rsidP="006A3246">
      <w:pPr>
        <w:bidi/>
        <w:spacing w:before="100" w:beforeAutospacing="1" w:after="120" w:afterAutospacing="1" w:line="240" w:lineRule="auto"/>
        <w:ind w:left="990"/>
        <w:jc w:val="center"/>
        <w:rPr>
          <w:rFonts w:ascii="Arial" w:hAnsi="Arial"/>
          <w:b/>
          <w:bCs/>
          <w:sz w:val="28"/>
          <w:szCs w:val="28"/>
          <w:rtl/>
          <w:lang w:bidi="ar-DZ"/>
        </w:rPr>
      </w:pPr>
      <w:r w:rsidRPr="00A82F1C">
        <w:rPr>
          <w:rFonts w:ascii="Arial" w:hAnsi="Arial"/>
          <w:b/>
          <w:bCs/>
          <w:sz w:val="28"/>
          <w:szCs w:val="28"/>
          <w:lang w:bidi="ar-DZ"/>
        </w:rPr>
        <w:sym w:font="Wingdings" w:char="F096"/>
      </w:r>
      <w:r w:rsidRPr="00A82F1C">
        <w:rPr>
          <w:rFonts w:ascii="Arial" w:hAnsi="Arial"/>
          <w:b/>
          <w:bCs/>
          <w:sz w:val="28"/>
          <w:szCs w:val="28"/>
          <w:rtl/>
          <w:lang w:bidi="ar-DZ"/>
        </w:rPr>
        <w:t xml:space="preserve">السنة الجامعية : </w:t>
      </w:r>
      <w:r w:rsidRPr="00A82F1C">
        <w:rPr>
          <w:rFonts w:ascii="Arial" w:hAnsi="Arial"/>
          <w:sz w:val="28"/>
          <w:szCs w:val="28"/>
          <w:rtl/>
          <w:lang w:bidi="ar-DZ"/>
        </w:rPr>
        <w:t>1432-1433هـ / 2011-2012م</w:t>
      </w:r>
      <w:r w:rsidRPr="00A82F1C">
        <w:rPr>
          <w:rFonts w:ascii="Arial" w:hAnsi="Arial"/>
          <w:b/>
          <w:bCs/>
          <w:sz w:val="28"/>
          <w:szCs w:val="28"/>
          <w:lang w:bidi="ar-DZ"/>
        </w:rPr>
        <w:sym w:font="Wingdings" w:char="F097"/>
      </w:r>
    </w:p>
    <w:p w:rsidR="00061D92" w:rsidRDefault="00061D92" w:rsidP="00061D92">
      <w:pPr>
        <w:bidi/>
        <w:spacing w:before="100" w:beforeAutospacing="1" w:after="100" w:afterAutospacing="1" w:line="480" w:lineRule="auto"/>
        <w:jc w:val="both"/>
        <w:rPr>
          <w:rFonts w:cs="Arabic Transparent"/>
          <w:sz w:val="32"/>
          <w:szCs w:val="32"/>
          <w:rtl/>
          <w:lang w:bidi="ar-DZ"/>
        </w:rPr>
      </w:pPr>
    </w:p>
    <w:p w:rsidR="00282B74" w:rsidRDefault="00282B74" w:rsidP="00061D92">
      <w:pPr>
        <w:bidi/>
        <w:spacing w:before="100" w:beforeAutospacing="1" w:after="100" w:afterAutospacing="1" w:line="480" w:lineRule="auto"/>
        <w:ind w:firstLine="709"/>
        <w:jc w:val="both"/>
        <w:rPr>
          <w:rFonts w:cs="Arabic Transparent"/>
          <w:sz w:val="32"/>
          <w:szCs w:val="32"/>
          <w:rtl/>
          <w:lang w:bidi="ar-DZ"/>
        </w:rPr>
      </w:pPr>
    </w:p>
    <w:p w:rsidR="00282B74" w:rsidRDefault="00282B74" w:rsidP="003C798C">
      <w:pPr>
        <w:bidi/>
        <w:spacing w:before="100" w:beforeAutospacing="1" w:after="100" w:afterAutospacing="1" w:line="480" w:lineRule="auto"/>
        <w:ind w:firstLine="709"/>
        <w:jc w:val="both"/>
        <w:rPr>
          <w:rFonts w:cs="Arabic Transparent"/>
          <w:sz w:val="32"/>
          <w:szCs w:val="32"/>
          <w:rtl/>
          <w:lang w:bidi="ar-DZ"/>
        </w:rPr>
      </w:pPr>
    </w:p>
    <w:p w:rsidR="00282B74" w:rsidRDefault="00282B74" w:rsidP="003C798C">
      <w:pPr>
        <w:bidi/>
        <w:spacing w:before="100" w:beforeAutospacing="1" w:after="100" w:afterAutospacing="1" w:line="480" w:lineRule="auto"/>
        <w:ind w:hanging="2"/>
        <w:jc w:val="both"/>
        <w:rPr>
          <w:rFonts w:cs="Arabic Transparent"/>
          <w:sz w:val="32"/>
          <w:szCs w:val="32"/>
          <w:rtl/>
          <w:lang w:bidi="ar-DZ"/>
        </w:rPr>
      </w:pPr>
    </w:p>
    <w:p w:rsidR="00282B74" w:rsidRDefault="001D29F3" w:rsidP="003C798C">
      <w:pPr>
        <w:bidi/>
        <w:spacing w:before="100" w:beforeAutospacing="1" w:after="100" w:afterAutospacing="1" w:line="480" w:lineRule="auto"/>
        <w:ind w:firstLine="709"/>
        <w:jc w:val="both"/>
        <w:rPr>
          <w:rFonts w:cs="Arabic Transparent"/>
          <w:sz w:val="32"/>
          <w:szCs w:val="32"/>
          <w:rtl/>
          <w:lang w:bidi="ar-DZ"/>
        </w:rPr>
      </w:pPr>
      <w:r>
        <w:rPr>
          <w:rFonts w:cs="Arabic Transparent"/>
          <w:noProof/>
          <w:sz w:val="32"/>
          <w:szCs w:val="32"/>
          <w:rtl/>
          <w:lang w:eastAsia="fr-FR"/>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1074" type="#_x0000_t65" style="position:absolute;left:0;text-align:left;margin-left:54.95pt;margin-top:15.9pt;width:455.6pt;height:373.65pt;z-index:29;mso-position-vertical-relative:line" strokecolor="#95b3d7" strokeweight="1pt">
            <v:fill color2="#b8cce4" focusposition="1" focussize="" focus="100%" type="gradient"/>
            <v:shadow on="t" type="perspective" color="#243f60" opacity=".5" offset="1pt" offset2="-3pt"/>
            <v:textbox style="mso-next-textbox:#_x0000_s1074">
              <w:txbxContent>
                <w:p w:rsidR="0040307A" w:rsidRDefault="0040307A">
                  <w:pPr>
                    <w:rPr>
                      <w:rtl/>
                      <w:lang w:bidi="ar-DZ"/>
                    </w:rPr>
                  </w:pPr>
                </w:p>
                <w:p w:rsidR="0040307A" w:rsidRDefault="0040307A">
                  <w:pPr>
                    <w:rPr>
                      <w:rtl/>
                      <w:lang w:bidi="ar-DZ"/>
                    </w:rPr>
                  </w:pPr>
                </w:p>
                <w:p w:rsidR="0040307A" w:rsidRDefault="001D29F3" w:rsidP="00034BE5">
                  <w:pPr>
                    <w:bidi/>
                    <w:jc w:val="center"/>
                    <w:rPr>
                      <w:lang w:bidi="ar-DZ"/>
                    </w:rPr>
                  </w:pPr>
                  <w:r>
                    <w:rPr>
                      <w:lang w:bidi="ar-DZ"/>
                    </w:rPr>
                    <w:pict>
                      <v:shape id="_x0000_i1032" type="#_x0000_t75" style="width:396.45pt;height:267.45pt">
                        <v:imagedata r:id="rId13" o:title=""/>
                      </v:shape>
                    </w:pict>
                  </w:r>
                </w:p>
              </w:txbxContent>
            </v:textbox>
          </v:shape>
        </w:pict>
      </w:r>
    </w:p>
    <w:p w:rsidR="00282B74" w:rsidRDefault="00282B74" w:rsidP="003C798C">
      <w:pPr>
        <w:bidi/>
        <w:spacing w:before="100" w:beforeAutospacing="1" w:after="100" w:afterAutospacing="1" w:line="480" w:lineRule="auto"/>
        <w:ind w:hanging="2"/>
        <w:jc w:val="both"/>
        <w:rPr>
          <w:rFonts w:cs="Arabic Transparent"/>
          <w:sz w:val="32"/>
          <w:szCs w:val="32"/>
          <w:rtl/>
          <w:lang w:bidi="ar-DZ"/>
        </w:rPr>
      </w:pPr>
    </w:p>
    <w:p w:rsidR="00282B74" w:rsidRDefault="00282B74" w:rsidP="003C798C">
      <w:pPr>
        <w:bidi/>
        <w:spacing w:before="100" w:beforeAutospacing="1" w:after="100" w:afterAutospacing="1" w:line="480" w:lineRule="auto"/>
        <w:ind w:firstLine="709"/>
        <w:jc w:val="both"/>
        <w:rPr>
          <w:rFonts w:cs="Arabic Transparent"/>
          <w:sz w:val="32"/>
          <w:szCs w:val="32"/>
          <w:rtl/>
          <w:lang w:bidi="ar-DZ"/>
        </w:rPr>
      </w:pPr>
    </w:p>
    <w:p w:rsidR="00282B74" w:rsidRDefault="00282B74" w:rsidP="003C798C">
      <w:pPr>
        <w:bidi/>
        <w:spacing w:before="100" w:beforeAutospacing="1" w:after="100" w:afterAutospacing="1" w:line="480" w:lineRule="auto"/>
        <w:jc w:val="both"/>
        <w:rPr>
          <w:rFonts w:cs="Arabic Transparent"/>
          <w:sz w:val="32"/>
          <w:szCs w:val="32"/>
          <w:rtl/>
          <w:lang w:bidi="ar-DZ"/>
        </w:rPr>
        <w:sectPr w:rsidR="00282B74" w:rsidSect="008A6FB4">
          <w:headerReference w:type="default" r:id="rId14"/>
          <w:footnotePr>
            <w:numRestart w:val="eachPage"/>
          </w:footnotePr>
          <w:endnotePr>
            <w:numFmt w:val="decimal"/>
          </w:endnotePr>
          <w:pgSz w:w="11906" w:h="16838" w:code="9"/>
          <w:pgMar w:top="0" w:right="116" w:bottom="8" w:left="0" w:header="850" w:footer="850" w:gutter="0"/>
          <w:pgNumType w:start="1"/>
          <w:cols w:space="708"/>
          <w:titlePg/>
          <w:bidi/>
          <w:rtlGutter/>
          <w:docGrid w:linePitch="360"/>
        </w:sectPr>
      </w:pPr>
    </w:p>
    <w:p w:rsidR="00282B74" w:rsidRDefault="001D29F3" w:rsidP="003C798C">
      <w:pPr>
        <w:bidi/>
        <w:spacing w:before="100" w:beforeAutospacing="1" w:after="100" w:afterAutospacing="1" w:line="480" w:lineRule="auto"/>
        <w:jc w:val="both"/>
        <w:rPr>
          <w:rFonts w:cs="Arabic Transparent"/>
          <w:sz w:val="32"/>
          <w:szCs w:val="32"/>
          <w:rtl/>
          <w:lang w:bidi="ar-DZ"/>
        </w:rPr>
      </w:pPr>
      <w:r>
        <w:rPr>
          <w:rFonts w:cs="Arabic Transparent"/>
          <w:noProof/>
          <w:sz w:val="32"/>
          <w:szCs w:val="32"/>
          <w:rtl/>
          <w:lang w:eastAsia="fr-FR"/>
        </w:rPr>
        <w:pict>
          <v:shapetype id="_x0000_t202" coordsize="21600,21600" o:spt="202" path="m,l,21600r21600,l21600,xe">
            <v:stroke joinstyle="miter"/>
            <v:path gradientshapeok="t" o:connecttype="rect"/>
          </v:shapetype>
          <v:shape id="_x0000_s1034" type="#_x0000_t202" style="position:absolute;left:0;text-align:left;margin-left:-16.3pt;margin-top:99pt;width:470.5pt;height:507pt;z-index:1;mso-position-vertical-relative:line" filled="f" stroked="f">
            <v:textbox style="mso-next-textbox:#_x0000_s1034">
              <w:txbxContent>
                <w:p w:rsidR="0040307A" w:rsidRPr="00165F8F" w:rsidRDefault="0040307A" w:rsidP="00D12160">
                  <w:pPr>
                    <w:bidi/>
                    <w:ind w:right="-3"/>
                    <w:jc w:val="center"/>
                    <w:rPr>
                      <w:rFonts w:cs="MCS Diwany2 S_I normal."/>
                      <w:i/>
                      <w:iCs/>
                      <w:color w:val="0A192C"/>
                      <w:sz w:val="130"/>
                      <w:szCs w:val="130"/>
                      <w:rtl/>
                      <w:lang w:bidi="ar-DZ"/>
                    </w:rPr>
                  </w:pPr>
                  <w:r w:rsidRPr="00BF7F2F">
                    <w:rPr>
                      <w:rFonts w:cs="MCS Rika S_I normal." w:hint="cs"/>
                      <w:i/>
                      <w:iCs/>
                      <w:color w:val="0A192C"/>
                      <w:sz w:val="130"/>
                      <w:szCs w:val="130"/>
                      <w:rtl/>
                      <w:lang w:bidi="ar-DZ"/>
                    </w:rPr>
                    <w:t xml:space="preserve"> </w:t>
                  </w:r>
                  <w:r w:rsidRPr="00165F8F">
                    <w:rPr>
                      <w:rFonts w:cs="MCS Diwany2 S_I normal." w:hint="cs"/>
                      <w:i/>
                      <w:iCs/>
                      <w:color w:val="0A192C"/>
                      <w:sz w:val="130"/>
                      <w:szCs w:val="130"/>
                      <w:rtl/>
                      <w:lang w:bidi="ar-DZ"/>
                    </w:rPr>
                    <w:t xml:space="preserve"> إهــداء </w:t>
                  </w:r>
                </w:p>
                <w:p w:rsidR="0040307A" w:rsidRDefault="0040307A" w:rsidP="00B045E6">
                  <w:pPr>
                    <w:bidi/>
                    <w:ind w:right="-3"/>
                    <w:jc w:val="center"/>
                    <w:rPr>
                      <w:rFonts w:cs="MCS Rika S_I normal."/>
                      <w:i/>
                      <w:iCs/>
                      <w:color w:val="0A192C"/>
                      <w:sz w:val="36"/>
                      <w:szCs w:val="36"/>
                      <w:rtl/>
                      <w:lang w:bidi="ar-DZ"/>
                    </w:rPr>
                  </w:pPr>
                </w:p>
                <w:p w:rsidR="0040307A" w:rsidRDefault="0040307A" w:rsidP="00B045E6">
                  <w:pPr>
                    <w:bidi/>
                    <w:ind w:right="-3"/>
                    <w:jc w:val="center"/>
                    <w:rPr>
                      <w:rFonts w:cs="MCS Rika S_I normal."/>
                      <w:i/>
                      <w:iCs/>
                      <w:color w:val="0A192C"/>
                      <w:sz w:val="36"/>
                      <w:szCs w:val="36"/>
                      <w:rtl/>
                      <w:lang w:bidi="ar-DZ"/>
                    </w:rPr>
                  </w:pPr>
                </w:p>
                <w:p w:rsidR="0040307A" w:rsidRPr="00B045E6" w:rsidRDefault="0040307A" w:rsidP="00B045E6">
                  <w:pPr>
                    <w:bidi/>
                    <w:ind w:right="-3"/>
                    <w:jc w:val="center"/>
                    <w:rPr>
                      <w:rFonts w:cs="MCS Diwany2 S_I normal."/>
                      <w:i/>
                      <w:iCs/>
                      <w:color w:val="0A192C"/>
                      <w:sz w:val="40"/>
                      <w:szCs w:val="40"/>
                      <w:rtl/>
                      <w:lang w:bidi="ar-DZ"/>
                    </w:rPr>
                  </w:pPr>
                  <w:r w:rsidRPr="00B045E6">
                    <w:rPr>
                      <w:rFonts w:cs="MCS Diwany2 S_I normal." w:hint="cs"/>
                      <w:i/>
                      <w:iCs/>
                      <w:color w:val="0A192C"/>
                      <w:sz w:val="40"/>
                      <w:szCs w:val="40"/>
                      <w:rtl/>
                      <w:lang w:bidi="ar-DZ"/>
                    </w:rPr>
                    <w:t>إلى روح والديّ العزيزين اللّذين لم يمهلهما القدر حتى يريا ثمرة من ثمرات غرسهما</w:t>
                  </w:r>
                </w:p>
                <w:p w:rsidR="0040307A" w:rsidRPr="00B045E6" w:rsidRDefault="0040307A" w:rsidP="00BF7F2F">
                  <w:pPr>
                    <w:bidi/>
                    <w:ind w:right="-3"/>
                    <w:jc w:val="center"/>
                    <w:rPr>
                      <w:rFonts w:cs="MCS Diwany2 S_I normal."/>
                      <w:i/>
                      <w:iCs/>
                      <w:color w:val="0A192C"/>
                      <w:sz w:val="40"/>
                      <w:szCs w:val="40"/>
                      <w:rtl/>
                      <w:lang w:bidi="ar-DZ"/>
                    </w:rPr>
                  </w:pPr>
                  <w:r w:rsidRPr="00B045E6">
                    <w:rPr>
                      <w:rFonts w:cs="MCS Diwany2 S_I normal." w:hint="cs"/>
                      <w:i/>
                      <w:iCs/>
                      <w:color w:val="0A192C"/>
                      <w:sz w:val="40"/>
                      <w:szCs w:val="40"/>
                      <w:rtl/>
                      <w:lang w:bidi="ar-DZ"/>
                    </w:rPr>
                    <w:t>إلى زوجتي التي صبرت معي وشجعتني وكانت لي خير عون</w:t>
                  </w:r>
                </w:p>
                <w:p w:rsidR="0040307A" w:rsidRPr="00B045E6" w:rsidRDefault="0040307A" w:rsidP="00BF7F2F">
                  <w:pPr>
                    <w:bidi/>
                    <w:ind w:right="-3"/>
                    <w:jc w:val="center"/>
                    <w:rPr>
                      <w:rFonts w:cs="MCS Diwany2 S_I normal."/>
                      <w:i/>
                      <w:iCs/>
                      <w:color w:val="0A192C"/>
                      <w:sz w:val="40"/>
                      <w:szCs w:val="40"/>
                      <w:rtl/>
                      <w:lang w:bidi="ar-DZ"/>
                    </w:rPr>
                  </w:pPr>
                  <w:r w:rsidRPr="00B045E6">
                    <w:rPr>
                      <w:rFonts w:cs="MCS Diwany2 S_I normal." w:hint="cs"/>
                      <w:i/>
                      <w:iCs/>
                      <w:color w:val="0A192C"/>
                      <w:sz w:val="40"/>
                      <w:szCs w:val="40"/>
                      <w:rtl/>
                      <w:lang w:bidi="ar-DZ"/>
                    </w:rPr>
                    <w:t>إلى فلذات كبدي : سارة،</w:t>
                  </w:r>
                  <w:r w:rsidR="000D4A2C">
                    <w:rPr>
                      <w:rFonts w:cs="MCS Diwany2 S_I normal." w:hint="cs"/>
                      <w:i/>
                      <w:iCs/>
                      <w:color w:val="0A192C"/>
                      <w:sz w:val="40"/>
                      <w:szCs w:val="40"/>
                      <w:rtl/>
                      <w:lang w:bidi="ar-DZ"/>
                    </w:rPr>
                    <w:t xml:space="preserve"> محمد، فاطمة الزهراء</w:t>
                  </w:r>
                  <w:bookmarkStart w:id="0" w:name="_GoBack"/>
                  <w:bookmarkEnd w:id="0"/>
                  <w:r w:rsidR="000D4A2C">
                    <w:rPr>
                      <w:rFonts w:cs="MCS Diwany2 S_I normal." w:hint="cs"/>
                      <w:i/>
                      <w:iCs/>
                      <w:color w:val="0A192C"/>
                      <w:sz w:val="40"/>
                      <w:szCs w:val="40"/>
                      <w:rtl/>
                      <w:lang w:bidi="ar-DZ"/>
                    </w:rPr>
                    <w:t>، وعبد الرحم</w:t>
                  </w:r>
                  <w:r w:rsidRPr="00B045E6">
                    <w:rPr>
                      <w:rFonts w:cs="MCS Diwany2 S_I normal." w:hint="cs"/>
                      <w:i/>
                      <w:iCs/>
                      <w:color w:val="0A192C"/>
                      <w:sz w:val="40"/>
                      <w:szCs w:val="40"/>
                      <w:rtl/>
                      <w:lang w:bidi="ar-DZ"/>
                    </w:rPr>
                    <w:t>ن</w:t>
                  </w:r>
                </w:p>
                <w:p w:rsidR="0040307A" w:rsidRPr="00B045E6" w:rsidRDefault="0040307A" w:rsidP="00BF7F2F">
                  <w:pPr>
                    <w:bidi/>
                    <w:ind w:right="-3"/>
                    <w:jc w:val="center"/>
                    <w:rPr>
                      <w:rFonts w:cs="MCS Diwany2 S_I normal."/>
                      <w:i/>
                      <w:iCs/>
                      <w:color w:val="0A192C"/>
                      <w:sz w:val="40"/>
                      <w:szCs w:val="40"/>
                      <w:rtl/>
                      <w:lang w:bidi="ar-DZ"/>
                    </w:rPr>
                  </w:pPr>
                  <w:r w:rsidRPr="00B045E6">
                    <w:rPr>
                      <w:rFonts w:cs="MCS Diwany2 S_I normal." w:hint="cs"/>
                      <w:i/>
                      <w:iCs/>
                      <w:color w:val="0A192C"/>
                      <w:sz w:val="40"/>
                      <w:szCs w:val="40"/>
                      <w:rtl/>
                      <w:lang w:bidi="ar-DZ"/>
                    </w:rPr>
                    <w:t>إلى إخوتي وأخواتي الأعزاء</w:t>
                  </w:r>
                </w:p>
                <w:p w:rsidR="0040307A" w:rsidRPr="00B045E6" w:rsidRDefault="0040307A" w:rsidP="00BF7F2F">
                  <w:pPr>
                    <w:bidi/>
                    <w:ind w:right="-3"/>
                    <w:jc w:val="center"/>
                    <w:rPr>
                      <w:rFonts w:cs="MCS Diwany2 S_I normal."/>
                      <w:i/>
                      <w:iCs/>
                      <w:color w:val="0A192C"/>
                      <w:sz w:val="40"/>
                      <w:szCs w:val="40"/>
                      <w:rtl/>
                      <w:lang w:bidi="ar-DZ"/>
                    </w:rPr>
                  </w:pPr>
                  <w:r w:rsidRPr="00B045E6">
                    <w:rPr>
                      <w:rFonts w:cs="MCS Diwany2 S_I normal." w:hint="cs"/>
                      <w:i/>
                      <w:iCs/>
                      <w:color w:val="0A192C"/>
                      <w:sz w:val="40"/>
                      <w:szCs w:val="40"/>
                      <w:rtl/>
                      <w:lang w:bidi="ar-DZ"/>
                    </w:rPr>
                    <w:t>إلى كل من ساعدني</w:t>
                  </w:r>
                </w:p>
                <w:p w:rsidR="0040307A" w:rsidRPr="00B045E6" w:rsidRDefault="0040307A" w:rsidP="00BF7F2F">
                  <w:pPr>
                    <w:bidi/>
                    <w:ind w:right="-3"/>
                    <w:jc w:val="center"/>
                    <w:rPr>
                      <w:rFonts w:cs="MCS Diwany2 S_I normal."/>
                      <w:i/>
                      <w:iCs/>
                      <w:color w:val="0A192C"/>
                      <w:sz w:val="40"/>
                      <w:szCs w:val="40"/>
                      <w:lang w:bidi="ar-DZ"/>
                    </w:rPr>
                  </w:pPr>
                  <w:r w:rsidRPr="00B045E6">
                    <w:rPr>
                      <w:rFonts w:cs="MCS Diwany2 S_I normal." w:hint="cs"/>
                      <w:i/>
                      <w:iCs/>
                      <w:color w:val="0A192C"/>
                      <w:sz w:val="40"/>
                      <w:szCs w:val="40"/>
                      <w:rtl/>
                      <w:lang w:bidi="ar-DZ"/>
                    </w:rPr>
                    <w:t xml:space="preserve">أهدي ثمرة هذا العمل المتواضع </w:t>
                  </w:r>
                </w:p>
              </w:txbxContent>
            </v:textbox>
          </v:shape>
        </w:pict>
      </w:r>
      <w:r w:rsidR="000D4A2C">
        <w:rPr>
          <w:rFonts w:cs="Arabic Transparent"/>
          <w:sz w:val="32"/>
          <w:szCs w:val="32"/>
          <w:lang w:bidi="ar-DZ"/>
        </w:rPr>
        <w:pict>
          <v:shape id="_x0000_i1027" type="#_x0000_t75" style="width:505.85pt;height:640.5pt">
            <v:imagedata r:id="rId15" o:title=""/>
          </v:shape>
        </w:pict>
      </w:r>
    </w:p>
    <w:p w:rsidR="00EB5AD0" w:rsidRDefault="00EB5AD0" w:rsidP="003C798C">
      <w:pPr>
        <w:bidi/>
        <w:spacing w:before="100" w:beforeAutospacing="1" w:after="100" w:afterAutospacing="1" w:line="480" w:lineRule="auto"/>
        <w:jc w:val="both"/>
        <w:rPr>
          <w:rFonts w:cs="Arabic Transparent"/>
          <w:sz w:val="32"/>
          <w:szCs w:val="32"/>
          <w:rtl/>
          <w:lang w:bidi="ar-DZ"/>
        </w:rPr>
      </w:pPr>
    </w:p>
    <w:p w:rsidR="00EB5AD0" w:rsidRDefault="00EB5AD0" w:rsidP="003C798C">
      <w:pPr>
        <w:bidi/>
        <w:spacing w:before="100" w:beforeAutospacing="1" w:after="100" w:afterAutospacing="1" w:line="480" w:lineRule="auto"/>
        <w:ind w:firstLine="709"/>
        <w:jc w:val="both"/>
        <w:rPr>
          <w:rFonts w:cs="Arabic Transparent"/>
          <w:sz w:val="32"/>
          <w:szCs w:val="32"/>
          <w:rtl/>
          <w:lang w:bidi="ar-DZ"/>
        </w:rPr>
        <w:sectPr w:rsidR="00EB5AD0" w:rsidSect="003D2736">
          <w:footnotePr>
            <w:numRestart w:val="eachPage"/>
          </w:footnotePr>
          <w:endnotePr>
            <w:numFmt w:val="decimal"/>
          </w:endnotePr>
          <w:pgSz w:w="11906" w:h="16838" w:code="9"/>
          <w:pgMar w:top="1134" w:right="1286" w:bottom="1134" w:left="1170" w:header="850" w:footer="850" w:gutter="0"/>
          <w:pgNumType w:start="2"/>
          <w:cols w:space="708"/>
          <w:titlePg/>
          <w:bidi/>
          <w:rtlGutter/>
          <w:docGrid w:linePitch="360"/>
        </w:sectPr>
      </w:pPr>
    </w:p>
    <w:p w:rsidR="00EB5AD0" w:rsidRDefault="00EB5AD0" w:rsidP="003C798C">
      <w:pPr>
        <w:bidi/>
        <w:spacing w:before="100" w:beforeAutospacing="1" w:after="100" w:afterAutospacing="1" w:line="480" w:lineRule="auto"/>
        <w:ind w:firstLine="709"/>
        <w:jc w:val="both"/>
        <w:rPr>
          <w:rFonts w:cs="Arabic Transparent"/>
          <w:sz w:val="32"/>
          <w:szCs w:val="32"/>
          <w:rtl/>
          <w:lang w:bidi="ar-DZ"/>
        </w:rPr>
      </w:pPr>
    </w:p>
    <w:p w:rsidR="0056637E" w:rsidRDefault="0056637E" w:rsidP="003C798C">
      <w:pPr>
        <w:bidi/>
        <w:spacing w:before="100" w:beforeAutospacing="1" w:after="100" w:afterAutospacing="1" w:line="480" w:lineRule="auto"/>
        <w:ind w:firstLine="709"/>
        <w:jc w:val="both"/>
        <w:rPr>
          <w:rFonts w:cs="Arabic Transparent"/>
          <w:sz w:val="32"/>
          <w:szCs w:val="32"/>
          <w:rtl/>
          <w:lang w:bidi="ar-DZ"/>
        </w:rPr>
      </w:pPr>
    </w:p>
    <w:p w:rsidR="00EB5AD0" w:rsidRDefault="001D29F3" w:rsidP="003C798C">
      <w:pPr>
        <w:bidi/>
        <w:spacing w:before="100" w:beforeAutospacing="1" w:after="100" w:afterAutospacing="1" w:line="480" w:lineRule="auto"/>
        <w:ind w:hanging="2"/>
        <w:jc w:val="both"/>
        <w:rPr>
          <w:rFonts w:cs="Arabic Transparent"/>
          <w:sz w:val="32"/>
          <w:szCs w:val="32"/>
          <w:rtl/>
          <w:lang w:bidi="ar-DZ"/>
        </w:rPr>
      </w:pPr>
      <w:r>
        <w:rPr>
          <w:rFonts w:cs="Arabic Transparent"/>
          <w:noProof/>
          <w:sz w:val="32"/>
          <w:szCs w:val="32"/>
          <w:rtl/>
          <w:lang w:eastAsia="fr-FR"/>
        </w:rPr>
        <w:pict>
          <v:shape id="_x0000_s1036" type="#_x0000_t202" style="position:absolute;left:0;text-align:left;margin-left:70.05pt;margin-top:195.95pt;width:343.9pt;height:207.3pt;z-index:2;mso-position-vertical-relative:line" filled="f" stroked="f">
            <v:textbox style="mso-next-textbox:#_x0000_s1036">
              <w:txbxContent>
                <w:p w:rsidR="0040307A" w:rsidRPr="00CD4033" w:rsidRDefault="0040307A" w:rsidP="0056637E">
                  <w:pPr>
                    <w:ind w:right="-792"/>
                    <w:jc w:val="center"/>
                    <w:rPr>
                      <w:rFonts w:cs="AGA Granada Regular"/>
                      <w:b/>
                      <w:bCs/>
                      <w:color w:val="17365D"/>
                      <w:sz w:val="112"/>
                      <w:szCs w:val="112"/>
                      <w:lang w:bidi="ar-DZ"/>
                    </w:rPr>
                  </w:pPr>
                  <w:r>
                    <w:rPr>
                      <w:rFonts w:cs="AGA Granada Regular" w:hint="cs"/>
                      <w:color w:val="17365D"/>
                      <w:sz w:val="112"/>
                      <w:szCs w:val="112"/>
                      <w:rtl/>
                      <w:lang w:bidi="ar-DZ"/>
                    </w:rPr>
                    <w:t xml:space="preserve">     </w:t>
                  </w:r>
                  <w:r w:rsidRPr="00CD4033">
                    <w:rPr>
                      <w:rFonts w:cs="AGA Granada Regular" w:hint="cs"/>
                      <w:b/>
                      <w:bCs/>
                      <w:color w:val="17365D"/>
                      <w:sz w:val="112"/>
                      <w:szCs w:val="112"/>
                      <w:rtl/>
                      <w:lang w:bidi="ar-DZ"/>
                    </w:rPr>
                    <w:t>المـقـدمــة</w:t>
                  </w:r>
                </w:p>
              </w:txbxContent>
            </v:textbox>
          </v:shape>
        </w:pict>
      </w:r>
      <w:r w:rsidR="000D4A2C">
        <w:rPr>
          <w:rFonts w:cs="Arabic Transparent"/>
          <w:sz w:val="32"/>
          <w:szCs w:val="32"/>
          <w:lang w:bidi="ar-DZ"/>
        </w:rPr>
        <w:pict>
          <v:shape id="_x0000_i1028" type="#_x0000_t75" style="width:493.7pt;height:496.5pt">
            <v:imagedata r:id="rId16" o:title=""/>
          </v:shape>
        </w:pict>
      </w:r>
    </w:p>
    <w:p w:rsidR="004B55C8" w:rsidRDefault="004B55C8" w:rsidP="003C798C">
      <w:pPr>
        <w:bidi/>
        <w:spacing w:before="100" w:beforeAutospacing="1" w:after="100" w:afterAutospacing="1" w:line="480" w:lineRule="auto"/>
        <w:ind w:firstLine="709"/>
        <w:jc w:val="both"/>
        <w:rPr>
          <w:rFonts w:cs="Arabic Transparent"/>
          <w:sz w:val="32"/>
          <w:szCs w:val="32"/>
          <w:rtl/>
          <w:lang w:bidi="ar-DZ"/>
        </w:rPr>
      </w:pPr>
    </w:p>
    <w:p w:rsidR="004B55C8" w:rsidRDefault="004B55C8" w:rsidP="003C798C">
      <w:pPr>
        <w:bidi/>
        <w:spacing w:before="100" w:beforeAutospacing="1" w:after="100" w:afterAutospacing="1" w:line="480" w:lineRule="auto"/>
        <w:jc w:val="both"/>
        <w:rPr>
          <w:rFonts w:cs="Arabic Transparent"/>
          <w:sz w:val="32"/>
          <w:szCs w:val="32"/>
          <w:rtl/>
          <w:lang w:bidi="ar-DZ"/>
        </w:rPr>
        <w:sectPr w:rsidR="004B55C8" w:rsidSect="003D2736">
          <w:footnotePr>
            <w:numRestart w:val="eachPage"/>
          </w:footnotePr>
          <w:endnotePr>
            <w:numFmt w:val="decimal"/>
          </w:endnotePr>
          <w:pgSz w:w="11906" w:h="16838" w:code="9"/>
          <w:pgMar w:top="1134" w:right="1196" w:bottom="1134" w:left="1170" w:header="850" w:footer="850" w:gutter="0"/>
          <w:pgNumType w:start="2"/>
          <w:cols w:space="708"/>
          <w:titlePg/>
          <w:bidi/>
          <w:rtlGutter/>
          <w:docGrid w:linePitch="360"/>
        </w:sectPr>
      </w:pPr>
    </w:p>
    <w:p w:rsidR="004B55C8" w:rsidRDefault="004B55C8" w:rsidP="003C798C">
      <w:pPr>
        <w:bidi/>
        <w:spacing w:before="100" w:beforeAutospacing="1" w:after="100" w:afterAutospacing="1" w:line="480" w:lineRule="auto"/>
        <w:ind w:firstLine="709"/>
        <w:jc w:val="both"/>
        <w:rPr>
          <w:rFonts w:cs="Arabic Transparent"/>
          <w:sz w:val="32"/>
          <w:szCs w:val="32"/>
          <w:rtl/>
          <w:lang w:bidi="ar-DZ"/>
        </w:rPr>
      </w:pPr>
    </w:p>
    <w:p w:rsidR="006C7B25" w:rsidRPr="003D2736" w:rsidRDefault="00282B74" w:rsidP="003C798C">
      <w:pPr>
        <w:bidi/>
        <w:spacing w:before="100" w:beforeAutospacing="1" w:after="100" w:afterAutospacing="1" w:line="480" w:lineRule="auto"/>
        <w:ind w:firstLine="709"/>
        <w:jc w:val="center"/>
        <w:rPr>
          <w:rFonts w:cs="AGA Granada Regular"/>
          <w:sz w:val="40"/>
          <w:szCs w:val="40"/>
          <w:lang w:bidi="ar-DZ"/>
        </w:rPr>
      </w:pPr>
      <w:r w:rsidRPr="003D2736">
        <w:rPr>
          <w:rFonts w:cs="AGA Granada Regular" w:hint="cs"/>
          <w:sz w:val="40"/>
          <w:szCs w:val="40"/>
          <w:rtl/>
          <w:lang w:bidi="ar-DZ"/>
        </w:rPr>
        <w:t>ب</w:t>
      </w:r>
      <w:r w:rsidR="006C7B25" w:rsidRPr="003D2736">
        <w:rPr>
          <w:rFonts w:cs="AGA Granada Regular" w:hint="cs"/>
          <w:sz w:val="40"/>
          <w:szCs w:val="40"/>
          <w:rtl/>
          <w:lang w:bidi="ar-DZ"/>
        </w:rPr>
        <w:t>سم الله الرحمن الرحيم</w:t>
      </w:r>
    </w:p>
    <w:p w:rsidR="006C7B25" w:rsidRPr="003D2736" w:rsidRDefault="006C7B25" w:rsidP="003C798C">
      <w:pPr>
        <w:bidi/>
        <w:spacing w:before="100" w:beforeAutospacing="1" w:after="100" w:afterAutospacing="1" w:line="480" w:lineRule="auto"/>
        <w:ind w:firstLine="709"/>
        <w:jc w:val="center"/>
        <w:rPr>
          <w:rFonts w:cs="MCS Rika S_I normal."/>
          <w:sz w:val="36"/>
          <w:szCs w:val="36"/>
          <w:rtl/>
          <w:lang w:bidi="ar-DZ"/>
        </w:rPr>
      </w:pPr>
      <w:r w:rsidRPr="003D2736">
        <w:rPr>
          <w:rFonts w:cs="MCS Rika S_I normal." w:hint="cs"/>
          <w:sz w:val="36"/>
          <w:szCs w:val="36"/>
          <w:rtl/>
          <w:lang w:bidi="ar-DZ"/>
        </w:rPr>
        <w:t>المقدم</w:t>
      </w:r>
      <w:r w:rsidR="006444C6" w:rsidRPr="003D2736">
        <w:rPr>
          <w:rFonts w:cs="MCS Rika S_I normal." w:hint="cs"/>
          <w:sz w:val="36"/>
          <w:szCs w:val="36"/>
          <w:rtl/>
          <w:lang w:bidi="ar-DZ"/>
        </w:rPr>
        <w:t>ــ</w:t>
      </w:r>
      <w:r w:rsidRPr="003D2736">
        <w:rPr>
          <w:rFonts w:cs="MCS Rika S_I normal." w:hint="cs"/>
          <w:sz w:val="36"/>
          <w:szCs w:val="36"/>
          <w:rtl/>
          <w:lang w:bidi="ar-DZ"/>
        </w:rPr>
        <w:t>ـــة</w:t>
      </w:r>
    </w:p>
    <w:p w:rsidR="006C7B25"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الحمد لله رب العالمين والص</w:t>
      </w:r>
      <w:r w:rsidR="00731783">
        <w:rPr>
          <w:rFonts w:cs="Arabic Transparent" w:hint="cs"/>
          <w:sz w:val="32"/>
          <w:szCs w:val="32"/>
          <w:rtl/>
          <w:lang w:bidi="ar-DZ"/>
        </w:rPr>
        <w:t>ّ</w:t>
      </w:r>
      <w:r w:rsidRPr="005247AE">
        <w:rPr>
          <w:rFonts w:cs="Arabic Transparent" w:hint="cs"/>
          <w:sz w:val="32"/>
          <w:szCs w:val="32"/>
          <w:rtl/>
          <w:lang w:bidi="ar-DZ"/>
        </w:rPr>
        <w:t>لاة والسلام على أشرف الأنبياء والمرسلين سيدنا محمد وعلى آله وصحبه أجمعين ومن تبعهم بإحسان إلى يوم الدين.</w:t>
      </w:r>
    </w:p>
    <w:p w:rsidR="006C7B25"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يتميز الإنسان عن بقية الكائنات بانتهاجه التواصل اللغوي في معاملاته الاجتماعية، وذلك بالنظر إلى أن اللغة نظام في ذاتها، ولما يمتلكه من أجهزة صوتية وقدرات عقلية، تمكنه من التعامل مع المحيط الاجتماعي، باعتبار الصوت</w:t>
      </w:r>
      <w:r w:rsidR="005E5C6F">
        <w:rPr>
          <w:rFonts w:cs="Arabic Transparent" w:hint="cs"/>
          <w:sz w:val="32"/>
          <w:szCs w:val="32"/>
          <w:rtl/>
          <w:lang w:bidi="ar-DZ"/>
        </w:rPr>
        <w:t xml:space="preserve">         </w:t>
      </w:r>
      <w:r w:rsidRPr="005247AE">
        <w:rPr>
          <w:rFonts w:cs="Arabic Transparent" w:hint="cs"/>
          <w:sz w:val="32"/>
          <w:szCs w:val="32"/>
          <w:rtl/>
          <w:lang w:bidi="ar-DZ"/>
        </w:rPr>
        <w:t xml:space="preserve"> هو الأساس في الحياة يُعبِّر به عن مشاعره وأحاسيسه </w:t>
      </w:r>
      <w:r w:rsidR="00CF01AC">
        <w:rPr>
          <w:rFonts w:cs="Arabic Transparent" w:hint="cs"/>
          <w:sz w:val="32"/>
          <w:szCs w:val="32"/>
          <w:rtl/>
          <w:lang w:bidi="ar-DZ"/>
        </w:rPr>
        <w:t>و</w:t>
      </w:r>
      <w:r w:rsidRPr="005247AE">
        <w:rPr>
          <w:rFonts w:cs="Arabic Transparent" w:hint="cs"/>
          <w:sz w:val="32"/>
          <w:szCs w:val="32"/>
          <w:rtl/>
          <w:lang w:bidi="ar-DZ"/>
        </w:rPr>
        <w:t>حاجياته.</w:t>
      </w:r>
    </w:p>
    <w:p w:rsidR="006C7B25"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 xml:space="preserve">إنّ هذا الاستعمال جعل علماء اللغة القدامى والمحدثين يولون المفاهيم الصوتية أهمية عظمى، لما لها من الأهمية </w:t>
      </w:r>
      <w:r w:rsidR="00BE2B54">
        <w:rPr>
          <w:rFonts w:cs="Arabic Transparent" w:hint="cs"/>
          <w:sz w:val="32"/>
          <w:szCs w:val="32"/>
          <w:rtl/>
          <w:lang w:bidi="ar-DZ"/>
        </w:rPr>
        <w:t xml:space="preserve">في توضيح العلوم وإبراز أفكارها. </w:t>
      </w:r>
      <w:r w:rsidRPr="005247AE">
        <w:rPr>
          <w:rFonts w:cs="Arabic Transparent" w:hint="cs"/>
          <w:sz w:val="32"/>
          <w:szCs w:val="32"/>
          <w:rtl/>
          <w:lang w:bidi="ar-DZ"/>
        </w:rPr>
        <w:t>وباعتبار اللغة هي الأداة الكاشفة لخبايا الإنسان، ولكل ما يختلج في نفسه من أفكار، فهمنا</w:t>
      </w:r>
      <w:r w:rsidR="005E5C6F">
        <w:rPr>
          <w:rFonts w:cs="Arabic Transparent" w:hint="cs"/>
          <w:sz w:val="32"/>
          <w:szCs w:val="32"/>
          <w:rtl/>
          <w:lang w:bidi="ar-DZ"/>
        </w:rPr>
        <w:t xml:space="preserve">         </w:t>
      </w:r>
      <w:r w:rsidRPr="005247AE">
        <w:rPr>
          <w:rFonts w:cs="Arabic Transparent" w:hint="cs"/>
          <w:sz w:val="32"/>
          <w:szCs w:val="32"/>
          <w:rtl/>
          <w:lang w:bidi="ar-DZ"/>
        </w:rPr>
        <w:t xml:space="preserve"> أن المفاهيم الصوتية هي معالم في عملية التواصل. ومن هنا جاء مشروع الدكتور مكي درار الموسوم بـ: "الدراسات الصوتية في الآثار العربية"، ليؤكد بأن منطلق الدرس اللغوي كان صوتياً</w:t>
      </w:r>
      <w:r w:rsidRPr="005247AE">
        <w:rPr>
          <w:rFonts w:cs="Arabic Transparent"/>
          <w:sz w:val="32"/>
          <w:szCs w:val="32"/>
          <w:lang w:bidi="ar-DZ"/>
        </w:rPr>
        <w:t>.</w:t>
      </w:r>
      <w:r w:rsidRPr="005247AE">
        <w:rPr>
          <w:rFonts w:cs="Arabic Transparent" w:hint="cs"/>
          <w:sz w:val="32"/>
          <w:szCs w:val="32"/>
          <w:rtl/>
          <w:lang w:bidi="ar-DZ"/>
        </w:rPr>
        <w:t xml:space="preserve"> </w:t>
      </w:r>
    </w:p>
    <w:p w:rsidR="007272A1" w:rsidRPr="005247AE" w:rsidRDefault="007272A1" w:rsidP="003C798C">
      <w:pPr>
        <w:bidi/>
        <w:spacing w:before="100" w:beforeAutospacing="1" w:after="100" w:afterAutospacing="1" w:line="480" w:lineRule="auto"/>
        <w:ind w:firstLine="709"/>
        <w:jc w:val="both"/>
        <w:rPr>
          <w:rFonts w:cs="Arabic Transparent"/>
          <w:sz w:val="32"/>
          <w:szCs w:val="32"/>
          <w:rtl/>
          <w:lang w:bidi="ar-DZ"/>
        </w:rPr>
      </w:pPr>
    </w:p>
    <w:p w:rsidR="006C7B25" w:rsidRPr="005247AE" w:rsidRDefault="006C7B25" w:rsidP="003C798C">
      <w:pPr>
        <w:bidi/>
        <w:spacing w:before="100" w:beforeAutospacing="1" w:after="100" w:afterAutospacing="1" w:line="480" w:lineRule="auto"/>
        <w:ind w:firstLine="709"/>
        <w:jc w:val="both"/>
        <w:rPr>
          <w:rFonts w:cs="Arabic Transparent"/>
          <w:sz w:val="32"/>
          <w:szCs w:val="32"/>
          <w:lang w:bidi="ar-DZ"/>
        </w:rPr>
      </w:pPr>
      <w:r w:rsidRPr="005247AE">
        <w:rPr>
          <w:rFonts w:cs="Arabic Transparent" w:hint="cs"/>
          <w:sz w:val="32"/>
          <w:szCs w:val="32"/>
          <w:rtl/>
          <w:lang w:bidi="ar-DZ"/>
        </w:rPr>
        <w:t xml:space="preserve">ولما كان يشترط في المفاهيم الصوتية البحث عن الأصل والمبتغى وعموم المجال، رجعت إلى الآثار العربية أبحث عن أقطاب اللغة فوقع اختياري على مؤلَّف غزير المادة الصوتية، لشخصية من أبرز علماء القرن الثالث الهجري، </w:t>
      </w:r>
      <w:r w:rsidR="005E5C6F">
        <w:rPr>
          <w:rFonts w:cs="Arabic Transparent" w:hint="cs"/>
          <w:sz w:val="32"/>
          <w:szCs w:val="32"/>
          <w:rtl/>
          <w:lang w:bidi="ar-DZ"/>
        </w:rPr>
        <w:t xml:space="preserve">             </w:t>
      </w:r>
      <w:r w:rsidRPr="005247AE">
        <w:rPr>
          <w:rFonts w:cs="Arabic Transparent" w:hint="cs"/>
          <w:sz w:val="32"/>
          <w:szCs w:val="32"/>
          <w:rtl/>
          <w:lang w:bidi="ar-DZ"/>
        </w:rPr>
        <w:t>هو "الأزهري" (282-370هـ)، في أشهر مؤلفاته "تهذيب اللغة". وقد دفعني</w:t>
      </w:r>
      <w:r w:rsidR="005E5C6F">
        <w:rPr>
          <w:rFonts w:cs="Arabic Transparent" w:hint="cs"/>
          <w:sz w:val="32"/>
          <w:szCs w:val="32"/>
          <w:rtl/>
          <w:lang w:bidi="ar-DZ"/>
        </w:rPr>
        <w:t xml:space="preserve">      </w:t>
      </w:r>
      <w:r w:rsidRPr="005247AE">
        <w:rPr>
          <w:rFonts w:cs="Arabic Transparent" w:hint="cs"/>
          <w:sz w:val="32"/>
          <w:szCs w:val="32"/>
          <w:rtl/>
          <w:lang w:bidi="ar-DZ"/>
        </w:rPr>
        <w:t xml:space="preserve"> إلى اختيار هذا الموضوع رغبات وأسباب منها: </w:t>
      </w:r>
    </w:p>
    <w:p w:rsidR="006C7B25" w:rsidRPr="005247AE" w:rsidRDefault="008747E6" w:rsidP="00572C52">
      <w:pPr>
        <w:pStyle w:val="Paragraphedeliste"/>
        <w:bidi/>
        <w:spacing w:before="100" w:beforeAutospacing="1" w:after="100" w:afterAutospacing="1" w:line="480" w:lineRule="auto"/>
        <w:ind w:left="0"/>
        <w:jc w:val="both"/>
        <w:rPr>
          <w:rFonts w:cs="Arabic Transparent"/>
          <w:sz w:val="32"/>
          <w:szCs w:val="32"/>
          <w:lang w:bidi="ar-DZ"/>
        </w:rPr>
      </w:pPr>
      <w:r>
        <w:rPr>
          <w:rFonts w:cs="Arabic Transparent" w:hint="cs"/>
          <w:sz w:val="32"/>
          <w:szCs w:val="32"/>
          <w:rtl/>
          <w:lang w:bidi="ar-DZ"/>
        </w:rPr>
        <w:t xml:space="preserve">   </w:t>
      </w:r>
      <w:r w:rsidR="005E5C6F">
        <w:rPr>
          <w:rFonts w:cs="Arabic Transparent" w:hint="cs"/>
          <w:sz w:val="32"/>
          <w:szCs w:val="32"/>
          <w:rtl/>
          <w:lang w:bidi="ar-DZ"/>
        </w:rPr>
        <w:t xml:space="preserve">   </w:t>
      </w:r>
      <w:r w:rsidR="006C7B25" w:rsidRPr="005247AE">
        <w:rPr>
          <w:rFonts w:cs="Arabic Transparent" w:hint="cs"/>
          <w:sz w:val="32"/>
          <w:szCs w:val="32"/>
          <w:rtl/>
          <w:lang w:bidi="ar-DZ"/>
        </w:rPr>
        <w:t>أهمية الدراسة الصوتية واكتساحها لم</w:t>
      </w:r>
      <w:r w:rsidR="00BF7F2F">
        <w:rPr>
          <w:rFonts w:cs="Arabic Transparent" w:hint="cs"/>
          <w:sz w:val="32"/>
          <w:szCs w:val="32"/>
          <w:rtl/>
          <w:lang w:bidi="ar-DZ"/>
        </w:rPr>
        <w:t>جالات مختلفة في الدراسة اللغوية،</w:t>
      </w:r>
      <w:r>
        <w:rPr>
          <w:rFonts w:cs="Arabic Transparent" w:hint="cs"/>
          <w:sz w:val="32"/>
          <w:szCs w:val="32"/>
          <w:rtl/>
          <w:lang w:bidi="ar-DZ"/>
        </w:rPr>
        <w:t xml:space="preserve"> </w:t>
      </w:r>
      <w:r w:rsidR="00D0693B">
        <w:rPr>
          <w:rFonts w:cs="Arabic Transparent" w:hint="cs"/>
          <w:sz w:val="32"/>
          <w:szCs w:val="32"/>
          <w:rtl/>
          <w:lang w:bidi="ar-DZ"/>
        </w:rPr>
        <w:t>و</w:t>
      </w:r>
      <w:r w:rsidR="006C7B25" w:rsidRPr="005247AE">
        <w:rPr>
          <w:rFonts w:cs="Arabic Transparent" w:hint="cs"/>
          <w:sz w:val="32"/>
          <w:szCs w:val="32"/>
          <w:rtl/>
          <w:lang w:bidi="ar-DZ"/>
        </w:rPr>
        <w:t>محاولة معرفة و</w:t>
      </w:r>
      <w:r w:rsidR="00BF7F2F">
        <w:rPr>
          <w:rFonts w:cs="Arabic Transparent" w:hint="cs"/>
          <w:sz w:val="32"/>
          <w:szCs w:val="32"/>
          <w:rtl/>
          <w:lang w:bidi="ar-DZ"/>
        </w:rPr>
        <w:t>جهات نظر العلماء العرب ومناهجهم،</w:t>
      </w:r>
      <w:r w:rsidR="003A2775">
        <w:rPr>
          <w:rFonts w:cs="Arabic Transparent" w:hint="cs"/>
          <w:sz w:val="32"/>
          <w:szCs w:val="32"/>
          <w:rtl/>
          <w:lang w:bidi="ar-DZ"/>
        </w:rPr>
        <w:t xml:space="preserve"> و</w:t>
      </w:r>
      <w:r w:rsidR="006C7B25" w:rsidRPr="005247AE">
        <w:rPr>
          <w:rFonts w:cs="Arabic Transparent" w:hint="cs"/>
          <w:sz w:val="32"/>
          <w:szCs w:val="32"/>
          <w:rtl/>
          <w:lang w:bidi="ar-DZ"/>
        </w:rPr>
        <w:t>الاطلاع على أصوات العربية</w:t>
      </w:r>
      <w:r w:rsidR="00BF7F2F">
        <w:rPr>
          <w:rFonts w:cs="Arabic Transparent" w:hint="cs"/>
          <w:sz w:val="32"/>
          <w:szCs w:val="32"/>
          <w:rtl/>
          <w:lang w:bidi="ar-DZ"/>
        </w:rPr>
        <w:t xml:space="preserve"> الفصحى عند علماء العرب القدامى،</w:t>
      </w:r>
      <w:r>
        <w:rPr>
          <w:rFonts w:cs="Arabic Transparent" w:hint="cs"/>
          <w:sz w:val="32"/>
          <w:szCs w:val="32"/>
          <w:rtl/>
          <w:lang w:bidi="ar-DZ"/>
        </w:rPr>
        <w:t xml:space="preserve"> </w:t>
      </w:r>
      <w:r w:rsidR="003A2775">
        <w:rPr>
          <w:rFonts w:cs="Arabic Transparent" w:hint="cs"/>
          <w:sz w:val="32"/>
          <w:szCs w:val="32"/>
          <w:rtl/>
          <w:lang w:bidi="ar-DZ"/>
        </w:rPr>
        <w:t>و</w:t>
      </w:r>
      <w:r w:rsidR="006C7B25" w:rsidRPr="005247AE">
        <w:rPr>
          <w:rFonts w:cs="Arabic Transparent" w:hint="cs"/>
          <w:sz w:val="32"/>
          <w:szCs w:val="32"/>
          <w:rtl/>
          <w:lang w:bidi="ar-DZ"/>
        </w:rPr>
        <w:t>رصد ملامح التطور الحاصل في المف</w:t>
      </w:r>
      <w:r w:rsidR="00BF7F2F">
        <w:rPr>
          <w:rFonts w:cs="Arabic Transparent" w:hint="cs"/>
          <w:sz w:val="32"/>
          <w:szCs w:val="32"/>
          <w:rtl/>
          <w:lang w:bidi="ar-DZ"/>
        </w:rPr>
        <w:t>اهيم الصوتية بين القديم والحديث،</w:t>
      </w:r>
      <w:r>
        <w:rPr>
          <w:rFonts w:cs="Arabic Transparent" w:hint="cs"/>
          <w:sz w:val="32"/>
          <w:szCs w:val="32"/>
          <w:rtl/>
          <w:lang w:bidi="ar-DZ"/>
        </w:rPr>
        <w:t xml:space="preserve"> </w:t>
      </w:r>
      <w:r w:rsidR="003A2775">
        <w:rPr>
          <w:rFonts w:cs="Arabic Transparent" w:hint="cs"/>
          <w:sz w:val="32"/>
          <w:szCs w:val="32"/>
          <w:rtl/>
          <w:lang w:bidi="ar-DZ"/>
        </w:rPr>
        <w:t>و</w:t>
      </w:r>
      <w:r w:rsidR="006C7B25" w:rsidRPr="005247AE">
        <w:rPr>
          <w:rFonts w:cs="Arabic Transparent" w:hint="cs"/>
          <w:sz w:val="32"/>
          <w:szCs w:val="32"/>
          <w:rtl/>
          <w:lang w:bidi="ar-DZ"/>
        </w:rPr>
        <w:t>كشف نقاط الاتف</w:t>
      </w:r>
      <w:r w:rsidR="00BF7F2F">
        <w:rPr>
          <w:rFonts w:cs="Arabic Transparent" w:hint="cs"/>
          <w:sz w:val="32"/>
          <w:szCs w:val="32"/>
          <w:rtl/>
          <w:lang w:bidi="ar-DZ"/>
        </w:rPr>
        <w:t>اق والاختلاف بين الماضي والحاضر،</w:t>
      </w:r>
      <w:r>
        <w:rPr>
          <w:rFonts w:cs="Arabic Transparent" w:hint="cs"/>
          <w:sz w:val="32"/>
          <w:szCs w:val="32"/>
          <w:rtl/>
          <w:lang w:bidi="ar-DZ"/>
        </w:rPr>
        <w:t xml:space="preserve"> </w:t>
      </w:r>
      <w:r w:rsidR="00BF7F2F">
        <w:rPr>
          <w:rFonts w:cs="Arabic Transparent" w:hint="cs"/>
          <w:sz w:val="32"/>
          <w:szCs w:val="32"/>
          <w:rtl/>
          <w:lang w:bidi="ar-DZ"/>
        </w:rPr>
        <w:t>و</w:t>
      </w:r>
      <w:r w:rsidR="006C7B25" w:rsidRPr="005247AE">
        <w:rPr>
          <w:rFonts w:cs="Arabic Transparent" w:hint="cs"/>
          <w:sz w:val="32"/>
          <w:szCs w:val="32"/>
          <w:rtl/>
          <w:lang w:bidi="ar-DZ"/>
        </w:rPr>
        <w:t>الكشف عن جهود وأثر</w:t>
      </w:r>
      <w:r w:rsidR="005E5C6F">
        <w:rPr>
          <w:rFonts w:cs="Arabic Transparent" w:hint="cs"/>
          <w:sz w:val="32"/>
          <w:szCs w:val="32"/>
          <w:rtl/>
          <w:lang w:bidi="ar-DZ"/>
        </w:rPr>
        <w:t xml:space="preserve"> علماء اللغة في الدراسة الصوتية. </w:t>
      </w:r>
      <w:r w:rsidR="006C7B25" w:rsidRPr="005247AE">
        <w:rPr>
          <w:rFonts w:cs="Arabic Transparent" w:hint="cs"/>
          <w:sz w:val="32"/>
          <w:szCs w:val="32"/>
          <w:rtl/>
          <w:lang w:bidi="ar-DZ"/>
        </w:rPr>
        <w:t xml:space="preserve">ومن منطلق هذه التساؤلات والانشغالات جاءت إشكالية البحث. </w:t>
      </w:r>
    </w:p>
    <w:p w:rsidR="006C7B25"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وضمن هذا المسعى، وبعد المشاورة التي تمت بيني وبين أستاذي المشرف، اهتديت إلى هذا العنوان: "المفاهيم الصوتية في تهذيب اللغة للأزهري في ضوء الدرس الصوتي الحديث"، لما له من الأهمية في ميدان الأبحاث الصوتية، خاصة وأنه ينطلق من مدونة لها قيمتها في مجال اللغة، وقرنته بدراسة صوتية عصرية تعتمد المخبر والأجهزة العلمية الحديثة المتطورة. ويطرح هذا العنوان إشكاليةً حاولت من خلالها الكشف عن مدى التقليد أو التجديد في المفاهيم الصوتية ما بين الماضي والحاضر.</w:t>
      </w:r>
    </w:p>
    <w:p w:rsidR="006C7B25"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واخترت المفاهيم لأنها مفتاح العلوم، وثمارها القصوى، فهي مجمع حقائقها المعرفية وعنوان ما ب</w:t>
      </w:r>
      <w:r w:rsidR="00BE2B54">
        <w:rPr>
          <w:rFonts w:cs="Arabic Transparent" w:hint="cs"/>
          <w:sz w:val="32"/>
          <w:szCs w:val="32"/>
          <w:rtl/>
          <w:lang w:bidi="ar-DZ"/>
        </w:rPr>
        <w:t xml:space="preserve">ه يتميز كل واحد منها عمّا سواه. </w:t>
      </w:r>
      <w:r w:rsidRPr="005247AE">
        <w:rPr>
          <w:rFonts w:cs="Arabic Transparent" w:hint="cs"/>
          <w:sz w:val="32"/>
          <w:szCs w:val="32"/>
          <w:rtl/>
          <w:lang w:bidi="ar-DZ"/>
        </w:rPr>
        <w:t>فما هو وجه الصلاح وسرّ الصلاح في الكلمة المخت</w:t>
      </w:r>
      <w:r w:rsidR="005E5C6F">
        <w:rPr>
          <w:rFonts w:cs="Arabic Transparent" w:hint="cs"/>
          <w:sz w:val="32"/>
          <w:szCs w:val="32"/>
          <w:rtl/>
          <w:lang w:bidi="ar-DZ"/>
        </w:rPr>
        <w:t>ارة لتكون علامات على مستويات أو مجالات أو</w:t>
      </w:r>
      <w:r w:rsidRPr="005247AE">
        <w:rPr>
          <w:rFonts w:cs="Arabic Transparent" w:hint="cs"/>
          <w:sz w:val="32"/>
          <w:szCs w:val="32"/>
          <w:rtl/>
          <w:lang w:bidi="ar-DZ"/>
        </w:rPr>
        <w:t xml:space="preserve">موضوعات؟ ثم ما علة اختيار هذه الكلمة دون غيرها؟ فالفصيح يعبر عن ذاته والمفاهيم الصوتية </w:t>
      </w:r>
      <w:r w:rsidR="00BE2B54">
        <w:rPr>
          <w:rFonts w:cs="Arabic Transparent" w:hint="cs"/>
          <w:sz w:val="32"/>
          <w:szCs w:val="32"/>
          <w:rtl/>
          <w:lang w:bidi="ar-DZ"/>
        </w:rPr>
        <w:t xml:space="preserve"> </w:t>
      </w:r>
      <w:r w:rsidRPr="005247AE">
        <w:rPr>
          <w:rFonts w:cs="Arabic Transparent" w:hint="cs"/>
          <w:sz w:val="32"/>
          <w:szCs w:val="32"/>
          <w:rtl/>
          <w:lang w:bidi="ar-DZ"/>
        </w:rPr>
        <w:t>ما صلح استعمالها. فما سرّ شيوعها ولماذا اختيرت؟</w:t>
      </w:r>
    </w:p>
    <w:p w:rsidR="006C7B25"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 xml:space="preserve">إنها تحمل معناها في نفسها، ولها قيمة علمية وفكرية، وإنّ إبداع المفاهيم وتوفير أسباب الشيوع، والتداول لهو كفيل بأن يوفر شيئًا من التواصل الفكري </w:t>
      </w:r>
      <w:r w:rsidR="005E5C6F">
        <w:rPr>
          <w:rFonts w:cs="Arabic Transparent" w:hint="cs"/>
          <w:sz w:val="32"/>
          <w:szCs w:val="32"/>
          <w:rtl/>
          <w:lang w:bidi="ar-DZ"/>
        </w:rPr>
        <w:t xml:space="preserve">    </w:t>
      </w:r>
      <w:r w:rsidRPr="005247AE">
        <w:rPr>
          <w:rFonts w:cs="Arabic Transparent" w:hint="cs"/>
          <w:sz w:val="32"/>
          <w:szCs w:val="32"/>
          <w:rtl/>
          <w:lang w:bidi="ar-DZ"/>
        </w:rPr>
        <w:t>بين الشعوب والأمم، هذا التواصل الفكري لا يتم إلا إذا تم التواصل اللغوي، ومن هنا كان سبب الاختيار قائماً على القيمة العلمية والفكرية للمفاهيم الصوتية.</w:t>
      </w:r>
    </w:p>
    <w:p w:rsidR="006C7B25"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ولما كان التجديد والاستحداث يخضعان إلى عاملين أساسيين، أوّلهما العامل الزّمني بسيرورته، والذي يعكسه التّبدّل في بنية المف</w:t>
      </w:r>
      <w:r w:rsidR="00572C52">
        <w:rPr>
          <w:rFonts w:cs="Arabic Transparent" w:hint="cs"/>
          <w:sz w:val="32"/>
          <w:szCs w:val="32"/>
          <w:rtl/>
          <w:lang w:bidi="ar-DZ"/>
        </w:rPr>
        <w:t xml:space="preserve">هوم الصوتي ذاته من حذف وإضافة، </w:t>
      </w:r>
      <w:r w:rsidRPr="005247AE">
        <w:rPr>
          <w:rFonts w:cs="Arabic Transparent" w:hint="cs"/>
          <w:sz w:val="32"/>
          <w:szCs w:val="32"/>
          <w:rtl/>
          <w:lang w:bidi="ar-DZ"/>
        </w:rPr>
        <w:t>و عامل الفكر المتمثل في قوة الطرح أو البعد الدلالي، الذي يعكسه إهمالٌ واستغناءٌ عن البعض ووضع وإضافة لما لم يكن.</w:t>
      </w:r>
    </w:p>
    <w:p w:rsidR="006C7B25"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من هنا كان من السهل التفريق بين ما هو محدث وما هو قديم بحكم الشساعة الزمنية، فماذا لو حاولنا التدقيق أكثر والولوج في عصور متباعدة كعصر الأزهري والعصر الحديث. فماذا حدث في هذه الفترة الزمنية من تطور وتجديد في مجال المفاهيم الصوتية؟</w:t>
      </w:r>
    </w:p>
    <w:p w:rsidR="006C7B25"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وهل بإمكاننا تبيان الفروق الحاصلة بين ما استقر من مفاهيم صوتية؟ وهل بإمكاننا الكشف عن أسباب تلك الفروق وتعليلها انطلاقا من اعتماد الأزهري مفاهيم سابقيه، وما استجد عند المحدثين والمعاصرين من بعده؟ ومنها الوصول إلى الكشف عن مظاهر التبدل بدافع التجديد والاستحداث أو مظاهر الاستبقاء بدافع خلفية الاستقرار وعدم الخلط.</w:t>
      </w:r>
    </w:p>
    <w:p w:rsidR="006C7B25"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وقد بينت في هذا البحث، موقف المعاصرين والمحدثين مما جاء به الأزهري، وما مكانة الأزهري بالنسبة لسابقيه، وما موقعه بينهم، وما قيمة ما جاء به، وبينت</w:t>
      </w:r>
      <w:r w:rsidR="00BE2B54">
        <w:rPr>
          <w:rFonts w:cs="Arabic Transparent" w:hint="cs"/>
          <w:sz w:val="32"/>
          <w:szCs w:val="32"/>
          <w:rtl/>
          <w:lang w:bidi="ar-DZ"/>
        </w:rPr>
        <w:t xml:space="preserve"> </w:t>
      </w:r>
      <w:r w:rsidR="004E0150">
        <w:rPr>
          <w:rFonts w:cs="Arabic Transparent" w:hint="cs"/>
          <w:sz w:val="32"/>
          <w:szCs w:val="32"/>
          <w:rtl/>
          <w:lang w:bidi="ar-DZ"/>
        </w:rPr>
        <w:t xml:space="preserve">      </w:t>
      </w:r>
      <w:r w:rsidRPr="005247AE">
        <w:rPr>
          <w:rFonts w:cs="Arabic Transparent" w:hint="cs"/>
          <w:sz w:val="32"/>
          <w:szCs w:val="32"/>
          <w:rtl/>
          <w:lang w:bidi="ar-DZ"/>
        </w:rPr>
        <w:t>إن كان غيره قد اقتنعوا بما جاء به، أم أضافوا إليه وغيروا، وهل كانت الإضافات</w:t>
      </w:r>
      <w:r w:rsidR="004E0150">
        <w:rPr>
          <w:rFonts w:cs="Arabic Transparent" w:hint="cs"/>
          <w:sz w:val="32"/>
          <w:szCs w:val="32"/>
          <w:rtl/>
          <w:lang w:bidi="ar-DZ"/>
        </w:rPr>
        <w:t xml:space="preserve">    </w:t>
      </w:r>
      <w:r w:rsidR="00BE2B54">
        <w:rPr>
          <w:rFonts w:cs="Arabic Transparent" w:hint="cs"/>
          <w:sz w:val="32"/>
          <w:szCs w:val="32"/>
          <w:rtl/>
          <w:lang w:bidi="ar-DZ"/>
        </w:rPr>
        <w:t xml:space="preserve"> </w:t>
      </w:r>
      <w:r w:rsidRPr="005247AE">
        <w:rPr>
          <w:rFonts w:cs="Arabic Transparent" w:hint="cs"/>
          <w:sz w:val="32"/>
          <w:szCs w:val="32"/>
          <w:rtl/>
          <w:lang w:bidi="ar-DZ"/>
        </w:rPr>
        <w:t>من آرائهم أم من آراء غيرهم، وما هو الجديد عنده وعندهم، مادام سبقهم غيرهم</w:t>
      </w:r>
      <w:r w:rsidR="004E0150">
        <w:rPr>
          <w:rFonts w:cs="Arabic Transparent" w:hint="cs"/>
          <w:sz w:val="32"/>
          <w:szCs w:val="32"/>
          <w:rtl/>
          <w:lang w:bidi="ar-DZ"/>
        </w:rPr>
        <w:t xml:space="preserve">      </w:t>
      </w:r>
      <w:r w:rsidR="00BE2B54">
        <w:rPr>
          <w:rFonts w:cs="Arabic Transparent" w:hint="cs"/>
          <w:sz w:val="32"/>
          <w:szCs w:val="32"/>
          <w:rtl/>
          <w:lang w:bidi="ar-DZ"/>
        </w:rPr>
        <w:t xml:space="preserve"> </w:t>
      </w:r>
      <w:r w:rsidRPr="005247AE">
        <w:rPr>
          <w:rFonts w:cs="Arabic Transparent" w:hint="cs"/>
          <w:sz w:val="32"/>
          <w:szCs w:val="32"/>
          <w:rtl/>
          <w:lang w:bidi="ar-DZ"/>
        </w:rPr>
        <w:t>إلى هذا الموضوع، أم هو التجديد والتنويع.</w:t>
      </w:r>
    </w:p>
    <w:p w:rsidR="006C7B25"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أمّا فيما يخص المنهج الذي اتبعته في بحثي، فهو المنهج الانتقائي</w:t>
      </w:r>
      <w:r w:rsidR="0083102C">
        <w:rPr>
          <w:rFonts w:cs="Arabic Transparent" w:hint="cs"/>
          <w:sz w:val="32"/>
          <w:szCs w:val="32"/>
          <w:rtl/>
          <w:lang w:bidi="ar-DZ"/>
        </w:rPr>
        <w:t xml:space="preserve"> الوصفي</w:t>
      </w:r>
      <w:r w:rsidRPr="005247AE">
        <w:rPr>
          <w:rFonts w:cs="Arabic Transparent" w:hint="cs"/>
          <w:sz w:val="32"/>
          <w:szCs w:val="32"/>
          <w:rtl/>
          <w:lang w:bidi="ar-DZ"/>
        </w:rPr>
        <w:t xml:space="preserve"> </w:t>
      </w:r>
      <w:r w:rsidR="00632CC5" w:rsidRPr="005247AE">
        <w:rPr>
          <w:rFonts w:cs="Arabic Transparent" w:hint="cs"/>
          <w:sz w:val="32"/>
          <w:szCs w:val="32"/>
          <w:rtl/>
          <w:lang w:bidi="ar-DZ"/>
        </w:rPr>
        <w:t>التاريخي</w:t>
      </w:r>
      <w:r w:rsidR="00632CC5" w:rsidRPr="0083102C">
        <w:rPr>
          <w:rFonts w:cs="Arabic Transparent" w:hint="cs"/>
          <w:sz w:val="32"/>
          <w:szCs w:val="32"/>
          <w:rtl/>
          <w:lang w:bidi="ar-DZ"/>
        </w:rPr>
        <w:t xml:space="preserve"> </w:t>
      </w:r>
      <w:r w:rsidRPr="0083102C">
        <w:rPr>
          <w:rFonts w:cs="Arabic Transparent" w:hint="cs"/>
          <w:sz w:val="32"/>
          <w:szCs w:val="32"/>
          <w:rtl/>
          <w:lang w:bidi="ar-DZ"/>
        </w:rPr>
        <w:t>المقارن،</w:t>
      </w:r>
      <w:r w:rsidRPr="005247AE">
        <w:rPr>
          <w:rFonts w:cs="Arabic Transparent" w:hint="cs"/>
          <w:sz w:val="32"/>
          <w:szCs w:val="32"/>
          <w:rtl/>
          <w:lang w:bidi="ar-DZ"/>
        </w:rPr>
        <w:t xml:space="preserve"> بطريقة التحليل بتقنيا</w:t>
      </w:r>
      <w:r w:rsidR="00632CC5">
        <w:rPr>
          <w:rFonts w:cs="Arabic Transparent" w:hint="cs"/>
          <w:sz w:val="32"/>
          <w:szCs w:val="32"/>
          <w:rtl/>
          <w:lang w:bidi="ar-DZ"/>
        </w:rPr>
        <w:t>ت الموازنة والمقارنة والاستنتاج. وقد اعتمدت الوصفي لدقته، والتاريخي المقارن لتتبع التغيرات التي طرأت على اللغة،</w:t>
      </w:r>
      <w:r w:rsidR="00BE2B54">
        <w:rPr>
          <w:rFonts w:cs="Arabic Transparent" w:hint="cs"/>
          <w:sz w:val="32"/>
          <w:szCs w:val="32"/>
          <w:rtl/>
          <w:lang w:bidi="ar-DZ"/>
        </w:rPr>
        <w:t xml:space="preserve"> </w:t>
      </w:r>
      <w:r w:rsidR="00632CC5">
        <w:rPr>
          <w:rFonts w:cs="Arabic Transparent" w:hint="cs"/>
          <w:sz w:val="32"/>
          <w:szCs w:val="32"/>
          <w:rtl/>
          <w:lang w:bidi="ar-DZ"/>
        </w:rPr>
        <w:t xml:space="preserve">وعلى المفاهيم الصوتية عبر العصور. </w:t>
      </w:r>
    </w:p>
    <w:p w:rsidR="006C7B25" w:rsidRPr="005247AE"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وبهذا الاسهام المتواضع المتمثل في المفاهيم الصوتية عند الأزهري والمحدثين أكون قد أضفت إلى جهود السابقين هذه الرسالة الصوتية، وحسبي أن أكون ألممت بأفكار وآراء هؤلاء العلماء حول المفاهيم الصوتية.</w:t>
      </w:r>
    </w:p>
    <w:p w:rsidR="006C7B25"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ويتشكل هذا البحث الذي هو امتداد لرسالة الماجستير الموسومة بـ: (المصطلح الصوتي في شافية ابن الحاجب موازنة بين المتن والشرح)، من مقدمة ومدخل تمهيدي وثلاثة أبواب، ضمن كل باب تندرج ثلاثة فصول، فخاتمة، وكلّ هذا طبقاً للمادة الصوتية التي أحصيتها واستخرجتها من كتاب تهذيب اللغة وأخضعتها للدراسة العلمية.</w:t>
      </w:r>
    </w:p>
    <w:p w:rsidR="006C7B25" w:rsidRDefault="006C7B25" w:rsidP="00BD4722">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تحدثت في مدخل هذ</w:t>
      </w:r>
      <w:r w:rsidR="00BD4722">
        <w:rPr>
          <w:rFonts w:cs="Arabic Transparent" w:hint="cs"/>
          <w:sz w:val="32"/>
          <w:szCs w:val="32"/>
          <w:rtl/>
          <w:lang w:bidi="ar-DZ"/>
        </w:rPr>
        <w:t>ا</w:t>
      </w:r>
      <w:r w:rsidRPr="005247AE">
        <w:rPr>
          <w:rFonts w:cs="Arabic Transparent" w:hint="cs"/>
          <w:sz w:val="32"/>
          <w:szCs w:val="32"/>
          <w:rtl/>
          <w:lang w:bidi="ar-DZ"/>
        </w:rPr>
        <w:t xml:space="preserve"> البحث عن أربعة مفاهيم، وهي: المفاهيم الصوتية وتهذيب اللغة، والأزهري، والدرس الصوتي الحديث، ثم انتقلت إلى الحديث عن:</w:t>
      </w:r>
    </w:p>
    <w:p w:rsidR="006C7B25" w:rsidRPr="004E0150" w:rsidRDefault="006C7B25" w:rsidP="003C798C">
      <w:pPr>
        <w:bidi/>
        <w:spacing w:before="100" w:beforeAutospacing="1" w:after="100" w:afterAutospacing="1" w:line="480" w:lineRule="auto"/>
        <w:ind w:firstLine="709"/>
        <w:jc w:val="both"/>
        <w:rPr>
          <w:rFonts w:cs="Arabic Transparent"/>
          <w:b/>
          <w:bCs/>
          <w:i/>
          <w:iCs/>
          <w:sz w:val="32"/>
          <w:szCs w:val="32"/>
          <w:rtl/>
          <w:lang w:bidi="ar-DZ"/>
        </w:rPr>
      </w:pPr>
      <w:r w:rsidRPr="004E0150">
        <w:rPr>
          <w:rFonts w:cs="Arabic Transparent" w:hint="cs"/>
          <w:b/>
          <w:bCs/>
          <w:i/>
          <w:iCs/>
          <w:sz w:val="32"/>
          <w:szCs w:val="32"/>
          <w:rtl/>
          <w:lang w:bidi="ar-DZ"/>
        </w:rPr>
        <w:t>الباب الأول :</w:t>
      </w:r>
    </w:p>
    <w:p w:rsidR="006C7B25"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سميته المفاهيم الصوتية الفيزيولوجية، وقسمته إلى ثلاثة فصول، مطلعه تصدير وجيز حول المفاهيم الصوتية الفيزيولوجية، ويليه الفصل الأول حول الأعضاء تناولت فيه مصطلحات أعضاء الجهاز النطقي باعتبارها مكونات، وعقدت مقارنة بين الأزهري وسابقيه ولاحقيه والمحدثين حول تعريفها ووظائفها باعتبارها تشارك</w:t>
      </w:r>
      <w:r w:rsidR="00BE2B54">
        <w:rPr>
          <w:rFonts w:cs="Arabic Transparent" w:hint="cs"/>
          <w:sz w:val="32"/>
          <w:szCs w:val="32"/>
          <w:rtl/>
          <w:lang w:bidi="ar-DZ"/>
        </w:rPr>
        <w:t xml:space="preserve"> </w:t>
      </w:r>
      <w:r w:rsidRPr="005247AE">
        <w:rPr>
          <w:rFonts w:cs="Arabic Transparent" w:hint="cs"/>
          <w:sz w:val="32"/>
          <w:szCs w:val="32"/>
          <w:rtl/>
          <w:lang w:bidi="ar-DZ"/>
        </w:rPr>
        <w:t>في إصدار أصوات الكلام. زيادة على وظائفها الرئيسية التي خلقت لها، فالأعضاء تقوم بوظائفها عند البشر، إن كان لها حافزٌ يحفزها إلى ذلك، والأصوات تتنوع، ودرجة الصوت تختلف باختلاف الجنس والسن والبنية الجسمية والموقف.</w:t>
      </w:r>
    </w:p>
    <w:p w:rsidR="000F6262" w:rsidRDefault="000F6262" w:rsidP="000F6262">
      <w:pPr>
        <w:bidi/>
        <w:spacing w:before="100" w:beforeAutospacing="1" w:after="100" w:afterAutospacing="1" w:line="480" w:lineRule="auto"/>
        <w:ind w:firstLine="709"/>
        <w:jc w:val="both"/>
        <w:rPr>
          <w:rFonts w:cs="Arabic Transparent"/>
          <w:sz w:val="32"/>
          <w:szCs w:val="32"/>
          <w:rtl/>
          <w:lang w:bidi="ar-DZ"/>
        </w:rPr>
      </w:pPr>
    </w:p>
    <w:p w:rsidR="006C7B25"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والفصل الثاني حول المواقع (المخارج) بحثت فيه مصطلحات مخارج الحروف ومكان نطقها، أي موضع حدوث الصوت وانطلاقه، وقد تناولت فيه مصطلحات مخارج الأصوات عند الأزهري وسابقيه ولاحقيه، وقارنت بينها لأخلص إن كان الأزهري قد أحدث مفاهيم صوتية جديدة أم سار على خطى سابقيه. ولمعرفة إن كان الذين خلفوه، والمحدثون، قد أبقوا على نفس المفاهيم الصوتية أم أضافوا إليها</w:t>
      </w:r>
      <w:r w:rsidR="00BE2B54">
        <w:rPr>
          <w:rFonts w:cs="Arabic Transparent" w:hint="cs"/>
          <w:sz w:val="32"/>
          <w:szCs w:val="32"/>
          <w:rtl/>
          <w:lang w:bidi="ar-DZ"/>
        </w:rPr>
        <w:t xml:space="preserve"> </w:t>
      </w:r>
      <w:r w:rsidRPr="005247AE">
        <w:rPr>
          <w:rFonts w:cs="Arabic Transparent" w:hint="cs"/>
          <w:sz w:val="32"/>
          <w:szCs w:val="32"/>
          <w:rtl/>
          <w:lang w:bidi="ar-DZ"/>
        </w:rPr>
        <w:t>أو غيروها.</w:t>
      </w:r>
    </w:p>
    <w:p w:rsidR="006C7B25"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والفصل الثالث حول التجاويف، وقد تناولت فيه الحديث عن مصطلحات التجاويف الثلاثة الحلقي والفموي والأنفي عند الأزهري والسابقين أمثال الخليل وسيبويه وغيرهما، ثم عن</w:t>
      </w:r>
      <w:r w:rsidR="00F83DA5">
        <w:rPr>
          <w:rFonts w:cs="Arabic Transparent" w:hint="cs"/>
          <w:sz w:val="32"/>
          <w:szCs w:val="32"/>
          <w:rtl/>
          <w:lang w:bidi="ar-DZ"/>
        </w:rPr>
        <w:t>د</w:t>
      </w:r>
      <w:r w:rsidRPr="005247AE">
        <w:rPr>
          <w:rFonts w:cs="Arabic Transparent" w:hint="cs"/>
          <w:sz w:val="32"/>
          <w:szCs w:val="32"/>
          <w:rtl/>
          <w:lang w:bidi="ar-DZ"/>
        </w:rPr>
        <w:t xml:space="preserve"> اللاحقين، وبعد ذلك عرجت على ما جاء به المحدثون وختمت ذلك بمقارنة، مبينًا الجديد والتجديد.</w:t>
      </w:r>
    </w:p>
    <w:p w:rsidR="00384623" w:rsidRPr="004E0150" w:rsidRDefault="006C7B25" w:rsidP="003C798C">
      <w:pPr>
        <w:bidi/>
        <w:spacing w:before="100" w:beforeAutospacing="1" w:after="100" w:afterAutospacing="1" w:line="480" w:lineRule="auto"/>
        <w:ind w:firstLine="709"/>
        <w:jc w:val="both"/>
        <w:rPr>
          <w:rFonts w:cs="Arabic Transparent"/>
          <w:b/>
          <w:bCs/>
          <w:i/>
          <w:iCs/>
          <w:sz w:val="32"/>
          <w:szCs w:val="32"/>
          <w:rtl/>
          <w:lang w:bidi="ar-DZ"/>
        </w:rPr>
      </w:pPr>
      <w:r w:rsidRPr="004E0150">
        <w:rPr>
          <w:rFonts w:cs="Arabic Transparent" w:hint="cs"/>
          <w:b/>
          <w:bCs/>
          <w:i/>
          <w:iCs/>
          <w:sz w:val="32"/>
          <w:szCs w:val="32"/>
          <w:rtl/>
          <w:lang w:bidi="ar-DZ"/>
        </w:rPr>
        <w:t>الباب الثاني</w:t>
      </w:r>
      <w:r w:rsidR="00384623" w:rsidRPr="004E0150">
        <w:rPr>
          <w:rFonts w:cs="Arabic Transparent" w:hint="cs"/>
          <w:b/>
          <w:bCs/>
          <w:i/>
          <w:iCs/>
          <w:sz w:val="32"/>
          <w:szCs w:val="32"/>
          <w:rtl/>
          <w:lang w:bidi="ar-DZ"/>
        </w:rPr>
        <w:t>:</w:t>
      </w:r>
    </w:p>
    <w:p w:rsidR="006C7B25"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 xml:space="preserve"> سميته المفاهيم الصوتية الفيزيائية، ويبحث هذا الباب في الطبيعة الفي</w:t>
      </w:r>
      <w:r w:rsidR="00233C11">
        <w:rPr>
          <w:rFonts w:cs="Arabic Transparent" w:hint="cs"/>
          <w:sz w:val="32"/>
          <w:szCs w:val="32"/>
          <w:rtl/>
          <w:lang w:bidi="ar-DZ"/>
        </w:rPr>
        <w:t xml:space="preserve">زيائية للأصوات، وتتبعت </w:t>
      </w:r>
      <w:r w:rsidRPr="005247AE">
        <w:rPr>
          <w:rFonts w:cs="Arabic Transparent" w:hint="cs"/>
          <w:sz w:val="32"/>
          <w:szCs w:val="32"/>
          <w:rtl/>
          <w:lang w:bidi="ar-DZ"/>
        </w:rPr>
        <w:t>مسار تطورها من عهد الأزهري وسابقيه إلى العصر الحديث، وتعرضت في هذا الباب إلى صفات الحروف وصنفتها، وبي</w:t>
      </w:r>
      <w:r w:rsidR="00233C11">
        <w:rPr>
          <w:rFonts w:cs="Arabic Transparent" w:hint="cs"/>
          <w:sz w:val="32"/>
          <w:szCs w:val="32"/>
          <w:rtl/>
          <w:lang w:bidi="ar-DZ"/>
        </w:rPr>
        <w:t>ّ</w:t>
      </w:r>
      <w:r w:rsidRPr="005247AE">
        <w:rPr>
          <w:rFonts w:cs="Arabic Transparent" w:hint="cs"/>
          <w:sz w:val="32"/>
          <w:szCs w:val="32"/>
          <w:rtl/>
          <w:lang w:bidi="ar-DZ"/>
        </w:rPr>
        <w:t>نت كيف أن</w:t>
      </w:r>
      <w:r w:rsidR="00233C11">
        <w:rPr>
          <w:rFonts w:cs="Arabic Transparent" w:hint="cs"/>
          <w:sz w:val="32"/>
          <w:szCs w:val="32"/>
          <w:rtl/>
          <w:lang w:bidi="ar-DZ"/>
        </w:rPr>
        <w:t>ّ</w:t>
      </w:r>
      <w:r w:rsidRPr="005247AE">
        <w:rPr>
          <w:rFonts w:cs="Arabic Transparent" w:hint="cs"/>
          <w:sz w:val="32"/>
          <w:szCs w:val="32"/>
          <w:rtl/>
          <w:lang w:bidi="ar-DZ"/>
        </w:rPr>
        <w:t xml:space="preserve"> الصفة تحد</w:t>
      </w:r>
      <w:r w:rsidR="00233C11">
        <w:rPr>
          <w:rFonts w:cs="Arabic Transparent" w:hint="cs"/>
          <w:sz w:val="32"/>
          <w:szCs w:val="32"/>
          <w:rtl/>
          <w:lang w:bidi="ar-DZ"/>
        </w:rPr>
        <w:t>ّ</w:t>
      </w:r>
      <w:r w:rsidRPr="005247AE">
        <w:rPr>
          <w:rFonts w:cs="Arabic Transparent" w:hint="cs"/>
          <w:sz w:val="32"/>
          <w:szCs w:val="32"/>
          <w:rtl/>
          <w:lang w:bidi="ar-DZ"/>
        </w:rPr>
        <w:t>د ملامح الصوت، وأثر الصفة على أذن المستمع.</w:t>
      </w:r>
    </w:p>
    <w:p w:rsidR="000F6262" w:rsidRPr="005247AE" w:rsidRDefault="000F6262" w:rsidP="000F6262">
      <w:pPr>
        <w:bidi/>
        <w:spacing w:before="100" w:beforeAutospacing="1" w:after="100" w:afterAutospacing="1" w:line="480" w:lineRule="auto"/>
        <w:ind w:firstLine="709"/>
        <w:jc w:val="both"/>
        <w:rPr>
          <w:rFonts w:cs="Arabic Transparent"/>
          <w:sz w:val="32"/>
          <w:szCs w:val="32"/>
          <w:rtl/>
          <w:lang w:bidi="ar-DZ"/>
        </w:rPr>
      </w:pPr>
    </w:p>
    <w:p w:rsidR="006C7B25"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الفصل الأول، تناولت فيه مصطلحات الصفات الأساسية، وأوضحت كيف</w:t>
      </w:r>
      <w:r w:rsidR="00BE2B54">
        <w:rPr>
          <w:rFonts w:cs="Arabic Transparent" w:hint="cs"/>
          <w:sz w:val="32"/>
          <w:szCs w:val="32"/>
          <w:rtl/>
          <w:lang w:bidi="ar-DZ"/>
        </w:rPr>
        <w:t xml:space="preserve">        </w:t>
      </w:r>
      <w:r w:rsidRPr="005247AE">
        <w:rPr>
          <w:rFonts w:cs="Arabic Transparent" w:hint="cs"/>
          <w:sz w:val="32"/>
          <w:szCs w:val="32"/>
          <w:rtl/>
          <w:lang w:bidi="ar-DZ"/>
        </w:rPr>
        <w:t xml:space="preserve"> أن صفتي الجهر والهمس تتوقفان على السمع أي أن الأذن هي التي تحدد هاتين الصفتين، وقمت بتعريفهما عند الأزهري، وعند سابقيه ثم لاحقيه، ثم عند المحدثين، ومن خلال هذه المقارنة توصلت إلى أوجه الشبه والاختلاف.</w:t>
      </w:r>
    </w:p>
    <w:p w:rsidR="006C7B25"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الفصل الثاني، تناولت فيه مصطلحات الصفات الثانوية، الشدة والرخاوة والتوسط، وبينت أن الشدة والرخاوة صفتان تتوقفان على جريان الصوت أو عدم جريانه، أما مفهوم التوسط فهو واقع بينهما. وقد اختلف القدماء حول مصطلح التوسط، وبقي الاختلاف قائمًا كذلك عند المحدثين.</w:t>
      </w:r>
    </w:p>
    <w:p w:rsidR="006C7B25"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الفصل الثالث، تناولت فيه مصطلحات الصفات التمييزية، أو الفارقة، عند الأزهري وبحثت إن كان مبدعًا أو مجددًا، فرجعت إلى علماء اللغة الذين سبقوه</w:t>
      </w:r>
      <w:r w:rsidR="00BE2B54">
        <w:rPr>
          <w:rFonts w:cs="Arabic Transparent" w:hint="cs"/>
          <w:sz w:val="32"/>
          <w:szCs w:val="32"/>
          <w:rtl/>
          <w:lang w:bidi="ar-DZ"/>
        </w:rPr>
        <w:t xml:space="preserve"> </w:t>
      </w:r>
      <w:r w:rsidRPr="005247AE">
        <w:rPr>
          <w:rFonts w:cs="Arabic Transparent" w:hint="cs"/>
          <w:sz w:val="32"/>
          <w:szCs w:val="32"/>
          <w:rtl/>
          <w:lang w:bidi="ar-DZ"/>
        </w:rPr>
        <w:t>ثم عدت إلى الذين خلفوه، لأرى إن ساروا على نهجه أو خالفوه ثم وصلت عند المحدثين، وبحثت عن الجديد عندهم حول المفاهيم الصوتية في ضوء الدرس الصوتي الحديث، ثم خلصت إلى إجراء مقارنة لأبين أوجه الشبه والاختلاف بين الأزهري وسابقيه ولاحقيه.</w:t>
      </w:r>
    </w:p>
    <w:p w:rsidR="000F6262" w:rsidRDefault="000F6262" w:rsidP="000F6262">
      <w:pPr>
        <w:bidi/>
        <w:spacing w:before="100" w:beforeAutospacing="1" w:after="100" w:afterAutospacing="1" w:line="480" w:lineRule="auto"/>
        <w:ind w:firstLine="709"/>
        <w:jc w:val="both"/>
        <w:rPr>
          <w:rFonts w:cs="Arabic Transparent"/>
          <w:sz w:val="32"/>
          <w:szCs w:val="32"/>
          <w:rtl/>
          <w:lang w:bidi="ar-DZ"/>
        </w:rPr>
      </w:pPr>
    </w:p>
    <w:p w:rsidR="000F6262" w:rsidRDefault="000F6262" w:rsidP="000F6262">
      <w:pPr>
        <w:bidi/>
        <w:spacing w:before="100" w:beforeAutospacing="1" w:after="100" w:afterAutospacing="1" w:line="480" w:lineRule="auto"/>
        <w:ind w:firstLine="709"/>
        <w:jc w:val="both"/>
        <w:rPr>
          <w:rFonts w:cs="Arabic Transparent"/>
          <w:sz w:val="32"/>
          <w:szCs w:val="32"/>
          <w:rtl/>
          <w:lang w:bidi="ar-DZ"/>
        </w:rPr>
      </w:pPr>
    </w:p>
    <w:p w:rsidR="000F6262" w:rsidRDefault="000F6262" w:rsidP="000F6262">
      <w:pPr>
        <w:bidi/>
        <w:spacing w:before="100" w:beforeAutospacing="1" w:after="100" w:afterAutospacing="1" w:line="480" w:lineRule="auto"/>
        <w:ind w:firstLine="709"/>
        <w:jc w:val="both"/>
        <w:rPr>
          <w:rFonts w:cs="Arabic Transparent"/>
          <w:sz w:val="32"/>
          <w:szCs w:val="32"/>
          <w:rtl/>
          <w:lang w:bidi="ar-DZ"/>
        </w:rPr>
      </w:pPr>
    </w:p>
    <w:p w:rsidR="00384623" w:rsidRPr="004E0150" w:rsidRDefault="006C7B25" w:rsidP="003C798C">
      <w:pPr>
        <w:bidi/>
        <w:spacing w:before="100" w:beforeAutospacing="1" w:after="100" w:afterAutospacing="1" w:line="480" w:lineRule="auto"/>
        <w:ind w:firstLine="709"/>
        <w:jc w:val="both"/>
        <w:rPr>
          <w:rFonts w:cs="Arabic Transparent"/>
          <w:b/>
          <w:bCs/>
          <w:i/>
          <w:iCs/>
          <w:sz w:val="32"/>
          <w:szCs w:val="32"/>
          <w:rtl/>
          <w:lang w:bidi="ar-DZ"/>
        </w:rPr>
      </w:pPr>
      <w:r w:rsidRPr="004E0150">
        <w:rPr>
          <w:rFonts w:cs="Arabic Transparent" w:hint="cs"/>
          <w:b/>
          <w:bCs/>
          <w:i/>
          <w:iCs/>
          <w:sz w:val="32"/>
          <w:szCs w:val="32"/>
          <w:rtl/>
          <w:lang w:bidi="ar-DZ"/>
        </w:rPr>
        <w:t>الباب الثالث</w:t>
      </w:r>
      <w:r w:rsidR="00384623" w:rsidRPr="004E0150">
        <w:rPr>
          <w:rFonts w:cs="Arabic Transparent" w:hint="cs"/>
          <w:b/>
          <w:bCs/>
          <w:i/>
          <w:iCs/>
          <w:sz w:val="32"/>
          <w:szCs w:val="32"/>
          <w:rtl/>
          <w:lang w:bidi="ar-DZ"/>
        </w:rPr>
        <w:t>:</w:t>
      </w:r>
    </w:p>
    <w:p w:rsidR="006C7B25"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 xml:space="preserve"> سميته المفاهيم الصوتية السمعية تحدثت عن الأذن ومحتوياتها ووظائفها وكيفية استقبال الصوت وتحليله، ووزعت محتوياتها على ثلاثة فصول، وكان مسعاي</w:t>
      </w:r>
      <w:r w:rsidR="00BE2B54">
        <w:rPr>
          <w:rFonts w:cs="Arabic Transparent" w:hint="cs"/>
          <w:sz w:val="32"/>
          <w:szCs w:val="32"/>
          <w:rtl/>
          <w:lang w:bidi="ar-DZ"/>
        </w:rPr>
        <w:t xml:space="preserve"> </w:t>
      </w:r>
      <w:r w:rsidRPr="005247AE">
        <w:rPr>
          <w:rFonts w:cs="Arabic Transparent" w:hint="cs"/>
          <w:sz w:val="32"/>
          <w:szCs w:val="32"/>
          <w:rtl/>
          <w:lang w:bidi="ar-DZ"/>
        </w:rPr>
        <w:t>من خلال هذا الباب دراسة المفاهيم الصوتية السمعية عند الأزهري والمحدثين. فتناولت المصطلح الصوتي كما ورد عند الأزهري، وبحثت عنه عند القدماء الذين سبقوه لأعرف إن كان م</w:t>
      </w:r>
      <w:r w:rsidR="00233C11">
        <w:rPr>
          <w:rFonts w:cs="Arabic Transparent" w:hint="cs"/>
          <w:sz w:val="32"/>
          <w:szCs w:val="32"/>
          <w:rtl/>
          <w:lang w:bidi="ar-DZ"/>
        </w:rPr>
        <w:t>جددًا أو مقلدًا، ثم بحثت عند ال</w:t>
      </w:r>
      <w:r w:rsidRPr="005247AE">
        <w:rPr>
          <w:rFonts w:cs="Arabic Transparent" w:hint="cs"/>
          <w:sz w:val="32"/>
          <w:szCs w:val="32"/>
          <w:rtl/>
          <w:lang w:bidi="ar-DZ"/>
        </w:rPr>
        <w:t xml:space="preserve">ذين جاءوا بعده، هل أضافوا </w:t>
      </w:r>
      <w:r w:rsidR="00BE2B54">
        <w:rPr>
          <w:rFonts w:cs="Arabic Transparent" w:hint="cs"/>
          <w:sz w:val="32"/>
          <w:szCs w:val="32"/>
          <w:rtl/>
          <w:lang w:bidi="ar-DZ"/>
        </w:rPr>
        <w:t xml:space="preserve"> </w:t>
      </w:r>
      <w:r w:rsidRPr="005247AE">
        <w:rPr>
          <w:rFonts w:cs="Arabic Transparent" w:hint="cs"/>
          <w:sz w:val="32"/>
          <w:szCs w:val="32"/>
          <w:rtl/>
          <w:lang w:bidi="ar-DZ"/>
        </w:rPr>
        <w:t>أم تركوا المفهوم الصوتي كما وجدوه، وفي الأخير وصلت عند المحدثين وتناولت المفاهيم السمعية كما وردت في الدرس الصوتي الحديث، وبعد ذلك خلصت</w:t>
      </w:r>
      <w:r w:rsidR="005E5C6F">
        <w:rPr>
          <w:rFonts w:cs="Arabic Transparent" w:hint="cs"/>
          <w:sz w:val="32"/>
          <w:szCs w:val="32"/>
          <w:rtl/>
          <w:lang w:bidi="ar-DZ"/>
        </w:rPr>
        <w:t xml:space="preserve">       </w:t>
      </w:r>
      <w:r w:rsidRPr="005247AE">
        <w:rPr>
          <w:rFonts w:cs="Arabic Transparent" w:hint="cs"/>
          <w:sz w:val="32"/>
          <w:szCs w:val="32"/>
          <w:rtl/>
          <w:lang w:bidi="ar-DZ"/>
        </w:rPr>
        <w:t xml:space="preserve"> إلى النتيجة بعد المقارنة.</w:t>
      </w:r>
    </w:p>
    <w:p w:rsidR="006C7B25"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الفصل الأول، حول جهاز الاستقبال وبينت فيه المفاهيم الصوتية لجهاز الاستقبال السمعي، عند الأزهري، ولأتأكد من كون الأزهري مبدعًا أو مقلدًا رجعت إلى علماء اللغة القدامى باحثًا عن مفاهيم جهاز الاستقبال السمعي، ثم عند الذين خلفوا الأزهري،</w:t>
      </w:r>
      <w:r w:rsidR="004E0150">
        <w:rPr>
          <w:rFonts w:cs="Arabic Transparent" w:hint="cs"/>
          <w:sz w:val="32"/>
          <w:szCs w:val="32"/>
          <w:rtl/>
          <w:lang w:bidi="ar-DZ"/>
        </w:rPr>
        <w:t xml:space="preserve"> </w:t>
      </w:r>
      <w:r w:rsidRPr="005247AE">
        <w:rPr>
          <w:rFonts w:cs="Arabic Transparent" w:hint="cs"/>
          <w:sz w:val="32"/>
          <w:szCs w:val="32"/>
          <w:rtl/>
          <w:lang w:bidi="ar-DZ"/>
        </w:rPr>
        <w:t xml:space="preserve"> ثم بحثت عنها عند المحدثين، وبعد ذلك أجريت مقارنة لأستخلص</w:t>
      </w:r>
      <w:r w:rsidR="004E0150">
        <w:rPr>
          <w:rFonts w:cs="Arabic Transparent" w:hint="cs"/>
          <w:sz w:val="32"/>
          <w:szCs w:val="32"/>
          <w:rtl/>
          <w:lang w:bidi="ar-DZ"/>
        </w:rPr>
        <w:t xml:space="preserve"> </w:t>
      </w:r>
      <w:r w:rsidRPr="005247AE">
        <w:rPr>
          <w:rFonts w:cs="Arabic Transparent" w:hint="cs"/>
          <w:sz w:val="32"/>
          <w:szCs w:val="32"/>
          <w:rtl/>
          <w:lang w:bidi="ar-DZ"/>
        </w:rPr>
        <w:t>من خلالها إن كان الأزهري مجددًا أو مقلدًا.</w:t>
      </w:r>
    </w:p>
    <w:p w:rsidR="006C7B25"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الفصل الثاني، حول المفاهيم السمعية وتحدثت فيه عن المفاهيم السمعية عند الأزهري ولأعرف إن كان مبدعًا أو مجددًا عدت إلى علماء اللغة الذين س</w:t>
      </w:r>
      <w:r w:rsidR="005E5C6F">
        <w:rPr>
          <w:rFonts w:cs="Arabic Transparent" w:hint="cs"/>
          <w:sz w:val="32"/>
          <w:szCs w:val="32"/>
          <w:rtl/>
          <w:lang w:bidi="ar-DZ"/>
        </w:rPr>
        <w:t>بقوه باحثًا عن المفاهيم السمعية</w:t>
      </w:r>
      <w:r w:rsidRPr="005247AE">
        <w:rPr>
          <w:rFonts w:cs="Arabic Transparent" w:hint="cs"/>
          <w:sz w:val="32"/>
          <w:szCs w:val="32"/>
          <w:rtl/>
          <w:lang w:bidi="ar-DZ"/>
        </w:rPr>
        <w:t>، ثم بحثت عنها عند الذين جاءوا من بعده، هل جددوا</w:t>
      </w:r>
      <w:r w:rsidR="005E5C6F">
        <w:rPr>
          <w:rFonts w:cs="Arabic Transparent" w:hint="cs"/>
          <w:sz w:val="32"/>
          <w:szCs w:val="32"/>
          <w:rtl/>
          <w:lang w:bidi="ar-DZ"/>
        </w:rPr>
        <w:t xml:space="preserve">          </w:t>
      </w:r>
      <w:r w:rsidR="00BE2B54">
        <w:rPr>
          <w:rFonts w:cs="Arabic Transparent" w:hint="cs"/>
          <w:sz w:val="32"/>
          <w:szCs w:val="32"/>
          <w:rtl/>
          <w:lang w:bidi="ar-DZ"/>
        </w:rPr>
        <w:t xml:space="preserve"> </w:t>
      </w:r>
      <w:r w:rsidRPr="005247AE">
        <w:rPr>
          <w:rFonts w:cs="Arabic Transparent" w:hint="cs"/>
          <w:sz w:val="32"/>
          <w:szCs w:val="32"/>
          <w:rtl/>
          <w:lang w:bidi="ar-DZ"/>
        </w:rPr>
        <w:t>أو أضافوا أم نقلوا المفاهيم كما وجدوها. ثم توقفت عند المحدثين باحثًا عن المفاهيم السمعية، ثم خلصت إلى إجراء مقارنة لأكتشف أوجه الشبه والاختلاف بين الأزهري وسابقيه ولاحقيه والمحدثين.</w:t>
      </w:r>
    </w:p>
    <w:p w:rsidR="006C7B25"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الفصل الثالث، حول الوظائف السمعية وقمت بدراسة مفاهيم الوظائف السمعية عند الأزهري وعند من سبقوه ومن خلفوه وعند المحدثين وتتبعت مسار هذه المفاهيم عبر هذه العقود الطويلة، حتى خلصت إلى نتيجة بينت فيها أوجه الشبه والاختلاف.</w:t>
      </w:r>
    </w:p>
    <w:p w:rsidR="006C7B25"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واعتمدت في إنجاز هذا العمل على المصادر والمراجع</w:t>
      </w:r>
      <w:r w:rsidR="00F67BC1">
        <w:rPr>
          <w:rFonts w:cs="Arabic Transparent" w:hint="cs"/>
          <w:sz w:val="32"/>
          <w:szCs w:val="32"/>
          <w:rtl/>
          <w:lang w:bidi="ar-DZ"/>
        </w:rPr>
        <w:t xml:space="preserve"> العربية والأجنبية</w:t>
      </w:r>
      <w:r w:rsidRPr="005247AE">
        <w:rPr>
          <w:rFonts w:cs="Arabic Transparent" w:hint="cs"/>
          <w:sz w:val="32"/>
          <w:szCs w:val="32"/>
          <w:rtl/>
          <w:lang w:bidi="ar-DZ"/>
        </w:rPr>
        <w:t xml:space="preserve">، </w:t>
      </w:r>
      <w:r w:rsidR="00836AF4">
        <w:rPr>
          <w:rFonts w:cs="Arabic Transparent" w:hint="cs"/>
          <w:sz w:val="32"/>
          <w:szCs w:val="32"/>
          <w:rtl/>
          <w:lang w:bidi="ar-DZ"/>
        </w:rPr>
        <w:t xml:space="preserve">والمجلات </w:t>
      </w:r>
      <w:r w:rsidRPr="005247AE">
        <w:rPr>
          <w:rFonts w:cs="Arabic Transparent" w:hint="cs"/>
          <w:sz w:val="32"/>
          <w:szCs w:val="32"/>
          <w:rtl/>
          <w:lang w:bidi="ar-DZ"/>
        </w:rPr>
        <w:t>والدوريات التي لها علاقة بموضوع البحث</w:t>
      </w:r>
      <w:r w:rsidR="00F61F83">
        <w:rPr>
          <w:rFonts w:cs="Arabic Transparent" w:hint="cs"/>
          <w:sz w:val="32"/>
          <w:szCs w:val="32"/>
          <w:rtl/>
          <w:lang w:bidi="ar-DZ"/>
        </w:rPr>
        <w:t>.</w:t>
      </w:r>
      <w:r w:rsidRPr="005247AE">
        <w:rPr>
          <w:rFonts w:cs="Arabic Transparent" w:hint="cs"/>
          <w:sz w:val="32"/>
          <w:szCs w:val="32"/>
          <w:rtl/>
          <w:lang w:bidi="ar-DZ"/>
        </w:rPr>
        <w:t xml:space="preserve"> </w:t>
      </w:r>
    </w:p>
    <w:p w:rsidR="006C7B25" w:rsidRPr="005247AE"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ومما ساعدني على إنجاز هذا البحث هو كثرة المصادر والمراجع التي بذلت جهدًا كبيرًا في جمعها، حتى تمكن لي ذلك، حيث كنت كلما سمعت بإصدار عنوان جديد في الصوتيات إلا وسارعت إلى اقتنائه، فتوفر لي منها الكثير حتى التي صدرت سنة 2010/ 2011.</w:t>
      </w:r>
    </w:p>
    <w:p w:rsidR="006C7B25"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وإني لأرجو بهذه الدراسة أن أكون قد وفقت في وضع لبنة من لبنات الدرس الصوتي، وأن أكون قد قدمت شيئًا نافعًا يستفيد منه أهل اللغة والاختصاص، وحسبي أني بذلت ما استطعت ولم آلُ، وأعلم أنني لم أبلغ من الأمر غايته، فإن أصبت</w:t>
      </w:r>
      <w:r w:rsidR="005E5C6F">
        <w:rPr>
          <w:rFonts w:cs="Arabic Transparent" w:hint="cs"/>
          <w:sz w:val="32"/>
          <w:szCs w:val="32"/>
          <w:rtl/>
          <w:lang w:bidi="ar-DZ"/>
        </w:rPr>
        <w:t xml:space="preserve">     </w:t>
      </w:r>
      <w:r w:rsidR="00BE2B54">
        <w:rPr>
          <w:rFonts w:cs="Arabic Transparent" w:hint="cs"/>
          <w:sz w:val="32"/>
          <w:szCs w:val="32"/>
          <w:rtl/>
          <w:lang w:bidi="ar-DZ"/>
        </w:rPr>
        <w:t xml:space="preserve"> وهو </w:t>
      </w:r>
      <w:r w:rsidRPr="005247AE">
        <w:rPr>
          <w:rFonts w:cs="Arabic Transparent" w:hint="cs"/>
          <w:sz w:val="32"/>
          <w:szCs w:val="32"/>
          <w:rtl/>
          <w:lang w:bidi="ar-DZ"/>
        </w:rPr>
        <w:t xml:space="preserve">ما أملت ورجوت فمن الله سبحانه وتعالى، وإن كنت أخطأت أو زللت فعذري أني حاولت واجتهدت، فالشكر لله الذي أعطاني الصبر والعافية حتى أتممت </w:t>
      </w:r>
      <w:r w:rsidR="005E5C6F">
        <w:rPr>
          <w:rFonts w:cs="Arabic Transparent" w:hint="cs"/>
          <w:sz w:val="32"/>
          <w:szCs w:val="32"/>
          <w:rtl/>
          <w:lang w:bidi="ar-DZ"/>
        </w:rPr>
        <w:t xml:space="preserve">       </w:t>
      </w:r>
      <w:r w:rsidRPr="005247AE">
        <w:rPr>
          <w:rFonts w:cs="Arabic Transparent" w:hint="cs"/>
          <w:sz w:val="32"/>
          <w:szCs w:val="32"/>
          <w:rtl/>
          <w:lang w:bidi="ar-DZ"/>
        </w:rPr>
        <w:t>هذه الرسالة.</w:t>
      </w:r>
    </w:p>
    <w:p w:rsidR="007272A1"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 xml:space="preserve">ثم أنهيت الدراسة بخاتمة، عرضت فيها أهم نتائج البحث العامة التي توصلت إليها، ثم ثبتّ بالمصادر والمراجع والدوريات، ثم فهرس الموضوعات. </w:t>
      </w:r>
    </w:p>
    <w:p w:rsidR="007272A1"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ولا يفوتني أن أتقدم بالشكر</w:t>
      </w:r>
      <w:r w:rsidR="005E5C6F">
        <w:rPr>
          <w:rFonts w:cs="Arabic Transparent" w:hint="cs"/>
          <w:sz w:val="32"/>
          <w:szCs w:val="32"/>
          <w:rtl/>
          <w:lang w:bidi="ar-DZ"/>
        </w:rPr>
        <w:t xml:space="preserve"> الجزيل والعرفان لأستاذي المشرف</w:t>
      </w:r>
      <w:r w:rsidRPr="005247AE">
        <w:rPr>
          <w:rFonts w:cs="Arabic Transparent" w:hint="cs"/>
          <w:sz w:val="32"/>
          <w:szCs w:val="32"/>
          <w:rtl/>
          <w:lang w:bidi="ar-DZ"/>
        </w:rPr>
        <w:t>، بل الأب الروحي مكي درار الذي أكن له كل الحب والإخلاص، لقد رعى هذا البحث عندما كان فكرة، وتعهده بالحرص والمتابعة والنصح حتى اكتملت فكرته، واستوت خطته، فله مني كل الاحترام والتقدير على رحابة صدره، وعلى ما قدمه لي من وقت وجهد وتوجيه، وفتح لي أبواب بيته، وما بخل عليّ بمشورة، فجزاه الله خيرًا، وبارك له</w:t>
      </w:r>
      <w:r w:rsidR="005E5C6F">
        <w:rPr>
          <w:rFonts w:cs="Arabic Transparent" w:hint="cs"/>
          <w:sz w:val="32"/>
          <w:szCs w:val="32"/>
          <w:rtl/>
          <w:lang w:bidi="ar-DZ"/>
        </w:rPr>
        <w:t xml:space="preserve">   </w:t>
      </w:r>
      <w:r w:rsidRPr="005247AE">
        <w:rPr>
          <w:rFonts w:cs="Arabic Transparent" w:hint="cs"/>
          <w:sz w:val="32"/>
          <w:szCs w:val="32"/>
          <w:rtl/>
          <w:lang w:bidi="ar-DZ"/>
        </w:rPr>
        <w:t xml:space="preserve"> في عمره.</w:t>
      </w:r>
    </w:p>
    <w:p w:rsidR="006C7B25" w:rsidRPr="005247AE" w:rsidRDefault="006C7B25" w:rsidP="003C798C">
      <w:pPr>
        <w:bidi/>
        <w:spacing w:before="100" w:beforeAutospacing="1" w:after="100" w:afterAutospacing="1" w:line="480" w:lineRule="auto"/>
        <w:ind w:firstLine="709"/>
        <w:jc w:val="both"/>
        <w:rPr>
          <w:rFonts w:cs="Arabic Transparent"/>
          <w:sz w:val="32"/>
          <w:szCs w:val="32"/>
          <w:lang w:bidi="ar-DZ"/>
        </w:rPr>
      </w:pPr>
      <w:r w:rsidRPr="005247AE">
        <w:rPr>
          <w:rFonts w:cs="Arabic Transparent" w:hint="cs"/>
          <w:sz w:val="32"/>
          <w:szCs w:val="32"/>
          <w:rtl/>
          <w:lang w:bidi="ar-DZ"/>
        </w:rPr>
        <w:t>وأنهي شكري خالصًا إلى كل أعضاء اللجنة المحترمة أسات</w:t>
      </w:r>
      <w:r w:rsidR="00BE2B54">
        <w:rPr>
          <w:rFonts w:cs="Arabic Transparent" w:hint="cs"/>
          <w:sz w:val="32"/>
          <w:szCs w:val="32"/>
          <w:rtl/>
          <w:lang w:bidi="ar-DZ"/>
        </w:rPr>
        <w:t xml:space="preserve">ذتي </w:t>
      </w:r>
      <w:r w:rsidRPr="005247AE">
        <w:rPr>
          <w:rFonts w:cs="Arabic Transparent" w:hint="cs"/>
          <w:sz w:val="32"/>
          <w:szCs w:val="32"/>
          <w:rtl/>
          <w:lang w:bidi="ar-DZ"/>
        </w:rPr>
        <w:t xml:space="preserve">الأعلام، </w:t>
      </w:r>
      <w:r w:rsidR="005E5C6F">
        <w:rPr>
          <w:rFonts w:cs="Arabic Transparent" w:hint="cs"/>
          <w:sz w:val="32"/>
          <w:szCs w:val="32"/>
          <w:rtl/>
          <w:lang w:bidi="ar-DZ"/>
        </w:rPr>
        <w:t xml:space="preserve">  </w:t>
      </w:r>
      <w:r w:rsidRPr="005247AE">
        <w:rPr>
          <w:rFonts w:cs="Arabic Transparent" w:hint="cs"/>
          <w:sz w:val="32"/>
          <w:szCs w:val="32"/>
          <w:rtl/>
          <w:lang w:bidi="ar-DZ"/>
        </w:rPr>
        <w:t xml:space="preserve">على ما بذلوه من جهد في قراءة هذا البحث، </w:t>
      </w:r>
      <w:r w:rsidR="00BE2B54">
        <w:rPr>
          <w:rFonts w:cs="Arabic Transparent" w:hint="cs"/>
          <w:sz w:val="32"/>
          <w:szCs w:val="32"/>
          <w:rtl/>
          <w:lang w:bidi="ar-DZ"/>
        </w:rPr>
        <w:t>وعلى تفضلهم بمناقشة هذه الرسالة</w:t>
      </w:r>
      <w:r w:rsidR="005E5C6F">
        <w:rPr>
          <w:rFonts w:cs="Arabic Transparent" w:hint="cs"/>
          <w:sz w:val="32"/>
          <w:szCs w:val="32"/>
          <w:rtl/>
          <w:lang w:bidi="ar-DZ"/>
        </w:rPr>
        <w:t xml:space="preserve">   </w:t>
      </w:r>
      <w:r w:rsidR="00BE2B54">
        <w:rPr>
          <w:rFonts w:cs="Arabic Transparent" w:hint="cs"/>
          <w:sz w:val="32"/>
          <w:szCs w:val="32"/>
          <w:rtl/>
          <w:lang w:bidi="ar-DZ"/>
        </w:rPr>
        <w:t xml:space="preserve"> </w:t>
      </w:r>
      <w:r w:rsidRPr="005247AE">
        <w:rPr>
          <w:rFonts w:cs="Arabic Transparent" w:hint="cs"/>
          <w:sz w:val="32"/>
          <w:szCs w:val="32"/>
          <w:rtl/>
          <w:lang w:bidi="ar-DZ"/>
        </w:rPr>
        <w:t>في لحظة أكاديمية لها أثر في الذاكرة، وأعدهم صادقًا أنني سأعمل بالنصائح والتوجيهات، والملاحظات التي يقدمونها ، لأهتدي بها في مستقبلي العلمي</w:t>
      </w:r>
      <w:r w:rsidR="00632CC5" w:rsidRPr="00632CC5">
        <w:rPr>
          <w:rFonts w:cs="Arabic Transparent" w:hint="cs"/>
          <w:sz w:val="32"/>
          <w:szCs w:val="32"/>
          <w:rtl/>
          <w:lang w:bidi="ar-DZ"/>
        </w:rPr>
        <w:t xml:space="preserve"> </w:t>
      </w:r>
      <w:r w:rsidR="00632CC5" w:rsidRPr="005247AE">
        <w:rPr>
          <w:rFonts w:cs="Arabic Transparent" w:hint="cs"/>
          <w:sz w:val="32"/>
          <w:szCs w:val="32"/>
          <w:rtl/>
          <w:lang w:bidi="ar-DZ"/>
        </w:rPr>
        <w:t>بحول الله</w:t>
      </w:r>
      <w:r w:rsidRPr="005247AE">
        <w:rPr>
          <w:rFonts w:cs="Arabic Transparent" w:hint="cs"/>
          <w:sz w:val="32"/>
          <w:szCs w:val="32"/>
          <w:rtl/>
          <w:lang w:bidi="ar-DZ"/>
        </w:rPr>
        <w:t>، والله المستعان.</w:t>
      </w:r>
    </w:p>
    <w:p w:rsidR="004E0150" w:rsidRDefault="004F1E80" w:rsidP="003C798C">
      <w:pPr>
        <w:bidi/>
        <w:spacing w:before="100" w:beforeAutospacing="1" w:after="100" w:afterAutospacing="1" w:line="240" w:lineRule="auto"/>
        <w:rPr>
          <w:rFonts w:cs="Arabic Transparent"/>
          <w:sz w:val="24"/>
          <w:szCs w:val="24"/>
          <w:rtl/>
          <w:lang w:bidi="ar-DZ"/>
        </w:rPr>
      </w:pPr>
      <w:r w:rsidRPr="004E0150">
        <w:rPr>
          <w:rFonts w:cs="Arabic Transparent" w:hint="cs"/>
          <w:sz w:val="24"/>
          <w:szCs w:val="24"/>
          <w:rtl/>
          <w:lang w:bidi="ar-DZ"/>
        </w:rPr>
        <w:t xml:space="preserve">   </w:t>
      </w:r>
      <w:r w:rsidR="004E0150">
        <w:rPr>
          <w:rFonts w:cs="Arabic Transparent" w:hint="cs"/>
          <w:sz w:val="24"/>
          <w:szCs w:val="24"/>
          <w:rtl/>
          <w:lang w:bidi="ar-DZ"/>
        </w:rPr>
        <w:t xml:space="preserve">                               </w:t>
      </w:r>
    </w:p>
    <w:p w:rsidR="0056637E" w:rsidRPr="005E5C6F" w:rsidRDefault="00D23E62" w:rsidP="003C798C">
      <w:pPr>
        <w:bidi/>
        <w:spacing w:before="100" w:beforeAutospacing="1" w:after="100" w:afterAutospacing="1" w:line="240" w:lineRule="auto"/>
        <w:jc w:val="center"/>
        <w:rPr>
          <w:rFonts w:cs="MCS Rika S_I normal."/>
          <w:i/>
          <w:iCs/>
          <w:sz w:val="28"/>
          <w:szCs w:val="28"/>
          <w:rtl/>
          <w:lang w:bidi="ar-DZ"/>
        </w:rPr>
      </w:pPr>
      <w:r>
        <w:rPr>
          <w:rFonts w:cs="Arabic Transparent" w:hint="cs"/>
          <w:sz w:val="24"/>
          <w:szCs w:val="24"/>
          <w:rtl/>
          <w:lang w:bidi="ar-DZ"/>
        </w:rPr>
        <w:t xml:space="preserve">                 </w:t>
      </w:r>
      <w:r w:rsidR="004E0150">
        <w:rPr>
          <w:rFonts w:cs="Arabic Transparent" w:hint="cs"/>
          <w:sz w:val="24"/>
          <w:szCs w:val="24"/>
          <w:rtl/>
          <w:lang w:bidi="ar-DZ"/>
        </w:rPr>
        <w:t xml:space="preserve">      </w:t>
      </w:r>
      <w:r w:rsidR="005E5C6F">
        <w:rPr>
          <w:rFonts w:cs="Arabic Transparent" w:hint="cs"/>
          <w:sz w:val="24"/>
          <w:szCs w:val="24"/>
          <w:rtl/>
          <w:lang w:bidi="ar-DZ"/>
        </w:rPr>
        <w:t xml:space="preserve"> </w:t>
      </w:r>
      <w:r w:rsidR="004E0150">
        <w:rPr>
          <w:rFonts w:cs="Arabic Transparent" w:hint="cs"/>
          <w:sz w:val="24"/>
          <w:szCs w:val="24"/>
          <w:rtl/>
          <w:lang w:bidi="ar-DZ"/>
        </w:rPr>
        <w:t xml:space="preserve">          </w:t>
      </w:r>
      <w:r w:rsidR="004F1E80" w:rsidRPr="005E5C6F">
        <w:rPr>
          <w:rFonts w:cs="MCS Rika S_I normal." w:hint="cs"/>
          <w:i/>
          <w:iCs/>
          <w:sz w:val="28"/>
          <w:szCs w:val="28"/>
          <w:rtl/>
          <w:lang w:bidi="ar-DZ"/>
        </w:rPr>
        <w:t>الباحث</w:t>
      </w:r>
      <w:r w:rsidR="004E0150" w:rsidRPr="005E5C6F">
        <w:rPr>
          <w:rFonts w:cs="MCS Rika S_I normal." w:hint="cs"/>
          <w:i/>
          <w:iCs/>
          <w:sz w:val="28"/>
          <w:szCs w:val="28"/>
          <w:rtl/>
          <w:lang w:bidi="ar-DZ"/>
        </w:rPr>
        <w:t xml:space="preserve"> :</w:t>
      </w:r>
      <w:r w:rsidR="004F1E80" w:rsidRPr="005E5C6F">
        <w:rPr>
          <w:rFonts w:cs="MCS Rika S_I normal." w:hint="cs"/>
          <w:i/>
          <w:iCs/>
          <w:sz w:val="28"/>
          <w:szCs w:val="28"/>
          <w:rtl/>
          <w:lang w:bidi="ar-DZ"/>
        </w:rPr>
        <w:t xml:space="preserve"> حاج علي عبد القادر</w:t>
      </w:r>
    </w:p>
    <w:p w:rsidR="004F1E80" w:rsidRPr="005E5C6F" w:rsidRDefault="00D23E62" w:rsidP="00D23E62">
      <w:pPr>
        <w:bidi/>
        <w:spacing w:before="100" w:beforeAutospacing="1" w:after="100" w:afterAutospacing="1" w:line="240" w:lineRule="auto"/>
        <w:rPr>
          <w:rFonts w:cs="MCS Rika S_I normal."/>
          <w:i/>
          <w:iCs/>
          <w:sz w:val="28"/>
          <w:szCs w:val="28"/>
          <w:rtl/>
          <w:lang w:bidi="ar-DZ"/>
        </w:rPr>
        <w:sectPr w:rsidR="004F1E80" w:rsidRPr="005E5C6F" w:rsidSect="002E746E">
          <w:headerReference w:type="default" r:id="rId17"/>
          <w:footerReference w:type="default" r:id="rId18"/>
          <w:headerReference w:type="first" r:id="rId19"/>
          <w:footnotePr>
            <w:numRestart w:val="eachPage"/>
          </w:footnotePr>
          <w:endnotePr>
            <w:numFmt w:val="decimal"/>
          </w:endnotePr>
          <w:pgSz w:w="11906" w:h="16838" w:code="9"/>
          <w:pgMar w:top="1134" w:right="2276" w:bottom="1134" w:left="1170" w:header="851" w:footer="851" w:gutter="0"/>
          <w:pgNumType w:fmt="arabicAbjad" w:start="1"/>
          <w:cols w:space="708"/>
          <w:bidi/>
          <w:rtlGutter/>
          <w:docGrid w:linePitch="360"/>
        </w:sectPr>
      </w:pPr>
      <w:r>
        <w:rPr>
          <w:rFonts w:cs="MCS Rika S_I normal." w:hint="cs"/>
          <w:i/>
          <w:iCs/>
          <w:sz w:val="28"/>
          <w:szCs w:val="28"/>
          <w:rtl/>
          <w:lang w:bidi="ar-DZ"/>
        </w:rPr>
        <w:t xml:space="preserve">                    </w:t>
      </w:r>
      <w:r w:rsidR="005E5C6F" w:rsidRPr="005E5C6F">
        <w:rPr>
          <w:rFonts w:cs="MCS Rika S_I normal." w:hint="cs"/>
          <w:i/>
          <w:iCs/>
          <w:sz w:val="28"/>
          <w:szCs w:val="28"/>
          <w:rtl/>
          <w:lang w:bidi="ar-DZ"/>
        </w:rPr>
        <w:t xml:space="preserve">     </w:t>
      </w:r>
      <w:r w:rsidR="004E0150" w:rsidRPr="005E5C6F">
        <w:rPr>
          <w:rFonts w:cs="MCS Rika S_I normal." w:hint="cs"/>
          <w:i/>
          <w:iCs/>
          <w:sz w:val="28"/>
          <w:szCs w:val="28"/>
          <w:rtl/>
          <w:lang w:bidi="ar-DZ"/>
        </w:rPr>
        <w:t xml:space="preserve"> </w:t>
      </w:r>
      <w:r w:rsidR="004F1E80" w:rsidRPr="005E5C6F">
        <w:rPr>
          <w:rFonts w:cs="MCS Rika S_I normal." w:hint="cs"/>
          <w:i/>
          <w:iCs/>
          <w:sz w:val="28"/>
          <w:szCs w:val="28"/>
          <w:rtl/>
          <w:lang w:bidi="ar-DZ"/>
        </w:rPr>
        <w:t xml:space="preserve">     جديوية يوم الجمعة 10 شوال 1433</w:t>
      </w:r>
      <w:r>
        <w:rPr>
          <w:rFonts w:cs="MCS Rika S_I normal." w:hint="cs"/>
          <w:i/>
          <w:iCs/>
          <w:sz w:val="28"/>
          <w:szCs w:val="28"/>
          <w:rtl/>
          <w:lang w:bidi="ar-DZ"/>
        </w:rPr>
        <w:t xml:space="preserve"> هــ </w:t>
      </w:r>
      <w:r w:rsidR="004F1E80" w:rsidRPr="005E5C6F">
        <w:rPr>
          <w:rFonts w:cs="MCS Rika S_I normal." w:hint="cs"/>
          <w:i/>
          <w:iCs/>
          <w:sz w:val="28"/>
          <w:szCs w:val="28"/>
          <w:rtl/>
          <w:lang w:bidi="ar-DZ"/>
        </w:rPr>
        <w:t xml:space="preserve"> الموافق لـ 09 سبتمبر 2011</w:t>
      </w:r>
      <w:r>
        <w:rPr>
          <w:rFonts w:cs="MCS Rika S_I normal." w:hint="cs"/>
          <w:i/>
          <w:iCs/>
          <w:sz w:val="28"/>
          <w:szCs w:val="28"/>
          <w:rtl/>
          <w:lang w:bidi="ar-DZ"/>
        </w:rPr>
        <w:t xml:space="preserve"> م</w:t>
      </w:r>
    </w:p>
    <w:p w:rsidR="0056637E" w:rsidRPr="0056637E" w:rsidRDefault="0056637E" w:rsidP="003C798C">
      <w:pPr>
        <w:bidi/>
        <w:spacing w:before="100" w:beforeAutospacing="1" w:after="100" w:afterAutospacing="1" w:line="480" w:lineRule="auto"/>
        <w:jc w:val="both"/>
        <w:rPr>
          <w:rFonts w:cs="Arabic Transparent"/>
          <w:sz w:val="32"/>
          <w:szCs w:val="32"/>
          <w:rtl/>
          <w:lang w:bidi="ar-DZ"/>
        </w:rPr>
      </w:pPr>
    </w:p>
    <w:p w:rsidR="0056637E" w:rsidRDefault="001D29F3" w:rsidP="003C798C">
      <w:pPr>
        <w:bidi/>
        <w:spacing w:before="100" w:beforeAutospacing="1" w:after="100" w:afterAutospacing="1" w:line="480" w:lineRule="auto"/>
        <w:jc w:val="both"/>
        <w:rPr>
          <w:rFonts w:cs="Arabic Transparent"/>
          <w:sz w:val="32"/>
          <w:szCs w:val="32"/>
          <w:rtl/>
          <w:lang w:bidi="ar-DZ"/>
        </w:rPr>
      </w:pPr>
      <w:r>
        <w:rPr>
          <w:rFonts w:cs="Arabic Transparent"/>
          <w:noProof/>
          <w:sz w:val="32"/>
          <w:szCs w:val="32"/>
          <w:rtl/>
          <w:lang w:eastAsia="fr-FR"/>
        </w:rPr>
        <w:pict>
          <v:shape id="_x0000_s1037" type="#_x0000_t202" style="position:absolute;left:0;text-align:left;margin-left:78.35pt;margin-top:189.55pt;width:312.4pt;height:171.95pt;z-index:3;mso-position-vertical-relative:line" filled="f" stroked="f">
            <v:textbox style="mso-next-textbox:#_x0000_s1037">
              <w:txbxContent>
                <w:p w:rsidR="0040307A" w:rsidRDefault="0040307A" w:rsidP="0056637E">
                  <w:pPr>
                    <w:jc w:val="center"/>
                    <w:rPr>
                      <w:rFonts w:cs="Arabic Transparent"/>
                      <w:lang w:bidi="ar-DZ"/>
                    </w:rPr>
                  </w:pPr>
                </w:p>
                <w:p w:rsidR="0040307A" w:rsidRPr="001B01D6" w:rsidRDefault="0040307A" w:rsidP="0056637E">
                  <w:pPr>
                    <w:jc w:val="center"/>
                    <w:rPr>
                      <w:rFonts w:cs="Arabic Transparent"/>
                      <w:sz w:val="16"/>
                      <w:szCs w:val="16"/>
                      <w:lang w:bidi="ar-DZ"/>
                    </w:rPr>
                  </w:pPr>
                </w:p>
                <w:p w:rsidR="0040307A" w:rsidRPr="001B01D6" w:rsidRDefault="0040307A" w:rsidP="00C01B08">
                  <w:pPr>
                    <w:bidi/>
                    <w:ind w:right="-792"/>
                    <w:jc w:val="center"/>
                    <w:rPr>
                      <w:rFonts w:cs="Sultan Medium"/>
                      <w:i/>
                      <w:iCs/>
                      <w:color w:val="17365D"/>
                      <w:sz w:val="110"/>
                      <w:szCs w:val="110"/>
                      <w:lang w:bidi="ar-DZ"/>
                    </w:rPr>
                  </w:pPr>
                  <w:r w:rsidRPr="001B01D6">
                    <w:rPr>
                      <w:rFonts w:cs="Sultan Medium" w:hint="cs"/>
                      <w:i/>
                      <w:iCs/>
                      <w:color w:val="17365D"/>
                      <w:sz w:val="110"/>
                      <w:szCs w:val="110"/>
                      <w:rtl/>
                      <w:lang w:bidi="ar-DZ"/>
                    </w:rPr>
                    <w:t xml:space="preserve">المدخـــل  </w:t>
                  </w:r>
                </w:p>
              </w:txbxContent>
            </v:textbox>
          </v:shape>
        </w:pict>
      </w:r>
      <w:r w:rsidR="000D4A2C">
        <w:rPr>
          <w:rFonts w:cs="Arabic Transparent"/>
          <w:sz w:val="32"/>
          <w:szCs w:val="32"/>
          <w:lang w:bidi="ar-DZ"/>
        </w:rPr>
        <w:pict>
          <v:shape id="_x0000_i1029" type="#_x0000_t75" style="width:503.05pt;height:549.8pt">
            <v:imagedata r:id="rId16" o:title=""/>
          </v:shape>
        </w:pict>
      </w:r>
    </w:p>
    <w:p w:rsidR="0056637E" w:rsidRDefault="0056637E" w:rsidP="003C798C">
      <w:pPr>
        <w:bidi/>
        <w:spacing w:before="100" w:beforeAutospacing="1" w:after="100" w:afterAutospacing="1" w:line="480" w:lineRule="auto"/>
        <w:ind w:firstLine="709"/>
        <w:jc w:val="both"/>
        <w:rPr>
          <w:rFonts w:cs="Arabic Transparent"/>
          <w:sz w:val="32"/>
          <w:szCs w:val="32"/>
          <w:rtl/>
          <w:lang w:bidi="ar-DZ"/>
        </w:rPr>
      </w:pPr>
    </w:p>
    <w:p w:rsidR="0056637E" w:rsidRDefault="0056637E" w:rsidP="003C798C">
      <w:pPr>
        <w:bidi/>
        <w:spacing w:before="100" w:beforeAutospacing="1" w:after="100" w:afterAutospacing="1" w:line="480" w:lineRule="auto"/>
        <w:ind w:firstLine="709"/>
        <w:jc w:val="both"/>
        <w:rPr>
          <w:rFonts w:cs="Arabic Transparent"/>
          <w:sz w:val="32"/>
          <w:szCs w:val="32"/>
          <w:rtl/>
          <w:lang w:bidi="ar-DZ"/>
        </w:rPr>
        <w:sectPr w:rsidR="0056637E" w:rsidSect="003D2736">
          <w:footnotePr>
            <w:numRestart w:val="eachPage"/>
          </w:footnotePr>
          <w:endnotePr>
            <w:numFmt w:val="decimal"/>
          </w:endnotePr>
          <w:pgSz w:w="11906" w:h="16838" w:code="9"/>
          <w:pgMar w:top="1134" w:right="1376" w:bottom="1134" w:left="1170" w:header="850" w:footer="850" w:gutter="0"/>
          <w:pgNumType w:start="2"/>
          <w:cols w:space="708"/>
          <w:titlePg/>
          <w:bidi/>
          <w:rtlGutter/>
          <w:docGrid w:linePitch="360"/>
        </w:sectPr>
      </w:pPr>
    </w:p>
    <w:p w:rsidR="006C7B25" w:rsidRPr="00384623" w:rsidRDefault="006444C6" w:rsidP="003C798C">
      <w:pPr>
        <w:bidi/>
        <w:spacing w:before="100" w:beforeAutospacing="1" w:after="100" w:afterAutospacing="1" w:line="480" w:lineRule="auto"/>
        <w:ind w:firstLine="709"/>
        <w:jc w:val="center"/>
        <w:rPr>
          <w:rFonts w:cs="MCS Rika S_I normal."/>
          <w:sz w:val="36"/>
          <w:szCs w:val="36"/>
          <w:rtl/>
          <w:lang w:bidi="ar-DZ"/>
        </w:rPr>
      </w:pPr>
      <w:r w:rsidRPr="00384623">
        <w:rPr>
          <w:rFonts w:cs="MCS Rika S_I normal." w:hint="cs"/>
          <w:sz w:val="36"/>
          <w:szCs w:val="36"/>
          <w:rtl/>
          <w:lang w:bidi="ar-DZ"/>
        </w:rPr>
        <w:t>المدخـ</w:t>
      </w:r>
      <w:r w:rsidR="00384623">
        <w:rPr>
          <w:rFonts w:cs="MCS Rika S_I normal." w:hint="cs"/>
          <w:sz w:val="36"/>
          <w:szCs w:val="36"/>
          <w:rtl/>
          <w:lang w:bidi="ar-DZ"/>
        </w:rPr>
        <w:t>ــ</w:t>
      </w:r>
      <w:r w:rsidRPr="00384623">
        <w:rPr>
          <w:rFonts w:cs="MCS Rika S_I normal." w:hint="cs"/>
          <w:sz w:val="36"/>
          <w:szCs w:val="36"/>
          <w:rtl/>
          <w:lang w:bidi="ar-DZ"/>
        </w:rPr>
        <w:t>ـــ</w:t>
      </w:r>
      <w:r w:rsidR="006C7B25" w:rsidRPr="00384623">
        <w:rPr>
          <w:rFonts w:cs="MCS Rika S_I normal." w:hint="cs"/>
          <w:sz w:val="36"/>
          <w:szCs w:val="36"/>
          <w:rtl/>
          <w:lang w:bidi="ar-DZ"/>
        </w:rPr>
        <w:t>ل</w:t>
      </w:r>
    </w:p>
    <w:p w:rsidR="006C7B25" w:rsidRPr="003D2736" w:rsidRDefault="006C7B25" w:rsidP="003C798C">
      <w:pPr>
        <w:bidi/>
        <w:spacing w:before="100" w:beforeAutospacing="1" w:after="100" w:afterAutospacing="1" w:line="480" w:lineRule="auto"/>
        <w:ind w:firstLine="709"/>
        <w:jc w:val="both"/>
        <w:rPr>
          <w:rFonts w:cs="MCS Rika S_I normal."/>
          <w:b/>
          <w:bCs/>
          <w:sz w:val="34"/>
          <w:szCs w:val="34"/>
          <w:rtl/>
          <w:lang w:bidi="ar-DZ"/>
        </w:rPr>
      </w:pPr>
      <w:r w:rsidRPr="003D2736">
        <w:rPr>
          <w:rFonts w:cs="MCS Rika S_I normal." w:hint="cs"/>
          <w:b/>
          <w:bCs/>
          <w:sz w:val="34"/>
          <w:szCs w:val="34"/>
          <w:rtl/>
          <w:lang w:bidi="ar-DZ"/>
        </w:rPr>
        <w:t>تعريف المفهوم :</w:t>
      </w:r>
    </w:p>
    <w:p w:rsidR="007272A1" w:rsidRDefault="00964291" w:rsidP="003C798C">
      <w:pPr>
        <w:bidi/>
        <w:spacing w:before="100" w:beforeAutospacing="1" w:after="100" w:afterAutospacing="1" w:line="480" w:lineRule="auto"/>
        <w:ind w:firstLine="709"/>
        <w:jc w:val="both"/>
        <w:rPr>
          <w:rFonts w:cs="Arabic Transparent"/>
          <w:sz w:val="32"/>
          <w:szCs w:val="32"/>
          <w:rtl/>
          <w:lang w:bidi="ar-DZ"/>
        </w:rPr>
      </w:pPr>
      <w:r>
        <w:rPr>
          <w:rFonts w:cs="Arabic Transparent"/>
          <w:sz w:val="32"/>
          <w:szCs w:val="32"/>
          <w:lang w:bidi="ar-DZ"/>
        </w:rPr>
        <w:t xml:space="preserve"> </w:t>
      </w:r>
      <w:r>
        <w:rPr>
          <w:rFonts w:cs="Arabic Transparent" w:hint="cs"/>
          <w:sz w:val="32"/>
          <w:szCs w:val="32"/>
          <w:rtl/>
          <w:lang w:bidi="ar-DZ"/>
        </w:rPr>
        <w:t xml:space="preserve">باعتبار الفكر هو الذي ينتج المفاهيم، </w:t>
      </w:r>
      <w:r w:rsidR="006C7B25" w:rsidRPr="005247AE">
        <w:rPr>
          <w:rFonts w:cs="Arabic Transparent" w:hint="cs"/>
          <w:sz w:val="32"/>
          <w:szCs w:val="32"/>
          <w:rtl/>
          <w:lang w:bidi="ar-DZ"/>
        </w:rPr>
        <w:t xml:space="preserve">عرّف إيناس كمال الحديدي المفهوم فقال: "يمكن تعريف المفهوم </w:t>
      </w:r>
      <w:r w:rsidR="006C7B25" w:rsidRPr="005247AE">
        <w:rPr>
          <w:rFonts w:cs="Arabic Transparent"/>
          <w:sz w:val="32"/>
          <w:szCs w:val="32"/>
          <w:lang w:bidi="ar-DZ"/>
        </w:rPr>
        <w:t>Concept</w:t>
      </w:r>
      <w:r w:rsidR="006C7B25" w:rsidRPr="005247AE">
        <w:rPr>
          <w:rFonts w:cs="Arabic Transparent" w:hint="cs"/>
          <w:sz w:val="32"/>
          <w:szCs w:val="32"/>
          <w:rtl/>
          <w:lang w:bidi="ar-DZ"/>
        </w:rPr>
        <w:t xml:space="preserve"> بأنه وحدة فكريّة. (</w:t>
      </w:r>
      <w:r w:rsidR="006C7B25" w:rsidRPr="005247AE">
        <w:rPr>
          <w:rFonts w:cs="Arabic Transparent"/>
          <w:sz w:val="32"/>
          <w:szCs w:val="32"/>
          <w:lang w:bidi="ar-DZ"/>
        </w:rPr>
        <w:t>A unit of thought</w:t>
      </w:r>
      <w:r w:rsidR="006C7B25" w:rsidRPr="005247AE">
        <w:rPr>
          <w:rFonts w:cs="Arabic Transparent" w:hint="cs"/>
          <w:sz w:val="32"/>
          <w:szCs w:val="32"/>
          <w:rtl/>
          <w:lang w:bidi="ar-DZ"/>
        </w:rPr>
        <w:t xml:space="preserve">) تتشكل من خلال تجريد مجموعة من الموضوعات </w:t>
      </w:r>
      <w:r w:rsidR="006C7B25" w:rsidRPr="005247AE">
        <w:rPr>
          <w:rFonts w:cs="Arabic Transparent"/>
          <w:sz w:val="32"/>
          <w:szCs w:val="32"/>
          <w:lang w:bidi="ar-DZ"/>
        </w:rPr>
        <w:t>Objects</w:t>
      </w:r>
      <w:r w:rsidR="006C7B25" w:rsidRPr="005247AE">
        <w:rPr>
          <w:rFonts w:cs="Arabic Transparent" w:hint="cs"/>
          <w:sz w:val="32"/>
          <w:szCs w:val="32"/>
          <w:rtl/>
          <w:lang w:bidi="ar-DZ"/>
        </w:rPr>
        <w:t xml:space="preserve">، وذلك بناء على سمات عامة. وكل مفهوم يشير إلى موضوع أو موضوعات، ومجموع الموضوعات التي يشير إليها المفهوم تُسمّى صِنفًا </w:t>
      </w:r>
      <w:r w:rsidR="006C7B25" w:rsidRPr="005247AE">
        <w:rPr>
          <w:rFonts w:cs="Arabic Transparent"/>
          <w:sz w:val="32"/>
          <w:szCs w:val="32"/>
          <w:lang w:bidi="ar-DZ"/>
        </w:rPr>
        <w:t>Class</w:t>
      </w:r>
      <w:r w:rsidR="006C7B25" w:rsidRPr="005247AE">
        <w:rPr>
          <w:rFonts w:cs="Arabic Transparent" w:hint="cs"/>
          <w:sz w:val="32"/>
          <w:szCs w:val="32"/>
          <w:rtl/>
          <w:lang w:bidi="ar-DZ"/>
        </w:rPr>
        <w:t>"</w:t>
      </w:r>
      <w:r w:rsidR="006C7B25" w:rsidRPr="005247AE">
        <w:rPr>
          <w:rFonts w:cs="Arabic Transparent"/>
          <w:sz w:val="32"/>
          <w:szCs w:val="32"/>
          <w:vertAlign w:val="superscript"/>
          <w:rtl/>
          <w:lang w:bidi="ar-DZ"/>
        </w:rPr>
        <w:footnoteReference w:id="1"/>
      </w:r>
      <w:r w:rsidR="006C7B25" w:rsidRPr="005247AE">
        <w:rPr>
          <w:rFonts w:cs="Arabic Transparent" w:hint="cs"/>
          <w:sz w:val="32"/>
          <w:szCs w:val="32"/>
          <w:rtl/>
          <w:lang w:bidi="ar-DZ"/>
        </w:rPr>
        <w:t>.</w:t>
      </w:r>
      <w:r w:rsidR="00CB4B13">
        <w:rPr>
          <w:rFonts w:cs="Arabic Transparent" w:hint="cs"/>
          <w:sz w:val="32"/>
          <w:szCs w:val="32"/>
          <w:rtl/>
          <w:lang w:bidi="ar-DZ"/>
        </w:rPr>
        <w:t xml:space="preserve"> فالمفهوم منطلقه الفكر،</w:t>
      </w:r>
      <w:r w:rsidR="00100D4D">
        <w:rPr>
          <w:rFonts w:cs="Arabic Transparent" w:hint="cs"/>
          <w:sz w:val="32"/>
          <w:szCs w:val="32"/>
          <w:rtl/>
          <w:lang w:bidi="ar-DZ"/>
        </w:rPr>
        <w:t xml:space="preserve"> </w:t>
      </w:r>
      <w:r w:rsidR="00CB4B13">
        <w:rPr>
          <w:rFonts w:cs="Arabic Transparent" w:hint="cs"/>
          <w:sz w:val="32"/>
          <w:szCs w:val="32"/>
          <w:rtl/>
          <w:lang w:bidi="ar-DZ"/>
        </w:rPr>
        <w:t xml:space="preserve">حيث يتولد فيه </w:t>
      </w:r>
      <w:r w:rsidR="005E5C6F">
        <w:rPr>
          <w:rFonts w:cs="Arabic Transparent" w:hint="cs"/>
          <w:sz w:val="32"/>
          <w:szCs w:val="32"/>
          <w:rtl/>
          <w:lang w:bidi="ar-DZ"/>
        </w:rPr>
        <w:t xml:space="preserve">   </w:t>
      </w:r>
      <w:r w:rsidR="00CB4B13">
        <w:rPr>
          <w:rFonts w:cs="Arabic Transparent" w:hint="cs"/>
          <w:sz w:val="32"/>
          <w:szCs w:val="32"/>
          <w:rtl/>
          <w:lang w:bidi="ar-DZ"/>
        </w:rPr>
        <w:t>ثم يص</w:t>
      </w:r>
      <w:r w:rsidR="00100D4D">
        <w:rPr>
          <w:rFonts w:cs="Arabic Transparent" w:hint="cs"/>
          <w:sz w:val="32"/>
          <w:szCs w:val="32"/>
          <w:rtl/>
          <w:lang w:bidi="ar-DZ"/>
        </w:rPr>
        <w:t>در ليعبر عن مدلول خاص أو عام، و</w:t>
      </w:r>
      <w:r w:rsidR="00CB4B13">
        <w:rPr>
          <w:rFonts w:cs="Arabic Transparent" w:hint="cs"/>
          <w:sz w:val="32"/>
          <w:szCs w:val="32"/>
          <w:rtl/>
          <w:lang w:bidi="ar-DZ"/>
        </w:rPr>
        <w:t>بهذا يحدث ما يسمى بنماء اللغة .</w:t>
      </w:r>
    </w:p>
    <w:p w:rsidR="006C7B25" w:rsidRPr="003D2736" w:rsidRDefault="006C7B25" w:rsidP="003C798C">
      <w:pPr>
        <w:bidi/>
        <w:spacing w:before="100" w:beforeAutospacing="1" w:after="100" w:afterAutospacing="1" w:line="480" w:lineRule="auto"/>
        <w:ind w:firstLine="709"/>
        <w:jc w:val="both"/>
        <w:rPr>
          <w:rFonts w:cs="MCS Rika S_I normal."/>
          <w:b/>
          <w:bCs/>
          <w:sz w:val="34"/>
          <w:szCs w:val="34"/>
          <w:rtl/>
          <w:lang w:bidi="ar-DZ"/>
        </w:rPr>
      </w:pPr>
      <w:r w:rsidRPr="003D2736">
        <w:rPr>
          <w:rFonts w:cs="MCS Rika S_I normal." w:hint="cs"/>
          <w:b/>
          <w:bCs/>
          <w:sz w:val="34"/>
          <w:szCs w:val="34"/>
          <w:rtl/>
          <w:lang w:bidi="ar-DZ"/>
        </w:rPr>
        <w:t>معنى المفهوم :</w:t>
      </w:r>
    </w:p>
    <w:p w:rsidR="004E0150" w:rsidRDefault="00CB4B13" w:rsidP="003C798C">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 xml:space="preserve">لقد تعددت التفاسير لمعنى المفهوم ،و كل يعرّفه حسب وجهة نظره، و من هذه النظريات المختلفة نجد </w:t>
      </w:r>
      <w:r w:rsidR="006C7B25" w:rsidRPr="005247AE">
        <w:rPr>
          <w:rFonts w:cs="Arabic Transparent" w:hint="cs"/>
          <w:sz w:val="32"/>
          <w:szCs w:val="32"/>
          <w:rtl/>
          <w:lang w:bidi="ar-DZ"/>
        </w:rPr>
        <w:t>الآمدي</w:t>
      </w:r>
      <w:r>
        <w:rPr>
          <w:rFonts w:cs="Arabic Transparent" w:hint="cs"/>
          <w:sz w:val="32"/>
          <w:szCs w:val="32"/>
          <w:rtl/>
          <w:lang w:bidi="ar-DZ"/>
        </w:rPr>
        <w:t xml:space="preserve"> يعرف </w:t>
      </w:r>
      <w:r w:rsidR="006C7B25" w:rsidRPr="005247AE">
        <w:rPr>
          <w:rFonts w:cs="Arabic Transparent" w:hint="cs"/>
          <w:sz w:val="32"/>
          <w:szCs w:val="32"/>
          <w:rtl/>
          <w:lang w:bidi="ar-DZ"/>
        </w:rPr>
        <w:t>معنى المفهوم</w:t>
      </w:r>
      <w:r>
        <w:rPr>
          <w:rFonts w:cs="Arabic Transparent" w:hint="cs"/>
          <w:sz w:val="32"/>
          <w:szCs w:val="32"/>
          <w:rtl/>
          <w:lang w:bidi="ar-DZ"/>
        </w:rPr>
        <w:t xml:space="preserve"> قائلاً</w:t>
      </w:r>
      <w:r w:rsidR="006C7B25" w:rsidRPr="005247AE">
        <w:rPr>
          <w:rFonts w:cs="Arabic Transparent" w:hint="cs"/>
          <w:sz w:val="32"/>
          <w:szCs w:val="32"/>
          <w:rtl/>
          <w:lang w:bidi="ar-DZ"/>
        </w:rPr>
        <w:t>: "فاعلم أنّ المفهوم مُقابلٌ للمنطوق، والمنطوقُ أصلٌ للمفهوم، فلابدّ من تحقيقه أولاً، ثم العودُ إلى تحقيق معنى المفهوم ثانيًا"</w:t>
      </w:r>
      <w:r w:rsidR="006C7B25" w:rsidRPr="005247AE">
        <w:rPr>
          <w:rFonts w:cs="Arabic Transparent"/>
          <w:sz w:val="32"/>
          <w:szCs w:val="32"/>
          <w:vertAlign w:val="superscript"/>
          <w:rtl/>
          <w:lang w:bidi="ar-DZ"/>
        </w:rPr>
        <w:footnoteReference w:id="2"/>
      </w:r>
      <w:r w:rsidR="006C7B25" w:rsidRPr="005247AE">
        <w:rPr>
          <w:rFonts w:cs="Arabic Transparent" w:hint="cs"/>
          <w:sz w:val="32"/>
          <w:szCs w:val="32"/>
          <w:rtl/>
          <w:lang w:bidi="ar-DZ"/>
        </w:rPr>
        <w:t>.</w:t>
      </w:r>
      <w:r w:rsidR="00100D4D">
        <w:rPr>
          <w:rFonts w:cs="Arabic Transparent" w:hint="cs"/>
          <w:sz w:val="32"/>
          <w:szCs w:val="32"/>
          <w:rtl/>
          <w:lang w:bidi="ar-DZ"/>
        </w:rPr>
        <w:t xml:space="preserve"> </w:t>
      </w:r>
      <w:r>
        <w:rPr>
          <w:rFonts w:cs="Arabic Transparent" w:hint="cs"/>
          <w:sz w:val="32"/>
          <w:szCs w:val="32"/>
          <w:rtl/>
          <w:lang w:bidi="ar-DZ"/>
        </w:rPr>
        <w:t>فهو يرى ه</w:t>
      </w:r>
      <w:r w:rsidR="00100D4D">
        <w:rPr>
          <w:rFonts w:cs="Arabic Transparent" w:hint="cs"/>
          <w:sz w:val="32"/>
          <w:szCs w:val="32"/>
          <w:rtl/>
          <w:lang w:bidi="ar-DZ"/>
        </w:rPr>
        <w:t>نا أن المنطوق أسبق من المفهوم با</w:t>
      </w:r>
      <w:r>
        <w:rPr>
          <w:rFonts w:cs="Arabic Transparent" w:hint="cs"/>
          <w:sz w:val="32"/>
          <w:szCs w:val="32"/>
          <w:rtl/>
          <w:lang w:bidi="ar-DZ"/>
        </w:rPr>
        <w:t>عتباره أصلاً له،</w:t>
      </w:r>
      <w:r w:rsidR="00100D4D">
        <w:rPr>
          <w:rFonts w:cs="Arabic Transparent" w:hint="cs"/>
          <w:sz w:val="32"/>
          <w:szCs w:val="32"/>
          <w:rtl/>
          <w:lang w:bidi="ar-DZ"/>
        </w:rPr>
        <w:t xml:space="preserve"> </w:t>
      </w:r>
      <w:r>
        <w:rPr>
          <w:rFonts w:cs="Arabic Transparent" w:hint="cs"/>
          <w:sz w:val="32"/>
          <w:szCs w:val="32"/>
          <w:rtl/>
          <w:lang w:bidi="ar-DZ"/>
        </w:rPr>
        <w:t xml:space="preserve">لذا أدرج المفهوم في المرتبة الثانية، كونه هو المدلول . </w:t>
      </w:r>
    </w:p>
    <w:p w:rsidR="005E5C6F" w:rsidRDefault="00CB4B13" w:rsidP="003C798C">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 xml:space="preserve"> </w:t>
      </w:r>
    </w:p>
    <w:p w:rsidR="00384623" w:rsidRPr="003D2736" w:rsidRDefault="006C7B25" w:rsidP="003C798C">
      <w:pPr>
        <w:bidi/>
        <w:spacing w:before="100" w:beforeAutospacing="1" w:after="100" w:afterAutospacing="1" w:line="480" w:lineRule="auto"/>
        <w:ind w:firstLine="709"/>
        <w:jc w:val="both"/>
        <w:rPr>
          <w:rFonts w:cs="MCS Rika S_I normal."/>
          <w:b/>
          <w:bCs/>
          <w:sz w:val="34"/>
          <w:szCs w:val="34"/>
          <w:rtl/>
          <w:lang w:bidi="ar-DZ"/>
        </w:rPr>
      </w:pPr>
      <w:r w:rsidRPr="003D2736">
        <w:rPr>
          <w:rFonts w:cs="MCS Rika S_I normal." w:hint="cs"/>
          <w:b/>
          <w:bCs/>
          <w:sz w:val="34"/>
          <w:szCs w:val="34"/>
          <w:rtl/>
          <w:lang w:bidi="ar-DZ"/>
        </w:rPr>
        <w:t>أهمية المفاهيم :</w:t>
      </w:r>
    </w:p>
    <w:p w:rsidR="007272A1" w:rsidRPr="00993BF5" w:rsidRDefault="008D1D5D" w:rsidP="003C798C">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لا يمكن الاستغناء عن المفاهيم، باعتبارها منطلقا لأي عمل، إذ تحدّد الوجهة التي يجب أن يسلكها الباحث، إذ هي أعلام في طريقه لهذا كانت "</w:t>
      </w:r>
      <w:r w:rsidR="006C7B25" w:rsidRPr="005247AE">
        <w:rPr>
          <w:rFonts w:cs="Arabic Transparent" w:hint="cs"/>
          <w:sz w:val="32"/>
          <w:szCs w:val="32"/>
          <w:rtl/>
          <w:lang w:bidi="ar-DZ"/>
        </w:rPr>
        <w:t>أهم نقطة يصدر عنها الباحث في علم الاصطلاح فهي المفاهيم لما لها من أهمية... حيث تنطلق الدلالة من المفهوم إلى المصطلح، ومن هنا يستند العمل في علم الاصطلاح إلى المفاهيم وتحديدها"</w:t>
      </w:r>
      <w:r w:rsidR="006C7B25" w:rsidRPr="005247AE">
        <w:rPr>
          <w:rFonts w:cs="Arabic Transparent"/>
          <w:sz w:val="32"/>
          <w:szCs w:val="32"/>
          <w:vertAlign w:val="superscript"/>
          <w:rtl/>
          <w:lang w:bidi="ar-DZ"/>
        </w:rPr>
        <w:footnoteReference w:id="3"/>
      </w:r>
      <w:r w:rsidR="006C7B25" w:rsidRPr="005247AE">
        <w:rPr>
          <w:rFonts w:cs="Arabic Transparent" w:hint="cs"/>
          <w:sz w:val="32"/>
          <w:szCs w:val="32"/>
          <w:rtl/>
          <w:lang w:bidi="ar-DZ"/>
        </w:rPr>
        <w:t>.</w:t>
      </w:r>
      <w:r>
        <w:rPr>
          <w:rFonts w:cs="Arabic Transparent" w:hint="cs"/>
          <w:sz w:val="32"/>
          <w:szCs w:val="32"/>
          <w:rtl/>
          <w:lang w:bidi="ar-DZ"/>
        </w:rPr>
        <w:t xml:space="preserve"> فالمفاهيم تدعو إليها الحاجة القصوى، والضرورة الملحة لأنها ركائز التركيب اللغوي.</w:t>
      </w:r>
    </w:p>
    <w:p w:rsidR="006C7B25" w:rsidRPr="003D2736" w:rsidRDefault="006C7B25" w:rsidP="003C798C">
      <w:pPr>
        <w:bidi/>
        <w:spacing w:before="100" w:beforeAutospacing="1" w:after="100" w:afterAutospacing="1" w:line="480" w:lineRule="auto"/>
        <w:ind w:firstLine="709"/>
        <w:jc w:val="both"/>
        <w:rPr>
          <w:rFonts w:cs="MCS Rika S_I normal."/>
          <w:b/>
          <w:bCs/>
          <w:sz w:val="34"/>
          <w:szCs w:val="34"/>
          <w:rtl/>
          <w:lang w:bidi="ar-DZ"/>
        </w:rPr>
      </w:pPr>
      <w:r w:rsidRPr="003D2736">
        <w:rPr>
          <w:rFonts w:cs="MCS Rika S_I normal." w:hint="cs"/>
          <w:b/>
          <w:bCs/>
          <w:sz w:val="34"/>
          <w:szCs w:val="34"/>
          <w:rtl/>
          <w:lang w:bidi="ar-DZ"/>
        </w:rPr>
        <w:t>الاهتمام بالمفاهيم :</w:t>
      </w:r>
    </w:p>
    <w:p w:rsidR="006C7B25" w:rsidRDefault="004B0FA6" w:rsidP="003C798C">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لا يمكن أن تكون هناك أبحاث بغير مفاهيم جديدة، تعدّ مؤشرات محفّزة تدفع صاحبها إلى المزيد من المعرفة، من هنا أضحى "</w:t>
      </w:r>
      <w:r w:rsidR="006C7B25" w:rsidRPr="005247AE">
        <w:rPr>
          <w:rFonts w:cs="Arabic Transparent" w:hint="cs"/>
          <w:sz w:val="32"/>
          <w:szCs w:val="32"/>
          <w:rtl/>
          <w:lang w:bidi="ar-DZ"/>
        </w:rPr>
        <w:t>يحتل الاهتمام بالمفاهيم مركزًا هاماً في الأبحاث العلمية والاجتماعية والإنسانية لما لها من دور في ضبط التعامل في الحياة اليومية والعملية، وفي بناء النظريات والمناهج والنماذج في الحياة العلمية "</w:t>
      </w:r>
      <w:r w:rsidR="006C7B25" w:rsidRPr="005247AE">
        <w:rPr>
          <w:rFonts w:cs="Arabic Transparent"/>
          <w:sz w:val="32"/>
          <w:szCs w:val="32"/>
          <w:vertAlign w:val="superscript"/>
          <w:rtl/>
          <w:lang w:bidi="ar-DZ"/>
        </w:rPr>
        <w:footnoteReference w:id="4"/>
      </w:r>
      <w:r>
        <w:rPr>
          <w:rFonts w:cs="Arabic Transparent" w:hint="cs"/>
          <w:sz w:val="32"/>
          <w:szCs w:val="32"/>
          <w:rtl/>
          <w:lang w:bidi="ar-DZ"/>
        </w:rPr>
        <w:t xml:space="preserve"> فالمفهوم يحيا مع الإنسان في تعاملاته، وتطوره، واكتشافاته لكلّ جديد، ذلك ما أوجب الاهتمام به.</w:t>
      </w:r>
    </w:p>
    <w:p w:rsidR="005E5C6F" w:rsidRDefault="005E5C6F" w:rsidP="003C798C">
      <w:pPr>
        <w:bidi/>
        <w:spacing w:before="100" w:beforeAutospacing="1" w:after="100" w:afterAutospacing="1" w:line="480" w:lineRule="auto"/>
        <w:ind w:firstLine="709"/>
        <w:jc w:val="both"/>
        <w:rPr>
          <w:rFonts w:cs="Arabic Transparent"/>
          <w:sz w:val="32"/>
          <w:szCs w:val="32"/>
          <w:rtl/>
          <w:lang w:bidi="ar-DZ"/>
        </w:rPr>
      </w:pPr>
    </w:p>
    <w:p w:rsidR="004B0FA6" w:rsidRPr="003D2736" w:rsidRDefault="006C7B25" w:rsidP="003C798C">
      <w:pPr>
        <w:bidi/>
        <w:spacing w:before="100" w:beforeAutospacing="1" w:after="100" w:afterAutospacing="1" w:line="480" w:lineRule="auto"/>
        <w:ind w:firstLine="709"/>
        <w:jc w:val="both"/>
        <w:rPr>
          <w:rFonts w:cs="MCS Rika S_I normal."/>
          <w:b/>
          <w:bCs/>
          <w:sz w:val="34"/>
          <w:szCs w:val="34"/>
          <w:rtl/>
          <w:lang w:bidi="ar-DZ"/>
        </w:rPr>
      </w:pPr>
      <w:r w:rsidRPr="003D2736">
        <w:rPr>
          <w:rFonts w:cs="MCS Rika S_I normal." w:hint="cs"/>
          <w:b/>
          <w:bCs/>
          <w:sz w:val="34"/>
          <w:szCs w:val="34"/>
          <w:rtl/>
          <w:lang w:bidi="ar-DZ"/>
        </w:rPr>
        <w:t>دور المفاهيم :</w:t>
      </w:r>
    </w:p>
    <w:p w:rsidR="007272A1" w:rsidRPr="00993BF5" w:rsidRDefault="004B0FA6" w:rsidP="003C798C">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إن للمفاهيم دور لا يستهان به في اللّغة، وذلك باعتبار "</w:t>
      </w:r>
      <w:r w:rsidR="006C7B25" w:rsidRPr="005247AE">
        <w:rPr>
          <w:rFonts w:cs="Arabic Transparent" w:hint="cs"/>
          <w:sz w:val="32"/>
          <w:szCs w:val="32"/>
          <w:rtl/>
          <w:lang w:bidi="ar-DZ"/>
        </w:rPr>
        <w:t>أن أي تواصل لغوي</w:t>
      </w:r>
      <w:r w:rsidR="00993BF5">
        <w:rPr>
          <w:rFonts w:cs="Arabic Transparent" w:hint="cs"/>
          <w:sz w:val="32"/>
          <w:szCs w:val="32"/>
          <w:rtl/>
          <w:lang w:bidi="ar-DZ"/>
        </w:rPr>
        <w:t xml:space="preserve">   </w:t>
      </w:r>
      <w:r w:rsidR="006C7B25" w:rsidRPr="005247AE">
        <w:rPr>
          <w:rFonts w:cs="Arabic Transparent" w:hint="cs"/>
          <w:sz w:val="32"/>
          <w:szCs w:val="32"/>
          <w:rtl/>
          <w:lang w:bidi="ar-DZ"/>
        </w:rPr>
        <w:t xml:space="preserve"> لا يتحقّق بين الناس إلاّ بالمفاهيم، إذ هي جوهر اللغة الطبيعية العادية ولب اللغة العلمية الاصطناعية، المفاهيم هي ما يجعل الانسان يفرق بين شيء وشيء، وكائن وكائن، وكيان وكيان..."</w:t>
      </w:r>
      <w:r w:rsidR="006C7B25" w:rsidRPr="005247AE">
        <w:rPr>
          <w:rFonts w:cs="Arabic Transparent"/>
          <w:sz w:val="32"/>
          <w:szCs w:val="32"/>
          <w:vertAlign w:val="superscript"/>
          <w:rtl/>
          <w:lang w:bidi="ar-DZ"/>
        </w:rPr>
        <w:footnoteReference w:id="5"/>
      </w:r>
      <w:r>
        <w:rPr>
          <w:rFonts w:cs="Arabic Transparent" w:hint="cs"/>
          <w:sz w:val="32"/>
          <w:szCs w:val="32"/>
          <w:rtl/>
          <w:lang w:bidi="ar-DZ"/>
        </w:rPr>
        <w:t xml:space="preserve"> فبالمفاهيم يحدث التمييز بين الأشياء المتداخلة، وبها يزول الا</w:t>
      </w:r>
      <w:r w:rsidR="00993BF5">
        <w:rPr>
          <w:rFonts w:cs="Arabic Transparent" w:hint="cs"/>
          <w:sz w:val="32"/>
          <w:szCs w:val="32"/>
          <w:rtl/>
          <w:lang w:bidi="ar-DZ"/>
        </w:rPr>
        <w:t>لتباس والغموض الذي يصاحب الشيء.</w:t>
      </w:r>
    </w:p>
    <w:p w:rsidR="004B0FA6" w:rsidRPr="003D2736" w:rsidRDefault="006C7B25" w:rsidP="003C798C">
      <w:pPr>
        <w:bidi/>
        <w:spacing w:before="100" w:beforeAutospacing="1" w:after="100" w:afterAutospacing="1" w:line="480" w:lineRule="auto"/>
        <w:ind w:firstLine="709"/>
        <w:jc w:val="both"/>
        <w:rPr>
          <w:rFonts w:cs="MCS Rika S_I normal."/>
          <w:b/>
          <w:bCs/>
          <w:sz w:val="34"/>
          <w:szCs w:val="34"/>
          <w:rtl/>
          <w:lang w:bidi="ar-DZ"/>
        </w:rPr>
      </w:pPr>
      <w:r w:rsidRPr="003D2736">
        <w:rPr>
          <w:rFonts w:cs="MCS Rika S_I normal." w:hint="cs"/>
          <w:b/>
          <w:bCs/>
          <w:sz w:val="34"/>
          <w:szCs w:val="34"/>
          <w:rtl/>
          <w:lang w:bidi="ar-DZ"/>
        </w:rPr>
        <w:t xml:space="preserve">تصنيف المفاهيم : </w:t>
      </w:r>
    </w:p>
    <w:p w:rsidR="006C7B25" w:rsidRPr="004B0FA6" w:rsidRDefault="004B0FA6" w:rsidP="003C798C">
      <w:pPr>
        <w:bidi/>
        <w:spacing w:before="100" w:beforeAutospacing="1" w:after="100" w:afterAutospacing="1" w:line="480" w:lineRule="auto"/>
        <w:ind w:firstLine="709"/>
        <w:jc w:val="both"/>
        <w:rPr>
          <w:rFonts w:cs="MCS Rika S_I normal."/>
          <w:sz w:val="34"/>
          <w:szCs w:val="34"/>
          <w:lang w:bidi="ar-DZ"/>
        </w:rPr>
      </w:pPr>
      <w:r>
        <w:rPr>
          <w:rFonts w:cs="Arabic Transparent" w:hint="cs"/>
          <w:sz w:val="32"/>
          <w:szCs w:val="32"/>
          <w:rtl/>
          <w:lang w:bidi="ar-DZ"/>
        </w:rPr>
        <w:t>لا تقام لأيّ بحث قائمة إذا لم تكن له مفاهيم منتقاة، ومصنّفة تصنيفا جيّدا، لأنّ "</w:t>
      </w:r>
      <w:r w:rsidR="006C7B25" w:rsidRPr="005247AE">
        <w:rPr>
          <w:rFonts w:cs="Arabic Transparent" w:hint="cs"/>
          <w:sz w:val="32"/>
          <w:szCs w:val="32"/>
          <w:rtl/>
          <w:lang w:bidi="ar-DZ"/>
        </w:rPr>
        <w:t>المفاهيم ليست مصطلحات منعزلة، وإنما على أساسها يقام التصنيف والترتيب والتشريح..."</w:t>
      </w:r>
      <w:r w:rsidR="006C7B25" w:rsidRPr="005247AE">
        <w:rPr>
          <w:rFonts w:cs="Arabic Transparent"/>
          <w:sz w:val="32"/>
          <w:szCs w:val="32"/>
          <w:vertAlign w:val="superscript"/>
          <w:rtl/>
          <w:lang w:bidi="ar-DZ"/>
        </w:rPr>
        <w:footnoteReference w:id="6"/>
      </w:r>
      <w:r>
        <w:rPr>
          <w:rFonts w:cs="Arabic Transparent" w:hint="cs"/>
          <w:sz w:val="32"/>
          <w:szCs w:val="32"/>
          <w:rtl/>
          <w:lang w:bidi="ar-DZ"/>
        </w:rPr>
        <w:t xml:space="preserve"> فالمفاهيم هي بمثابة العمود الفقري، إذ بدونها لا يمكن أن يتأسّس البحث، ويكتب له النجاح .</w:t>
      </w:r>
    </w:p>
    <w:p w:rsidR="006C7B25" w:rsidRPr="003D2736" w:rsidRDefault="006C7B25" w:rsidP="003C798C">
      <w:pPr>
        <w:bidi/>
        <w:spacing w:before="100" w:beforeAutospacing="1" w:after="100" w:afterAutospacing="1" w:line="480" w:lineRule="auto"/>
        <w:ind w:firstLine="709"/>
        <w:jc w:val="both"/>
        <w:rPr>
          <w:rFonts w:cs="MCS Rika S_I normal."/>
          <w:b/>
          <w:bCs/>
          <w:sz w:val="34"/>
          <w:szCs w:val="34"/>
          <w:rtl/>
          <w:lang w:bidi="ar-DZ"/>
        </w:rPr>
      </w:pPr>
      <w:r w:rsidRPr="003D2736">
        <w:rPr>
          <w:rFonts w:cs="MCS Rika S_I normal." w:hint="cs"/>
          <w:b/>
          <w:bCs/>
          <w:sz w:val="34"/>
          <w:szCs w:val="34"/>
          <w:rtl/>
          <w:lang w:bidi="ar-DZ"/>
        </w:rPr>
        <w:t>آليات المفاهيم :</w:t>
      </w:r>
    </w:p>
    <w:p w:rsidR="007272A1" w:rsidRPr="005247AE" w:rsidRDefault="004B0FA6" w:rsidP="003C798C">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لقد تضاربت الآراء، وقيلت النظريات الكثيرة عن المفاه</w:t>
      </w:r>
      <w:r w:rsidR="00935BFD">
        <w:rPr>
          <w:rFonts w:cs="Arabic Transparent" w:hint="cs"/>
          <w:sz w:val="32"/>
          <w:szCs w:val="32"/>
          <w:rtl/>
          <w:lang w:bidi="ar-DZ"/>
        </w:rPr>
        <w:t>يم و الاصطلاحات وأدلى كلّ بدلوه، وفي هذا المجال قا</w:t>
      </w:r>
      <w:r w:rsidR="006C7B25" w:rsidRPr="005247AE">
        <w:rPr>
          <w:rFonts w:cs="Arabic Transparent" w:hint="cs"/>
          <w:sz w:val="32"/>
          <w:szCs w:val="32"/>
          <w:rtl/>
          <w:lang w:bidi="ar-DZ"/>
        </w:rPr>
        <w:t xml:space="preserve">ل حساني أحمد: "إنّ الجدل المعرفي والفلسفي، </w:t>
      </w:r>
      <w:r w:rsidR="00993BF5">
        <w:rPr>
          <w:rFonts w:cs="Arabic Transparent" w:hint="cs"/>
          <w:sz w:val="32"/>
          <w:szCs w:val="32"/>
          <w:rtl/>
          <w:lang w:bidi="ar-DZ"/>
        </w:rPr>
        <w:t xml:space="preserve">   </w:t>
      </w:r>
      <w:r w:rsidR="006C7B25" w:rsidRPr="005247AE">
        <w:rPr>
          <w:rFonts w:cs="Arabic Transparent" w:hint="cs"/>
          <w:sz w:val="32"/>
          <w:szCs w:val="32"/>
          <w:rtl/>
          <w:lang w:bidi="ar-DZ"/>
        </w:rPr>
        <w:t>في الفكر اللساني العربي، كان يدور حول المفاهيم والاصطلاحات التي تُكوّن المتن المرجعي لأي ضرب من أضرب إعمال الفكر في الموجودات وفي النصوص، فكان النضج يكتمل كلما توضح السبيل المؤدي إلى الاستمساك بالبيئة التي نشأ في رحابها مفهوم من المفاهيم وهو جنين"</w:t>
      </w:r>
      <w:r w:rsidR="006C7B25" w:rsidRPr="005247AE">
        <w:rPr>
          <w:rFonts w:cs="Arabic Transparent"/>
          <w:sz w:val="32"/>
          <w:szCs w:val="32"/>
          <w:vertAlign w:val="superscript"/>
          <w:rtl/>
          <w:lang w:bidi="ar-DZ"/>
        </w:rPr>
        <w:footnoteReference w:id="7"/>
      </w:r>
      <w:r w:rsidR="00935BFD">
        <w:rPr>
          <w:rFonts w:cs="Arabic Transparent" w:hint="cs"/>
          <w:sz w:val="32"/>
          <w:szCs w:val="32"/>
          <w:rtl/>
          <w:lang w:bidi="ar-DZ"/>
        </w:rPr>
        <w:t xml:space="preserve"> فالمفاهيم ليست وليدة الصّدف، ولا اعتباطية الوجود، إنما كان وجودها عن طريق إمعان الفكر، وذلك بالبحث عن ملاءمتها للمكان</w:t>
      </w:r>
      <w:r w:rsidR="00993BF5">
        <w:rPr>
          <w:rFonts w:cs="Arabic Transparent" w:hint="cs"/>
          <w:sz w:val="32"/>
          <w:szCs w:val="32"/>
          <w:rtl/>
          <w:lang w:bidi="ar-DZ"/>
        </w:rPr>
        <w:t xml:space="preserve">      </w:t>
      </w:r>
      <w:r w:rsidR="00935BFD">
        <w:rPr>
          <w:rFonts w:cs="Arabic Transparent" w:hint="cs"/>
          <w:sz w:val="32"/>
          <w:szCs w:val="32"/>
          <w:rtl/>
          <w:lang w:bidi="ar-DZ"/>
        </w:rPr>
        <w:t xml:space="preserve"> الذي يجب أن توضع فيه، وليس هذا فحسب، بل البحث عن جذورها و منشئها. </w:t>
      </w:r>
    </w:p>
    <w:p w:rsidR="006C7B25" w:rsidRPr="003D2736" w:rsidRDefault="006C7B25" w:rsidP="003C798C">
      <w:pPr>
        <w:bidi/>
        <w:spacing w:before="100" w:beforeAutospacing="1" w:after="100" w:afterAutospacing="1" w:line="480" w:lineRule="auto"/>
        <w:ind w:firstLine="709"/>
        <w:jc w:val="both"/>
        <w:rPr>
          <w:rFonts w:cs="MCS Rika S_I normal."/>
          <w:b/>
          <w:bCs/>
          <w:sz w:val="34"/>
          <w:szCs w:val="34"/>
          <w:rtl/>
          <w:lang w:bidi="ar-DZ"/>
        </w:rPr>
      </w:pPr>
      <w:r w:rsidRPr="003D2736">
        <w:rPr>
          <w:rFonts w:cs="MCS Rika S_I normal." w:hint="cs"/>
          <w:b/>
          <w:bCs/>
          <w:sz w:val="34"/>
          <w:szCs w:val="34"/>
          <w:rtl/>
          <w:lang w:bidi="ar-DZ"/>
        </w:rPr>
        <w:t>سرعة ظهور المفاهيم :</w:t>
      </w:r>
    </w:p>
    <w:p w:rsidR="007272A1" w:rsidRPr="005247AE" w:rsidRDefault="003B4AFD" w:rsidP="003C798C">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لقد أصبح التنافس على أشدّه لإ</w:t>
      </w:r>
      <w:r w:rsidR="00ED57B1">
        <w:rPr>
          <w:rFonts w:cs="Arabic Transparent" w:hint="cs"/>
          <w:sz w:val="32"/>
          <w:szCs w:val="32"/>
          <w:rtl/>
          <w:lang w:bidi="ar-DZ"/>
        </w:rPr>
        <w:t>نتاج المفاهيم في الحقول المعرفية بشتى أنواعها،</w:t>
      </w:r>
      <w:r>
        <w:rPr>
          <w:rFonts w:cs="Arabic Transparent" w:hint="cs"/>
          <w:sz w:val="32"/>
          <w:szCs w:val="32"/>
          <w:rtl/>
          <w:lang w:bidi="ar-DZ"/>
        </w:rPr>
        <w:t xml:space="preserve"> </w:t>
      </w:r>
      <w:r w:rsidR="00ED57B1">
        <w:rPr>
          <w:rFonts w:cs="Arabic Transparent" w:hint="cs"/>
          <w:sz w:val="32"/>
          <w:szCs w:val="32"/>
          <w:rtl/>
          <w:lang w:bidi="ar-DZ"/>
        </w:rPr>
        <w:t>وذلك</w:t>
      </w:r>
      <w:r>
        <w:rPr>
          <w:rFonts w:cs="Arabic Transparent" w:hint="cs"/>
          <w:sz w:val="32"/>
          <w:szCs w:val="32"/>
          <w:rtl/>
          <w:lang w:bidi="ar-DZ"/>
        </w:rPr>
        <w:t xml:space="preserve"> تماشيا مع التطوّر الحاصل، إذ "</w:t>
      </w:r>
      <w:r w:rsidR="006C7B25" w:rsidRPr="005247AE">
        <w:rPr>
          <w:rFonts w:cs="Arabic Transparent" w:hint="cs"/>
          <w:sz w:val="32"/>
          <w:szCs w:val="32"/>
          <w:rtl/>
          <w:lang w:bidi="ar-DZ"/>
        </w:rPr>
        <w:t>إنّ السرعة الكبيرة الغالبة على ظهور المفاهيم والأشياء المستحدثة في العالم اليوم تقتضي من الجماعات اللغوية تهيئة لغاتها لاستقبال تلك المفاهيم والأشياء بإيجاد الدوال والمدلولات الجديدة التي تقابل "الخصوصيات المعجميّة" التي تمثلها تلك الأسماء المستحدَثَة"</w:t>
      </w:r>
      <w:r w:rsidR="006C7B25" w:rsidRPr="005247AE">
        <w:rPr>
          <w:rFonts w:cs="Arabic Transparent"/>
          <w:sz w:val="32"/>
          <w:szCs w:val="32"/>
          <w:vertAlign w:val="superscript"/>
          <w:rtl/>
          <w:lang w:bidi="ar-DZ"/>
        </w:rPr>
        <w:footnoteReference w:id="8"/>
      </w:r>
      <w:r w:rsidR="006C7B25" w:rsidRPr="005247AE">
        <w:rPr>
          <w:rFonts w:cs="Arabic Transparent" w:hint="cs"/>
          <w:sz w:val="32"/>
          <w:szCs w:val="32"/>
          <w:rtl/>
          <w:lang w:bidi="ar-DZ"/>
        </w:rPr>
        <w:t>.</w:t>
      </w:r>
      <w:r w:rsidR="00ED57B1">
        <w:rPr>
          <w:rFonts w:cs="Arabic Transparent" w:hint="cs"/>
          <w:sz w:val="32"/>
          <w:szCs w:val="32"/>
          <w:rtl/>
          <w:lang w:bidi="ar-DZ"/>
        </w:rPr>
        <w:t xml:space="preserve"> ولغتنا </w:t>
      </w:r>
      <w:r>
        <w:rPr>
          <w:rFonts w:cs="Arabic Transparent" w:hint="cs"/>
          <w:sz w:val="32"/>
          <w:szCs w:val="32"/>
          <w:rtl/>
          <w:lang w:bidi="ar-DZ"/>
        </w:rPr>
        <w:t xml:space="preserve">العربية </w:t>
      </w:r>
      <w:r w:rsidR="00225333">
        <w:rPr>
          <w:rFonts w:cs="Arabic Transparent" w:hint="cs"/>
          <w:sz w:val="32"/>
          <w:szCs w:val="32"/>
          <w:rtl/>
          <w:lang w:bidi="ar-DZ"/>
        </w:rPr>
        <w:t xml:space="preserve">     </w:t>
      </w:r>
      <w:r>
        <w:rPr>
          <w:rFonts w:cs="Arabic Transparent" w:hint="cs"/>
          <w:sz w:val="32"/>
          <w:szCs w:val="32"/>
          <w:rtl/>
          <w:lang w:bidi="ar-DZ"/>
        </w:rPr>
        <w:t>لا يمكنها أن تبقى وحيدة</w:t>
      </w:r>
      <w:r w:rsidR="00ED57B1">
        <w:rPr>
          <w:rFonts w:cs="Arabic Transparent" w:hint="cs"/>
          <w:sz w:val="32"/>
          <w:szCs w:val="32"/>
          <w:rtl/>
          <w:lang w:bidi="ar-DZ"/>
        </w:rPr>
        <w:t>، بل عليها أن تنخرط في ميدان المعرفة لتستقبل المفا</w:t>
      </w:r>
      <w:r>
        <w:rPr>
          <w:rFonts w:cs="Arabic Transparent" w:hint="cs"/>
          <w:sz w:val="32"/>
          <w:szCs w:val="32"/>
          <w:rtl/>
          <w:lang w:bidi="ar-DZ"/>
        </w:rPr>
        <w:t>هيم الجديدة</w:t>
      </w:r>
      <w:r w:rsidR="00ED57B1">
        <w:rPr>
          <w:rFonts w:cs="Arabic Transparent" w:hint="cs"/>
          <w:sz w:val="32"/>
          <w:szCs w:val="32"/>
          <w:rtl/>
          <w:lang w:bidi="ar-DZ"/>
        </w:rPr>
        <w:t>، وتظهر مكانتها بين اللّغات .</w:t>
      </w:r>
    </w:p>
    <w:p w:rsidR="006C7B25" w:rsidRPr="003D2736" w:rsidRDefault="006C7B25" w:rsidP="003C798C">
      <w:pPr>
        <w:bidi/>
        <w:spacing w:before="100" w:beforeAutospacing="1" w:after="100" w:afterAutospacing="1" w:line="480" w:lineRule="auto"/>
        <w:ind w:firstLine="709"/>
        <w:jc w:val="both"/>
        <w:rPr>
          <w:rFonts w:cs="MCS Rika S_I normal."/>
          <w:b/>
          <w:bCs/>
          <w:sz w:val="34"/>
          <w:szCs w:val="34"/>
          <w:rtl/>
          <w:lang w:bidi="ar-DZ"/>
        </w:rPr>
      </w:pPr>
      <w:r w:rsidRPr="003D2736">
        <w:rPr>
          <w:rFonts w:cs="MCS Rika S_I normal." w:hint="cs"/>
          <w:b/>
          <w:bCs/>
          <w:sz w:val="34"/>
          <w:szCs w:val="34"/>
          <w:rtl/>
          <w:lang w:bidi="ar-DZ"/>
        </w:rPr>
        <w:t>المفاهيم بين المعيارية والتعددية :</w:t>
      </w:r>
    </w:p>
    <w:p w:rsidR="00384623" w:rsidRPr="005247AE" w:rsidRDefault="007608FE" w:rsidP="003C798C">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 xml:space="preserve">إنّ المفاهيم والمصطلحات الصوتية تستوجب التفاتة، من أجل التمعّن والدّراسة لأنّ  " </w:t>
      </w:r>
      <w:r w:rsidR="006C7B25" w:rsidRPr="005247AE">
        <w:rPr>
          <w:rFonts w:cs="Arabic Transparent" w:hint="cs"/>
          <w:sz w:val="32"/>
          <w:szCs w:val="32"/>
          <w:rtl/>
          <w:lang w:bidi="ar-DZ"/>
        </w:rPr>
        <w:t xml:space="preserve">قضية المفاهيم قضية ليست من السّهل أن تمرّ عليها الأقلام مرّ الكرام دون </w:t>
      </w:r>
      <w:r w:rsidR="00993BF5">
        <w:rPr>
          <w:rFonts w:cs="Arabic Transparent" w:hint="cs"/>
          <w:sz w:val="32"/>
          <w:szCs w:val="32"/>
          <w:rtl/>
          <w:lang w:bidi="ar-DZ"/>
        </w:rPr>
        <w:t xml:space="preserve">   </w:t>
      </w:r>
      <w:r w:rsidR="006C7B25" w:rsidRPr="005247AE">
        <w:rPr>
          <w:rFonts w:cs="Arabic Transparent" w:hint="cs"/>
          <w:sz w:val="32"/>
          <w:szCs w:val="32"/>
          <w:rtl/>
          <w:lang w:bidi="ar-DZ"/>
        </w:rPr>
        <w:t xml:space="preserve">أن تتوقف عند ما يجب التوقف عنده بشيء من التحليل والبيان بل لربّما كان في بعض </w:t>
      </w:r>
      <w:r w:rsidR="00993BF5">
        <w:rPr>
          <w:rFonts w:cs="Arabic Transparent" w:hint="cs"/>
          <w:sz w:val="32"/>
          <w:szCs w:val="32"/>
          <w:rtl/>
          <w:lang w:bidi="ar-DZ"/>
        </w:rPr>
        <w:t xml:space="preserve"> </w:t>
      </w:r>
      <w:r w:rsidR="006C7B25" w:rsidRPr="005247AE">
        <w:rPr>
          <w:rFonts w:cs="Arabic Transparent" w:hint="cs"/>
          <w:sz w:val="32"/>
          <w:szCs w:val="32"/>
          <w:rtl/>
          <w:lang w:bidi="ar-DZ"/>
        </w:rPr>
        <w:t xml:space="preserve">من المقامات شيء من الجانب النقدي الذي ظل حينًا من الدهر يراود الكثير </w:t>
      </w:r>
      <w:r w:rsidR="00993BF5">
        <w:rPr>
          <w:rFonts w:cs="Arabic Transparent" w:hint="cs"/>
          <w:sz w:val="32"/>
          <w:szCs w:val="32"/>
          <w:rtl/>
          <w:lang w:bidi="ar-DZ"/>
        </w:rPr>
        <w:t xml:space="preserve">         </w:t>
      </w:r>
      <w:r w:rsidR="006C7B25" w:rsidRPr="005247AE">
        <w:rPr>
          <w:rFonts w:cs="Arabic Transparent" w:hint="cs"/>
          <w:sz w:val="32"/>
          <w:szCs w:val="32"/>
          <w:rtl/>
          <w:lang w:bidi="ar-DZ"/>
        </w:rPr>
        <w:t>من المفاهيم على اختلاف تخصصاتها المعرفية، على أساس أن المفاهيم لا يمكن بحال</w:t>
      </w:r>
      <w:r w:rsidR="00993BF5">
        <w:rPr>
          <w:rFonts w:cs="Arabic Transparent" w:hint="cs"/>
          <w:sz w:val="32"/>
          <w:szCs w:val="32"/>
          <w:rtl/>
          <w:lang w:bidi="ar-DZ"/>
        </w:rPr>
        <w:t xml:space="preserve"> </w:t>
      </w:r>
      <w:r w:rsidR="006C7B25" w:rsidRPr="005247AE">
        <w:rPr>
          <w:rFonts w:cs="Arabic Transparent" w:hint="cs"/>
          <w:sz w:val="32"/>
          <w:szCs w:val="32"/>
          <w:rtl/>
          <w:lang w:bidi="ar-DZ"/>
        </w:rPr>
        <w:t>من الأحوال أن تنسلخ عن ذلكم النظام اللغوي الذي تَرِد فيه"</w:t>
      </w:r>
      <w:r w:rsidR="006C7B25" w:rsidRPr="005247AE">
        <w:rPr>
          <w:rFonts w:cs="Arabic Transparent"/>
          <w:sz w:val="32"/>
          <w:szCs w:val="32"/>
          <w:vertAlign w:val="superscript"/>
          <w:rtl/>
          <w:lang w:bidi="ar-DZ"/>
        </w:rPr>
        <w:footnoteReference w:id="9"/>
      </w:r>
      <w:r w:rsidR="006C7B25" w:rsidRPr="005247AE">
        <w:rPr>
          <w:rFonts w:cs="Arabic Transparent" w:hint="cs"/>
          <w:sz w:val="32"/>
          <w:szCs w:val="32"/>
          <w:rtl/>
          <w:lang w:bidi="ar-DZ"/>
        </w:rPr>
        <w:t>.</w:t>
      </w:r>
      <w:r>
        <w:rPr>
          <w:rFonts w:cs="Arabic Transparent" w:hint="cs"/>
          <w:sz w:val="32"/>
          <w:szCs w:val="32"/>
          <w:rtl/>
          <w:lang w:bidi="ar-DZ"/>
        </w:rPr>
        <w:t xml:space="preserve"> فكلّ المصطلحات الصوتيّة والمفاهيم بحاجة إلى قراءة متأنّية ومستحدثة .</w:t>
      </w:r>
    </w:p>
    <w:p w:rsidR="006C7B25" w:rsidRPr="003D2736" w:rsidRDefault="006C7B25" w:rsidP="003C798C">
      <w:pPr>
        <w:bidi/>
        <w:spacing w:before="100" w:beforeAutospacing="1" w:after="100" w:afterAutospacing="1" w:line="480" w:lineRule="auto"/>
        <w:ind w:firstLine="709"/>
        <w:jc w:val="both"/>
        <w:rPr>
          <w:rFonts w:cs="MCS Rika S_I normal."/>
          <w:b/>
          <w:bCs/>
          <w:sz w:val="34"/>
          <w:szCs w:val="34"/>
          <w:rtl/>
          <w:lang w:bidi="ar-DZ"/>
        </w:rPr>
      </w:pPr>
      <w:r w:rsidRPr="003D2736">
        <w:rPr>
          <w:rFonts w:cs="MCS Rika S_I normal." w:hint="cs"/>
          <w:b/>
          <w:bCs/>
          <w:sz w:val="34"/>
          <w:szCs w:val="34"/>
          <w:rtl/>
          <w:lang w:bidi="ar-DZ"/>
        </w:rPr>
        <w:t>المفاهيم العامة في اللسانيات التطبيقية :</w:t>
      </w:r>
    </w:p>
    <w:p w:rsidR="006C7B25" w:rsidRPr="005247AE" w:rsidRDefault="00257403" w:rsidP="003C798C">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إنّ المفا</w:t>
      </w:r>
      <w:r w:rsidR="00632175">
        <w:rPr>
          <w:rFonts w:cs="Arabic Transparent" w:hint="cs"/>
          <w:sz w:val="32"/>
          <w:szCs w:val="32"/>
          <w:rtl/>
          <w:lang w:bidi="ar-DZ"/>
        </w:rPr>
        <w:t>هيم في بادئ الأمر توضع لغرض خاص</w:t>
      </w:r>
      <w:r>
        <w:rPr>
          <w:rFonts w:cs="Arabic Transparent" w:hint="cs"/>
          <w:sz w:val="32"/>
          <w:szCs w:val="32"/>
          <w:rtl/>
          <w:lang w:bidi="ar-DZ"/>
        </w:rPr>
        <w:t>،</w:t>
      </w:r>
      <w:r w:rsidR="00632175">
        <w:rPr>
          <w:rFonts w:cs="Arabic Transparent" w:hint="cs"/>
          <w:sz w:val="32"/>
          <w:szCs w:val="32"/>
          <w:rtl/>
          <w:lang w:bidi="ar-DZ"/>
        </w:rPr>
        <w:t xml:space="preserve"> تؤسّس له وذلك أنّ "</w:t>
      </w:r>
      <w:r w:rsidR="006C7B25" w:rsidRPr="005247AE">
        <w:rPr>
          <w:rFonts w:cs="Arabic Transparent" w:hint="cs"/>
          <w:sz w:val="32"/>
          <w:szCs w:val="32"/>
          <w:rtl/>
          <w:lang w:bidi="ar-DZ"/>
        </w:rPr>
        <w:t>المفاهيم في أية نظرية لا تخرج عن الطبيعة التي أريد لها، مع التصرّف الذي يحدثه الناقل</w:t>
      </w:r>
      <w:r w:rsidR="00993BF5">
        <w:rPr>
          <w:rFonts w:cs="Arabic Transparent" w:hint="cs"/>
          <w:sz w:val="32"/>
          <w:szCs w:val="32"/>
          <w:rtl/>
          <w:lang w:bidi="ar-DZ"/>
        </w:rPr>
        <w:t xml:space="preserve"> </w:t>
      </w:r>
      <w:r w:rsidR="006C7B25" w:rsidRPr="005247AE">
        <w:rPr>
          <w:rFonts w:cs="Arabic Transparent" w:hint="cs"/>
          <w:sz w:val="32"/>
          <w:szCs w:val="32"/>
          <w:rtl/>
          <w:lang w:bidi="ar-DZ"/>
        </w:rPr>
        <w:t>أو الباحث تماشيًا وطبيعة الموضوع المطروق. ولذا فإن كل المفاهيم في الأصل كانت فكرة مجردة يمكن تطبيقها على تجارب أو موضوعات متنوعة لها خصائص مشتركة. ويقوم المفهوم على خاصيتين هما: التجريد والتعميم."</w:t>
      </w:r>
      <w:r w:rsidR="006C7B25" w:rsidRPr="005247AE">
        <w:rPr>
          <w:rFonts w:cs="Arabic Transparent"/>
          <w:sz w:val="32"/>
          <w:szCs w:val="32"/>
          <w:vertAlign w:val="superscript"/>
          <w:rtl/>
          <w:lang w:bidi="ar-DZ"/>
        </w:rPr>
        <w:footnoteReference w:id="10"/>
      </w:r>
      <w:r w:rsidR="00632175">
        <w:rPr>
          <w:rFonts w:cs="Arabic Transparent" w:hint="cs"/>
          <w:sz w:val="32"/>
          <w:szCs w:val="32"/>
          <w:rtl/>
          <w:lang w:bidi="ar-DZ"/>
        </w:rPr>
        <w:t xml:space="preserve"> فالمفهوم علمٌ أو إشارة</w:t>
      </w:r>
      <w:r w:rsidR="005E5C6F">
        <w:rPr>
          <w:rFonts w:cs="Arabic Transparent" w:hint="cs"/>
          <w:sz w:val="32"/>
          <w:szCs w:val="32"/>
          <w:rtl/>
          <w:lang w:bidi="ar-DZ"/>
        </w:rPr>
        <w:t>، لشيءِ</w:t>
      </w:r>
      <w:r>
        <w:rPr>
          <w:rFonts w:cs="Arabic Transparent" w:hint="cs"/>
          <w:sz w:val="32"/>
          <w:szCs w:val="32"/>
          <w:rtl/>
          <w:lang w:bidi="ar-DZ"/>
        </w:rPr>
        <w:t xml:space="preserve"> محدّد، وُجد بعد تدبّر وتمعّن، مثله مثل الاسم الذي يطلق </w:t>
      </w:r>
      <w:r w:rsidR="005E5C6F">
        <w:rPr>
          <w:rFonts w:cs="Arabic Transparent" w:hint="cs"/>
          <w:sz w:val="32"/>
          <w:szCs w:val="32"/>
          <w:rtl/>
          <w:lang w:bidi="ar-DZ"/>
        </w:rPr>
        <w:t xml:space="preserve">    </w:t>
      </w:r>
      <w:r>
        <w:rPr>
          <w:rFonts w:cs="Arabic Transparent" w:hint="cs"/>
          <w:sz w:val="32"/>
          <w:szCs w:val="32"/>
          <w:rtl/>
          <w:lang w:bidi="ar-DZ"/>
        </w:rPr>
        <w:t>على المولود ليتميّز به</w:t>
      </w:r>
      <w:r w:rsidR="00993BF5">
        <w:rPr>
          <w:rFonts w:cs="Arabic Transparent" w:hint="cs"/>
          <w:sz w:val="32"/>
          <w:szCs w:val="32"/>
          <w:rtl/>
          <w:lang w:bidi="ar-DZ"/>
        </w:rPr>
        <w:t xml:space="preserve"> </w:t>
      </w:r>
      <w:r>
        <w:rPr>
          <w:rFonts w:cs="Arabic Transparent" w:hint="cs"/>
          <w:sz w:val="32"/>
          <w:szCs w:val="32"/>
          <w:rtl/>
          <w:lang w:bidi="ar-DZ"/>
        </w:rPr>
        <w:t>عن غيره .</w:t>
      </w:r>
    </w:p>
    <w:p w:rsidR="006C7B25" w:rsidRPr="003D2736" w:rsidRDefault="006C7B25" w:rsidP="003C798C">
      <w:pPr>
        <w:bidi/>
        <w:spacing w:before="100" w:beforeAutospacing="1" w:after="100" w:afterAutospacing="1" w:line="480" w:lineRule="auto"/>
        <w:ind w:firstLine="709"/>
        <w:jc w:val="both"/>
        <w:rPr>
          <w:rFonts w:cs="MCS Rika S_I normal."/>
          <w:b/>
          <w:bCs/>
          <w:sz w:val="34"/>
          <w:szCs w:val="34"/>
          <w:rtl/>
          <w:lang w:bidi="ar-DZ"/>
        </w:rPr>
      </w:pPr>
      <w:r w:rsidRPr="003D2736">
        <w:rPr>
          <w:rFonts w:cs="MCS Rika S_I normal." w:hint="cs"/>
          <w:b/>
          <w:bCs/>
          <w:sz w:val="34"/>
          <w:szCs w:val="34"/>
          <w:rtl/>
          <w:lang w:bidi="ar-DZ"/>
        </w:rPr>
        <w:t>علاقة المفاهيم بالمصطلح :</w:t>
      </w:r>
    </w:p>
    <w:p w:rsidR="006C7B25" w:rsidRDefault="00257403" w:rsidP="003C798C">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إذا كان المصطلح هو الدّال والمفهوم هو المدلول، فعلم المصط</w:t>
      </w:r>
      <w:r w:rsidR="005E5C6F">
        <w:rPr>
          <w:rFonts w:cs="Arabic Transparent" w:hint="cs"/>
          <w:sz w:val="32"/>
          <w:szCs w:val="32"/>
          <w:rtl/>
          <w:lang w:bidi="ar-DZ"/>
        </w:rPr>
        <w:t>لح هو الكاشف الذي يحدّد الماهية</w:t>
      </w:r>
      <w:r w:rsidR="00632175">
        <w:rPr>
          <w:rFonts w:cs="Arabic Transparent" w:hint="cs"/>
          <w:sz w:val="32"/>
          <w:szCs w:val="32"/>
          <w:rtl/>
          <w:lang w:bidi="ar-DZ"/>
        </w:rPr>
        <w:t xml:space="preserve"> والدّلالة</w:t>
      </w:r>
      <w:r w:rsidR="005D2770">
        <w:rPr>
          <w:rFonts w:cs="Arabic Transparent" w:hint="cs"/>
          <w:sz w:val="32"/>
          <w:szCs w:val="32"/>
          <w:rtl/>
          <w:lang w:bidi="ar-DZ"/>
        </w:rPr>
        <w:t xml:space="preserve">، أي </w:t>
      </w:r>
      <w:r w:rsidR="00632175">
        <w:rPr>
          <w:rFonts w:cs="Arabic Transparent" w:hint="cs"/>
          <w:sz w:val="32"/>
          <w:szCs w:val="32"/>
          <w:rtl/>
          <w:lang w:bidi="ar-DZ"/>
        </w:rPr>
        <w:t>"</w:t>
      </w:r>
      <w:r w:rsidR="006C7B25" w:rsidRPr="005247AE">
        <w:rPr>
          <w:rFonts w:cs="Arabic Transparent" w:hint="cs"/>
          <w:sz w:val="32"/>
          <w:szCs w:val="32"/>
          <w:rtl/>
          <w:lang w:bidi="ar-DZ"/>
        </w:rPr>
        <w:t>يتناول علم المصطلح العام طبيعة المفاهيم، وخصائص المفاهيم، وعلاقات المفاهيم، ونظمَ المفاهيم (التعريفات والشروح)، وطبيعة المصطلحات وعلاقاتها الممكنة، واختصارات المصطلحات، والعلاقات والرموز، وتوحيد المفاهيم والمصطلحات، ومفاتيح المصطلحات الدولية، ومعجمات المصطلحات والمداخل الفكرية ومداخل الكلمات..."</w:t>
      </w:r>
      <w:r w:rsidR="006C7B25" w:rsidRPr="005247AE">
        <w:rPr>
          <w:rFonts w:cs="Arabic Transparent"/>
          <w:sz w:val="32"/>
          <w:szCs w:val="32"/>
          <w:vertAlign w:val="superscript"/>
          <w:rtl/>
          <w:lang w:bidi="ar-DZ"/>
        </w:rPr>
        <w:footnoteReference w:id="11"/>
      </w:r>
      <w:r w:rsidR="006C7B25" w:rsidRPr="005247AE">
        <w:rPr>
          <w:rFonts w:cs="Arabic Transparent" w:hint="cs"/>
          <w:sz w:val="32"/>
          <w:szCs w:val="32"/>
          <w:rtl/>
          <w:lang w:bidi="ar-DZ"/>
        </w:rPr>
        <w:t>.</w:t>
      </w:r>
      <w:r w:rsidR="005D2770">
        <w:rPr>
          <w:rFonts w:cs="Arabic Transparent" w:hint="cs"/>
          <w:sz w:val="32"/>
          <w:szCs w:val="32"/>
          <w:rtl/>
          <w:lang w:bidi="ar-DZ"/>
        </w:rPr>
        <w:t xml:space="preserve"> فعلم المصطلح ه</w:t>
      </w:r>
      <w:r w:rsidR="0041272D">
        <w:rPr>
          <w:rFonts w:cs="Arabic Transparent" w:hint="cs"/>
          <w:sz w:val="32"/>
          <w:szCs w:val="32"/>
          <w:rtl/>
          <w:lang w:bidi="ar-DZ"/>
        </w:rPr>
        <w:t>و المفتاح</w:t>
      </w:r>
      <w:r w:rsidR="005D2770">
        <w:rPr>
          <w:rFonts w:cs="Arabic Transparent" w:hint="cs"/>
          <w:sz w:val="32"/>
          <w:szCs w:val="32"/>
          <w:rtl/>
          <w:lang w:bidi="ar-DZ"/>
        </w:rPr>
        <w:t>، الذي نلج بواسطته إلى عالم المعرفة .</w:t>
      </w:r>
    </w:p>
    <w:p w:rsidR="006C7B25" w:rsidRPr="003D2736" w:rsidRDefault="006C7B25" w:rsidP="003C798C">
      <w:pPr>
        <w:bidi/>
        <w:spacing w:before="100" w:beforeAutospacing="1" w:after="100" w:afterAutospacing="1" w:line="480" w:lineRule="auto"/>
        <w:ind w:firstLine="709"/>
        <w:jc w:val="both"/>
        <w:rPr>
          <w:rFonts w:cs="MCS Rika S_I normal."/>
          <w:b/>
          <w:bCs/>
          <w:sz w:val="34"/>
          <w:szCs w:val="34"/>
          <w:rtl/>
          <w:lang w:bidi="ar-DZ"/>
        </w:rPr>
      </w:pPr>
      <w:r w:rsidRPr="003D2736">
        <w:rPr>
          <w:rFonts w:cs="MCS Rika S_I normal." w:hint="cs"/>
          <w:b/>
          <w:bCs/>
          <w:sz w:val="34"/>
          <w:szCs w:val="34"/>
          <w:rtl/>
          <w:lang w:bidi="ar-DZ"/>
        </w:rPr>
        <w:t>المفهوم الواحد وتعدد المصطلحات :</w:t>
      </w:r>
    </w:p>
    <w:p w:rsidR="003D2736" w:rsidRDefault="005D2770" w:rsidP="000F6262">
      <w:pPr>
        <w:bidi/>
        <w:spacing w:before="100" w:beforeAutospacing="1" w:after="100" w:afterAutospacing="1" w:line="480" w:lineRule="auto"/>
        <w:ind w:firstLine="709"/>
        <w:jc w:val="both"/>
        <w:rPr>
          <w:rFonts w:cs="Arabic Transparent"/>
          <w:sz w:val="32"/>
          <w:szCs w:val="32"/>
          <w:lang w:bidi="ar-DZ"/>
        </w:rPr>
      </w:pPr>
      <w:r>
        <w:rPr>
          <w:rFonts w:cs="Arabic Transparent" w:hint="cs"/>
          <w:sz w:val="32"/>
          <w:szCs w:val="32"/>
          <w:rtl/>
          <w:lang w:bidi="ar-DZ"/>
        </w:rPr>
        <w:t xml:space="preserve">إنّ اختلاف الرّؤى والقراءات جعل المصطلحات تتعدّد وتختلف من باحث </w:t>
      </w:r>
      <w:r w:rsidR="00993BF5">
        <w:rPr>
          <w:rFonts w:cs="Arabic Transparent" w:hint="cs"/>
          <w:sz w:val="32"/>
          <w:szCs w:val="32"/>
          <w:rtl/>
          <w:lang w:bidi="ar-DZ"/>
        </w:rPr>
        <w:t xml:space="preserve">   </w:t>
      </w:r>
      <w:r>
        <w:rPr>
          <w:rFonts w:cs="Arabic Transparent" w:hint="cs"/>
          <w:sz w:val="32"/>
          <w:szCs w:val="32"/>
          <w:rtl/>
          <w:lang w:bidi="ar-DZ"/>
        </w:rPr>
        <w:t>إلى آخر ، وكلٌّ له مرتكزاته التّي أسّس عليها فهمه، وله مبرّراته،  " ف</w:t>
      </w:r>
      <w:r w:rsidR="006C7B25" w:rsidRPr="005247AE">
        <w:rPr>
          <w:rFonts w:cs="Arabic Transparent" w:hint="cs"/>
          <w:sz w:val="32"/>
          <w:szCs w:val="32"/>
          <w:rtl/>
          <w:lang w:bidi="ar-DZ"/>
        </w:rPr>
        <w:t>كثيرًا ما تجد للمفهوم الواحد عددًا من المصطلحات في اللغة نفسها التي وضع فيها المصطلح. وقد ينجم التعدد عن اختلاف النظرة التي روعيت عند وضع المصطلح. ويغلب أن يكون بعض ما تعدد من المصطلح الواحد مبنيا على نظر غير دقيق، من ذلك أن الوترين الصوتيين يسميان تسميات كثيرة هي الآتية: الوتران الصوتيان، الحبلان الصوتيان، الثنيتان الصوتيتان، الشفتان الصوتيتان، الطيتان الصوتيتان، الحزامان الصوتيان"</w:t>
      </w:r>
      <w:r w:rsidR="006C7B25" w:rsidRPr="005247AE">
        <w:rPr>
          <w:rFonts w:cs="Arabic Transparent"/>
          <w:sz w:val="32"/>
          <w:szCs w:val="32"/>
          <w:vertAlign w:val="superscript"/>
          <w:rtl/>
          <w:lang w:bidi="ar-DZ"/>
        </w:rPr>
        <w:footnoteReference w:id="12"/>
      </w:r>
      <w:r w:rsidR="006C7B25" w:rsidRPr="005247AE">
        <w:rPr>
          <w:rFonts w:cs="Arabic Transparent" w:hint="cs"/>
          <w:sz w:val="32"/>
          <w:szCs w:val="32"/>
          <w:rtl/>
          <w:lang w:bidi="ar-DZ"/>
        </w:rPr>
        <w:t>.</w:t>
      </w:r>
      <w:r>
        <w:rPr>
          <w:rFonts w:cs="Arabic Transparent" w:hint="cs"/>
          <w:sz w:val="32"/>
          <w:szCs w:val="32"/>
          <w:rtl/>
          <w:lang w:bidi="ar-DZ"/>
        </w:rPr>
        <w:t xml:space="preserve"> لقد اتّسم وضع المصطلحات بالعشوائيّة والارتجاليّة ، ولم يراعى في وضعها الدقّة ، بالرّغم من تأسيس المجامع اللغويّة ومكاتب التّعريب .</w:t>
      </w:r>
    </w:p>
    <w:p w:rsidR="003D2736" w:rsidRDefault="003D2736" w:rsidP="003D2736">
      <w:pPr>
        <w:bidi/>
        <w:spacing w:before="100" w:beforeAutospacing="1" w:after="100" w:afterAutospacing="1" w:line="480" w:lineRule="auto"/>
        <w:ind w:firstLine="709"/>
        <w:jc w:val="both"/>
        <w:rPr>
          <w:rFonts w:cs="Arabic Transparent"/>
          <w:sz w:val="32"/>
          <w:szCs w:val="32"/>
          <w:lang w:bidi="ar-DZ"/>
        </w:rPr>
      </w:pPr>
    </w:p>
    <w:p w:rsidR="006C7B25" w:rsidRDefault="005D2770" w:rsidP="003D2736">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 xml:space="preserve"> </w:t>
      </w:r>
    </w:p>
    <w:p w:rsidR="00632CC5" w:rsidRPr="003D2736" w:rsidRDefault="00A412B8" w:rsidP="003C798C">
      <w:pPr>
        <w:bidi/>
        <w:spacing w:before="100" w:beforeAutospacing="1" w:after="100" w:afterAutospacing="1" w:line="480" w:lineRule="auto"/>
        <w:ind w:firstLine="709"/>
        <w:jc w:val="both"/>
        <w:rPr>
          <w:rFonts w:cs="MCS Rika S_I normal."/>
          <w:b/>
          <w:bCs/>
          <w:sz w:val="34"/>
          <w:szCs w:val="34"/>
          <w:rtl/>
          <w:lang w:bidi="ar-DZ"/>
        </w:rPr>
      </w:pPr>
      <w:r w:rsidRPr="003D2736">
        <w:rPr>
          <w:rFonts w:cs="MCS Rika S_I normal." w:hint="cs"/>
          <w:b/>
          <w:bCs/>
          <w:sz w:val="34"/>
          <w:szCs w:val="34"/>
          <w:rtl/>
          <w:lang w:bidi="ar-DZ"/>
        </w:rPr>
        <w:t>بين مصطلحي الفونتيكا والفونولوجيا</w:t>
      </w:r>
      <w:r w:rsidR="00632CC5" w:rsidRPr="003D2736">
        <w:rPr>
          <w:rFonts w:cs="MCS Rika S_I normal." w:hint="cs"/>
          <w:b/>
          <w:bCs/>
          <w:sz w:val="34"/>
          <w:szCs w:val="34"/>
          <w:rtl/>
          <w:lang w:bidi="ar-DZ"/>
        </w:rPr>
        <w:t xml:space="preserve"> :</w:t>
      </w:r>
    </w:p>
    <w:p w:rsidR="00632CC5" w:rsidRDefault="005D2770" w:rsidP="003C798C">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يُنظر إلى علم الأصوات من جانبين ،</w:t>
      </w:r>
      <w:r w:rsidR="00632175">
        <w:rPr>
          <w:rFonts w:cs="Arabic Transparent" w:hint="cs"/>
          <w:sz w:val="32"/>
          <w:szCs w:val="32"/>
          <w:rtl/>
          <w:lang w:bidi="ar-DZ"/>
        </w:rPr>
        <w:t xml:space="preserve"> الجانب التاريخي والجانب الوصفي</w:t>
      </w:r>
      <w:r>
        <w:rPr>
          <w:rFonts w:cs="Arabic Transparent" w:hint="cs"/>
          <w:sz w:val="32"/>
          <w:szCs w:val="32"/>
          <w:rtl/>
          <w:lang w:bidi="ar-DZ"/>
        </w:rPr>
        <w:t xml:space="preserve">، ولكلّ مصطلحاته ، ولكنّ هذا لا يحدث دائما </w:t>
      </w:r>
      <w:r w:rsidR="00632175">
        <w:rPr>
          <w:rFonts w:cs="Arabic Transparent" w:hint="cs"/>
          <w:sz w:val="32"/>
          <w:szCs w:val="32"/>
          <w:rtl/>
          <w:lang w:bidi="ar-DZ"/>
        </w:rPr>
        <w:t>، فأحياناً نجد مصطلحين مترادفين</w:t>
      </w:r>
      <w:r>
        <w:rPr>
          <w:rFonts w:cs="Arabic Transparent" w:hint="cs"/>
          <w:sz w:val="32"/>
          <w:szCs w:val="32"/>
          <w:rtl/>
          <w:lang w:bidi="ar-DZ"/>
        </w:rPr>
        <w:t xml:space="preserve">، لهذا </w:t>
      </w:r>
      <w:r w:rsidR="00632CC5">
        <w:rPr>
          <w:rFonts w:cs="Arabic Transparent" w:hint="cs"/>
          <w:sz w:val="32"/>
          <w:szCs w:val="32"/>
          <w:rtl/>
          <w:lang w:bidi="ar-DZ"/>
        </w:rPr>
        <w:t>"</w:t>
      </w:r>
      <w:r>
        <w:rPr>
          <w:rFonts w:cs="Arabic Transparent" w:hint="cs"/>
          <w:sz w:val="32"/>
          <w:szCs w:val="32"/>
          <w:rtl/>
          <w:lang w:bidi="ar-DZ"/>
        </w:rPr>
        <w:t>ف</w:t>
      </w:r>
      <w:r w:rsidR="00A412B8">
        <w:rPr>
          <w:rFonts w:cs="Arabic Transparent" w:hint="cs"/>
          <w:sz w:val="32"/>
          <w:szCs w:val="32"/>
          <w:rtl/>
          <w:lang w:bidi="ar-DZ"/>
        </w:rPr>
        <w:t>إن</w:t>
      </w:r>
      <w:r>
        <w:rPr>
          <w:rFonts w:cs="Arabic Transparent" w:hint="cs"/>
          <w:sz w:val="32"/>
          <w:szCs w:val="32"/>
          <w:rtl/>
          <w:lang w:bidi="ar-DZ"/>
        </w:rPr>
        <w:t>ّ</w:t>
      </w:r>
      <w:r w:rsidR="00A412B8">
        <w:rPr>
          <w:rFonts w:cs="Arabic Transparent" w:hint="cs"/>
          <w:sz w:val="32"/>
          <w:szCs w:val="32"/>
          <w:rtl/>
          <w:lang w:bidi="ar-DZ"/>
        </w:rPr>
        <w:t xml:space="preserve">نا في مجال الاصطلاح نختار هنا موقفًا وسطاً بين موقفين يقيد أحدهما الـ </w:t>
      </w:r>
      <w:r w:rsidR="00A412B8">
        <w:rPr>
          <w:rFonts w:cs="Arabic Transparent"/>
          <w:sz w:val="32"/>
          <w:szCs w:val="32"/>
          <w:lang w:bidi="ar-DZ"/>
        </w:rPr>
        <w:t>phonology</w:t>
      </w:r>
      <w:r w:rsidR="00A412B8">
        <w:rPr>
          <w:rFonts w:cs="Arabic Transparent" w:hint="cs"/>
          <w:sz w:val="32"/>
          <w:szCs w:val="32"/>
          <w:rtl/>
          <w:lang w:bidi="ar-DZ"/>
        </w:rPr>
        <w:t xml:space="preserve"> بالدراسة التاريخية للتغيرات الصوتية، والـ </w:t>
      </w:r>
      <w:r w:rsidR="00A412B8">
        <w:rPr>
          <w:rFonts w:cs="Arabic Transparent"/>
          <w:sz w:val="32"/>
          <w:szCs w:val="32"/>
          <w:lang w:bidi="ar-DZ"/>
        </w:rPr>
        <w:t>phonetics</w:t>
      </w:r>
      <w:r w:rsidR="00A412B8">
        <w:rPr>
          <w:rFonts w:cs="Arabic Transparent" w:hint="cs"/>
          <w:sz w:val="32"/>
          <w:szCs w:val="32"/>
          <w:rtl/>
          <w:lang w:bidi="ar-DZ"/>
        </w:rPr>
        <w:t xml:space="preserve"> بوصف الأصوات عند نقطة معينة من الزمن، أما الآخر فيستعمل المصطلحين مترادفين مع إِتباعهما بكلمة التاريخي أو الوصفي على حسب الحالة</w:t>
      </w:r>
      <w:r w:rsidR="00DC253A">
        <w:rPr>
          <w:rFonts w:cs="Arabic Transparent" w:hint="cs"/>
          <w:sz w:val="32"/>
          <w:szCs w:val="32"/>
          <w:rtl/>
          <w:lang w:bidi="ar-DZ"/>
        </w:rPr>
        <w:t>"</w:t>
      </w:r>
      <w:r w:rsidR="00DC253A">
        <w:rPr>
          <w:rStyle w:val="Appelnotedebasdep"/>
          <w:rFonts w:cs="Arabic Transparent"/>
          <w:sz w:val="32"/>
          <w:szCs w:val="32"/>
          <w:rtl/>
          <w:lang w:bidi="ar-DZ"/>
        </w:rPr>
        <w:footnoteReference w:id="13"/>
      </w:r>
      <w:r w:rsidR="00DC253A">
        <w:rPr>
          <w:rFonts w:cs="Arabic Transparent" w:hint="cs"/>
          <w:sz w:val="32"/>
          <w:szCs w:val="32"/>
          <w:rtl/>
          <w:lang w:bidi="ar-DZ"/>
        </w:rPr>
        <w:t>.</w:t>
      </w:r>
      <w:r>
        <w:rPr>
          <w:rFonts w:cs="Arabic Transparent" w:hint="cs"/>
          <w:sz w:val="32"/>
          <w:szCs w:val="32"/>
          <w:rtl/>
          <w:lang w:bidi="ar-DZ"/>
        </w:rPr>
        <w:t xml:space="preserve"> فالفونولوجيا تهتمّ بإظهار وظيفة </w:t>
      </w:r>
      <w:r w:rsidR="00C516FA">
        <w:rPr>
          <w:rFonts w:cs="Arabic Transparent" w:hint="cs"/>
          <w:sz w:val="32"/>
          <w:szCs w:val="32"/>
          <w:rtl/>
          <w:lang w:bidi="ar-DZ"/>
        </w:rPr>
        <w:t>الصوت</w:t>
      </w:r>
      <w:r>
        <w:rPr>
          <w:rFonts w:cs="Arabic Transparent" w:hint="cs"/>
          <w:sz w:val="32"/>
          <w:szCs w:val="32"/>
          <w:rtl/>
          <w:lang w:bidi="ar-DZ"/>
        </w:rPr>
        <w:t xml:space="preserve"> وتحليله </w:t>
      </w:r>
      <w:r w:rsidR="00C516FA">
        <w:rPr>
          <w:rFonts w:cs="Arabic Transparent" w:hint="cs"/>
          <w:sz w:val="32"/>
          <w:szCs w:val="32"/>
          <w:rtl/>
          <w:lang w:bidi="ar-DZ"/>
        </w:rPr>
        <w:t>، والفونيتيكا تهتمّ بوصف الصّوت الإنساني .</w:t>
      </w:r>
    </w:p>
    <w:p w:rsidR="006C7B25" w:rsidRPr="003D2736" w:rsidRDefault="006C7B25" w:rsidP="003C798C">
      <w:pPr>
        <w:bidi/>
        <w:spacing w:before="100" w:beforeAutospacing="1" w:after="100" w:afterAutospacing="1" w:line="480" w:lineRule="auto"/>
        <w:ind w:firstLine="709"/>
        <w:jc w:val="both"/>
        <w:rPr>
          <w:rFonts w:cs="MCS Rika S_I normal."/>
          <w:b/>
          <w:bCs/>
          <w:sz w:val="34"/>
          <w:szCs w:val="34"/>
          <w:rtl/>
          <w:lang w:bidi="ar-DZ"/>
        </w:rPr>
      </w:pPr>
      <w:r w:rsidRPr="003D2736">
        <w:rPr>
          <w:rFonts w:cs="MCS Rika S_I normal." w:hint="cs"/>
          <w:b/>
          <w:bCs/>
          <w:sz w:val="34"/>
          <w:szCs w:val="34"/>
          <w:rtl/>
          <w:lang w:bidi="ar-DZ"/>
        </w:rPr>
        <w:t>دراسة علم المصطلح للمفاهيم :</w:t>
      </w:r>
    </w:p>
    <w:p w:rsidR="006C7B25" w:rsidRDefault="00790890" w:rsidP="003C798C">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يسعى علم المصطلح</w:t>
      </w:r>
      <w:r w:rsidR="00734B7D">
        <w:rPr>
          <w:rFonts w:cs="Arabic Transparent" w:hint="cs"/>
          <w:sz w:val="32"/>
          <w:szCs w:val="32"/>
          <w:rtl/>
          <w:lang w:bidi="ar-DZ"/>
        </w:rPr>
        <w:t xml:space="preserve"> للخوض في أعماق المفاهيم لفهم مراميها الدلالية باعتبار </w:t>
      </w:r>
      <w:r w:rsidR="00DC253A">
        <w:rPr>
          <w:rFonts w:cs="Arabic Transparent" w:hint="cs"/>
          <w:sz w:val="32"/>
          <w:szCs w:val="32"/>
          <w:rtl/>
          <w:lang w:bidi="ar-DZ"/>
        </w:rPr>
        <w:t>"</w:t>
      </w:r>
      <w:r w:rsidR="00734B7D">
        <w:rPr>
          <w:rFonts w:cs="Arabic Transparent" w:hint="cs"/>
          <w:sz w:val="32"/>
          <w:szCs w:val="32"/>
          <w:rtl/>
          <w:lang w:bidi="ar-DZ"/>
        </w:rPr>
        <w:t>أن</w:t>
      </w:r>
      <w:r w:rsidR="006C7B25" w:rsidRPr="005247AE">
        <w:rPr>
          <w:rFonts w:cs="Arabic Transparent" w:hint="cs"/>
          <w:sz w:val="32"/>
          <w:szCs w:val="32"/>
          <w:rtl/>
          <w:lang w:bidi="ar-DZ"/>
        </w:rPr>
        <w:t xml:space="preserve"> علم المصطلح هو بحث علمي وتقني يهتم بدراسة المصطلحات العلمية والتقنية دراسة علمية دقيقة ومعمقة من حيث المفاهيم وتسمياتها وتقييمها، وهو فرع من فروع علم اللسان لكن نظريته هي عكس النظرية الألسنية إذ أن هذه الأخيرة تهتم بدراسة الكلمة اللغوية ابتداء من الدال نحو المدلول، أما علم المصطلحات فيهتم بدراسة مصطلح علمي تقني ما من المدلول نحو الدال، فالمدلول يعرف بالمفهوم والدال يعرف بالتسمي</w:t>
      </w:r>
      <w:r w:rsidR="00536351">
        <w:rPr>
          <w:rFonts w:cs="Arabic Transparent" w:hint="cs"/>
          <w:sz w:val="32"/>
          <w:szCs w:val="32"/>
          <w:rtl/>
          <w:lang w:bidi="ar-DZ"/>
        </w:rPr>
        <w:t>ّ</w:t>
      </w:r>
      <w:r w:rsidR="006C7B25" w:rsidRPr="005247AE">
        <w:rPr>
          <w:rFonts w:cs="Arabic Transparent" w:hint="cs"/>
          <w:sz w:val="32"/>
          <w:szCs w:val="32"/>
          <w:rtl/>
          <w:lang w:bidi="ar-DZ"/>
        </w:rPr>
        <w:t>ة"</w:t>
      </w:r>
      <w:r w:rsidR="006C7B25" w:rsidRPr="005247AE">
        <w:rPr>
          <w:rFonts w:cs="Arabic Transparent"/>
          <w:sz w:val="32"/>
          <w:szCs w:val="32"/>
          <w:vertAlign w:val="superscript"/>
          <w:rtl/>
          <w:lang w:bidi="ar-DZ"/>
        </w:rPr>
        <w:footnoteReference w:id="14"/>
      </w:r>
      <w:r w:rsidR="006C7B25" w:rsidRPr="005247AE">
        <w:rPr>
          <w:rFonts w:cs="Arabic Transparent" w:hint="cs"/>
          <w:sz w:val="32"/>
          <w:szCs w:val="32"/>
          <w:rtl/>
          <w:lang w:bidi="ar-DZ"/>
        </w:rPr>
        <w:t>.</w:t>
      </w:r>
      <w:r w:rsidR="00734B7D">
        <w:rPr>
          <w:rFonts w:cs="Arabic Transparent" w:hint="cs"/>
          <w:sz w:val="32"/>
          <w:szCs w:val="32"/>
          <w:rtl/>
          <w:lang w:bidi="ar-DZ"/>
        </w:rPr>
        <w:t xml:space="preserve"> فأنصار النظرية الأولى يرون أن</w:t>
      </w:r>
      <w:r w:rsidR="00536351">
        <w:rPr>
          <w:rFonts w:cs="Arabic Transparent" w:hint="cs"/>
          <w:sz w:val="32"/>
          <w:szCs w:val="32"/>
          <w:rtl/>
          <w:lang w:bidi="ar-DZ"/>
        </w:rPr>
        <w:t>ّ</w:t>
      </w:r>
      <w:r w:rsidR="00734B7D">
        <w:rPr>
          <w:rFonts w:cs="Arabic Transparent" w:hint="cs"/>
          <w:sz w:val="32"/>
          <w:szCs w:val="32"/>
          <w:rtl/>
          <w:lang w:bidi="ar-DZ"/>
        </w:rPr>
        <w:t xml:space="preserve"> الدراسة لا بد أن تنطلق من الدّال الذي هو أساس الل</w:t>
      </w:r>
      <w:r w:rsidR="00635C58">
        <w:rPr>
          <w:rFonts w:cs="Arabic Transparent" w:hint="cs"/>
          <w:sz w:val="32"/>
          <w:szCs w:val="32"/>
          <w:rtl/>
          <w:lang w:bidi="ar-DZ"/>
        </w:rPr>
        <w:t>ّ</w:t>
      </w:r>
      <w:r w:rsidR="00734B7D">
        <w:rPr>
          <w:rFonts w:cs="Arabic Transparent" w:hint="cs"/>
          <w:sz w:val="32"/>
          <w:szCs w:val="32"/>
          <w:rtl/>
          <w:lang w:bidi="ar-DZ"/>
        </w:rPr>
        <w:t>فظ، أمّا أنصار النظريّة الثانية فإنّهم يرون أنّ الانطلاق من المدلول هو أساس العملية التلفّظيّة، أي أنّ الفكر انطلق من المدلول.</w:t>
      </w:r>
    </w:p>
    <w:p w:rsidR="006C7B25" w:rsidRPr="003D2736" w:rsidRDefault="006C7B25" w:rsidP="003C798C">
      <w:pPr>
        <w:bidi/>
        <w:spacing w:before="100" w:beforeAutospacing="1" w:after="100" w:afterAutospacing="1" w:line="480" w:lineRule="auto"/>
        <w:ind w:firstLine="709"/>
        <w:jc w:val="both"/>
        <w:rPr>
          <w:rFonts w:cs="MCS Rika S_I normal."/>
          <w:b/>
          <w:bCs/>
          <w:sz w:val="34"/>
          <w:szCs w:val="34"/>
          <w:rtl/>
          <w:lang w:bidi="ar-DZ"/>
        </w:rPr>
      </w:pPr>
      <w:r w:rsidRPr="003D2736">
        <w:rPr>
          <w:rFonts w:cs="MCS Rika S_I normal." w:hint="cs"/>
          <w:b/>
          <w:bCs/>
          <w:sz w:val="34"/>
          <w:szCs w:val="34"/>
          <w:rtl/>
          <w:lang w:bidi="ar-DZ"/>
        </w:rPr>
        <w:t>مفهوم المصطلح والاصطلاح :</w:t>
      </w:r>
    </w:p>
    <w:p w:rsidR="003759E2" w:rsidRPr="00993BF5" w:rsidRDefault="003759E2" w:rsidP="003C798C">
      <w:pPr>
        <w:bidi/>
        <w:spacing w:before="100" w:beforeAutospacing="1" w:after="100" w:afterAutospacing="1" w:line="480" w:lineRule="auto"/>
        <w:jc w:val="both"/>
        <w:rPr>
          <w:rFonts w:cs="Arabic Transparent"/>
          <w:sz w:val="32"/>
          <w:szCs w:val="32"/>
          <w:rtl/>
          <w:lang w:bidi="ar-DZ"/>
        </w:rPr>
      </w:pPr>
      <w:r>
        <w:rPr>
          <w:rFonts w:cs="Arabic Transparent" w:hint="cs"/>
          <w:sz w:val="32"/>
          <w:szCs w:val="32"/>
          <w:rtl/>
          <w:lang w:bidi="ar-DZ"/>
        </w:rPr>
        <w:t>عندما تبرز ظاهرة معينة فلا بدّ أن يجتمع القوم ويتشاوروا لإعطائها اسما مناسبا يصطلحون عليه، من هنا كان "</w:t>
      </w:r>
      <w:r w:rsidR="006C7B25" w:rsidRPr="005247AE">
        <w:rPr>
          <w:rFonts w:cs="Arabic Transparent" w:hint="cs"/>
          <w:sz w:val="32"/>
          <w:szCs w:val="32"/>
          <w:rtl/>
          <w:lang w:bidi="ar-DZ"/>
        </w:rPr>
        <w:t>مفهوم المصطلح والاصطلاح في المجال اللغوي يعني التفاهم والاتفاق حول ظاهرة معينة للعمل بها والتعامل معها في مجال غير التي كان لها. ومن ثمة فهي عملية نقل وانتقال. ولكن هذه الظاهرة المنقول الاسم إليها قد لا تجد من يقبل بها ويتقبلها ويتعامل معها على النحو المرجو من العملية..."</w:t>
      </w:r>
      <w:r w:rsidR="006C7B25" w:rsidRPr="005247AE">
        <w:rPr>
          <w:rFonts w:cs="Arabic Transparent"/>
          <w:sz w:val="32"/>
          <w:szCs w:val="32"/>
          <w:vertAlign w:val="superscript"/>
          <w:rtl/>
          <w:lang w:bidi="ar-DZ"/>
        </w:rPr>
        <w:footnoteReference w:id="15"/>
      </w:r>
      <w:r w:rsidR="006C7B25" w:rsidRPr="005247AE">
        <w:rPr>
          <w:rFonts w:cs="Arabic Transparent" w:hint="cs"/>
          <w:sz w:val="32"/>
          <w:szCs w:val="32"/>
          <w:rtl/>
          <w:lang w:bidi="ar-DZ"/>
        </w:rPr>
        <w:t>.</w:t>
      </w:r>
      <w:r>
        <w:rPr>
          <w:rFonts w:cs="Arabic Transparent" w:hint="cs"/>
          <w:sz w:val="32"/>
          <w:szCs w:val="32"/>
          <w:rtl/>
          <w:lang w:bidi="ar-DZ"/>
        </w:rPr>
        <w:t xml:space="preserve"> وهكذا وجد الاختلاف حول إطلاق المصطلحات على الأشياء، فمرة يكون التوافق، وأخرى يكون الاختلاف، كل حسب مفهومه للمصطلح .</w:t>
      </w:r>
    </w:p>
    <w:p w:rsidR="006C7B25" w:rsidRPr="003D2736" w:rsidRDefault="006C7B25" w:rsidP="003C798C">
      <w:pPr>
        <w:bidi/>
        <w:spacing w:before="100" w:beforeAutospacing="1" w:after="100" w:afterAutospacing="1" w:line="480" w:lineRule="auto"/>
        <w:ind w:firstLine="709"/>
        <w:jc w:val="both"/>
        <w:rPr>
          <w:rFonts w:cs="MCS Rika S_I normal."/>
          <w:b/>
          <w:bCs/>
          <w:sz w:val="34"/>
          <w:szCs w:val="34"/>
          <w:rtl/>
          <w:lang w:bidi="ar-DZ"/>
        </w:rPr>
      </w:pPr>
      <w:r w:rsidRPr="003D2736">
        <w:rPr>
          <w:rFonts w:cs="MCS Rika S_I normal." w:hint="cs"/>
          <w:b/>
          <w:bCs/>
          <w:sz w:val="34"/>
          <w:szCs w:val="34"/>
          <w:rtl/>
          <w:lang w:bidi="ar-DZ"/>
        </w:rPr>
        <w:t>حاجة علم الأصوات لمصطلح جامع :</w:t>
      </w:r>
    </w:p>
    <w:p w:rsidR="007272A1" w:rsidRDefault="003759E2" w:rsidP="003C798C">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 xml:space="preserve"> بتجمّع النّاس و إقامة العمران برزت العلوم على اختلاف أنواعها، فكان "</w:t>
      </w:r>
      <w:r w:rsidR="006C7B25" w:rsidRPr="005247AE">
        <w:rPr>
          <w:rFonts w:cs="Arabic Transparent" w:hint="cs"/>
          <w:sz w:val="32"/>
          <w:szCs w:val="32"/>
          <w:rtl/>
          <w:lang w:bidi="ar-DZ"/>
        </w:rPr>
        <w:t>علم الأصوات عند العرب واحد</w:t>
      </w:r>
      <w:r w:rsidR="0044175E">
        <w:rPr>
          <w:rFonts w:cs="Arabic Transparent" w:hint="cs"/>
          <w:sz w:val="32"/>
          <w:szCs w:val="32"/>
          <w:rtl/>
          <w:lang w:bidi="ar-DZ"/>
        </w:rPr>
        <w:t>ً</w:t>
      </w:r>
      <w:r>
        <w:rPr>
          <w:rFonts w:cs="Arabic Transparent" w:hint="cs"/>
          <w:sz w:val="32"/>
          <w:szCs w:val="32"/>
          <w:rtl/>
          <w:lang w:bidi="ar-DZ"/>
        </w:rPr>
        <w:t>ا</w:t>
      </w:r>
      <w:r w:rsidR="006C7B25" w:rsidRPr="005247AE">
        <w:rPr>
          <w:rFonts w:cs="Arabic Transparent" w:hint="cs"/>
          <w:sz w:val="32"/>
          <w:szCs w:val="32"/>
          <w:rtl/>
          <w:lang w:bidi="ar-DZ"/>
        </w:rPr>
        <w:t xml:space="preserve"> من العلوم التي نشأت في القرن الثاني للهجرة. ومعروف أنّ هذا القرن كان قرن نشأة الكثير من العلوم العربية وازدهارها. لكن علم الأصوات يختلف عن بعض هذه العلوم ولا سيما العلوم اللغوية من جهة الوضوح المصطلحي والضبط المعرفي "الإبستمولوجي" آية ذلك أنه ظلّ محتاجاً إلى مصطلح جامع ينبئ بما يضمّه من مسائل ذوات حدود واضحة، وأن معطياته صارت دولة تتجاذبها علوم اللغة والبلاغة والتجويد والطب حتى هذا العصر."</w:t>
      </w:r>
      <w:r w:rsidR="006C7B25" w:rsidRPr="005247AE">
        <w:rPr>
          <w:rFonts w:cs="Arabic Transparent"/>
          <w:sz w:val="32"/>
          <w:szCs w:val="32"/>
          <w:vertAlign w:val="superscript"/>
          <w:rtl/>
          <w:lang w:bidi="ar-DZ"/>
        </w:rPr>
        <w:footnoteReference w:id="16"/>
      </w:r>
      <w:r w:rsidR="006C7B25" w:rsidRPr="005247AE">
        <w:rPr>
          <w:rFonts w:cs="Arabic Transparent" w:hint="cs"/>
          <w:sz w:val="32"/>
          <w:szCs w:val="32"/>
          <w:rtl/>
          <w:lang w:bidi="ar-DZ"/>
        </w:rPr>
        <w:t xml:space="preserve"> </w:t>
      </w:r>
      <w:r w:rsidR="00462471">
        <w:rPr>
          <w:rFonts w:cs="Arabic Transparent" w:hint="cs"/>
          <w:sz w:val="32"/>
          <w:szCs w:val="32"/>
          <w:rtl/>
          <w:lang w:bidi="ar-DZ"/>
        </w:rPr>
        <w:t>فاجتهد علماء اللّغة وخصّوا علم الأصوات بقدر من الاهتمام، وأجادوا فيه، حتى إنّ وصفهم له لا يكاد يختلف عمّا توصّل</w:t>
      </w:r>
      <w:r w:rsidR="006036F0">
        <w:rPr>
          <w:rFonts w:cs="Arabic Transparent" w:hint="cs"/>
          <w:sz w:val="32"/>
          <w:szCs w:val="32"/>
          <w:rtl/>
          <w:lang w:bidi="ar-DZ"/>
        </w:rPr>
        <w:t xml:space="preserve"> إليه المحدثون، إلا في أشياء قليلة، نظر</w:t>
      </w:r>
      <w:r w:rsidR="00D01703">
        <w:rPr>
          <w:rFonts w:cs="Arabic Transparent" w:hint="cs"/>
          <w:sz w:val="32"/>
          <w:szCs w:val="32"/>
          <w:rtl/>
          <w:lang w:bidi="ar-DZ"/>
        </w:rPr>
        <w:t>ًا لإ</w:t>
      </w:r>
      <w:r w:rsidR="005E5C6F">
        <w:rPr>
          <w:rFonts w:cs="Arabic Transparent" w:hint="cs"/>
          <w:sz w:val="32"/>
          <w:szCs w:val="32"/>
          <w:rtl/>
          <w:lang w:bidi="ar-DZ"/>
        </w:rPr>
        <w:t>نعدام الأجهزة العلميّة في عصرهم</w:t>
      </w:r>
      <w:r w:rsidR="006036F0">
        <w:rPr>
          <w:rFonts w:cs="Arabic Transparent" w:hint="cs"/>
          <w:sz w:val="32"/>
          <w:szCs w:val="32"/>
          <w:rtl/>
          <w:lang w:bidi="ar-DZ"/>
        </w:rPr>
        <w:t>.</w:t>
      </w:r>
      <w:r w:rsidR="00462471">
        <w:rPr>
          <w:rFonts w:cs="Arabic Transparent" w:hint="cs"/>
          <w:sz w:val="32"/>
          <w:szCs w:val="32"/>
          <w:rtl/>
          <w:lang w:bidi="ar-DZ"/>
        </w:rPr>
        <w:t xml:space="preserve"> </w:t>
      </w:r>
    </w:p>
    <w:p w:rsidR="006C7B25" w:rsidRPr="003D2736" w:rsidRDefault="006036F0" w:rsidP="003C798C">
      <w:pPr>
        <w:bidi/>
        <w:spacing w:before="100" w:beforeAutospacing="1" w:after="100" w:afterAutospacing="1" w:line="480" w:lineRule="auto"/>
        <w:ind w:firstLine="709"/>
        <w:jc w:val="both"/>
        <w:rPr>
          <w:rFonts w:cs="MCS Rika S_I normal."/>
          <w:b/>
          <w:bCs/>
          <w:sz w:val="34"/>
          <w:szCs w:val="34"/>
          <w:rtl/>
          <w:lang w:bidi="ar-DZ"/>
        </w:rPr>
      </w:pPr>
      <w:r w:rsidRPr="003D2736">
        <w:rPr>
          <w:rFonts w:cs="MCS Rika S_I normal." w:hint="cs"/>
          <w:b/>
          <w:bCs/>
          <w:sz w:val="34"/>
          <w:szCs w:val="34"/>
          <w:rtl/>
          <w:lang w:bidi="ar-DZ"/>
        </w:rPr>
        <w:t>البحث عن مصطلحات للأ</w:t>
      </w:r>
      <w:r w:rsidR="006C7B25" w:rsidRPr="003D2736">
        <w:rPr>
          <w:rFonts w:cs="MCS Rika S_I normal." w:hint="cs"/>
          <w:b/>
          <w:bCs/>
          <w:sz w:val="34"/>
          <w:szCs w:val="34"/>
          <w:rtl/>
          <w:lang w:bidi="ar-DZ"/>
        </w:rPr>
        <w:t>صوات :</w:t>
      </w:r>
    </w:p>
    <w:p w:rsidR="006C7B25" w:rsidRDefault="00BC2F4B" w:rsidP="003C798C">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 xml:space="preserve"> لا يخلو أيّ زمان من اكتشاف المعارف الجد</w:t>
      </w:r>
      <w:r w:rsidR="005E5C6F">
        <w:rPr>
          <w:rFonts w:cs="Arabic Transparent" w:hint="cs"/>
          <w:sz w:val="32"/>
          <w:szCs w:val="32"/>
          <w:rtl/>
          <w:lang w:bidi="ar-DZ"/>
        </w:rPr>
        <w:t>يدة المتـمثلة في الإضافــات،  و</w:t>
      </w:r>
      <w:r>
        <w:rPr>
          <w:rFonts w:cs="Arabic Transparent" w:hint="cs"/>
          <w:sz w:val="32"/>
          <w:szCs w:val="32"/>
          <w:rtl/>
          <w:lang w:bidi="ar-DZ"/>
        </w:rPr>
        <w:t>التنقيحات، والتوضيحات التي تضاف لكل علم، وعلم الأصوات واحد من هذه العلوم، حيث "</w:t>
      </w:r>
      <w:r w:rsidR="006C7B25" w:rsidRPr="005247AE">
        <w:rPr>
          <w:rFonts w:cs="Arabic Transparent" w:hint="cs"/>
          <w:sz w:val="32"/>
          <w:szCs w:val="32"/>
          <w:rtl/>
          <w:lang w:bidi="ar-DZ"/>
        </w:rPr>
        <w:t>تمتد جذور الدرس الصوتي العربي في الزمن حوالي خمسة عشر قرنًا. ومع ذلك، لم يزل الدارسون والباحثون العرب، يبحثون غير جادين</w:t>
      </w:r>
      <w:r w:rsidR="005E5C6F">
        <w:rPr>
          <w:rFonts w:cs="Arabic Transparent" w:hint="cs"/>
          <w:sz w:val="32"/>
          <w:szCs w:val="32"/>
          <w:rtl/>
          <w:lang w:bidi="ar-DZ"/>
        </w:rPr>
        <w:t xml:space="preserve">          </w:t>
      </w:r>
      <w:r w:rsidR="006C7B25" w:rsidRPr="005247AE">
        <w:rPr>
          <w:rFonts w:cs="Arabic Transparent" w:hint="cs"/>
          <w:sz w:val="32"/>
          <w:szCs w:val="32"/>
          <w:rtl/>
          <w:lang w:bidi="ar-DZ"/>
        </w:rPr>
        <w:t xml:space="preserve"> عن مصطلحات للأصوات العربية تكون منها وإليها، وقد اتخذ كل دارس مفهومًا له، يعبر به عن رأيه، وسرعان ما يعتبره مصطلحًا ينبغي اتباعه والاقتداء به. ومن هذه المفاهيم الاصطلاحية، ما هي غير عربية في مضمونها، وأحيانًا منقولة معارة بلفظها."</w:t>
      </w:r>
      <w:r w:rsidR="006C7B25" w:rsidRPr="005247AE">
        <w:rPr>
          <w:rFonts w:cs="Arabic Transparent"/>
          <w:sz w:val="32"/>
          <w:szCs w:val="32"/>
          <w:vertAlign w:val="superscript"/>
          <w:rtl/>
          <w:lang w:bidi="ar-DZ"/>
        </w:rPr>
        <w:footnoteReference w:id="17"/>
      </w:r>
      <w:r w:rsidR="0044799C">
        <w:rPr>
          <w:rFonts w:cs="Arabic Transparent" w:hint="cs"/>
          <w:sz w:val="32"/>
          <w:szCs w:val="32"/>
          <w:rtl/>
          <w:lang w:bidi="ar-DZ"/>
        </w:rPr>
        <w:t xml:space="preserve"> فتوليد المصطلحات الصوتية لا بدّ أن تكون له أسس ومعايير، وأن تسند عملية الانتقاء</w:t>
      </w:r>
      <w:r w:rsidR="00993BF5">
        <w:rPr>
          <w:rFonts w:cs="Arabic Transparent" w:hint="cs"/>
          <w:sz w:val="32"/>
          <w:szCs w:val="32"/>
          <w:rtl/>
          <w:lang w:bidi="ar-DZ"/>
        </w:rPr>
        <w:t xml:space="preserve"> </w:t>
      </w:r>
      <w:r w:rsidR="0044799C">
        <w:rPr>
          <w:rFonts w:cs="Arabic Transparent" w:hint="cs"/>
          <w:sz w:val="32"/>
          <w:szCs w:val="32"/>
          <w:rtl/>
          <w:lang w:bidi="ar-DZ"/>
        </w:rPr>
        <w:t>إلى أهل التخصص، الّذين يقتفون أثر المصطلح، ويبحثون عن جذوره، حتى لا يكون هناك تداخل بين ما هو عربي وغير عربي .</w:t>
      </w:r>
    </w:p>
    <w:p w:rsidR="006C7B25" w:rsidRPr="003D2736" w:rsidRDefault="006C7B25" w:rsidP="003C798C">
      <w:pPr>
        <w:bidi/>
        <w:spacing w:before="100" w:beforeAutospacing="1" w:after="100" w:afterAutospacing="1" w:line="480" w:lineRule="auto"/>
        <w:ind w:firstLine="709"/>
        <w:jc w:val="both"/>
        <w:rPr>
          <w:rFonts w:cs="MCS Rika S_I normal."/>
          <w:b/>
          <w:bCs/>
          <w:sz w:val="34"/>
          <w:szCs w:val="34"/>
          <w:rtl/>
          <w:lang w:bidi="ar-DZ"/>
        </w:rPr>
      </w:pPr>
      <w:r w:rsidRPr="003D2736">
        <w:rPr>
          <w:rFonts w:cs="MCS Rika S_I normal." w:hint="cs"/>
          <w:b/>
          <w:bCs/>
          <w:sz w:val="34"/>
          <w:szCs w:val="34"/>
          <w:rtl/>
          <w:lang w:bidi="ar-DZ"/>
        </w:rPr>
        <w:t>رأي المحدثين في مصطلحات القدماء</w:t>
      </w:r>
      <w:r w:rsidR="0044799C" w:rsidRPr="003D2736">
        <w:rPr>
          <w:rFonts w:cs="MCS Rika S_I normal." w:hint="cs"/>
          <w:b/>
          <w:bCs/>
          <w:sz w:val="34"/>
          <w:szCs w:val="34"/>
          <w:rtl/>
          <w:lang w:bidi="ar-DZ"/>
        </w:rPr>
        <w:t xml:space="preserve"> الصوتية </w:t>
      </w:r>
      <w:r w:rsidRPr="003D2736">
        <w:rPr>
          <w:rFonts w:cs="MCS Rika S_I normal." w:hint="cs"/>
          <w:b/>
          <w:bCs/>
          <w:sz w:val="34"/>
          <w:szCs w:val="34"/>
          <w:rtl/>
          <w:lang w:bidi="ar-DZ"/>
        </w:rPr>
        <w:t xml:space="preserve"> :</w:t>
      </w:r>
    </w:p>
    <w:p w:rsidR="007272A1" w:rsidRPr="005247AE" w:rsidRDefault="001328C2" w:rsidP="003C798C">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لقد تضاربت الآراء، واختلفت الرؤى حول المصطلحات الصّوتية عند القدماء، وهذا ما ترك علماء اللغة المحدّثين منبهري</w:t>
      </w:r>
      <w:r w:rsidR="005E5C6F">
        <w:rPr>
          <w:rFonts w:cs="Arabic Transparent" w:hint="cs"/>
          <w:sz w:val="32"/>
          <w:szCs w:val="32"/>
          <w:rtl/>
          <w:lang w:bidi="ar-DZ"/>
        </w:rPr>
        <w:t>ن أمام ما توصّل إليه القدماء  "</w:t>
      </w:r>
      <w:r>
        <w:rPr>
          <w:rFonts w:cs="Arabic Transparent" w:hint="cs"/>
          <w:sz w:val="32"/>
          <w:szCs w:val="32"/>
          <w:rtl/>
          <w:lang w:bidi="ar-DZ"/>
        </w:rPr>
        <w:t xml:space="preserve">فالناظر </w:t>
      </w:r>
      <w:r w:rsidR="006C7B25" w:rsidRPr="005247AE">
        <w:rPr>
          <w:rFonts w:cs="Arabic Transparent" w:hint="cs"/>
          <w:sz w:val="32"/>
          <w:szCs w:val="32"/>
          <w:rtl/>
          <w:lang w:bidi="ar-DZ"/>
        </w:rPr>
        <w:t>إلى جملة الآراء التي أبداها المحدثون، فيما ورّثنا أسلافنا من مصطلحات صوتية، يستطيع أن يحصرها في ثلاثة مواقف، فالأول منها قد أقر أتباعه أن تناول قدماء النحاة واللغويين لأصوات العربية تناولٌ عميقٌ، لا يضاهيه في نضجه واستقصائه كثيرٌ من المباحث الصوتية التي بين أيدي اللغويين اليوم. كما نصوا أيضاً على أن أئمة اللغة قد استخدموا في نقل أفكارهم مصطلحاتٍ دقيقةً استطاعت أن تُبلِّغ مدلولاتها تبليغًا صادقًا"</w:t>
      </w:r>
      <w:r w:rsidR="006C7B25" w:rsidRPr="005247AE">
        <w:rPr>
          <w:rFonts w:cs="Arabic Transparent"/>
          <w:sz w:val="32"/>
          <w:szCs w:val="32"/>
          <w:vertAlign w:val="superscript"/>
          <w:rtl/>
          <w:lang w:bidi="ar-DZ"/>
        </w:rPr>
        <w:footnoteReference w:id="18"/>
      </w:r>
      <w:r w:rsidR="006C7B25" w:rsidRPr="005247AE">
        <w:rPr>
          <w:rFonts w:cs="Arabic Transparent" w:hint="cs"/>
          <w:sz w:val="32"/>
          <w:szCs w:val="32"/>
          <w:rtl/>
          <w:lang w:bidi="ar-DZ"/>
        </w:rPr>
        <w:t>.</w:t>
      </w:r>
      <w:r>
        <w:rPr>
          <w:rFonts w:cs="Arabic Transparent" w:hint="cs"/>
          <w:sz w:val="32"/>
          <w:szCs w:val="32"/>
          <w:rtl/>
          <w:lang w:bidi="ar-DZ"/>
        </w:rPr>
        <w:t xml:space="preserve"> فجلّ المحدثين يقف</w:t>
      </w:r>
      <w:r w:rsidR="00B41FDE">
        <w:rPr>
          <w:rFonts w:cs="Arabic Transparent" w:hint="cs"/>
          <w:sz w:val="32"/>
          <w:szCs w:val="32"/>
          <w:rtl/>
          <w:lang w:bidi="ar-DZ"/>
        </w:rPr>
        <w:t>ون مذهولين</w:t>
      </w:r>
      <w:r>
        <w:rPr>
          <w:rFonts w:cs="Arabic Transparent" w:hint="cs"/>
          <w:sz w:val="32"/>
          <w:szCs w:val="32"/>
          <w:rtl/>
          <w:lang w:bidi="ar-DZ"/>
        </w:rPr>
        <w:t xml:space="preserve"> أمام ما توصل إليه الأقدمون، برهافة حسّهم و ذوقهم، رغم شحّ الإمكانيات المادية في زمانهم. </w:t>
      </w:r>
    </w:p>
    <w:p w:rsidR="006C7B25" w:rsidRPr="003D2736" w:rsidRDefault="006C7B25" w:rsidP="003C798C">
      <w:pPr>
        <w:bidi/>
        <w:spacing w:before="100" w:beforeAutospacing="1" w:after="100" w:afterAutospacing="1" w:line="480" w:lineRule="auto"/>
        <w:ind w:firstLine="709"/>
        <w:jc w:val="both"/>
        <w:rPr>
          <w:rFonts w:cs="MCS Rika S_I normal."/>
          <w:b/>
          <w:bCs/>
          <w:sz w:val="34"/>
          <w:szCs w:val="34"/>
          <w:rtl/>
          <w:lang w:bidi="ar-DZ"/>
        </w:rPr>
      </w:pPr>
      <w:r w:rsidRPr="005247AE">
        <w:rPr>
          <w:rFonts w:cs="Arabic Transparent" w:hint="cs"/>
          <w:sz w:val="32"/>
          <w:szCs w:val="32"/>
          <w:rtl/>
          <w:lang w:bidi="ar-DZ"/>
        </w:rPr>
        <w:t xml:space="preserve"> </w:t>
      </w:r>
      <w:r w:rsidRPr="003D2736">
        <w:rPr>
          <w:rFonts w:cs="MCS Rika S_I normal." w:hint="cs"/>
          <w:b/>
          <w:bCs/>
          <w:sz w:val="34"/>
          <w:szCs w:val="34"/>
          <w:rtl/>
          <w:lang w:bidi="ar-DZ"/>
        </w:rPr>
        <w:t>العلوم ومصطلحاتها :</w:t>
      </w:r>
    </w:p>
    <w:p w:rsidR="00E47068" w:rsidRDefault="001328C2" w:rsidP="003C798C">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 xml:space="preserve">لا يمكن أن نفهم العلوم إذا لم تكن لها مصطلحات واضحة </w:t>
      </w:r>
      <w:r w:rsidR="00DF314E">
        <w:rPr>
          <w:rFonts w:cs="Arabic Transparent" w:hint="cs"/>
          <w:sz w:val="32"/>
          <w:szCs w:val="32"/>
          <w:rtl/>
          <w:lang w:bidi="ar-DZ"/>
        </w:rPr>
        <w:t>الدّلالة، لأنّ "</w:t>
      </w:r>
      <w:r w:rsidR="006C7B25" w:rsidRPr="005247AE">
        <w:rPr>
          <w:rFonts w:cs="Arabic Transparent" w:hint="cs"/>
          <w:sz w:val="32"/>
          <w:szCs w:val="32"/>
          <w:rtl/>
          <w:lang w:bidi="ar-DZ"/>
        </w:rPr>
        <w:t>مفاتيح العلوم مصطلحاتها، ومصطلحات العلوم ثمارها القصوى. فهي مجمع حقائقها المعرفيّة وعنوان ما</w:t>
      </w:r>
      <w:r w:rsidR="00DF314E">
        <w:rPr>
          <w:rFonts w:cs="Arabic Transparent" w:hint="cs"/>
          <w:sz w:val="32"/>
          <w:szCs w:val="32"/>
          <w:rtl/>
          <w:lang w:bidi="ar-DZ"/>
        </w:rPr>
        <w:t xml:space="preserve"> </w:t>
      </w:r>
      <w:r w:rsidR="006C7B25" w:rsidRPr="005247AE">
        <w:rPr>
          <w:rFonts w:cs="Arabic Transparent" w:hint="cs"/>
          <w:sz w:val="32"/>
          <w:szCs w:val="32"/>
          <w:rtl/>
          <w:lang w:bidi="ar-DZ"/>
        </w:rPr>
        <w:t xml:space="preserve">به يتميّز كلّ واحد منها عمّا سواه. وليس من مسلك يتوسّل به </w:t>
      </w:r>
      <w:r w:rsidR="00E47068">
        <w:rPr>
          <w:rFonts w:cs="Arabic Transparent" w:hint="cs"/>
          <w:sz w:val="32"/>
          <w:szCs w:val="32"/>
          <w:rtl/>
          <w:lang w:bidi="ar-DZ"/>
        </w:rPr>
        <w:t xml:space="preserve">   </w:t>
      </w:r>
    </w:p>
    <w:p w:rsidR="00E47068" w:rsidRDefault="00E47068" w:rsidP="00E47068">
      <w:pPr>
        <w:bidi/>
        <w:spacing w:before="100" w:beforeAutospacing="1" w:after="100" w:afterAutospacing="1" w:line="480" w:lineRule="auto"/>
        <w:ind w:firstLine="709"/>
        <w:jc w:val="both"/>
        <w:rPr>
          <w:rFonts w:cs="Arabic Transparent"/>
          <w:sz w:val="32"/>
          <w:szCs w:val="32"/>
          <w:rtl/>
          <w:lang w:bidi="ar-DZ"/>
        </w:rPr>
      </w:pPr>
    </w:p>
    <w:p w:rsidR="007272A1" w:rsidRPr="005247AE" w:rsidRDefault="006C7B25" w:rsidP="00E47068">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الإنسان إلى منطق العلم غير ألفاظه الاصطلاحية... فإذا استبان خطر المصطلح في كلّ فنّ توضّح أنّ السّجلّ الاصطلاحي هو الكشف المفهومي الذي يقيم للعلم سوره الجامع وحصنه المانع..."</w:t>
      </w:r>
      <w:r w:rsidRPr="005247AE">
        <w:rPr>
          <w:rFonts w:cs="Arabic Transparent"/>
          <w:sz w:val="32"/>
          <w:szCs w:val="32"/>
          <w:vertAlign w:val="superscript"/>
          <w:rtl/>
          <w:lang w:bidi="ar-DZ"/>
        </w:rPr>
        <w:footnoteReference w:id="19"/>
      </w:r>
      <w:r w:rsidRPr="005247AE">
        <w:rPr>
          <w:rFonts w:cs="Arabic Transparent" w:hint="cs"/>
          <w:sz w:val="32"/>
          <w:szCs w:val="32"/>
          <w:rtl/>
          <w:lang w:bidi="ar-DZ"/>
        </w:rPr>
        <w:t>.</w:t>
      </w:r>
      <w:r w:rsidR="00DF314E">
        <w:rPr>
          <w:rFonts w:cs="Arabic Transparent" w:hint="cs"/>
          <w:sz w:val="32"/>
          <w:szCs w:val="32"/>
          <w:rtl/>
          <w:lang w:bidi="ar-DZ"/>
        </w:rPr>
        <w:t xml:space="preserve"> فالتحكم في ناصية العلوم يتوقّف على حسن توظيف المصطلحات، التي بها ينشأ العلم ويعطي ثماره .</w:t>
      </w:r>
    </w:p>
    <w:p w:rsidR="006C7B25" w:rsidRPr="003D2736" w:rsidRDefault="006C7B25" w:rsidP="003C798C">
      <w:pPr>
        <w:bidi/>
        <w:spacing w:before="100" w:beforeAutospacing="1" w:after="100" w:afterAutospacing="1" w:line="480" w:lineRule="auto"/>
        <w:ind w:firstLine="709"/>
        <w:jc w:val="both"/>
        <w:rPr>
          <w:rFonts w:cs="MCS Rika S_I normal."/>
          <w:b/>
          <w:bCs/>
          <w:sz w:val="34"/>
          <w:szCs w:val="34"/>
          <w:rtl/>
          <w:lang w:bidi="ar-DZ"/>
        </w:rPr>
      </w:pPr>
      <w:r w:rsidRPr="003D2736">
        <w:rPr>
          <w:rFonts w:cs="MCS Rika S_I normal." w:hint="cs"/>
          <w:b/>
          <w:bCs/>
          <w:sz w:val="34"/>
          <w:szCs w:val="34"/>
          <w:rtl/>
          <w:lang w:bidi="ar-DZ"/>
        </w:rPr>
        <w:t>علم المصطلحات ودراسة الألفاظ (</w:t>
      </w:r>
      <w:r w:rsidRPr="003D2736">
        <w:rPr>
          <w:rFonts w:cs="MCS Rika S_I normal."/>
          <w:b/>
          <w:bCs/>
          <w:sz w:val="34"/>
          <w:szCs w:val="34"/>
          <w:lang w:bidi="ar-DZ"/>
        </w:rPr>
        <w:t>Terminologie</w:t>
      </w:r>
      <w:r w:rsidRPr="003D2736">
        <w:rPr>
          <w:rFonts w:cs="MCS Rika S_I normal." w:hint="cs"/>
          <w:b/>
          <w:bCs/>
          <w:sz w:val="34"/>
          <w:szCs w:val="34"/>
          <w:rtl/>
          <w:lang w:bidi="ar-DZ"/>
        </w:rPr>
        <w:t>) :</w:t>
      </w:r>
    </w:p>
    <w:p w:rsidR="007272A1" w:rsidRDefault="00DF314E" w:rsidP="00E47068">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 xml:space="preserve"> يهتمّ علم المصطلحات بدراسة الألفاظ، وذلك عن طريق الانتقاء، ليظهر كل علم بمصطلحاته الخاصة، على هذا الأساس " </w:t>
      </w:r>
      <w:r w:rsidR="006C7B25" w:rsidRPr="005247AE">
        <w:rPr>
          <w:rFonts w:cs="Arabic Transparent" w:hint="cs"/>
          <w:sz w:val="32"/>
          <w:szCs w:val="32"/>
          <w:rtl/>
          <w:lang w:bidi="ar-DZ"/>
        </w:rPr>
        <w:t>يحدّد العلماء علم المصطلحات بأنّه دراسة الألفاظ الخاصة بالعلوم والتقنيات بتجميعها ورصدها وتحليلها ووضع بعضها عند الاقتضاء.</w:t>
      </w:r>
      <w:r w:rsidR="00E47068">
        <w:rPr>
          <w:rFonts w:cs="Arabic Transparent" w:hint="cs"/>
          <w:sz w:val="32"/>
          <w:szCs w:val="32"/>
          <w:rtl/>
          <w:lang w:bidi="ar-DZ"/>
        </w:rPr>
        <w:t xml:space="preserve"> </w:t>
      </w:r>
      <w:r w:rsidR="006C7B25" w:rsidRPr="005247AE">
        <w:rPr>
          <w:rFonts w:cs="Arabic Transparent" w:hint="cs"/>
          <w:sz w:val="32"/>
          <w:szCs w:val="32"/>
          <w:rtl/>
          <w:lang w:bidi="ar-DZ"/>
        </w:rPr>
        <w:t>وبدأ الغربيون بهذا النوع من الدراسة على إثر ازدهار اللسانيات، من بين العلوم الاِنسانية وتهافت الناس عليها واعتبرو</w:t>
      </w:r>
      <w:r w:rsidR="00E47068">
        <w:rPr>
          <w:rFonts w:cs="Arabic Transparent" w:hint="cs"/>
          <w:sz w:val="32"/>
          <w:szCs w:val="32"/>
          <w:rtl/>
          <w:lang w:bidi="ar-DZ"/>
        </w:rPr>
        <w:t>ا علم المصطلح كجزء من علم اللغة</w:t>
      </w:r>
      <w:r w:rsidR="006C7B25" w:rsidRPr="005247AE">
        <w:rPr>
          <w:rFonts w:cs="Arabic Transparent" w:hint="cs"/>
          <w:sz w:val="32"/>
          <w:szCs w:val="32"/>
          <w:rtl/>
          <w:lang w:bidi="ar-DZ"/>
        </w:rPr>
        <w:t>"</w:t>
      </w:r>
      <w:r w:rsidR="006C7B25" w:rsidRPr="005247AE">
        <w:rPr>
          <w:rFonts w:cs="Arabic Transparent"/>
          <w:sz w:val="32"/>
          <w:szCs w:val="32"/>
          <w:vertAlign w:val="superscript"/>
          <w:rtl/>
          <w:lang w:bidi="ar-DZ"/>
        </w:rPr>
        <w:footnoteReference w:id="20"/>
      </w:r>
      <w:r w:rsidR="006C7B25" w:rsidRPr="005247AE">
        <w:rPr>
          <w:rFonts w:cs="Arabic Transparent" w:hint="cs"/>
          <w:sz w:val="32"/>
          <w:szCs w:val="32"/>
          <w:rtl/>
          <w:lang w:bidi="ar-DZ"/>
        </w:rPr>
        <w:t>.</w:t>
      </w:r>
      <w:r w:rsidR="003F7D55">
        <w:rPr>
          <w:rFonts w:cs="Arabic Transparent" w:hint="cs"/>
          <w:sz w:val="32"/>
          <w:szCs w:val="32"/>
          <w:rtl/>
          <w:lang w:bidi="ar-DZ"/>
        </w:rPr>
        <w:t xml:space="preserve"> فالعناية بعلم المصطلح والاهتمام به كان نتيجة تطوّر الدّرس اللّساني .</w:t>
      </w:r>
    </w:p>
    <w:p w:rsidR="000F6262" w:rsidRDefault="000F6262" w:rsidP="000F6262">
      <w:pPr>
        <w:bidi/>
        <w:spacing w:before="100" w:beforeAutospacing="1" w:after="100" w:afterAutospacing="1" w:line="480" w:lineRule="auto"/>
        <w:ind w:firstLine="709"/>
        <w:jc w:val="both"/>
        <w:rPr>
          <w:rFonts w:cs="Arabic Transparent"/>
          <w:sz w:val="32"/>
          <w:szCs w:val="32"/>
          <w:rtl/>
          <w:lang w:bidi="ar-DZ"/>
        </w:rPr>
      </w:pPr>
    </w:p>
    <w:p w:rsidR="000F6262" w:rsidRDefault="000F6262" w:rsidP="000F6262">
      <w:pPr>
        <w:bidi/>
        <w:spacing w:before="100" w:beforeAutospacing="1" w:after="100" w:afterAutospacing="1" w:line="480" w:lineRule="auto"/>
        <w:ind w:firstLine="709"/>
        <w:jc w:val="both"/>
        <w:rPr>
          <w:rFonts w:cs="Arabic Transparent"/>
          <w:sz w:val="32"/>
          <w:szCs w:val="32"/>
          <w:rtl/>
          <w:lang w:bidi="ar-DZ"/>
        </w:rPr>
      </w:pPr>
    </w:p>
    <w:p w:rsidR="000F6262" w:rsidRPr="005247AE" w:rsidRDefault="000F6262" w:rsidP="000F6262">
      <w:pPr>
        <w:bidi/>
        <w:spacing w:before="100" w:beforeAutospacing="1" w:after="100" w:afterAutospacing="1" w:line="480" w:lineRule="auto"/>
        <w:ind w:firstLine="709"/>
        <w:jc w:val="both"/>
        <w:rPr>
          <w:rFonts w:cs="Arabic Transparent"/>
          <w:sz w:val="32"/>
          <w:szCs w:val="32"/>
          <w:rtl/>
          <w:lang w:bidi="ar-DZ"/>
        </w:rPr>
      </w:pPr>
    </w:p>
    <w:p w:rsidR="00C61F03" w:rsidRPr="003D2736" w:rsidRDefault="006C7B25" w:rsidP="003C798C">
      <w:pPr>
        <w:bidi/>
        <w:spacing w:before="100" w:beforeAutospacing="1" w:after="100" w:afterAutospacing="1" w:line="480" w:lineRule="auto"/>
        <w:ind w:firstLine="709"/>
        <w:jc w:val="both"/>
        <w:rPr>
          <w:rFonts w:cs="MCS Rika S_I normal."/>
          <w:b/>
          <w:bCs/>
          <w:sz w:val="34"/>
          <w:szCs w:val="34"/>
          <w:rtl/>
          <w:lang w:bidi="ar-DZ"/>
        </w:rPr>
      </w:pPr>
      <w:r w:rsidRPr="003D2736">
        <w:rPr>
          <w:rFonts w:cs="MCS Rika S_I normal." w:hint="cs"/>
          <w:b/>
          <w:bCs/>
          <w:sz w:val="34"/>
          <w:szCs w:val="34"/>
          <w:rtl/>
          <w:lang w:bidi="ar-DZ"/>
        </w:rPr>
        <w:t>المصطلح والمجاز :</w:t>
      </w:r>
      <w:r w:rsidR="00DC253A" w:rsidRPr="003D2736">
        <w:rPr>
          <w:rFonts w:cs="MCS Rika S_I normal." w:hint="cs"/>
          <w:b/>
          <w:bCs/>
          <w:sz w:val="34"/>
          <w:szCs w:val="34"/>
          <w:rtl/>
          <w:lang w:bidi="ar-DZ"/>
        </w:rPr>
        <w:t xml:space="preserve"> </w:t>
      </w:r>
    </w:p>
    <w:p w:rsidR="00993BF5" w:rsidRDefault="00C61F03" w:rsidP="003C798C">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إذا كان المجاز في تعريف علماء البيان هو استعمال اللّفظ في غير ما وضع</w:t>
      </w:r>
      <w:r w:rsidR="00993BF5">
        <w:rPr>
          <w:rFonts w:cs="Arabic Transparent" w:hint="cs"/>
          <w:sz w:val="32"/>
          <w:szCs w:val="32"/>
          <w:rtl/>
          <w:lang w:bidi="ar-DZ"/>
        </w:rPr>
        <w:t xml:space="preserve">   </w:t>
      </w:r>
      <w:r>
        <w:rPr>
          <w:rFonts w:cs="Arabic Transparent" w:hint="cs"/>
          <w:sz w:val="32"/>
          <w:szCs w:val="32"/>
          <w:rtl/>
          <w:lang w:bidi="ar-DZ"/>
        </w:rPr>
        <w:t xml:space="preserve"> له في الأصل مع قرينة تدلّ على عدم إرادة المعنى الذي وضع له </w:t>
      </w:r>
      <w:r w:rsidR="006C7B25" w:rsidRPr="005247AE">
        <w:rPr>
          <w:rFonts w:cs="Arabic Transparent" w:hint="cs"/>
          <w:sz w:val="32"/>
          <w:szCs w:val="32"/>
          <w:rtl/>
          <w:lang w:bidi="ar-DZ"/>
        </w:rPr>
        <w:t>"</w:t>
      </w:r>
      <w:r>
        <w:rPr>
          <w:rFonts w:cs="Arabic Transparent" w:hint="cs"/>
          <w:sz w:val="32"/>
          <w:szCs w:val="32"/>
          <w:rtl/>
          <w:lang w:bidi="ar-DZ"/>
        </w:rPr>
        <w:t>ف</w:t>
      </w:r>
      <w:r w:rsidR="006C7B25" w:rsidRPr="005247AE">
        <w:rPr>
          <w:rFonts w:cs="Arabic Transparent" w:hint="cs"/>
          <w:sz w:val="32"/>
          <w:szCs w:val="32"/>
          <w:rtl/>
          <w:lang w:bidi="ar-DZ"/>
        </w:rPr>
        <w:t>إن</w:t>
      </w:r>
      <w:r>
        <w:rPr>
          <w:rFonts w:cs="Arabic Transparent" w:hint="cs"/>
          <w:sz w:val="32"/>
          <w:szCs w:val="32"/>
          <w:rtl/>
          <w:lang w:bidi="ar-DZ"/>
        </w:rPr>
        <w:t>ّ</w:t>
      </w:r>
      <w:r w:rsidR="006C7B25" w:rsidRPr="005247AE">
        <w:rPr>
          <w:rFonts w:cs="Arabic Transparent" w:hint="cs"/>
          <w:sz w:val="32"/>
          <w:szCs w:val="32"/>
          <w:rtl/>
          <w:lang w:bidi="ar-DZ"/>
        </w:rPr>
        <w:t xml:space="preserve"> المجاز يعطي للمصطلح الجديد نطقًا يخرجه عن الكلمات الصامتة، وإذا كان المجاز يلقي بثقل زيادة المعاني على اللفظ الواحد الذي تعددت معانيه من قبل، فإن السياق في الوقت ذاته، كفيل بأن يجعل معنى اللفظ واحدًا فقط"</w:t>
      </w:r>
      <w:r w:rsidR="006C7B25" w:rsidRPr="005247AE">
        <w:rPr>
          <w:rFonts w:cs="Arabic Transparent"/>
          <w:sz w:val="32"/>
          <w:szCs w:val="32"/>
          <w:vertAlign w:val="superscript"/>
          <w:rtl/>
          <w:lang w:bidi="ar-DZ"/>
        </w:rPr>
        <w:footnoteReference w:id="21"/>
      </w:r>
      <w:r w:rsidR="006C7B25" w:rsidRPr="005247AE">
        <w:rPr>
          <w:rFonts w:cs="Arabic Transparent" w:hint="cs"/>
          <w:sz w:val="32"/>
          <w:szCs w:val="32"/>
          <w:rtl/>
          <w:lang w:bidi="ar-DZ"/>
        </w:rPr>
        <w:t>.</w:t>
      </w:r>
      <w:r>
        <w:rPr>
          <w:rFonts w:cs="Arabic Transparent" w:hint="cs"/>
          <w:sz w:val="32"/>
          <w:szCs w:val="32"/>
          <w:rtl/>
          <w:lang w:bidi="ar-DZ"/>
        </w:rPr>
        <w:t xml:space="preserve"> فالسياق هو الّذي يتحكّم في اللّفظ بمعانيه المختلفة، ويجعل له مدلولا</w:t>
      </w:r>
      <w:r w:rsidR="00E47068">
        <w:rPr>
          <w:rFonts w:cs="Arabic Transparent" w:hint="cs"/>
          <w:sz w:val="32"/>
          <w:szCs w:val="32"/>
          <w:rtl/>
          <w:lang w:bidi="ar-DZ"/>
        </w:rPr>
        <w:t>ً</w:t>
      </w:r>
      <w:r>
        <w:rPr>
          <w:rFonts w:cs="Arabic Transparent" w:hint="cs"/>
          <w:sz w:val="32"/>
          <w:szCs w:val="32"/>
          <w:rtl/>
          <w:lang w:bidi="ar-DZ"/>
        </w:rPr>
        <w:t xml:space="preserve"> واحد</w:t>
      </w:r>
      <w:r w:rsidR="00E47068">
        <w:rPr>
          <w:rFonts w:cs="Arabic Transparent" w:hint="cs"/>
          <w:sz w:val="32"/>
          <w:szCs w:val="32"/>
          <w:rtl/>
          <w:lang w:bidi="ar-DZ"/>
        </w:rPr>
        <w:t>ً</w:t>
      </w:r>
      <w:r>
        <w:rPr>
          <w:rFonts w:cs="Arabic Transparent" w:hint="cs"/>
          <w:sz w:val="32"/>
          <w:szCs w:val="32"/>
          <w:rtl/>
          <w:lang w:bidi="ar-DZ"/>
        </w:rPr>
        <w:t>ا .</w:t>
      </w:r>
    </w:p>
    <w:p w:rsidR="006C7B25" w:rsidRPr="003D2736" w:rsidRDefault="006C7B25" w:rsidP="003C798C">
      <w:pPr>
        <w:bidi/>
        <w:spacing w:before="100" w:beforeAutospacing="1" w:after="100" w:afterAutospacing="1" w:line="480" w:lineRule="auto"/>
        <w:ind w:firstLine="709"/>
        <w:jc w:val="both"/>
        <w:rPr>
          <w:rFonts w:cs="MCS Rika S_I normal."/>
          <w:b/>
          <w:bCs/>
          <w:sz w:val="34"/>
          <w:szCs w:val="34"/>
          <w:rtl/>
          <w:lang w:bidi="ar-DZ"/>
        </w:rPr>
      </w:pPr>
      <w:r w:rsidRPr="003D2736">
        <w:rPr>
          <w:rFonts w:cs="MCS Rika S_I normal." w:hint="cs"/>
          <w:b/>
          <w:bCs/>
          <w:sz w:val="34"/>
          <w:szCs w:val="34"/>
          <w:rtl/>
          <w:lang w:bidi="ar-DZ"/>
        </w:rPr>
        <w:t>كيف بدأ الصوت اللغوي :</w:t>
      </w:r>
    </w:p>
    <w:p w:rsidR="00DC253A" w:rsidRDefault="00C61F03" w:rsidP="003C798C">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 xml:space="preserve">لقد صاحب الصوت الإنسان منذ ولادته، بدءًا بصرخة الولادة، ورافقه طوال حياته </w:t>
      </w:r>
      <w:r w:rsidR="00697BFA">
        <w:rPr>
          <w:rFonts w:cs="Arabic Transparent" w:hint="cs"/>
          <w:sz w:val="32"/>
          <w:szCs w:val="32"/>
          <w:rtl/>
          <w:lang w:bidi="ar-DZ"/>
        </w:rPr>
        <w:t xml:space="preserve">لحاجته إليه، من هنا </w:t>
      </w:r>
      <w:r w:rsidR="006C7B25" w:rsidRPr="005247AE">
        <w:rPr>
          <w:rFonts w:cs="Arabic Transparent" w:hint="cs"/>
          <w:sz w:val="32"/>
          <w:szCs w:val="32"/>
          <w:rtl/>
          <w:lang w:bidi="ar-DZ"/>
        </w:rPr>
        <w:t xml:space="preserve">" أجمع المحدثون على أن مرحلة الكلام عند الإنسان متأخرة إذا قيست بتطوره فوق سطح البسيطة، فقد نمت فيه قوة السمع قبل قوة النطق، فسمع الأصوات الطبيعية حوله، ولكنه لم يقلدها في هذه المرحلة، فتقليده للأصوات مرحلة متأخرة، ولم يكن لنطقه الأول غرض خاص يرمي إليه بل كان عفوًا أو إن شئت فقل </w:t>
      </w:r>
      <w:r w:rsidR="007B6643">
        <w:rPr>
          <w:rFonts w:cs="Arabic Transparent" w:hint="cs"/>
          <w:sz w:val="32"/>
          <w:szCs w:val="32"/>
          <w:rtl/>
          <w:lang w:bidi="ar-DZ"/>
        </w:rPr>
        <w:t>غ</w:t>
      </w:r>
      <w:r w:rsidR="006C7B25" w:rsidRPr="005247AE">
        <w:rPr>
          <w:rFonts w:cs="Arabic Transparent" w:hint="cs"/>
          <w:sz w:val="32"/>
          <w:szCs w:val="32"/>
          <w:rtl/>
          <w:lang w:bidi="ar-DZ"/>
        </w:rPr>
        <w:t>ريزيًا..."</w:t>
      </w:r>
      <w:r w:rsidR="006C7B25" w:rsidRPr="005247AE">
        <w:rPr>
          <w:rFonts w:cs="Arabic Transparent"/>
          <w:sz w:val="32"/>
          <w:szCs w:val="32"/>
          <w:vertAlign w:val="superscript"/>
          <w:rtl/>
          <w:lang w:bidi="ar-DZ"/>
        </w:rPr>
        <w:footnoteReference w:id="22"/>
      </w:r>
      <w:r w:rsidR="006C7B25" w:rsidRPr="005247AE">
        <w:rPr>
          <w:rFonts w:cs="Arabic Transparent" w:hint="cs"/>
          <w:sz w:val="32"/>
          <w:szCs w:val="32"/>
          <w:rtl/>
          <w:lang w:bidi="ar-DZ"/>
        </w:rPr>
        <w:t>.</w:t>
      </w:r>
      <w:r w:rsidR="00697BFA">
        <w:rPr>
          <w:rFonts w:cs="Arabic Transparent" w:hint="cs"/>
          <w:sz w:val="32"/>
          <w:szCs w:val="32"/>
          <w:rtl/>
          <w:lang w:bidi="ar-DZ"/>
        </w:rPr>
        <w:t xml:space="preserve"> وهكذا مع مرور الوقت تمكن الإنسان من التواصل مع غيره، من بني البشر عن طريق الصوت اللغوي .</w:t>
      </w:r>
    </w:p>
    <w:p w:rsidR="006C7B25" w:rsidRPr="003D2736" w:rsidRDefault="006C7B25" w:rsidP="003C798C">
      <w:pPr>
        <w:bidi/>
        <w:spacing w:before="100" w:beforeAutospacing="1" w:after="100" w:afterAutospacing="1" w:line="480" w:lineRule="auto"/>
        <w:ind w:firstLine="709"/>
        <w:jc w:val="both"/>
        <w:rPr>
          <w:rFonts w:cs="MCS Rika S_I normal."/>
          <w:b/>
          <w:bCs/>
          <w:sz w:val="34"/>
          <w:szCs w:val="34"/>
          <w:rtl/>
          <w:lang w:bidi="ar-DZ"/>
        </w:rPr>
      </w:pPr>
      <w:r w:rsidRPr="003D2736">
        <w:rPr>
          <w:rFonts w:cs="MCS Rika S_I normal." w:hint="cs"/>
          <w:b/>
          <w:bCs/>
          <w:sz w:val="34"/>
          <w:szCs w:val="34"/>
          <w:rtl/>
          <w:lang w:bidi="ar-DZ"/>
        </w:rPr>
        <w:t>دراسة الصوت اللغوي عند الإغريق والهنود :</w:t>
      </w:r>
    </w:p>
    <w:p w:rsidR="00384623" w:rsidRDefault="00593C2B" w:rsidP="00181223">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 xml:space="preserve">يعود السبق إلى الهنود والإغريق في دراسة الصوت اللغوي، ومن بعدهم جاء العرب </w:t>
      </w:r>
      <w:r w:rsidR="006C7B25" w:rsidRPr="005247AE">
        <w:rPr>
          <w:rFonts w:cs="Arabic Transparent" w:hint="cs"/>
          <w:sz w:val="32"/>
          <w:szCs w:val="32"/>
          <w:rtl/>
          <w:lang w:bidi="ar-DZ"/>
        </w:rPr>
        <w:t>"وليست دراسة الصوت اللغوي دراسة جديدة كلّ الجدة، فالقدماء اهتموا بالأصوات، ويذكر أنّ قدماء الهنود أبدوا اهتمامًا كبيرًا بوصف الأصوات من حيث المخارج...</w:t>
      </w:r>
      <w:r w:rsidR="00181223">
        <w:rPr>
          <w:rFonts w:cs="Arabic Transparent" w:hint="cs"/>
          <w:sz w:val="32"/>
          <w:szCs w:val="32"/>
          <w:rtl/>
          <w:lang w:bidi="ar-DZ"/>
        </w:rPr>
        <w:t>،</w:t>
      </w:r>
      <w:r w:rsidR="006C7B25" w:rsidRPr="005247AE">
        <w:rPr>
          <w:rFonts w:cs="Arabic Transparent" w:hint="cs"/>
          <w:sz w:val="32"/>
          <w:szCs w:val="32"/>
          <w:rtl/>
          <w:lang w:bidi="ar-DZ"/>
        </w:rPr>
        <w:t xml:space="preserve"> كذلك الإغريق لم يكونوا في منأى عن ذلك، وإنما تطرقوا إلى المجهور من الأصوات والمهموس...</w:t>
      </w:r>
      <w:r w:rsidR="00635C58">
        <w:rPr>
          <w:rFonts w:cs="Arabic Transparent" w:hint="cs"/>
          <w:sz w:val="32"/>
          <w:szCs w:val="32"/>
          <w:rtl/>
          <w:lang w:bidi="ar-DZ"/>
        </w:rPr>
        <w:t>،</w:t>
      </w:r>
      <w:r w:rsidR="006C7B25" w:rsidRPr="005247AE">
        <w:rPr>
          <w:rFonts w:cs="Arabic Transparent" w:hint="cs"/>
          <w:sz w:val="32"/>
          <w:szCs w:val="32"/>
          <w:rtl/>
          <w:lang w:bidi="ar-DZ"/>
        </w:rPr>
        <w:t xml:space="preserve"> وفي التراث العربي الكثير من المادة اللغوية المتعلقة بالأصوات، ويعد الخليل رائد علماء اللسان في هذا</w:t>
      </w:r>
      <w:r w:rsidR="00635C58">
        <w:rPr>
          <w:rFonts w:cs="Arabic Transparent" w:hint="cs"/>
          <w:sz w:val="32"/>
          <w:szCs w:val="32"/>
          <w:rtl/>
          <w:lang w:bidi="ar-DZ"/>
        </w:rPr>
        <w:t>،</w:t>
      </w:r>
      <w:r w:rsidR="00181223">
        <w:rPr>
          <w:rFonts w:cs="Arabic Transparent" w:hint="cs"/>
          <w:sz w:val="32"/>
          <w:szCs w:val="32"/>
          <w:rtl/>
          <w:lang w:bidi="ar-DZ"/>
        </w:rPr>
        <w:t xml:space="preserve"> </w:t>
      </w:r>
      <w:r w:rsidR="006C7B25" w:rsidRPr="005247AE">
        <w:rPr>
          <w:rFonts w:cs="Arabic Transparent" w:hint="cs"/>
          <w:sz w:val="32"/>
          <w:szCs w:val="32"/>
          <w:rtl/>
          <w:lang w:bidi="ar-DZ"/>
        </w:rPr>
        <w:t xml:space="preserve">ولو أن بعض الدارسين </w:t>
      </w:r>
      <w:r w:rsidR="00181223">
        <w:rPr>
          <w:rFonts w:cs="Arabic Transparent" w:hint="cs"/>
          <w:sz w:val="32"/>
          <w:szCs w:val="32"/>
          <w:rtl/>
          <w:lang w:bidi="ar-DZ"/>
        </w:rPr>
        <w:t>نفّسوا</w:t>
      </w:r>
      <w:r w:rsidR="006C7B25" w:rsidRPr="005247AE">
        <w:rPr>
          <w:rFonts w:cs="Arabic Transparent" w:hint="cs"/>
          <w:sz w:val="32"/>
          <w:szCs w:val="32"/>
          <w:rtl/>
          <w:lang w:bidi="ar-DZ"/>
        </w:rPr>
        <w:t xml:space="preserve"> عليه هذه المنزلة</w:t>
      </w:r>
      <w:r w:rsidR="00181223">
        <w:rPr>
          <w:rFonts w:cs="Arabic Transparent" w:hint="cs"/>
          <w:sz w:val="32"/>
          <w:szCs w:val="32"/>
          <w:rtl/>
          <w:lang w:bidi="ar-DZ"/>
        </w:rPr>
        <w:t>،</w:t>
      </w:r>
      <w:r w:rsidR="006C7B25" w:rsidRPr="005247AE">
        <w:rPr>
          <w:rFonts w:cs="Arabic Transparent" w:hint="cs"/>
          <w:sz w:val="32"/>
          <w:szCs w:val="32"/>
          <w:rtl/>
          <w:lang w:bidi="ar-DZ"/>
        </w:rPr>
        <w:t xml:space="preserve"> فادعوا أنّه أخذ علمه بالأصوات عن نحاة الهنود، وأن ترتيبه للأصوات وفقاً للمخارج في كتاب العين عن السنسكريتية"</w:t>
      </w:r>
      <w:r w:rsidR="006C7B25" w:rsidRPr="005247AE">
        <w:rPr>
          <w:rFonts w:cs="Arabic Transparent"/>
          <w:sz w:val="32"/>
          <w:szCs w:val="32"/>
          <w:vertAlign w:val="superscript"/>
          <w:rtl/>
          <w:lang w:bidi="ar-DZ"/>
        </w:rPr>
        <w:footnoteReference w:id="23"/>
      </w:r>
      <w:r w:rsidR="006C7B25" w:rsidRPr="005247AE">
        <w:rPr>
          <w:rFonts w:cs="Arabic Transparent" w:hint="cs"/>
          <w:sz w:val="32"/>
          <w:szCs w:val="32"/>
          <w:rtl/>
          <w:lang w:bidi="ar-DZ"/>
        </w:rPr>
        <w:t>.</w:t>
      </w:r>
      <w:r>
        <w:rPr>
          <w:rFonts w:cs="Arabic Transparent" w:hint="cs"/>
          <w:sz w:val="32"/>
          <w:szCs w:val="32"/>
          <w:rtl/>
          <w:lang w:bidi="ar-DZ"/>
        </w:rPr>
        <w:t xml:space="preserve"> فمهما قيل عن  علم الأصوات</w:t>
      </w:r>
      <w:r w:rsidR="00E47068">
        <w:rPr>
          <w:rFonts w:cs="Arabic Transparent" w:hint="cs"/>
          <w:sz w:val="32"/>
          <w:szCs w:val="32"/>
          <w:rtl/>
          <w:lang w:bidi="ar-DZ"/>
        </w:rPr>
        <w:t>،</w:t>
      </w:r>
      <w:r>
        <w:rPr>
          <w:rFonts w:cs="Arabic Transparent" w:hint="cs"/>
          <w:sz w:val="32"/>
          <w:szCs w:val="32"/>
          <w:rtl/>
          <w:lang w:bidi="ar-DZ"/>
        </w:rPr>
        <w:t xml:space="preserve"> فبصمات العرب و اسهاماتهم على هذا العلم باقية، ولا أحد ينكرها، مهما شكّك المغرضون الّذين يحاولون إبعاد دور العرب في هذا العلم . </w:t>
      </w:r>
    </w:p>
    <w:p w:rsidR="000F6262" w:rsidRDefault="000F6262" w:rsidP="000F6262">
      <w:pPr>
        <w:bidi/>
        <w:spacing w:before="100" w:beforeAutospacing="1" w:after="100" w:afterAutospacing="1" w:line="480" w:lineRule="auto"/>
        <w:ind w:firstLine="709"/>
        <w:jc w:val="both"/>
        <w:rPr>
          <w:rFonts w:cs="Arabic Transparent"/>
          <w:sz w:val="32"/>
          <w:szCs w:val="32"/>
          <w:rtl/>
          <w:lang w:bidi="ar-DZ"/>
        </w:rPr>
      </w:pPr>
    </w:p>
    <w:p w:rsidR="000F6262" w:rsidRDefault="000F6262" w:rsidP="000F6262">
      <w:pPr>
        <w:bidi/>
        <w:spacing w:before="100" w:beforeAutospacing="1" w:after="100" w:afterAutospacing="1" w:line="480" w:lineRule="auto"/>
        <w:ind w:firstLine="709"/>
        <w:jc w:val="both"/>
        <w:rPr>
          <w:rFonts w:cs="Arabic Transparent"/>
          <w:sz w:val="32"/>
          <w:szCs w:val="32"/>
          <w:rtl/>
          <w:lang w:bidi="ar-DZ"/>
        </w:rPr>
      </w:pPr>
    </w:p>
    <w:p w:rsidR="006C7B25" w:rsidRPr="003D2736" w:rsidRDefault="006C7B25" w:rsidP="003C798C">
      <w:pPr>
        <w:bidi/>
        <w:spacing w:before="100" w:beforeAutospacing="1" w:after="100" w:afterAutospacing="1" w:line="480" w:lineRule="auto"/>
        <w:ind w:firstLine="709"/>
        <w:jc w:val="both"/>
        <w:rPr>
          <w:rFonts w:cs="MCS Rika S_I normal."/>
          <w:b/>
          <w:bCs/>
          <w:sz w:val="34"/>
          <w:szCs w:val="34"/>
          <w:rtl/>
          <w:lang w:bidi="ar-DZ"/>
        </w:rPr>
      </w:pPr>
      <w:r w:rsidRPr="003D2736">
        <w:rPr>
          <w:rFonts w:cs="MCS Rika S_I normal." w:hint="cs"/>
          <w:b/>
          <w:bCs/>
          <w:sz w:val="34"/>
          <w:szCs w:val="34"/>
          <w:rtl/>
          <w:lang w:bidi="ar-DZ"/>
        </w:rPr>
        <w:t>أسباب العناية بالصوتيات :</w:t>
      </w:r>
    </w:p>
    <w:p w:rsidR="007272A1" w:rsidRPr="005247AE" w:rsidRDefault="000A6F18" w:rsidP="003C798C">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لقد أولى العرب عناية كبيرة بعلم الأصوات لمّا فهموا أنه هو الحارس الأمين الذي يصون لغتهم، ويجعلها تثبت أمام اللغات</w:t>
      </w:r>
      <w:r w:rsidR="00E47068">
        <w:rPr>
          <w:rFonts w:cs="Arabic Transparent" w:hint="cs"/>
          <w:sz w:val="32"/>
          <w:szCs w:val="32"/>
          <w:rtl/>
          <w:lang w:bidi="ar-DZ"/>
        </w:rPr>
        <w:t>،</w:t>
      </w:r>
      <w:r>
        <w:rPr>
          <w:rFonts w:cs="Arabic Transparent" w:hint="cs"/>
          <w:sz w:val="32"/>
          <w:szCs w:val="32"/>
          <w:rtl/>
          <w:lang w:bidi="ar-DZ"/>
        </w:rPr>
        <w:t xml:space="preserve"> على هذا الأساس " ف</w:t>
      </w:r>
      <w:r w:rsidR="006C7B25" w:rsidRPr="005247AE">
        <w:rPr>
          <w:rFonts w:cs="Arabic Transparent" w:hint="cs"/>
          <w:sz w:val="32"/>
          <w:szCs w:val="32"/>
          <w:rtl/>
          <w:lang w:bidi="ar-DZ"/>
        </w:rPr>
        <w:t>إن عنايتهم بها كانت بالدرجة الأولى سعياً وراء هدف سامٍ نبيل هو المحافظة على كتاب الله وصيانته من الل</w:t>
      </w:r>
      <w:r w:rsidR="00593C2B">
        <w:rPr>
          <w:rFonts w:cs="Arabic Transparent" w:hint="cs"/>
          <w:sz w:val="32"/>
          <w:szCs w:val="32"/>
          <w:rtl/>
          <w:lang w:bidi="ar-DZ"/>
        </w:rPr>
        <w:t>ّ</w:t>
      </w:r>
      <w:r w:rsidR="006C7B25" w:rsidRPr="005247AE">
        <w:rPr>
          <w:rFonts w:cs="Arabic Transparent" w:hint="cs"/>
          <w:sz w:val="32"/>
          <w:szCs w:val="32"/>
          <w:rtl/>
          <w:lang w:bidi="ar-DZ"/>
        </w:rPr>
        <w:t>حن والتحريف، أضف إلى ذلك أنهم أدركوا منزلة الدراسة الصوتية في العلوم اللغوية وارتباطها الوثيق بما عالجوا من قضايا نحوية وصرفية ودلالية وبلاغية. وهذا يذكرنا بما نعرفه في اللسانيات الحديثة من صلة درس الجانب الصوتي في اللغة بدرس الجوانب الأخرى"</w:t>
      </w:r>
      <w:r w:rsidR="006C7B25" w:rsidRPr="005247AE">
        <w:rPr>
          <w:rFonts w:cs="Arabic Transparent"/>
          <w:sz w:val="32"/>
          <w:szCs w:val="32"/>
          <w:vertAlign w:val="superscript"/>
          <w:rtl/>
          <w:lang w:bidi="ar-DZ"/>
        </w:rPr>
        <w:footnoteReference w:id="24"/>
      </w:r>
      <w:r w:rsidR="006C7B25" w:rsidRPr="005247AE">
        <w:rPr>
          <w:rFonts w:cs="Arabic Transparent" w:hint="cs"/>
          <w:sz w:val="32"/>
          <w:szCs w:val="32"/>
          <w:rtl/>
          <w:lang w:bidi="ar-DZ"/>
        </w:rPr>
        <w:t>.</w:t>
      </w:r>
      <w:r>
        <w:rPr>
          <w:rFonts w:cs="Arabic Transparent" w:hint="cs"/>
          <w:sz w:val="32"/>
          <w:szCs w:val="32"/>
          <w:rtl/>
          <w:lang w:bidi="ar-DZ"/>
        </w:rPr>
        <w:t xml:space="preserve"> فالدراسات اللغوية لا يمكنها أن تتم بدون الدراسات الصوتية، لأنها تمدها بكل ما تحتاجه، سواء في الجانب النحوي،</w:t>
      </w:r>
      <w:r w:rsidR="005E5C6F">
        <w:rPr>
          <w:rFonts w:cs="Arabic Transparent" w:hint="cs"/>
          <w:sz w:val="32"/>
          <w:szCs w:val="32"/>
          <w:rtl/>
          <w:lang w:bidi="ar-DZ"/>
        </w:rPr>
        <w:t xml:space="preserve">   </w:t>
      </w:r>
      <w:r>
        <w:rPr>
          <w:rFonts w:cs="Arabic Transparent" w:hint="cs"/>
          <w:sz w:val="32"/>
          <w:szCs w:val="32"/>
          <w:rtl/>
          <w:lang w:bidi="ar-DZ"/>
        </w:rPr>
        <w:t xml:space="preserve"> أو الصرفي، أو الدلالي، أو البلاغي.</w:t>
      </w:r>
    </w:p>
    <w:p w:rsidR="006C7B25" w:rsidRPr="003D2736" w:rsidRDefault="006C7B25" w:rsidP="003C798C">
      <w:pPr>
        <w:bidi/>
        <w:spacing w:before="100" w:beforeAutospacing="1" w:after="100" w:afterAutospacing="1" w:line="480" w:lineRule="auto"/>
        <w:ind w:firstLine="709"/>
        <w:jc w:val="both"/>
        <w:rPr>
          <w:rFonts w:cs="MCS Rika S_I normal."/>
          <w:b/>
          <w:bCs/>
          <w:sz w:val="34"/>
          <w:szCs w:val="34"/>
          <w:rtl/>
          <w:lang w:bidi="ar-DZ"/>
        </w:rPr>
      </w:pPr>
      <w:r w:rsidRPr="003D2736">
        <w:rPr>
          <w:rFonts w:cs="MCS Rika S_I normal." w:hint="cs"/>
          <w:b/>
          <w:bCs/>
          <w:sz w:val="34"/>
          <w:szCs w:val="34"/>
          <w:rtl/>
          <w:lang w:bidi="ar-DZ"/>
        </w:rPr>
        <w:t>الصوت اللغوي :</w:t>
      </w:r>
    </w:p>
    <w:p w:rsidR="00993BF5" w:rsidRPr="00993BF5" w:rsidRDefault="000A6F18" w:rsidP="003C798C">
      <w:pPr>
        <w:bidi/>
        <w:spacing w:before="100" w:beforeAutospacing="1" w:after="100" w:afterAutospacing="1" w:line="480" w:lineRule="auto"/>
        <w:ind w:firstLine="709"/>
        <w:jc w:val="both"/>
        <w:rPr>
          <w:rFonts w:cs="Arabic Transparent"/>
          <w:sz w:val="32"/>
          <w:szCs w:val="32"/>
          <w:lang w:bidi="ar-DZ"/>
        </w:rPr>
      </w:pPr>
      <w:r>
        <w:rPr>
          <w:rFonts w:cs="Arabic Transparent" w:hint="cs"/>
          <w:sz w:val="32"/>
          <w:szCs w:val="32"/>
          <w:rtl/>
          <w:lang w:bidi="ar-DZ"/>
        </w:rPr>
        <w:t xml:space="preserve">إنّ عملية الكلام عملية معقدة تشترك فيها جملة من الأعضاء والمخارج، حيث  " </w:t>
      </w:r>
      <w:r w:rsidR="006C7B25" w:rsidRPr="005247AE">
        <w:rPr>
          <w:rFonts w:cs="Arabic Transparent" w:hint="cs"/>
          <w:sz w:val="32"/>
          <w:szCs w:val="32"/>
          <w:rtl/>
          <w:lang w:bidi="ar-DZ"/>
        </w:rPr>
        <w:t xml:space="preserve">ينتج الصوت الإنساني اللغوي في كل اللغات في أثناء عملية الزفير عندما يندفع الهواء من الرئتين مارًا بالقصبة الهوائية والحنجرة والفم، حيث يعترض تيار الهواء المتدفق بعوائق بشكل أو بآخر حسب طبيعة الصوت المنتج والأعضاء المساهمة </w:t>
      </w:r>
      <w:r w:rsidR="00993BF5">
        <w:rPr>
          <w:rFonts w:cs="Arabic Transparent" w:hint="cs"/>
          <w:sz w:val="32"/>
          <w:szCs w:val="32"/>
          <w:rtl/>
          <w:lang w:bidi="ar-DZ"/>
        </w:rPr>
        <w:t xml:space="preserve">    </w:t>
      </w:r>
      <w:r w:rsidR="006C7B25" w:rsidRPr="005247AE">
        <w:rPr>
          <w:rFonts w:cs="Arabic Transparent" w:hint="cs"/>
          <w:sz w:val="32"/>
          <w:szCs w:val="32"/>
          <w:rtl/>
          <w:lang w:bidi="ar-DZ"/>
        </w:rPr>
        <w:t>في إنتاجه. وهذا الاعتراض يؤدي إلى حدوث اضطراب في تيار الهواء داخل جهاز النطق، تنتج عنه موجات الصوت المنتج التي تنتقل من فم المتكلم إلى خارج أذن السامع (في أغلب الأحيان)، حيث تجري عدة عمليات ميكانيكية للصوت داخل الأذن"</w:t>
      </w:r>
      <w:r w:rsidR="006C7B25" w:rsidRPr="005247AE">
        <w:rPr>
          <w:rFonts w:cs="Arabic Transparent"/>
          <w:sz w:val="32"/>
          <w:szCs w:val="32"/>
          <w:vertAlign w:val="superscript"/>
          <w:rtl/>
          <w:lang w:bidi="ar-DZ"/>
        </w:rPr>
        <w:footnoteReference w:id="25"/>
      </w:r>
      <w:r w:rsidR="006C7B25" w:rsidRPr="005247AE">
        <w:rPr>
          <w:rFonts w:cs="Arabic Transparent" w:hint="cs"/>
          <w:sz w:val="32"/>
          <w:szCs w:val="32"/>
          <w:rtl/>
          <w:lang w:bidi="ar-DZ"/>
        </w:rPr>
        <w:t xml:space="preserve"> </w:t>
      </w:r>
      <w:r>
        <w:rPr>
          <w:rFonts w:cs="Arabic Transparent" w:hint="cs"/>
          <w:sz w:val="32"/>
          <w:szCs w:val="32"/>
          <w:rtl/>
          <w:lang w:bidi="ar-DZ"/>
        </w:rPr>
        <w:t xml:space="preserve">فالهواء هو الأساس في العملية النطقية، إذ لولاه لما كان هناك صوت، ولا تواصل . </w:t>
      </w:r>
    </w:p>
    <w:p w:rsidR="006C7B25" w:rsidRPr="003D2736" w:rsidRDefault="006C7B25" w:rsidP="003C798C">
      <w:pPr>
        <w:bidi/>
        <w:spacing w:before="100" w:beforeAutospacing="1" w:after="100" w:afterAutospacing="1" w:line="480" w:lineRule="auto"/>
        <w:ind w:firstLine="709"/>
        <w:jc w:val="both"/>
        <w:rPr>
          <w:rFonts w:cs="MCS Rika S_I normal."/>
          <w:b/>
          <w:bCs/>
          <w:sz w:val="34"/>
          <w:szCs w:val="34"/>
          <w:rtl/>
          <w:lang w:bidi="ar-DZ"/>
        </w:rPr>
      </w:pPr>
      <w:r w:rsidRPr="003D2736">
        <w:rPr>
          <w:rFonts w:cs="MCS Rika S_I normal." w:hint="cs"/>
          <w:b/>
          <w:bCs/>
          <w:sz w:val="34"/>
          <w:szCs w:val="34"/>
          <w:rtl/>
          <w:lang w:bidi="ar-DZ"/>
        </w:rPr>
        <w:t>تعريف علم الأصوات :</w:t>
      </w:r>
    </w:p>
    <w:p w:rsidR="00993BF5" w:rsidRDefault="00A62657" w:rsidP="003C798C">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إذا كان كل علم يبحث من أجل الوصول إلى نتيجة يحقّقها، ويرسي قواعدها، فإنّ "</w:t>
      </w:r>
      <w:r w:rsidR="006C7B25" w:rsidRPr="005247AE">
        <w:rPr>
          <w:rFonts w:cs="Arabic Transparent" w:hint="cs"/>
          <w:sz w:val="32"/>
          <w:szCs w:val="32"/>
          <w:rtl/>
          <w:lang w:bidi="ar-DZ"/>
        </w:rPr>
        <w:t>علم الأصوات علم يبحث في أصوات اللغة من حيث إنتاجها ومن حيث انتقالها ومن حيث إدراكها. ويدعى العلم الذي يبحث في إنتاج الأصوات اللغوية علم الأصوات النطقي. وأما العلم الذي يبحث في انتقال الأصوات اللغوية من المتكلم إلى السامع فهو علم الأصوات الفيزيائي. وأما العلم الذي يبحث في إدراك هذه الأصوات فيدعى علم الأصوات السمعي."</w:t>
      </w:r>
      <w:r w:rsidR="006F1503">
        <w:rPr>
          <w:rStyle w:val="Appelnotedebasdep"/>
          <w:rFonts w:cs="Arabic Transparent"/>
          <w:sz w:val="32"/>
          <w:szCs w:val="32"/>
          <w:rtl/>
          <w:lang w:bidi="ar-DZ"/>
        </w:rPr>
        <w:footnoteReference w:id="26"/>
      </w:r>
      <w:r>
        <w:rPr>
          <w:rFonts w:cs="Arabic Transparent" w:hint="cs"/>
          <w:sz w:val="32"/>
          <w:szCs w:val="32"/>
          <w:rtl/>
          <w:lang w:bidi="ar-DZ"/>
        </w:rPr>
        <w:t xml:space="preserve"> فعلم ا</w:t>
      </w:r>
      <w:r w:rsidR="00E47068">
        <w:rPr>
          <w:rFonts w:cs="Arabic Transparent" w:hint="cs"/>
          <w:sz w:val="32"/>
          <w:szCs w:val="32"/>
          <w:rtl/>
          <w:lang w:bidi="ar-DZ"/>
        </w:rPr>
        <w:t>لأصوات لا يتحقق إلا بتوافر ثلاث</w:t>
      </w:r>
      <w:r>
        <w:rPr>
          <w:rFonts w:cs="Arabic Transparent" w:hint="cs"/>
          <w:sz w:val="32"/>
          <w:szCs w:val="32"/>
          <w:rtl/>
          <w:lang w:bidi="ar-DZ"/>
        </w:rPr>
        <w:t xml:space="preserve"> دعائم تكمل بعضها البعض،  وهي مجموعة من الاعضاء والمخارج، ووسط ينتقل فيه الهواء، وقناة تتلقى الذبذبات.</w:t>
      </w:r>
    </w:p>
    <w:p w:rsidR="006C7B25" w:rsidRPr="003D2736" w:rsidRDefault="00384623" w:rsidP="003C798C">
      <w:pPr>
        <w:bidi/>
        <w:spacing w:before="100" w:beforeAutospacing="1" w:after="100" w:afterAutospacing="1" w:line="480" w:lineRule="auto"/>
        <w:ind w:firstLine="709"/>
        <w:jc w:val="both"/>
        <w:rPr>
          <w:rFonts w:cs="MCS Rika S_I normal."/>
          <w:b/>
          <w:bCs/>
          <w:sz w:val="34"/>
          <w:szCs w:val="34"/>
          <w:rtl/>
          <w:lang w:bidi="ar-DZ"/>
        </w:rPr>
      </w:pPr>
      <w:r w:rsidRPr="003D2736">
        <w:rPr>
          <w:rFonts w:cs="MCS Rika S_I normal." w:hint="cs"/>
          <w:b/>
          <w:bCs/>
          <w:sz w:val="34"/>
          <w:szCs w:val="34"/>
          <w:rtl/>
          <w:lang w:bidi="ar-DZ"/>
        </w:rPr>
        <w:t>ال</w:t>
      </w:r>
      <w:r w:rsidR="006C7B25" w:rsidRPr="003D2736">
        <w:rPr>
          <w:rFonts w:cs="MCS Rika S_I normal." w:hint="cs"/>
          <w:b/>
          <w:bCs/>
          <w:sz w:val="34"/>
          <w:szCs w:val="34"/>
          <w:rtl/>
          <w:lang w:bidi="ar-DZ"/>
        </w:rPr>
        <w:t xml:space="preserve">تعريف </w:t>
      </w:r>
      <w:r w:rsidRPr="003D2736">
        <w:rPr>
          <w:rFonts w:cs="MCS Rika S_I normal." w:hint="cs"/>
          <w:b/>
          <w:bCs/>
          <w:sz w:val="34"/>
          <w:szCs w:val="34"/>
          <w:rtl/>
          <w:lang w:bidi="ar-DZ"/>
        </w:rPr>
        <w:t>ب</w:t>
      </w:r>
      <w:r w:rsidR="006C7B25" w:rsidRPr="003D2736">
        <w:rPr>
          <w:rFonts w:cs="MCS Rika S_I normal." w:hint="cs"/>
          <w:b/>
          <w:bCs/>
          <w:sz w:val="34"/>
          <w:szCs w:val="34"/>
          <w:rtl/>
          <w:lang w:bidi="ar-DZ"/>
        </w:rPr>
        <w:t>معجم تهذيب اللغة :</w:t>
      </w:r>
    </w:p>
    <w:p w:rsidR="00DC253A" w:rsidRDefault="00A62657" w:rsidP="003C798C">
      <w:pPr>
        <w:bidi/>
        <w:spacing w:before="100" w:beforeAutospacing="1" w:after="100" w:afterAutospacing="1" w:line="480" w:lineRule="auto"/>
        <w:ind w:firstLine="709"/>
        <w:jc w:val="both"/>
        <w:rPr>
          <w:rFonts w:cs="Arabic Transparent"/>
          <w:sz w:val="32"/>
          <w:szCs w:val="32"/>
          <w:lang w:bidi="ar-DZ"/>
        </w:rPr>
      </w:pPr>
      <w:r>
        <w:rPr>
          <w:rFonts w:cs="Arabic Transparent" w:hint="cs"/>
          <w:sz w:val="32"/>
          <w:szCs w:val="32"/>
          <w:rtl/>
          <w:lang w:bidi="ar-DZ"/>
        </w:rPr>
        <w:t xml:space="preserve"> لقد كثرت المعاجم اللغوية، وتنوعت، إلا أنّ "</w:t>
      </w:r>
      <w:r w:rsidR="006C7B25" w:rsidRPr="005247AE">
        <w:rPr>
          <w:rFonts w:cs="Arabic Transparent" w:hint="cs"/>
          <w:sz w:val="32"/>
          <w:szCs w:val="32"/>
          <w:rtl/>
          <w:lang w:bidi="ar-DZ"/>
        </w:rPr>
        <w:t xml:space="preserve">تهذيب اللغة معجم لغوي، يعد </w:t>
      </w:r>
      <w:r w:rsidR="00993BF5">
        <w:rPr>
          <w:rFonts w:cs="Arabic Transparent" w:hint="cs"/>
          <w:sz w:val="32"/>
          <w:szCs w:val="32"/>
          <w:rtl/>
          <w:lang w:bidi="ar-DZ"/>
        </w:rPr>
        <w:t xml:space="preserve">  </w:t>
      </w:r>
      <w:r w:rsidR="006C7B25" w:rsidRPr="005247AE">
        <w:rPr>
          <w:rFonts w:cs="Arabic Transparent" w:hint="cs"/>
          <w:sz w:val="32"/>
          <w:szCs w:val="32"/>
          <w:rtl/>
          <w:lang w:bidi="ar-DZ"/>
        </w:rPr>
        <w:t>من أوثق المعاجم في اللغة العربية، وقد لقي من اللغويين عناية كبيرة، فكانت جل روايتهم عنه، وعلى الأخصّ ابن منظور في لسان العرب... وللكتاب مقدمة ثمينة تحدّث فيها عن فضل العربية التي نزل بها القرآن الكريم... وهذا الجزء من المقدمة يعد من أهم الوثائق التي تتحدث عن المدارس اللغوية العربية... ولم يختلف منهجه في ترتيب الكلمات بحسب مخارجها وفي تقليب حروفها وفي تقسيمها بحسب الكمية، عن منهج الخليل"</w:t>
      </w:r>
      <w:r w:rsidR="006C7B25" w:rsidRPr="005247AE">
        <w:rPr>
          <w:rFonts w:cs="Arabic Transparent"/>
          <w:sz w:val="32"/>
          <w:szCs w:val="32"/>
          <w:vertAlign w:val="superscript"/>
          <w:rtl/>
          <w:lang w:bidi="ar-DZ"/>
        </w:rPr>
        <w:footnoteReference w:id="27"/>
      </w:r>
      <w:r w:rsidR="006C7B25" w:rsidRPr="005247AE">
        <w:rPr>
          <w:rFonts w:cs="Arabic Transparent" w:hint="cs"/>
          <w:sz w:val="32"/>
          <w:szCs w:val="32"/>
          <w:rtl/>
          <w:lang w:bidi="ar-DZ"/>
        </w:rPr>
        <w:t>.</w:t>
      </w:r>
      <w:r>
        <w:rPr>
          <w:rFonts w:cs="Arabic Transparent" w:hint="cs"/>
          <w:sz w:val="32"/>
          <w:szCs w:val="32"/>
          <w:rtl/>
          <w:lang w:bidi="ar-DZ"/>
        </w:rPr>
        <w:t xml:space="preserve"> ومما زاده شهرة، وأعطى له هذه الريادة، هو أن صاحبه عايش ال</w:t>
      </w:r>
      <w:r w:rsidR="006261B8">
        <w:rPr>
          <w:rFonts w:cs="Arabic Transparent" w:hint="cs"/>
          <w:sz w:val="32"/>
          <w:szCs w:val="32"/>
          <w:rtl/>
          <w:lang w:bidi="ar-DZ"/>
        </w:rPr>
        <w:t>أعراب وسمع من أفواههم مباشرة .</w:t>
      </w:r>
    </w:p>
    <w:p w:rsidR="006C7B25" w:rsidRPr="003D2736" w:rsidRDefault="006C7B25" w:rsidP="003C798C">
      <w:pPr>
        <w:bidi/>
        <w:spacing w:before="100" w:beforeAutospacing="1" w:after="100" w:afterAutospacing="1" w:line="480" w:lineRule="auto"/>
        <w:ind w:firstLine="709"/>
        <w:jc w:val="both"/>
        <w:rPr>
          <w:rFonts w:cs="MCS Rika S_I normal."/>
          <w:b/>
          <w:bCs/>
          <w:sz w:val="34"/>
          <w:szCs w:val="34"/>
          <w:rtl/>
          <w:lang w:bidi="ar-DZ"/>
        </w:rPr>
      </w:pPr>
      <w:r w:rsidRPr="003D2736">
        <w:rPr>
          <w:rFonts w:cs="MCS Rika S_I normal." w:hint="cs"/>
          <w:b/>
          <w:bCs/>
          <w:sz w:val="34"/>
          <w:szCs w:val="34"/>
          <w:rtl/>
          <w:lang w:bidi="ar-DZ"/>
        </w:rPr>
        <w:t>سبب تسمية الكتاب بالتهذيب :</w:t>
      </w:r>
    </w:p>
    <w:p w:rsidR="00206440" w:rsidRDefault="006261B8" w:rsidP="003C798C">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لم يطلق الأزهري تسمية التهذيب على كتابه عفويا بل كان بعد جهد كبير حيث يقول :"</w:t>
      </w:r>
      <w:r w:rsidR="006C7B25" w:rsidRPr="005247AE">
        <w:rPr>
          <w:rFonts w:cs="Arabic Transparent" w:hint="cs"/>
          <w:sz w:val="32"/>
          <w:szCs w:val="32"/>
          <w:rtl/>
          <w:lang w:bidi="ar-DZ"/>
        </w:rPr>
        <w:t>وقد سميت كتابي هذا تهذيب اللغة، لأني قصدت بما جمعت فيه ن</w:t>
      </w:r>
      <w:r>
        <w:rPr>
          <w:rFonts w:cs="Arabic Transparent" w:hint="cs"/>
          <w:sz w:val="32"/>
          <w:szCs w:val="32"/>
          <w:rtl/>
          <w:lang w:bidi="ar-DZ"/>
        </w:rPr>
        <w:t>في</w:t>
      </w:r>
      <w:r w:rsidR="006C7B25" w:rsidRPr="005247AE">
        <w:rPr>
          <w:rFonts w:cs="Arabic Transparent" w:hint="cs"/>
          <w:sz w:val="32"/>
          <w:szCs w:val="32"/>
          <w:rtl/>
          <w:lang w:bidi="ar-DZ"/>
        </w:rPr>
        <w:t xml:space="preserve"> ما أدخل في لغات العرب من الألفاظ التي أزالها الأغبياء عن صيغتها، وغيرها الغتم عن سننها، فهذّبت ما جمعت في كتابي من التصحيف والخطاءِ بقدر علمي، ولم أحرص</w:t>
      </w:r>
      <w:r w:rsidR="00993BF5">
        <w:rPr>
          <w:rFonts w:cs="Arabic Transparent" w:hint="cs"/>
          <w:sz w:val="32"/>
          <w:szCs w:val="32"/>
          <w:rtl/>
          <w:lang w:bidi="ar-DZ"/>
        </w:rPr>
        <w:t xml:space="preserve">        </w:t>
      </w:r>
      <w:r w:rsidR="006C7B25" w:rsidRPr="005247AE">
        <w:rPr>
          <w:rFonts w:cs="Arabic Transparent" w:hint="cs"/>
          <w:sz w:val="32"/>
          <w:szCs w:val="32"/>
          <w:rtl/>
          <w:lang w:bidi="ar-DZ"/>
        </w:rPr>
        <w:t xml:space="preserve"> على تطويل الكتاب بالمستوى الذي لم أعرف أصله، والغريب الذي لم يسنده الثقات </w:t>
      </w:r>
      <w:r w:rsidR="00993BF5">
        <w:rPr>
          <w:rFonts w:cs="Arabic Transparent" w:hint="cs"/>
          <w:sz w:val="32"/>
          <w:szCs w:val="32"/>
          <w:rtl/>
          <w:lang w:bidi="ar-DZ"/>
        </w:rPr>
        <w:t xml:space="preserve">      </w:t>
      </w:r>
      <w:r w:rsidR="006C7B25" w:rsidRPr="005247AE">
        <w:rPr>
          <w:rFonts w:cs="Arabic Transparent" w:hint="cs"/>
          <w:sz w:val="32"/>
          <w:szCs w:val="32"/>
          <w:rtl/>
          <w:lang w:bidi="ar-DZ"/>
        </w:rPr>
        <w:t>إلى العرب"</w:t>
      </w:r>
      <w:r w:rsidR="006C7B25" w:rsidRPr="005247AE">
        <w:rPr>
          <w:rFonts w:cs="Arabic Transparent"/>
          <w:sz w:val="32"/>
          <w:szCs w:val="32"/>
          <w:vertAlign w:val="superscript"/>
          <w:rtl/>
          <w:lang w:bidi="ar-DZ"/>
        </w:rPr>
        <w:footnoteReference w:id="28"/>
      </w:r>
      <w:r w:rsidR="006C7B25" w:rsidRPr="005247AE">
        <w:rPr>
          <w:rFonts w:cs="Arabic Transparent"/>
          <w:sz w:val="32"/>
          <w:szCs w:val="32"/>
          <w:lang w:bidi="ar-DZ"/>
        </w:rPr>
        <w:t>.</w:t>
      </w:r>
      <w:r w:rsidR="00206440">
        <w:rPr>
          <w:rFonts w:cs="Arabic Transparent" w:hint="cs"/>
          <w:sz w:val="32"/>
          <w:szCs w:val="32"/>
          <w:rtl/>
          <w:lang w:bidi="ar-DZ"/>
        </w:rPr>
        <w:t xml:space="preserve"> فما قام به الأزهري هو عملية انتقاء وتصحيح، حيث أبعد كلّ ما </w:t>
      </w:r>
      <w:r w:rsidR="002B28CD">
        <w:rPr>
          <w:rFonts w:cs="Arabic Transparent" w:hint="cs"/>
          <w:sz w:val="32"/>
          <w:szCs w:val="32"/>
          <w:rtl/>
          <w:lang w:bidi="ar-DZ"/>
        </w:rPr>
        <w:t xml:space="preserve">     </w:t>
      </w:r>
      <w:r w:rsidR="00206440">
        <w:rPr>
          <w:rFonts w:cs="Arabic Transparent" w:hint="cs"/>
          <w:sz w:val="32"/>
          <w:szCs w:val="32"/>
          <w:rtl/>
          <w:lang w:bidi="ar-DZ"/>
        </w:rPr>
        <w:t>لا فائدة من تركه، واعتبره حشوا .</w:t>
      </w:r>
    </w:p>
    <w:p w:rsidR="000F6262" w:rsidRDefault="000F6262" w:rsidP="000F6262">
      <w:pPr>
        <w:bidi/>
        <w:spacing w:before="100" w:beforeAutospacing="1" w:after="100" w:afterAutospacing="1" w:line="480" w:lineRule="auto"/>
        <w:ind w:firstLine="709"/>
        <w:jc w:val="both"/>
        <w:rPr>
          <w:rFonts w:cs="Arabic Transparent"/>
          <w:sz w:val="32"/>
          <w:szCs w:val="32"/>
          <w:rtl/>
          <w:lang w:bidi="ar-DZ"/>
        </w:rPr>
      </w:pPr>
    </w:p>
    <w:p w:rsidR="000F6262" w:rsidRPr="00993BF5" w:rsidRDefault="000F6262" w:rsidP="000F6262">
      <w:pPr>
        <w:bidi/>
        <w:spacing w:before="100" w:beforeAutospacing="1" w:after="100" w:afterAutospacing="1" w:line="480" w:lineRule="auto"/>
        <w:ind w:firstLine="709"/>
        <w:jc w:val="both"/>
        <w:rPr>
          <w:rFonts w:cs="Arabic Transparent"/>
          <w:sz w:val="32"/>
          <w:szCs w:val="32"/>
          <w:rtl/>
          <w:lang w:bidi="ar-DZ"/>
        </w:rPr>
      </w:pPr>
    </w:p>
    <w:p w:rsidR="006C7B25" w:rsidRPr="003D2736" w:rsidRDefault="006C7B25" w:rsidP="003C798C">
      <w:pPr>
        <w:bidi/>
        <w:spacing w:before="100" w:beforeAutospacing="1" w:after="100" w:afterAutospacing="1" w:line="480" w:lineRule="auto"/>
        <w:ind w:firstLine="709"/>
        <w:jc w:val="both"/>
        <w:rPr>
          <w:rFonts w:cs="MCS Rika S_I normal."/>
          <w:b/>
          <w:bCs/>
          <w:sz w:val="34"/>
          <w:szCs w:val="34"/>
          <w:rtl/>
          <w:lang w:bidi="ar-DZ"/>
        </w:rPr>
      </w:pPr>
      <w:r w:rsidRPr="003D2736">
        <w:rPr>
          <w:rFonts w:cs="MCS Rika S_I normal." w:hint="cs"/>
          <w:b/>
          <w:bCs/>
          <w:sz w:val="34"/>
          <w:szCs w:val="34"/>
          <w:rtl/>
          <w:lang w:bidi="ar-DZ"/>
        </w:rPr>
        <w:t>نسخ التهذيب :</w:t>
      </w:r>
    </w:p>
    <w:p w:rsidR="007272A1" w:rsidRPr="005247AE" w:rsidRDefault="00206440" w:rsidP="003C798C">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 xml:space="preserve">إنّ القيمة العلمية التي يحويها هذا المعجم جعلت نسخه متداولة ومطلوبة، </w:t>
      </w:r>
      <w:r w:rsidR="00993BF5">
        <w:rPr>
          <w:rFonts w:cs="Arabic Transparent" w:hint="cs"/>
          <w:sz w:val="32"/>
          <w:szCs w:val="32"/>
          <w:rtl/>
          <w:lang w:bidi="ar-DZ"/>
        </w:rPr>
        <w:t xml:space="preserve">   </w:t>
      </w:r>
      <w:r>
        <w:rPr>
          <w:rFonts w:cs="Arabic Transparent" w:hint="cs"/>
          <w:sz w:val="32"/>
          <w:szCs w:val="32"/>
          <w:rtl/>
          <w:lang w:bidi="ar-DZ"/>
        </w:rPr>
        <w:t xml:space="preserve">وفي هذا الشأن يقول عبد الغفور عطّار: </w:t>
      </w:r>
      <w:r w:rsidR="006C7B25" w:rsidRPr="005247AE">
        <w:rPr>
          <w:rFonts w:cs="Arabic Transparent" w:hint="cs"/>
          <w:sz w:val="32"/>
          <w:szCs w:val="32"/>
          <w:rtl/>
          <w:lang w:bidi="ar-DZ"/>
        </w:rPr>
        <w:t>"ومن هذا الكتاب في مكتبات العالم ثماني عشرة نسخة كما وصل إلى علمي: نسخة بالمكتبة الأحمدية بحلب، وثانية بمكتبة شيخ الإسلام عارف حكمة الله الحسيني بالمدينة المنورة، وثلاث بدار الكتب المصرية، واثنتا عشرة نسخة بتركيا، ونسخة بالمتحف البريطاني، إلا أن نسخة المدينة تفضلها جميعا</w:t>
      </w:r>
      <w:r w:rsidR="00F44BFF">
        <w:rPr>
          <w:rFonts w:cs="Arabic Transparent" w:hint="cs"/>
          <w:sz w:val="32"/>
          <w:szCs w:val="32"/>
          <w:rtl/>
          <w:lang w:bidi="ar-DZ"/>
        </w:rPr>
        <w:t>ً</w:t>
      </w:r>
      <w:r w:rsidR="006C7B25" w:rsidRPr="005247AE">
        <w:rPr>
          <w:rFonts w:cs="Arabic Transparent" w:hint="cs"/>
          <w:sz w:val="32"/>
          <w:szCs w:val="32"/>
          <w:rtl/>
          <w:lang w:bidi="ar-DZ"/>
        </w:rPr>
        <w:t>، فهي أقدمها ولعلها خيرها في جمال الخط والضبط والسلامة من التحريف والتصحيف وال</w:t>
      </w:r>
      <w:r>
        <w:rPr>
          <w:rFonts w:cs="Arabic Transparent" w:hint="cs"/>
          <w:sz w:val="32"/>
          <w:szCs w:val="32"/>
          <w:rtl/>
          <w:lang w:bidi="ar-DZ"/>
        </w:rPr>
        <w:t>خر</w:t>
      </w:r>
      <w:r w:rsidR="006C7B25" w:rsidRPr="005247AE">
        <w:rPr>
          <w:rFonts w:cs="Arabic Transparent" w:hint="cs"/>
          <w:sz w:val="32"/>
          <w:szCs w:val="32"/>
          <w:rtl/>
          <w:lang w:bidi="ar-DZ"/>
        </w:rPr>
        <w:t>م..."</w:t>
      </w:r>
      <w:r w:rsidR="006C7B25" w:rsidRPr="005247AE">
        <w:rPr>
          <w:rFonts w:cs="Arabic Transparent"/>
          <w:sz w:val="32"/>
          <w:szCs w:val="32"/>
          <w:vertAlign w:val="superscript"/>
          <w:rtl/>
          <w:lang w:bidi="ar-DZ"/>
        </w:rPr>
        <w:footnoteReference w:id="29"/>
      </w:r>
      <w:r w:rsidR="006C7B25" w:rsidRPr="005247AE">
        <w:rPr>
          <w:rFonts w:cs="Arabic Transparent" w:hint="cs"/>
          <w:sz w:val="32"/>
          <w:szCs w:val="32"/>
          <w:rtl/>
          <w:lang w:bidi="ar-DZ"/>
        </w:rPr>
        <w:t>.</w:t>
      </w:r>
      <w:r w:rsidR="00FC59BA">
        <w:rPr>
          <w:rFonts w:cs="Arabic Transparent" w:hint="cs"/>
          <w:sz w:val="32"/>
          <w:szCs w:val="32"/>
          <w:rtl/>
          <w:lang w:bidi="ar-DZ"/>
        </w:rPr>
        <w:t xml:space="preserve"> فنسخة المدينة هي التي يجب الاعتماد عليها في الدراسة، لخلوها</w:t>
      </w:r>
      <w:r w:rsidR="00993BF5">
        <w:rPr>
          <w:rFonts w:cs="Arabic Transparent" w:hint="cs"/>
          <w:sz w:val="32"/>
          <w:szCs w:val="32"/>
          <w:rtl/>
          <w:lang w:bidi="ar-DZ"/>
        </w:rPr>
        <w:t xml:space="preserve"> </w:t>
      </w:r>
      <w:r w:rsidR="00FC59BA">
        <w:rPr>
          <w:rFonts w:cs="Arabic Transparent" w:hint="cs"/>
          <w:sz w:val="32"/>
          <w:szCs w:val="32"/>
          <w:rtl/>
          <w:lang w:bidi="ar-DZ"/>
        </w:rPr>
        <w:t>من الأخطاء، والنقصان.</w:t>
      </w:r>
    </w:p>
    <w:p w:rsidR="006C7B25" w:rsidRPr="003D2736" w:rsidRDefault="006C7B25" w:rsidP="003C798C">
      <w:pPr>
        <w:bidi/>
        <w:spacing w:before="100" w:beforeAutospacing="1" w:after="100" w:afterAutospacing="1" w:line="480" w:lineRule="auto"/>
        <w:ind w:firstLine="709"/>
        <w:jc w:val="both"/>
        <w:rPr>
          <w:rFonts w:cs="MCS Rika S_I normal."/>
          <w:b/>
          <w:bCs/>
          <w:sz w:val="34"/>
          <w:szCs w:val="34"/>
          <w:rtl/>
          <w:lang w:bidi="ar-DZ"/>
        </w:rPr>
      </w:pPr>
      <w:r w:rsidRPr="003D2736">
        <w:rPr>
          <w:rFonts w:cs="MCS Rika S_I normal." w:hint="cs"/>
          <w:b/>
          <w:bCs/>
          <w:sz w:val="34"/>
          <w:szCs w:val="34"/>
          <w:rtl/>
          <w:lang w:bidi="ar-DZ"/>
        </w:rPr>
        <w:t>الإشادة بمعجم تهذيب اللغة :</w:t>
      </w:r>
    </w:p>
    <w:p w:rsidR="007272A1" w:rsidRDefault="00FC59BA" w:rsidP="003C798C">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 xml:space="preserve"> </w:t>
      </w:r>
      <w:r w:rsidR="006C7B25" w:rsidRPr="005247AE">
        <w:rPr>
          <w:rFonts w:cs="Arabic Transparent" w:hint="cs"/>
          <w:sz w:val="32"/>
          <w:szCs w:val="32"/>
          <w:rtl/>
          <w:lang w:bidi="ar-DZ"/>
        </w:rPr>
        <w:t xml:space="preserve">وفي حديثه عن الذين جمعوا اللغة يقول الحاج صالح: "وآخر من عمل معجمًا ورجع إلى الناطقين أنفسهم ممن كان قد حافظ على لغته هما أبو منصور الأزهري (المتوفي في 370هـ) صاحب "تهذيب اللغة" وأبو نصر الجوهري (المتوفي </w:t>
      </w:r>
      <w:r w:rsidR="00993BF5">
        <w:rPr>
          <w:rFonts w:cs="Arabic Transparent" w:hint="cs"/>
          <w:sz w:val="32"/>
          <w:szCs w:val="32"/>
          <w:rtl/>
          <w:lang w:bidi="ar-DZ"/>
        </w:rPr>
        <w:t xml:space="preserve">        </w:t>
      </w:r>
      <w:r w:rsidR="006C7B25" w:rsidRPr="005247AE">
        <w:rPr>
          <w:rFonts w:cs="Arabic Transparent" w:hint="cs"/>
          <w:sz w:val="32"/>
          <w:szCs w:val="32"/>
          <w:rtl/>
          <w:lang w:bidi="ar-DZ"/>
        </w:rPr>
        <w:t>في 392هـ) صاحب "الصحاح". فهذا الذي نسميه "مدونة" اليوم، كان هو هذا المسموع المدوّن عند اللغويين العرب القدامى..."</w:t>
      </w:r>
      <w:r w:rsidR="006C7B25" w:rsidRPr="005247AE">
        <w:rPr>
          <w:rFonts w:cs="Arabic Transparent"/>
          <w:sz w:val="32"/>
          <w:szCs w:val="32"/>
          <w:vertAlign w:val="superscript"/>
          <w:rtl/>
          <w:lang w:bidi="ar-DZ"/>
        </w:rPr>
        <w:footnoteReference w:id="30"/>
      </w:r>
      <w:r w:rsidR="006C7B25" w:rsidRPr="005247AE">
        <w:rPr>
          <w:rFonts w:cs="Arabic Transparent" w:hint="cs"/>
          <w:sz w:val="32"/>
          <w:szCs w:val="32"/>
          <w:rtl/>
          <w:lang w:bidi="ar-DZ"/>
        </w:rPr>
        <w:t xml:space="preserve"> .</w:t>
      </w:r>
      <w:r>
        <w:rPr>
          <w:rFonts w:cs="Arabic Transparent" w:hint="cs"/>
          <w:sz w:val="32"/>
          <w:szCs w:val="32"/>
          <w:rtl/>
          <w:lang w:bidi="ar-DZ"/>
        </w:rPr>
        <w:t xml:space="preserve"> فعالم اللسانيات هنا يقرّ بأنّ الأزهري قد قدّم للغة خدمة لم يقدمها غيره من السابقين أو اللاّحقين.</w:t>
      </w:r>
    </w:p>
    <w:p w:rsidR="006C7B25" w:rsidRPr="003D2736" w:rsidRDefault="0054080C" w:rsidP="003C798C">
      <w:pPr>
        <w:bidi/>
        <w:spacing w:before="100" w:beforeAutospacing="1" w:after="100" w:afterAutospacing="1" w:line="480" w:lineRule="auto"/>
        <w:ind w:firstLine="709"/>
        <w:jc w:val="both"/>
        <w:rPr>
          <w:rFonts w:cs="MCS Rika S_I normal."/>
          <w:b/>
          <w:bCs/>
          <w:sz w:val="34"/>
          <w:szCs w:val="34"/>
          <w:rtl/>
          <w:lang w:bidi="ar-DZ"/>
        </w:rPr>
      </w:pPr>
      <w:r w:rsidRPr="003D2736">
        <w:rPr>
          <w:rFonts w:cs="MCS Rika S_I normal." w:hint="cs"/>
          <w:b/>
          <w:bCs/>
          <w:sz w:val="34"/>
          <w:szCs w:val="34"/>
          <w:rtl/>
          <w:lang w:bidi="ar-DZ"/>
        </w:rPr>
        <w:t>مولد</w:t>
      </w:r>
      <w:r w:rsidR="006C7B25" w:rsidRPr="003D2736">
        <w:rPr>
          <w:rFonts w:cs="MCS Rika S_I normal." w:hint="cs"/>
          <w:b/>
          <w:bCs/>
          <w:sz w:val="34"/>
          <w:szCs w:val="34"/>
          <w:rtl/>
          <w:lang w:bidi="ar-DZ"/>
        </w:rPr>
        <w:t xml:space="preserve"> الأزهري </w:t>
      </w:r>
      <w:r w:rsidRPr="003D2736">
        <w:rPr>
          <w:rFonts w:cs="MCS Rika S_I normal." w:hint="cs"/>
          <w:b/>
          <w:bCs/>
          <w:sz w:val="34"/>
          <w:szCs w:val="34"/>
          <w:rtl/>
          <w:lang w:bidi="ar-DZ"/>
        </w:rPr>
        <w:t xml:space="preserve"> </w:t>
      </w:r>
      <w:r w:rsidR="006C7B25" w:rsidRPr="003D2736">
        <w:rPr>
          <w:rFonts w:cs="MCS Rika S_I normal." w:hint="cs"/>
          <w:b/>
          <w:bCs/>
          <w:sz w:val="34"/>
          <w:szCs w:val="34"/>
          <w:rtl/>
          <w:lang w:bidi="ar-DZ"/>
        </w:rPr>
        <w:t>:</w:t>
      </w:r>
    </w:p>
    <w:p w:rsidR="007272A1" w:rsidRDefault="00FC59BA" w:rsidP="003C798C">
      <w:pPr>
        <w:bidi/>
        <w:spacing w:before="100" w:beforeAutospacing="1" w:after="100" w:afterAutospacing="1" w:line="480" w:lineRule="auto"/>
        <w:ind w:firstLine="709"/>
        <w:jc w:val="both"/>
        <w:rPr>
          <w:rFonts w:cs="Arabic Transparent"/>
          <w:sz w:val="32"/>
          <w:szCs w:val="32"/>
          <w:lang w:bidi="ar-DZ"/>
        </w:rPr>
      </w:pPr>
      <w:r>
        <w:rPr>
          <w:rFonts w:cs="Arabic Transparent" w:hint="cs"/>
          <w:sz w:val="32"/>
          <w:szCs w:val="32"/>
          <w:rtl/>
          <w:lang w:bidi="ar-DZ"/>
        </w:rPr>
        <w:t xml:space="preserve">للتعريف بالأزهري صاحب التهذيب نجد أنّ  </w:t>
      </w:r>
      <w:r w:rsidR="006C7B25" w:rsidRPr="005247AE">
        <w:rPr>
          <w:rFonts w:cs="Arabic Transparent" w:hint="cs"/>
          <w:sz w:val="32"/>
          <w:szCs w:val="32"/>
          <w:rtl/>
          <w:lang w:bidi="ar-DZ"/>
        </w:rPr>
        <w:t>"اسمه محمد بن أحمد الأزهري بن طلحة بن نوح بن الأزهري بن نوح بن حاتم بن سعيد بن عبد الرحمن. ولقبه الأزهري (نسبة إلى جده الأزهر)، الهروي (نسبة إلى هر</w:t>
      </w:r>
      <w:r w:rsidR="00CF01AC">
        <w:rPr>
          <w:rFonts w:cs="Arabic Transparent" w:hint="cs"/>
          <w:sz w:val="32"/>
          <w:szCs w:val="32"/>
          <w:rtl/>
          <w:lang w:bidi="ar-DZ"/>
        </w:rPr>
        <w:t>ا</w:t>
      </w:r>
      <w:r w:rsidR="006C7B25" w:rsidRPr="005247AE">
        <w:rPr>
          <w:rFonts w:cs="Arabic Transparent" w:hint="cs"/>
          <w:sz w:val="32"/>
          <w:szCs w:val="32"/>
          <w:rtl/>
          <w:lang w:bidi="ar-DZ"/>
        </w:rPr>
        <w:t xml:space="preserve">ة التي ولد فيها سنة 895م/ 282هـ من أعمال خراسان)، الشافعي (نسبة إلى مذهبه الفقهي)، وكنيته </w:t>
      </w:r>
      <w:r w:rsidR="005E5C6F">
        <w:rPr>
          <w:rFonts w:cs="Arabic Transparent" w:hint="cs"/>
          <w:sz w:val="32"/>
          <w:szCs w:val="32"/>
          <w:rtl/>
          <w:lang w:bidi="ar-DZ"/>
        </w:rPr>
        <w:t xml:space="preserve">            </w:t>
      </w:r>
      <w:r w:rsidR="006C7B25" w:rsidRPr="005247AE">
        <w:rPr>
          <w:rFonts w:cs="Arabic Transparent" w:hint="cs"/>
          <w:sz w:val="32"/>
          <w:szCs w:val="32"/>
          <w:rtl/>
          <w:lang w:bidi="ar-DZ"/>
        </w:rPr>
        <w:t>أبو منصور"</w:t>
      </w:r>
      <w:r w:rsidR="006C7B25" w:rsidRPr="005247AE">
        <w:rPr>
          <w:rFonts w:cs="Arabic Transparent"/>
          <w:sz w:val="32"/>
          <w:szCs w:val="32"/>
          <w:vertAlign w:val="superscript"/>
          <w:rtl/>
          <w:lang w:bidi="ar-DZ"/>
        </w:rPr>
        <w:footnoteReference w:id="31"/>
      </w:r>
      <w:r w:rsidR="006C7B25" w:rsidRPr="005247AE">
        <w:rPr>
          <w:rFonts w:cs="Arabic Transparent" w:hint="cs"/>
          <w:sz w:val="32"/>
          <w:szCs w:val="32"/>
          <w:rtl/>
          <w:lang w:bidi="ar-DZ"/>
        </w:rPr>
        <w:t>.</w:t>
      </w:r>
      <w:r w:rsidR="0054080C">
        <w:rPr>
          <w:rFonts w:cs="Arabic Transparent" w:hint="cs"/>
          <w:sz w:val="32"/>
          <w:szCs w:val="32"/>
          <w:rtl/>
          <w:lang w:bidi="ar-DZ"/>
        </w:rPr>
        <w:t xml:space="preserve"> هذا </w:t>
      </w:r>
      <w:r w:rsidR="00993BF5">
        <w:rPr>
          <w:rFonts w:cs="Arabic Transparent" w:hint="cs"/>
          <w:sz w:val="32"/>
          <w:szCs w:val="32"/>
          <w:rtl/>
          <w:lang w:bidi="ar-DZ"/>
        </w:rPr>
        <w:t xml:space="preserve"> </w:t>
      </w:r>
      <w:r w:rsidR="0054080C">
        <w:rPr>
          <w:rFonts w:cs="Arabic Transparent" w:hint="cs"/>
          <w:sz w:val="32"/>
          <w:szCs w:val="32"/>
          <w:rtl/>
          <w:lang w:bidi="ar-DZ"/>
        </w:rPr>
        <w:t>هو تعريف الأزهري من حيث النسب والمولد والمذهب.</w:t>
      </w:r>
    </w:p>
    <w:p w:rsidR="006C7B25" w:rsidRPr="003D2736" w:rsidRDefault="006C7B25" w:rsidP="003C798C">
      <w:pPr>
        <w:bidi/>
        <w:spacing w:before="100" w:beforeAutospacing="1" w:after="100" w:afterAutospacing="1" w:line="480" w:lineRule="auto"/>
        <w:ind w:firstLine="709"/>
        <w:jc w:val="both"/>
        <w:rPr>
          <w:rFonts w:cs="MCS Rika S_I normal."/>
          <w:b/>
          <w:bCs/>
          <w:sz w:val="34"/>
          <w:szCs w:val="34"/>
          <w:rtl/>
          <w:lang w:bidi="ar-DZ"/>
        </w:rPr>
      </w:pPr>
      <w:r w:rsidRPr="003D2736">
        <w:rPr>
          <w:rFonts w:cs="MCS Rika S_I normal." w:hint="cs"/>
          <w:b/>
          <w:bCs/>
          <w:sz w:val="34"/>
          <w:szCs w:val="34"/>
          <w:rtl/>
          <w:lang w:bidi="ar-DZ"/>
        </w:rPr>
        <w:t xml:space="preserve">حياة </w:t>
      </w:r>
      <w:r w:rsidR="0054080C" w:rsidRPr="003D2736">
        <w:rPr>
          <w:rFonts w:cs="MCS Rika S_I normal." w:hint="cs"/>
          <w:b/>
          <w:bCs/>
          <w:sz w:val="34"/>
          <w:szCs w:val="34"/>
          <w:rtl/>
          <w:lang w:bidi="ar-DZ"/>
        </w:rPr>
        <w:t xml:space="preserve"> </w:t>
      </w:r>
      <w:r w:rsidRPr="003D2736">
        <w:rPr>
          <w:rFonts w:cs="MCS Rika S_I normal." w:hint="cs"/>
          <w:b/>
          <w:bCs/>
          <w:sz w:val="34"/>
          <w:szCs w:val="34"/>
          <w:rtl/>
          <w:lang w:bidi="ar-DZ"/>
        </w:rPr>
        <w:t>الأزهري</w:t>
      </w:r>
      <w:r w:rsidR="0054080C" w:rsidRPr="003D2736">
        <w:rPr>
          <w:rFonts w:cs="MCS Rika S_I normal." w:hint="cs"/>
          <w:b/>
          <w:bCs/>
          <w:sz w:val="34"/>
          <w:szCs w:val="34"/>
          <w:rtl/>
          <w:lang w:bidi="ar-DZ"/>
        </w:rPr>
        <w:t xml:space="preserve"> </w:t>
      </w:r>
      <w:r w:rsidRPr="003D2736">
        <w:rPr>
          <w:rFonts w:cs="MCS Rika S_I normal." w:hint="cs"/>
          <w:b/>
          <w:bCs/>
          <w:sz w:val="34"/>
          <w:szCs w:val="34"/>
          <w:rtl/>
          <w:lang w:bidi="ar-DZ"/>
        </w:rPr>
        <w:t xml:space="preserve"> :</w:t>
      </w:r>
    </w:p>
    <w:p w:rsidR="007272A1" w:rsidRDefault="0054080C" w:rsidP="003C798C">
      <w:pPr>
        <w:bidi/>
        <w:spacing w:before="100" w:beforeAutospacing="1" w:after="100" w:afterAutospacing="1" w:line="480" w:lineRule="auto"/>
        <w:ind w:firstLine="709"/>
        <w:jc w:val="both"/>
        <w:rPr>
          <w:rFonts w:cs="Arabic Transparent"/>
          <w:sz w:val="32"/>
          <w:szCs w:val="32"/>
          <w:lang w:bidi="ar-DZ"/>
        </w:rPr>
      </w:pPr>
      <w:r>
        <w:rPr>
          <w:rFonts w:cs="Arabic Transparent" w:hint="cs"/>
          <w:sz w:val="32"/>
          <w:szCs w:val="32"/>
          <w:rtl/>
          <w:lang w:bidi="ar-DZ"/>
        </w:rPr>
        <w:t>إنّ حياة الأزهري حافلة بالذكريات المؤلمة، ولكنّه القدر الذي لا مفرّ منه فقد       "</w:t>
      </w:r>
      <w:r w:rsidR="006C7B25" w:rsidRPr="005247AE">
        <w:rPr>
          <w:rFonts w:cs="Arabic Transparent" w:hint="cs"/>
          <w:sz w:val="32"/>
          <w:szCs w:val="32"/>
          <w:rtl/>
          <w:lang w:bidi="ar-DZ"/>
        </w:rPr>
        <w:t xml:space="preserve">أقام أبو منصور صدر حياته في هراة، ثم سافر إلى أرض العراق قاصدًا الحج، </w:t>
      </w:r>
      <w:r w:rsidR="00993BF5">
        <w:rPr>
          <w:rFonts w:cs="Arabic Transparent" w:hint="cs"/>
          <w:sz w:val="32"/>
          <w:szCs w:val="32"/>
          <w:rtl/>
          <w:lang w:bidi="ar-DZ"/>
        </w:rPr>
        <w:t xml:space="preserve">    </w:t>
      </w:r>
      <w:r w:rsidR="006C7B25" w:rsidRPr="005247AE">
        <w:rPr>
          <w:rFonts w:cs="Arabic Transparent" w:hint="cs"/>
          <w:sz w:val="32"/>
          <w:szCs w:val="32"/>
          <w:rtl/>
          <w:lang w:bidi="ar-DZ"/>
        </w:rPr>
        <w:t xml:space="preserve">وعند عودته أَسَرَته الأَعراب، وذلك في فتنة القرمطي، وكانت سن الأزهري نحو الثلاثين، وقد سجل هذه الحادثة في مقدمة تهذيب اللغة قائلاً: وكنتُ امتُحنتُ بالإسار سَنةَ عارضَت القرامطة الحاج بالهبير، وكان القوم الذين وقعت في سهمهم عربًا عامتهم </w:t>
      </w:r>
      <w:r w:rsidR="00993BF5">
        <w:rPr>
          <w:rFonts w:cs="Arabic Transparent" w:hint="cs"/>
          <w:sz w:val="32"/>
          <w:szCs w:val="32"/>
          <w:rtl/>
          <w:lang w:bidi="ar-DZ"/>
        </w:rPr>
        <w:t xml:space="preserve">   </w:t>
      </w:r>
      <w:r w:rsidR="006C7B25" w:rsidRPr="005247AE">
        <w:rPr>
          <w:rFonts w:cs="Arabic Transparent" w:hint="cs"/>
          <w:sz w:val="32"/>
          <w:szCs w:val="32"/>
          <w:rtl/>
          <w:lang w:bidi="ar-DZ"/>
        </w:rPr>
        <w:t>من هوازن، واختلط بهم أصرامٌ من تميم وأسد بالهبير، نشؤوا في البادية يتتبعون مساقط الغيث أيام النجم... وأقام في ذلك الأسر دهرًا طويلاً ثم تخلص منه ودخل بغداد"</w:t>
      </w:r>
      <w:r w:rsidR="006C7B25" w:rsidRPr="005247AE">
        <w:rPr>
          <w:rFonts w:cs="Arabic Transparent"/>
          <w:sz w:val="32"/>
          <w:szCs w:val="32"/>
          <w:vertAlign w:val="superscript"/>
          <w:rtl/>
          <w:lang w:bidi="ar-DZ"/>
        </w:rPr>
        <w:footnoteReference w:id="32"/>
      </w:r>
      <w:r w:rsidR="006C7B25" w:rsidRPr="005247AE">
        <w:rPr>
          <w:rFonts w:cs="Arabic Transparent" w:hint="cs"/>
          <w:sz w:val="32"/>
          <w:szCs w:val="32"/>
          <w:rtl/>
          <w:lang w:bidi="ar-DZ"/>
        </w:rPr>
        <w:t>.</w:t>
      </w:r>
      <w:r>
        <w:rPr>
          <w:rFonts w:cs="Arabic Transparent" w:hint="cs"/>
          <w:sz w:val="32"/>
          <w:szCs w:val="32"/>
          <w:rtl/>
          <w:lang w:bidi="ar-DZ"/>
        </w:rPr>
        <w:t xml:space="preserve"> ولكنه عاد م</w:t>
      </w:r>
      <w:r w:rsidRPr="001062AF">
        <w:rPr>
          <w:rFonts w:cs="Arabic Transparent" w:hint="cs"/>
          <w:color w:val="000000"/>
          <w:sz w:val="32"/>
          <w:szCs w:val="32"/>
          <w:rtl/>
          <w:lang w:bidi="ar-DZ"/>
        </w:rPr>
        <w:t>حمّلا</w:t>
      </w:r>
      <w:r>
        <w:rPr>
          <w:rFonts w:cs="Arabic Transparent" w:hint="cs"/>
          <w:sz w:val="32"/>
          <w:szCs w:val="32"/>
          <w:rtl/>
          <w:lang w:bidi="ar-DZ"/>
        </w:rPr>
        <w:t xml:space="preserve"> بعلم أنساه أيّام أسره .</w:t>
      </w:r>
    </w:p>
    <w:p w:rsidR="003D2736" w:rsidRPr="003D2736" w:rsidRDefault="006C7B25" w:rsidP="003D2736">
      <w:pPr>
        <w:bidi/>
        <w:spacing w:before="100" w:beforeAutospacing="1" w:after="100" w:afterAutospacing="1" w:line="480" w:lineRule="auto"/>
        <w:ind w:firstLine="709"/>
        <w:jc w:val="both"/>
        <w:rPr>
          <w:rFonts w:cs="MCS Rika S_I normal."/>
          <w:b/>
          <w:bCs/>
          <w:sz w:val="34"/>
          <w:szCs w:val="34"/>
          <w:lang w:bidi="ar-DZ"/>
        </w:rPr>
      </w:pPr>
      <w:r w:rsidRPr="003D2736">
        <w:rPr>
          <w:rFonts w:cs="MCS Rika S_I normal." w:hint="cs"/>
          <w:b/>
          <w:bCs/>
          <w:sz w:val="34"/>
          <w:szCs w:val="34"/>
          <w:rtl/>
          <w:lang w:bidi="ar-DZ"/>
        </w:rPr>
        <w:t xml:space="preserve">شيوخه في بغداد : </w:t>
      </w:r>
    </w:p>
    <w:p w:rsidR="0054080C" w:rsidRPr="003D2736" w:rsidRDefault="0054080C" w:rsidP="003D2736">
      <w:pPr>
        <w:bidi/>
        <w:spacing w:before="100" w:beforeAutospacing="1" w:after="100" w:afterAutospacing="1" w:line="480" w:lineRule="auto"/>
        <w:ind w:firstLine="709"/>
        <w:jc w:val="both"/>
        <w:rPr>
          <w:rFonts w:cs="MCS Rika S_I normal."/>
          <w:sz w:val="34"/>
          <w:szCs w:val="34"/>
          <w:rtl/>
          <w:lang w:bidi="ar-DZ"/>
        </w:rPr>
      </w:pPr>
      <w:r>
        <w:rPr>
          <w:rFonts w:cs="Arabic Transparent" w:hint="cs"/>
          <w:sz w:val="32"/>
          <w:szCs w:val="32"/>
          <w:rtl/>
          <w:lang w:bidi="ar-DZ"/>
        </w:rPr>
        <w:t>كان الأزهري شغو</w:t>
      </w:r>
      <w:r w:rsidRPr="001062AF">
        <w:rPr>
          <w:rFonts w:cs="Arabic Transparent" w:hint="cs"/>
          <w:color w:val="000000"/>
          <w:sz w:val="32"/>
          <w:szCs w:val="32"/>
          <w:rtl/>
          <w:lang w:bidi="ar-DZ"/>
        </w:rPr>
        <w:t>فا</w:t>
      </w:r>
      <w:r>
        <w:rPr>
          <w:rFonts w:cs="Arabic Transparent" w:hint="cs"/>
          <w:sz w:val="32"/>
          <w:szCs w:val="32"/>
          <w:rtl/>
          <w:lang w:bidi="ar-DZ"/>
        </w:rPr>
        <w:t xml:space="preserve"> بطلب العلم والبحث عنه " ف</w:t>
      </w:r>
      <w:r w:rsidR="006C7B25" w:rsidRPr="005247AE">
        <w:rPr>
          <w:rFonts w:cs="Arabic Transparent" w:hint="cs"/>
          <w:sz w:val="32"/>
          <w:szCs w:val="32"/>
          <w:rtl/>
          <w:lang w:bidi="ar-DZ"/>
        </w:rPr>
        <w:t>تتلمذ في بغداد على يد نفطويه (244- 323)، وابن السراج (316)</w:t>
      </w:r>
      <w:r w:rsidR="00F30D36">
        <w:rPr>
          <w:rFonts w:cs="Arabic Transparent" w:hint="cs"/>
          <w:sz w:val="32"/>
          <w:szCs w:val="32"/>
          <w:rtl/>
          <w:lang w:bidi="ar-DZ"/>
        </w:rPr>
        <w:t>،</w:t>
      </w:r>
      <w:r w:rsidR="006C7B25" w:rsidRPr="005247AE">
        <w:rPr>
          <w:rFonts w:cs="Arabic Transparent" w:hint="cs"/>
          <w:sz w:val="32"/>
          <w:szCs w:val="32"/>
          <w:rtl/>
          <w:lang w:bidi="ar-DZ"/>
        </w:rPr>
        <w:t xml:space="preserve"> والبغوي (214- 317)، والتقى بابن دريد</w:t>
      </w:r>
      <w:r w:rsidR="00993BF5">
        <w:rPr>
          <w:rFonts w:cs="Arabic Transparent" w:hint="cs"/>
          <w:sz w:val="32"/>
          <w:szCs w:val="32"/>
          <w:rtl/>
          <w:lang w:bidi="ar-DZ"/>
        </w:rPr>
        <w:t xml:space="preserve"> </w:t>
      </w:r>
      <w:r w:rsidR="006C7B25" w:rsidRPr="005247AE">
        <w:rPr>
          <w:rFonts w:cs="Arabic Transparent" w:hint="cs"/>
          <w:sz w:val="32"/>
          <w:szCs w:val="32"/>
          <w:rtl/>
          <w:lang w:bidi="ar-DZ"/>
        </w:rPr>
        <w:t>ولم يأخذ عنه شيئاً"</w:t>
      </w:r>
      <w:r w:rsidR="006C7B25" w:rsidRPr="005247AE">
        <w:rPr>
          <w:rFonts w:cs="Arabic Transparent"/>
          <w:sz w:val="32"/>
          <w:szCs w:val="32"/>
          <w:vertAlign w:val="superscript"/>
          <w:rtl/>
          <w:lang w:bidi="ar-DZ"/>
        </w:rPr>
        <w:footnoteReference w:id="33"/>
      </w:r>
      <w:r w:rsidR="006C7B25" w:rsidRPr="005247AE">
        <w:rPr>
          <w:rFonts w:cs="Arabic Transparent" w:hint="cs"/>
          <w:sz w:val="32"/>
          <w:szCs w:val="32"/>
          <w:rtl/>
          <w:lang w:bidi="ar-DZ"/>
        </w:rPr>
        <w:t>.</w:t>
      </w:r>
      <w:r>
        <w:rPr>
          <w:rFonts w:cs="Arabic Transparent" w:hint="cs"/>
          <w:sz w:val="32"/>
          <w:szCs w:val="32"/>
          <w:rtl/>
          <w:lang w:bidi="ar-DZ"/>
        </w:rPr>
        <w:t xml:space="preserve"> و أصبح عالم</w:t>
      </w:r>
      <w:r w:rsidR="00F30D36">
        <w:rPr>
          <w:rFonts w:cs="Arabic Transparent" w:hint="cs"/>
          <w:sz w:val="32"/>
          <w:szCs w:val="32"/>
          <w:rtl/>
          <w:lang w:bidi="ar-DZ"/>
        </w:rPr>
        <w:t>ً</w:t>
      </w:r>
      <w:r w:rsidRPr="001062AF">
        <w:rPr>
          <w:rFonts w:cs="Arabic Transparent" w:hint="cs"/>
          <w:color w:val="000000"/>
          <w:sz w:val="32"/>
          <w:szCs w:val="32"/>
          <w:rtl/>
          <w:lang w:bidi="ar-DZ"/>
        </w:rPr>
        <w:t>ا</w:t>
      </w:r>
      <w:r>
        <w:rPr>
          <w:rFonts w:cs="Arabic Transparent" w:hint="cs"/>
          <w:color w:val="FF0000"/>
          <w:sz w:val="32"/>
          <w:szCs w:val="32"/>
          <w:rtl/>
          <w:lang w:bidi="ar-DZ"/>
        </w:rPr>
        <w:t xml:space="preserve"> </w:t>
      </w:r>
      <w:r w:rsidRPr="001062AF">
        <w:rPr>
          <w:rFonts w:cs="Arabic Transparent" w:hint="cs"/>
          <w:color w:val="000000"/>
          <w:sz w:val="32"/>
          <w:szCs w:val="32"/>
          <w:rtl/>
          <w:lang w:bidi="ar-DZ"/>
        </w:rPr>
        <w:t>له باع</w:t>
      </w:r>
      <w:r>
        <w:rPr>
          <w:rFonts w:cs="Arabic Transparent" w:hint="cs"/>
          <w:color w:val="FF0000"/>
          <w:sz w:val="32"/>
          <w:szCs w:val="32"/>
          <w:rtl/>
          <w:lang w:bidi="ar-DZ"/>
        </w:rPr>
        <w:t xml:space="preserve"> </w:t>
      </w:r>
      <w:r w:rsidR="005E5C6F">
        <w:rPr>
          <w:rFonts w:cs="Arabic Transparent" w:hint="cs"/>
          <w:color w:val="000000"/>
          <w:sz w:val="32"/>
          <w:szCs w:val="32"/>
          <w:rtl/>
          <w:lang w:bidi="ar-DZ"/>
        </w:rPr>
        <w:t>كبير في العلم</w:t>
      </w:r>
      <w:r w:rsidRPr="001062AF">
        <w:rPr>
          <w:rFonts w:cs="Arabic Transparent" w:hint="cs"/>
          <w:color w:val="000000"/>
          <w:sz w:val="32"/>
          <w:szCs w:val="32"/>
          <w:rtl/>
          <w:lang w:bidi="ar-DZ"/>
        </w:rPr>
        <w:t>.</w:t>
      </w:r>
    </w:p>
    <w:p w:rsidR="006C7B25" w:rsidRPr="003D2736" w:rsidRDefault="006C7B25" w:rsidP="003C798C">
      <w:pPr>
        <w:bidi/>
        <w:spacing w:before="100" w:beforeAutospacing="1" w:after="100" w:afterAutospacing="1" w:line="480" w:lineRule="auto"/>
        <w:ind w:firstLine="709"/>
        <w:jc w:val="both"/>
        <w:rPr>
          <w:rFonts w:cs="MCS Rika S_I normal."/>
          <w:b/>
          <w:bCs/>
          <w:sz w:val="34"/>
          <w:szCs w:val="34"/>
          <w:rtl/>
          <w:lang w:bidi="ar-DZ"/>
        </w:rPr>
      </w:pPr>
      <w:r w:rsidRPr="003D2736">
        <w:rPr>
          <w:rFonts w:cs="MCS Rika S_I normal." w:hint="cs"/>
          <w:b/>
          <w:bCs/>
          <w:sz w:val="34"/>
          <w:szCs w:val="34"/>
          <w:rtl/>
          <w:lang w:bidi="ar-DZ"/>
        </w:rPr>
        <w:t>مؤلفات الأزهري :</w:t>
      </w:r>
    </w:p>
    <w:p w:rsidR="007272A1" w:rsidRDefault="0054080C" w:rsidP="003C798C">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 xml:space="preserve">مؤلفات الأزهري كثيرة منها " </w:t>
      </w:r>
      <w:r w:rsidR="006C7B25" w:rsidRPr="005247AE">
        <w:rPr>
          <w:rFonts w:cs="Arabic Transparent" w:hint="cs"/>
          <w:sz w:val="32"/>
          <w:szCs w:val="32"/>
          <w:rtl/>
          <w:lang w:bidi="ar-DZ"/>
        </w:rPr>
        <w:t xml:space="preserve">تهذيب اللغة في أكثر من عشرين مجلدًا، </w:t>
      </w:r>
      <w:r w:rsidR="00993BF5">
        <w:rPr>
          <w:rFonts w:cs="Arabic Transparent" w:hint="cs"/>
          <w:sz w:val="32"/>
          <w:szCs w:val="32"/>
          <w:rtl/>
          <w:lang w:bidi="ar-DZ"/>
        </w:rPr>
        <w:t xml:space="preserve">     </w:t>
      </w:r>
      <w:r w:rsidR="006C7B25" w:rsidRPr="005247AE">
        <w:rPr>
          <w:rFonts w:cs="Arabic Transparent" w:hint="cs"/>
          <w:sz w:val="32"/>
          <w:szCs w:val="32"/>
          <w:rtl/>
          <w:lang w:bidi="ar-DZ"/>
        </w:rPr>
        <w:t xml:space="preserve">وهو أشهر تآليفه، ذكرته جميع المصادر </w:t>
      </w:r>
      <w:r w:rsidR="00F30D36">
        <w:rPr>
          <w:rFonts w:cs="Arabic Transparent" w:hint="cs"/>
          <w:sz w:val="32"/>
          <w:szCs w:val="32"/>
          <w:rtl/>
          <w:lang w:bidi="ar-DZ"/>
        </w:rPr>
        <w:t>و</w:t>
      </w:r>
      <w:r w:rsidR="006C7B25" w:rsidRPr="005247AE">
        <w:rPr>
          <w:rFonts w:cs="Arabic Transparent" w:hint="cs"/>
          <w:sz w:val="32"/>
          <w:szCs w:val="32"/>
          <w:rtl/>
          <w:lang w:bidi="ar-DZ"/>
        </w:rPr>
        <w:t>المراجع. والزاهر في غرائب الألفاظ، والتقريب في التفسير، وعلل القرآن أو علل القراءات، وتفسيره القرآن...الخ"</w:t>
      </w:r>
      <w:r w:rsidR="006C7B25" w:rsidRPr="005247AE">
        <w:rPr>
          <w:rFonts w:cs="Arabic Transparent"/>
          <w:sz w:val="32"/>
          <w:szCs w:val="32"/>
          <w:vertAlign w:val="superscript"/>
          <w:rtl/>
          <w:lang w:bidi="ar-DZ"/>
        </w:rPr>
        <w:footnoteReference w:id="34"/>
      </w:r>
      <w:r w:rsidR="006C7B25" w:rsidRPr="005247AE">
        <w:rPr>
          <w:rFonts w:cs="Arabic Transparent" w:hint="cs"/>
          <w:sz w:val="32"/>
          <w:szCs w:val="32"/>
          <w:rtl/>
          <w:lang w:bidi="ar-DZ"/>
        </w:rPr>
        <w:t>.</w:t>
      </w:r>
      <w:r>
        <w:rPr>
          <w:rFonts w:cs="Arabic Transparent" w:hint="cs"/>
          <w:sz w:val="32"/>
          <w:szCs w:val="32"/>
          <w:rtl/>
          <w:lang w:bidi="ar-DZ"/>
        </w:rPr>
        <w:t xml:space="preserve"> وهو موسوعة أو قل خزانة علمية حوت علوم اللغة .</w:t>
      </w:r>
    </w:p>
    <w:p w:rsidR="000F6262" w:rsidRDefault="000F6262" w:rsidP="000F6262">
      <w:pPr>
        <w:bidi/>
        <w:spacing w:before="100" w:beforeAutospacing="1" w:after="100" w:afterAutospacing="1" w:line="480" w:lineRule="auto"/>
        <w:ind w:firstLine="709"/>
        <w:jc w:val="both"/>
        <w:rPr>
          <w:rFonts w:cs="Arabic Transparent"/>
          <w:sz w:val="32"/>
          <w:szCs w:val="32"/>
          <w:rtl/>
          <w:lang w:bidi="ar-DZ"/>
        </w:rPr>
      </w:pPr>
    </w:p>
    <w:p w:rsidR="000F6262" w:rsidRPr="005247AE" w:rsidRDefault="000F6262" w:rsidP="000F6262">
      <w:pPr>
        <w:bidi/>
        <w:spacing w:before="100" w:beforeAutospacing="1" w:after="100" w:afterAutospacing="1" w:line="480" w:lineRule="auto"/>
        <w:ind w:firstLine="709"/>
        <w:jc w:val="both"/>
        <w:rPr>
          <w:rFonts w:cs="Arabic Transparent"/>
          <w:sz w:val="32"/>
          <w:szCs w:val="32"/>
          <w:rtl/>
          <w:lang w:bidi="ar-DZ"/>
        </w:rPr>
      </w:pPr>
    </w:p>
    <w:p w:rsidR="006C7B25" w:rsidRPr="003D2736" w:rsidRDefault="006C7B25" w:rsidP="003C798C">
      <w:pPr>
        <w:bidi/>
        <w:spacing w:before="100" w:beforeAutospacing="1" w:after="100" w:afterAutospacing="1" w:line="480" w:lineRule="auto"/>
        <w:ind w:firstLine="709"/>
        <w:jc w:val="both"/>
        <w:rPr>
          <w:rFonts w:cs="MCS Rika S_I normal."/>
          <w:b/>
          <w:bCs/>
          <w:sz w:val="34"/>
          <w:szCs w:val="34"/>
          <w:rtl/>
          <w:lang w:bidi="ar-DZ"/>
        </w:rPr>
      </w:pPr>
      <w:r w:rsidRPr="003D2736">
        <w:rPr>
          <w:rFonts w:cs="MCS Rika S_I normal." w:hint="cs"/>
          <w:b/>
          <w:bCs/>
          <w:sz w:val="34"/>
          <w:szCs w:val="34"/>
          <w:rtl/>
          <w:lang w:bidi="ar-DZ"/>
        </w:rPr>
        <w:t>تلامي</w:t>
      </w:r>
      <w:r w:rsidR="00384623" w:rsidRPr="003D2736">
        <w:rPr>
          <w:rFonts w:cs="MCS Rika S_I normal." w:hint="cs"/>
          <w:b/>
          <w:bCs/>
          <w:sz w:val="34"/>
          <w:szCs w:val="34"/>
          <w:rtl/>
          <w:lang w:bidi="ar-DZ"/>
        </w:rPr>
        <w:t>ــ</w:t>
      </w:r>
      <w:r w:rsidRPr="003D2736">
        <w:rPr>
          <w:rFonts w:cs="MCS Rika S_I normal." w:hint="cs"/>
          <w:b/>
          <w:bCs/>
          <w:sz w:val="34"/>
          <w:szCs w:val="34"/>
          <w:rtl/>
          <w:lang w:bidi="ar-DZ"/>
        </w:rPr>
        <w:t>ذه :</w:t>
      </w:r>
    </w:p>
    <w:p w:rsidR="006C7B25" w:rsidRDefault="0054080C" w:rsidP="0012707B">
      <w:pPr>
        <w:bidi/>
        <w:spacing w:before="100" w:beforeAutospacing="1" w:after="100" w:afterAutospacing="1" w:line="480" w:lineRule="auto"/>
        <w:ind w:firstLine="709"/>
        <w:jc w:val="both"/>
        <w:rPr>
          <w:rFonts w:cs="Arabic Transparent"/>
          <w:sz w:val="32"/>
          <w:szCs w:val="32"/>
          <w:lang w:bidi="ar-DZ"/>
        </w:rPr>
      </w:pPr>
      <w:r>
        <w:rPr>
          <w:rFonts w:cs="Arabic Transparent" w:hint="cs"/>
          <w:sz w:val="32"/>
          <w:szCs w:val="32"/>
          <w:rtl/>
          <w:lang w:bidi="ar-DZ"/>
        </w:rPr>
        <w:t xml:space="preserve">لقد كان يحضر حلقات الأزهري جمع غفير من الطلاّب " </w:t>
      </w:r>
      <w:r w:rsidR="006C7B25" w:rsidRPr="005247AE">
        <w:rPr>
          <w:rFonts w:cs="Arabic Transparent" w:hint="cs"/>
          <w:sz w:val="32"/>
          <w:szCs w:val="32"/>
          <w:rtl/>
          <w:lang w:bidi="ar-DZ"/>
        </w:rPr>
        <w:t xml:space="preserve">ومنهم: أبو عبيد أحمد بن محمد الهروي، </w:t>
      </w:r>
      <w:r w:rsidR="0012707B">
        <w:rPr>
          <w:rFonts w:cs="Arabic Transparent" w:hint="cs"/>
          <w:sz w:val="32"/>
          <w:szCs w:val="32"/>
          <w:rtl/>
          <w:lang w:bidi="ar-DZ"/>
        </w:rPr>
        <w:t xml:space="preserve">والشار </w:t>
      </w:r>
      <w:r w:rsidR="006C7B25" w:rsidRPr="005247AE">
        <w:rPr>
          <w:rFonts w:cs="Arabic Transparent" w:hint="cs"/>
          <w:sz w:val="32"/>
          <w:szCs w:val="32"/>
          <w:rtl/>
          <w:lang w:bidi="ar-DZ"/>
        </w:rPr>
        <w:t xml:space="preserve">أبو نضر أمير </w:t>
      </w:r>
      <w:r w:rsidR="0012707B" w:rsidRPr="005247AE">
        <w:rPr>
          <w:rFonts w:cs="Arabic Transparent" w:hint="cs"/>
          <w:sz w:val="32"/>
          <w:szCs w:val="32"/>
          <w:rtl/>
          <w:lang w:bidi="ar-DZ"/>
        </w:rPr>
        <w:t>غرستان</w:t>
      </w:r>
      <w:r w:rsidR="006C7B25" w:rsidRPr="005247AE">
        <w:rPr>
          <w:rFonts w:cs="Arabic Transparent" w:hint="cs"/>
          <w:sz w:val="32"/>
          <w:szCs w:val="32"/>
          <w:rtl/>
          <w:lang w:bidi="ar-DZ"/>
        </w:rPr>
        <w:t xml:space="preserve">، وأبو أسامة </w:t>
      </w:r>
      <w:r w:rsidR="0012707B">
        <w:rPr>
          <w:rFonts w:cs="Arabic Transparent" w:hint="cs"/>
          <w:sz w:val="32"/>
          <w:szCs w:val="32"/>
          <w:rtl/>
          <w:lang w:bidi="ar-DZ"/>
        </w:rPr>
        <w:t>جنادة</w:t>
      </w:r>
      <w:r w:rsidR="006C7B25" w:rsidRPr="005247AE">
        <w:rPr>
          <w:rFonts w:cs="Arabic Transparent" w:hint="cs"/>
          <w:sz w:val="32"/>
          <w:szCs w:val="32"/>
          <w:rtl/>
          <w:lang w:bidi="ar-DZ"/>
        </w:rPr>
        <w:t xml:space="preserve"> بن محمد بن الحسين الأزدي الهروي"</w:t>
      </w:r>
      <w:r w:rsidR="006C7B25" w:rsidRPr="005247AE">
        <w:rPr>
          <w:rFonts w:cs="Arabic Transparent"/>
          <w:sz w:val="32"/>
          <w:szCs w:val="32"/>
          <w:vertAlign w:val="superscript"/>
          <w:rtl/>
          <w:lang w:bidi="ar-DZ"/>
        </w:rPr>
        <w:footnoteReference w:id="35"/>
      </w:r>
      <w:r w:rsidR="006C7B25" w:rsidRPr="005247AE">
        <w:rPr>
          <w:rFonts w:cs="Arabic Transparent" w:hint="cs"/>
          <w:sz w:val="32"/>
          <w:szCs w:val="32"/>
          <w:rtl/>
          <w:lang w:bidi="ar-DZ"/>
        </w:rPr>
        <w:t>.</w:t>
      </w:r>
      <w:r>
        <w:rPr>
          <w:rFonts w:cs="Arabic Transparent" w:hint="cs"/>
          <w:sz w:val="32"/>
          <w:szCs w:val="32"/>
          <w:rtl/>
          <w:lang w:bidi="ar-DZ"/>
        </w:rPr>
        <w:t xml:space="preserve"> وغيرهم كثّر</w:t>
      </w:r>
      <w:r w:rsidR="0012707B">
        <w:rPr>
          <w:rFonts w:cs="Arabic Transparent" w:hint="cs"/>
          <w:sz w:val="32"/>
          <w:szCs w:val="32"/>
          <w:rtl/>
          <w:lang w:bidi="ar-DZ"/>
        </w:rPr>
        <w:t xml:space="preserve"> من طلاب العلم</w:t>
      </w:r>
      <w:r>
        <w:rPr>
          <w:rFonts w:cs="Arabic Transparent" w:hint="cs"/>
          <w:sz w:val="32"/>
          <w:szCs w:val="32"/>
          <w:rtl/>
          <w:lang w:bidi="ar-DZ"/>
        </w:rPr>
        <w:t xml:space="preserve"> .</w:t>
      </w:r>
    </w:p>
    <w:p w:rsidR="006C7B25" w:rsidRPr="003D2736" w:rsidRDefault="006C7B25" w:rsidP="003C798C">
      <w:pPr>
        <w:bidi/>
        <w:spacing w:before="100" w:beforeAutospacing="1" w:after="100" w:afterAutospacing="1" w:line="480" w:lineRule="auto"/>
        <w:ind w:firstLine="709"/>
        <w:jc w:val="both"/>
        <w:rPr>
          <w:rFonts w:cs="MCS Rika S_I normal."/>
          <w:b/>
          <w:bCs/>
          <w:sz w:val="34"/>
          <w:szCs w:val="34"/>
          <w:rtl/>
          <w:lang w:bidi="ar-DZ"/>
        </w:rPr>
      </w:pPr>
      <w:r w:rsidRPr="003D2736">
        <w:rPr>
          <w:rFonts w:cs="MCS Rika S_I normal." w:hint="cs"/>
          <w:b/>
          <w:bCs/>
          <w:sz w:val="34"/>
          <w:szCs w:val="34"/>
          <w:rtl/>
          <w:lang w:bidi="ar-DZ"/>
        </w:rPr>
        <w:t>وفات</w:t>
      </w:r>
      <w:r w:rsidR="00384623" w:rsidRPr="003D2736">
        <w:rPr>
          <w:rFonts w:cs="MCS Rika S_I normal." w:hint="cs"/>
          <w:b/>
          <w:bCs/>
          <w:sz w:val="34"/>
          <w:szCs w:val="34"/>
          <w:rtl/>
          <w:lang w:bidi="ar-DZ"/>
        </w:rPr>
        <w:t>ـــــــ</w:t>
      </w:r>
      <w:r w:rsidRPr="003D2736">
        <w:rPr>
          <w:rFonts w:cs="MCS Rika S_I normal." w:hint="cs"/>
          <w:b/>
          <w:bCs/>
          <w:sz w:val="34"/>
          <w:szCs w:val="34"/>
          <w:rtl/>
          <w:lang w:bidi="ar-DZ"/>
        </w:rPr>
        <w:t>ه :</w:t>
      </w:r>
    </w:p>
    <w:p w:rsidR="006C7B25" w:rsidRDefault="0054080C" w:rsidP="003C798C">
      <w:pPr>
        <w:bidi/>
        <w:spacing w:before="100" w:beforeAutospacing="1" w:after="100" w:afterAutospacing="1" w:line="480" w:lineRule="auto"/>
        <w:ind w:firstLine="709"/>
        <w:jc w:val="both"/>
        <w:rPr>
          <w:rFonts w:cs="Arabic Transparent"/>
          <w:sz w:val="32"/>
          <w:szCs w:val="32"/>
          <w:rtl/>
          <w:lang w:bidi="ar-DZ"/>
        </w:rPr>
      </w:pPr>
      <w:r w:rsidRPr="001062AF">
        <w:rPr>
          <w:rFonts w:cs="Arabic Transparent" w:hint="cs"/>
          <w:color w:val="000000"/>
          <w:sz w:val="32"/>
          <w:szCs w:val="32"/>
          <w:rtl/>
          <w:lang w:bidi="ar-DZ"/>
        </w:rPr>
        <w:t>بعد سنوات الكدّ والجدّ في تحصيل العلم وتعليمه انطفأت شمعة الأزهري وبقى علمه ينير الطريق للمتعلمين، "و</w:t>
      </w:r>
      <w:r w:rsidR="006C7B25" w:rsidRPr="005247AE">
        <w:rPr>
          <w:rFonts w:cs="Arabic Transparent" w:hint="cs"/>
          <w:sz w:val="32"/>
          <w:szCs w:val="32"/>
          <w:rtl/>
          <w:lang w:bidi="ar-DZ"/>
        </w:rPr>
        <w:t>يكاد المؤرخون يجمعون أنه توفي سنة 370 بالمدينة التي ولد بها، وهي مدينة هراة، وذكر بعضهم أن وفاته كانت سنة 371"</w:t>
      </w:r>
      <w:r w:rsidR="006C7B25" w:rsidRPr="005247AE">
        <w:rPr>
          <w:rFonts w:cs="Arabic Transparent"/>
          <w:sz w:val="32"/>
          <w:szCs w:val="32"/>
          <w:vertAlign w:val="superscript"/>
          <w:rtl/>
          <w:lang w:bidi="ar-DZ"/>
        </w:rPr>
        <w:footnoteReference w:id="36"/>
      </w:r>
      <w:r w:rsidR="006C7B25" w:rsidRPr="005247AE">
        <w:rPr>
          <w:rFonts w:cs="Arabic Transparent" w:hint="cs"/>
          <w:sz w:val="32"/>
          <w:szCs w:val="32"/>
          <w:rtl/>
          <w:lang w:bidi="ar-DZ"/>
        </w:rPr>
        <w:t>.</w:t>
      </w:r>
      <w:r>
        <w:rPr>
          <w:rFonts w:cs="Arabic Transparent" w:hint="cs"/>
          <w:sz w:val="32"/>
          <w:szCs w:val="32"/>
          <w:rtl/>
          <w:lang w:bidi="ar-DZ"/>
        </w:rPr>
        <w:t xml:space="preserve"> و صدق </w:t>
      </w:r>
      <w:r w:rsidR="00993BF5">
        <w:rPr>
          <w:rFonts w:cs="Arabic Transparent" w:hint="cs"/>
          <w:sz w:val="32"/>
          <w:szCs w:val="32"/>
          <w:rtl/>
          <w:lang w:bidi="ar-DZ"/>
        </w:rPr>
        <w:t xml:space="preserve">  </w:t>
      </w:r>
      <w:r>
        <w:rPr>
          <w:rFonts w:cs="Arabic Transparent" w:hint="cs"/>
          <w:sz w:val="32"/>
          <w:szCs w:val="32"/>
          <w:rtl/>
          <w:lang w:bidi="ar-DZ"/>
        </w:rPr>
        <w:t>من قال : هناك ناس أحياء وهم أموات، وناس أموات وهم أحياء، أي أحياء بعلمهم .</w:t>
      </w:r>
    </w:p>
    <w:p w:rsidR="006C7B25" w:rsidRPr="003D2736" w:rsidRDefault="006C7B25" w:rsidP="003C798C">
      <w:pPr>
        <w:bidi/>
        <w:spacing w:before="100" w:beforeAutospacing="1" w:after="100" w:afterAutospacing="1" w:line="480" w:lineRule="auto"/>
        <w:ind w:firstLine="709"/>
        <w:jc w:val="both"/>
        <w:rPr>
          <w:rFonts w:cs="MCS Rika S_I normal."/>
          <w:b/>
          <w:bCs/>
          <w:sz w:val="34"/>
          <w:szCs w:val="34"/>
          <w:rtl/>
          <w:lang w:bidi="ar-DZ"/>
        </w:rPr>
      </w:pPr>
      <w:r w:rsidRPr="003D2736">
        <w:rPr>
          <w:rFonts w:cs="MCS Rika S_I normal." w:hint="cs"/>
          <w:b/>
          <w:bCs/>
          <w:sz w:val="34"/>
          <w:szCs w:val="34"/>
          <w:rtl/>
          <w:lang w:bidi="ar-DZ"/>
        </w:rPr>
        <w:t>المستوى الصوتي في الدراسات اللغوية الحديثة :</w:t>
      </w:r>
    </w:p>
    <w:p w:rsidR="006C7B25" w:rsidRDefault="00F30D36" w:rsidP="003C798C">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ل</w:t>
      </w:r>
      <w:r w:rsidR="00C11CB3">
        <w:rPr>
          <w:rFonts w:cs="Arabic Transparent" w:hint="cs"/>
          <w:sz w:val="32"/>
          <w:szCs w:val="32"/>
          <w:rtl/>
          <w:lang w:bidi="ar-DZ"/>
        </w:rPr>
        <w:t xml:space="preserve">لأخذ بناصية اللغة، لا بد من التحكم في مستواها الصوتي </w:t>
      </w:r>
      <w:r w:rsidR="006C7B25" w:rsidRPr="005247AE">
        <w:rPr>
          <w:rFonts w:cs="Arabic Transparent" w:hint="cs"/>
          <w:sz w:val="32"/>
          <w:szCs w:val="32"/>
          <w:rtl/>
          <w:lang w:bidi="ar-DZ"/>
        </w:rPr>
        <w:t xml:space="preserve">"وأهم ما تبدأ </w:t>
      </w:r>
      <w:r w:rsidR="00993BF5">
        <w:rPr>
          <w:rFonts w:cs="Arabic Transparent" w:hint="cs"/>
          <w:sz w:val="32"/>
          <w:szCs w:val="32"/>
          <w:rtl/>
          <w:lang w:bidi="ar-DZ"/>
        </w:rPr>
        <w:t xml:space="preserve">     </w:t>
      </w:r>
      <w:r w:rsidR="006C7B25" w:rsidRPr="005247AE">
        <w:rPr>
          <w:rFonts w:cs="Arabic Transparent" w:hint="cs"/>
          <w:sz w:val="32"/>
          <w:szCs w:val="32"/>
          <w:rtl/>
          <w:lang w:bidi="ar-DZ"/>
        </w:rPr>
        <w:t xml:space="preserve">به الدراسات اللغوية الحديثة بعد الإلمام بمجالها، أن تدرس المستوى الصوتي للغة، فهذا المستوى الصوتي هو الأساس الذي يقوم عليه بناء مفرداتها وصيغها وتراكيبها، </w:t>
      </w:r>
      <w:r w:rsidR="00A276B1">
        <w:rPr>
          <w:rFonts w:cs="Arabic Transparent" w:hint="cs"/>
          <w:sz w:val="32"/>
          <w:szCs w:val="32"/>
          <w:rtl/>
          <w:lang w:bidi="ar-DZ"/>
        </w:rPr>
        <w:t>بل وأد</w:t>
      </w:r>
      <w:r w:rsidR="006C7B25" w:rsidRPr="005247AE">
        <w:rPr>
          <w:rFonts w:cs="Arabic Transparent" w:hint="cs"/>
          <w:sz w:val="32"/>
          <w:szCs w:val="32"/>
          <w:rtl/>
          <w:lang w:bidi="ar-DZ"/>
        </w:rPr>
        <w:t>بها كله، شعرًا ونثرًا. لذلك كان لابد لدارس اللغة من دراسة أصواتها."</w:t>
      </w:r>
      <w:r w:rsidR="006C7B25" w:rsidRPr="005247AE">
        <w:rPr>
          <w:rFonts w:cs="Arabic Transparent"/>
          <w:sz w:val="32"/>
          <w:szCs w:val="32"/>
          <w:vertAlign w:val="superscript"/>
          <w:rtl/>
          <w:lang w:bidi="ar-DZ"/>
        </w:rPr>
        <w:footnoteReference w:id="37"/>
      </w:r>
      <w:r w:rsidR="00C11CB3">
        <w:rPr>
          <w:rFonts w:cs="Arabic Transparent" w:hint="cs"/>
          <w:sz w:val="32"/>
          <w:szCs w:val="32"/>
          <w:rtl/>
          <w:lang w:bidi="ar-DZ"/>
        </w:rPr>
        <w:t xml:space="preserve"> </w:t>
      </w:r>
      <w:r w:rsidR="00993BF5">
        <w:rPr>
          <w:rFonts w:cs="Arabic Transparent" w:hint="cs"/>
          <w:sz w:val="32"/>
          <w:szCs w:val="32"/>
          <w:rtl/>
          <w:lang w:bidi="ar-DZ"/>
        </w:rPr>
        <w:t xml:space="preserve">     </w:t>
      </w:r>
      <w:r w:rsidR="00C11CB3">
        <w:rPr>
          <w:rFonts w:cs="Arabic Transparent" w:hint="cs"/>
          <w:sz w:val="32"/>
          <w:szCs w:val="32"/>
          <w:rtl/>
          <w:lang w:bidi="ar-DZ"/>
        </w:rPr>
        <w:t xml:space="preserve">فمن غير معرفة الجانب الصوتي للّغة لا يمكن التحكم فيها. </w:t>
      </w:r>
    </w:p>
    <w:p w:rsidR="006C7B25" w:rsidRPr="003D2736" w:rsidRDefault="006C7B25" w:rsidP="003C798C">
      <w:pPr>
        <w:bidi/>
        <w:spacing w:before="100" w:beforeAutospacing="1" w:after="100" w:afterAutospacing="1" w:line="480" w:lineRule="auto"/>
        <w:ind w:firstLine="709"/>
        <w:jc w:val="both"/>
        <w:rPr>
          <w:rFonts w:cs="MCS Rika S_I normal."/>
          <w:b/>
          <w:bCs/>
          <w:sz w:val="34"/>
          <w:szCs w:val="34"/>
          <w:rtl/>
          <w:lang w:bidi="ar-DZ"/>
        </w:rPr>
      </w:pPr>
      <w:r w:rsidRPr="003D2736">
        <w:rPr>
          <w:rFonts w:cs="MCS Rika S_I normal." w:hint="cs"/>
          <w:b/>
          <w:bCs/>
          <w:sz w:val="34"/>
          <w:szCs w:val="34"/>
          <w:rtl/>
          <w:lang w:bidi="ar-DZ"/>
        </w:rPr>
        <w:t>تطور الدراسة الصوتية :</w:t>
      </w:r>
    </w:p>
    <w:p w:rsidR="007272A1" w:rsidRDefault="00C11CB3" w:rsidP="003C798C">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 xml:space="preserve">ككلّ العلوم تعرف التطور يوما بعد يوم، وتحقّق النجاح </w:t>
      </w:r>
      <w:r w:rsidR="006C7B25" w:rsidRPr="005247AE">
        <w:rPr>
          <w:rFonts w:cs="Arabic Transparent" w:hint="cs"/>
          <w:sz w:val="32"/>
          <w:szCs w:val="32"/>
          <w:rtl/>
          <w:lang w:bidi="ar-DZ"/>
        </w:rPr>
        <w:t>"ما تزال الدراسة الصوتية تعرف التطوّر والازدهار في العالم العربي بفضل التقنيات الحديثة ونمو العلوم والمعارف، فقد أصبحت معاهد مختصة في الدراسة الصوتية، وباتت نتائجها تفيد تحليل الخطابات المختلفة الأدبية منها والمسرحية في مجال الأداء، وكذلك رجال الإعلام والتلفزيون، ومن هنا نقول إن الدراسة الصوتية لها جدواها في علوم جمّة واختصاصات متعدّدة."</w:t>
      </w:r>
      <w:r w:rsidR="006C7B25" w:rsidRPr="005247AE">
        <w:rPr>
          <w:rFonts w:cs="Arabic Transparent"/>
          <w:sz w:val="32"/>
          <w:szCs w:val="32"/>
          <w:vertAlign w:val="superscript"/>
          <w:rtl/>
          <w:lang w:bidi="ar-DZ"/>
        </w:rPr>
        <w:footnoteReference w:id="38"/>
      </w:r>
      <w:r w:rsidR="006C7B25" w:rsidRPr="005247AE">
        <w:rPr>
          <w:rFonts w:cs="Arabic Transparent" w:hint="cs"/>
          <w:sz w:val="32"/>
          <w:szCs w:val="32"/>
          <w:rtl/>
          <w:lang w:bidi="ar-DZ"/>
        </w:rPr>
        <w:t xml:space="preserve"> </w:t>
      </w:r>
      <w:r>
        <w:rPr>
          <w:rFonts w:cs="Arabic Transparent" w:hint="cs"/>
          <w:sz w:val="32"/>
          <w:szCs w:val="32"/>
          <w:rtl/>
          <w:lang w:bidi="ar-DZ"/>
        </w:rPr>
        <w:t>فالحاجة إلى الدراسات الصوتيّة ملحّة، ولا يمكن الاستغناء عنها، وذلك لاتّساع مجالات استعمالها.</w:t>
      </w:r>
    </w:p>
    <w:p w:rsidR="006C7B25" w:rsidRPr="003D2736" w:rsidRDefault="006C7B25" w:rsidP="003C798C">
      <w:pPr>
        <w:bidi/>
        <w:spacing w:before="100" w:beforeAutospacing="1" w:after="100" w:afterAutospacing="1" w:line="480" w:lineRule="auto"/>
        <w:ind w:firstLine="709"/>
        <w:jc w:val="both"/>
        <w:rPr>
          <w:rFonts w:cs="MCS Rika S_I normal."/>
          <w:b/>
          <w:bCs/>
          <w:sz w:val="34"/>
          <w:szCs w:val="34"/>
          <w:rtl/>
          <w:lang w:bidi="ar-DZ"/>
        </w:rPr>
      </w:pPr>
      <w:r w:rsidRPr="003D2736">
        <w:rPr>
          <w:rFonts w:cs="MCS Rika S_I normal." w:hint="cs"/>
          <w:b/>
          <w:bCs/>
          <w:sz w:val="34"/>
          <w:szCs w:val="34"/>
          <w:rtl/>
          <w:lang w:bidi="ar-DZ"/>
        </w:rPr>
        <w:t>الدراسات الصوتية بين القدماء والمحدثين :</w:t>
      </w:r>
    </w:p>
    <w:p w:rsidR="007272A1" w:rsidRPr="005247AE" w:rsidRDefault="00C11CB3" w:rsidP="000F6262">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 xml:space="preserve">لم تبق الدراسات الصوتية كما كانت عليه في الأيّام الخوالي، تعتمد </w:t>
      </w:r>
      <w:r w:rsidR="00993BF5">
        <w:rPr>
          <w:rFonts w:cs="Arabic Transparent" w:hint="cs"/>
          <w:sz w:val="32"/>
          <w:szCs w:val="32"/>
          <w:rtl/>
          <w:lang w:bidi="ar-DZ"/>
        </w:rPr>
        <w:t xml:space="preserve">         </w:t>
      </w:r>
      <w:r>
        <w:rPr>
          <w:rFonts w:cs="Arabic Transparent" w:hint="cs"/>
          <w:sz w:val="32"/>
          <w:szCs w:val="32"/>
          <w:rtl/>
          <w:lang w:bidi="ar-DZ"/>
        </w:rPr>
        <w:t xml:space="preserve">على الإمكانات الضعيفة، والوصف بل </w:t>
      </w:r>
      <w:r w:rsidR="006C7B25" w:rsidRPr="005247AE">
        <w:rPr>
          <w:rFonts w:cs="Arabic Transparent" w:hint="cs"/>
          <w:sz w:val="32"/>
          <w:szCs w:val="32"/>
          <w:rtl/>
          <w:lang w:bidi="ar-DZ"/>
        </w:rPr>
        <w:t>"تطورت الدراسات الصوتية في العصر الحديث، وأصبح</w:t>
      </w:r>
      <w:r w:rsidR="00A276B1">
        <w:rPr>
          <w:rFonts w:cs="Arabic Transparent" w:hint="cs"/>
          <w:sz w:val="32"/>
          <w:szCs w:val="32"/>
          <w:rtl/>
          <w:lang w:bidi="ar-DZ"/>
        </w:rPr>
        <w:t>ت تقوم على التجارب المخبر</w:t>
      </w:r>
      <w:r w:rsidR="006C7B25" w:rsidRPr="005247AE">
        <w:rPr>
          <w:rFonts w:cs="Arabic Transparent" w:hint="cs"/>
          <w:sz w:val="32"/>
          <w:szCs w:val="32"/>
          <w:rtl/>
          <w:lang w:bidi="ar-DZ"/>
        </w:rPr>
        <w:t>ية، فكانت الصفات المميزة للصوت أكثر دق</w:t>
      </w:r>
      <w:r w:rsidR="00F572B4">
        <w:rPr>
          <w:rFonts w:cs="Arabic Transparent" w:hint="cs"/>
          <w:sz w:val="32"/>
          <w:szCs w:val="32"/>
          <w:rtl/>
          <w:lang w:bidi="ar-DZ"/>
        </w:rPr>
        <w:t>ّ</w:t>
      </w:r>
      <w:r w:rsidR="006C7B25" w:rsidRPr="005247AE">
        <w:rPr>
          <w:rFonts w:cs="Arabic Transparent" w:hint="cs"/>
          <w:sz w:val="32"/>
          <w:szCs w:val="32"/>
          <w:rtl/>
          <w:lang w:bidi="ar-DZ"/>
        </w:rPr>
        <w:t xml:space="preserve">ة </w:t>
      </w:r>
      <w:r w:rsidR="00F572B4">
        <w:rPr>
          <w:rFonts w:cs="Arabic Transparent" w:hint="cs"/>
          <w:sz w:val="32"/>
          <w:szCs w:val="32"/>
          <w:rtl/>
          <w:lang w:bidi="ar-DZ"/>
        </w:rPr>
        <w:t>من توصيف علماء اللغة القدامى له،</w:t>
      </w:r>
      <w:r w:rsidR="006C7B25" w:rsidRPr="005247AE">
        <w:rPr>
          <w:rFonts w:cs="Arabic Transparent" w:hint="cs"/>
          <w:sz w:val="32"/>
          <w:szCs w:val="32"/>
          <w:rtl/>
          <w:lang w:bidi="ar-DZ"/>
        </w:rPr>
        <w:t xml:space="preserve"> فكانت نتائج القدماء في وصف المخارج للأصوات وتيار الهواء المنتج لها يختلف عما جاء عند المحدثين"</w:t>
      </w:r>
      <w:r w:rsidR="006C7B25" w:rsidRPr="005247AE">
        <w:rPr>
          <w:rFonts w:cs="Arabic Transparent"/>
          <w:sz w:val="32"/>
          <w:szCs w:val="32"/>
          <w:vertAlign w:val="superscript"/>
          <w:rtl/>
          <w:lang w:bidi="ar-DZ"/>
        </w:rPr>
        <w:footnoteReference w:id="39"/>
      </w:r>
      <w:r w:rsidR="006C7B25" w:rsidRPr="005247AE">
        <w:rPr>
          <w:rFonts w:cs="Arabic Transparent" w:hint="cs"/>
          <w:sz w:val="32"/>
          <w:szCs w:val="32"/>
          <w:rtl/>
          <w:lang w:bidi="ar-DZ"/>
        </w:rPr>
        <w:t>.</w:t>
      </w:r>
      <w:r>
        <w:rPr>
          <w:rFonts w:cs="Arabic Transparent" w:hint="cs"/>
          <w:sz w:val="32"/>
          <w:szCs w:val="32"/>
          <w:rtl/>
          <w:lang w:bidi="ar-DZ"/>
        </w:rPr>
        <w:t xml:space="preserve"> حدث كلّ ذلك بفضل الأجهزة العلميّة الدقيقة، والمخابر التي أنشأت خصيصا للتجارب الصوتية. </w:t>
      </w:r>
    </w:p>
    <w:p w:rsidR="006C7B25" w:rsidRPr="003D2736" w:rsidRDefault="006C7B25" w:rsidP="003C798C">
      <w:pPr>
        <w:bidi/>
        <w:spacing w:before="100" w:beforeAutospacing="1" w:after="100" w:afterAutospacing="1" w:line="480" w:lineRule="auto"/>
        <w:ind w:firstLine="709"/>
        <w:jc w:val="both"/>
        <w:rPr>
          <w:rFonts w:cs="MCS Rika S_I normal."/>
          <w:b/>
          <w:bCs/>
          <w:sz w:val="34"/>
          <w:szCs w:val="34"/>
          <w:rtl/>
          <w:lang w:bidi="ar-DZ"/>
        </w:rPr>
      </w:pPr>
      <w:r w:rsidRPr="003D2736">
        <w:rPr>
          <w:rFonts w:cs="MCS Rika S_I normal." w:hint="cs"/>
          <w:b/>
          <w:bCs/>
          <w:sz w:val="34"/>
          <w:szCs w:val="34"/>
          <w:rtl/>
          <w:lang w:bidi="ar-DZ"/>
        </w:rPr>
        <w:t>الاهتمام بالصوت الإنساني :</w:t>
      </w:r>
    </w:p>
    <w:p w:rsidR="00C11CB3" w:rsidRPr="00993BF5" w:rsidRDefault="00C11CB3" w:rsidP="003C798C">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 xml:space="preserve">لقد دعت الضرورة إلى الاهتمام بالصوت الإنساني كونه الأساس في العملية النطقيّة و" </w:t>
      </w:r>
      <w:r w:rsidR="006C7B25" w:rsidRPr="005247AE">
        <w:rPr>
          <w:rFonts w:cs="Arabic Transparent" w:hint="cs"/>
          <w:sz w:val="32"/>
          <w:szCs w:val="32"/>
          <w:rtl/>
          <w:lang w:bidi="ar-DZ"/>
        </w:rPr>
        <w:t>بمرور الزمن وتقدم العلوم والمعرفة الإنسانية وبمعونة الأدوات والأجهزة العلمية، اتجه الدرس الصوتي اتجاهًا عامًا غير محصور في لغة بعينها. واهتم العلماء بالصوت الإنساني بهذا الوصف، وربطوا هذه الدراسة بعلم اللغة العام ربطًا وثيقًا، فخطت بذلك خطواتٍ كبيرةً نحو الأمام، وصلت إلى مرتبة العلم بمعناه الحقيقي، وأصبحت لها قوانين ومبادئ عامة قادت في النهاية إلى ظهور علم الأصوات العام، بجانب علم الأصوات الخاص التي تسبقه زمنًا."</w:t>
      </w:r>
      <w:r w:rsidR="006C7B25" w:rsidRPr="005247AE">
        <w:rPr>
          <w:rFonts w:cs="Arabic Transparent"/>
          <w:sz w:val="32"/>
          <w:szCs w:val="32"/>
          <w:vertAlign w:val="superscript"/>
          <w:rtl/>
          <w:lang w:bidi="ar-DZ"/>
        </w:rPr>
        <w:footnoteReference w:id="40"/>
      </w:r>
      <w:r w:rsidR="006C7B25" w:rsidRPr="005247AE">
        <w:rPr>
          <w:rFonts w:cs="Arabic Transparent" w:hint="cs"/>
          <w:sz w:val="32"/>
          <w:szCs w:val="32"/>
          <w:rtl/>
          <w:lang w:bidi="ar-DZ"/>
        </w:rPr>
        <w:t xml:space="preserve"> </w:t>
      </w:r>
      <w:r>
        <w:rPr>
          <w:rFonts w:cs="Arabic Transparent" w:hint="cs"/>
          <w:sz w:val="32"/>
          <w:szCs w:val="32"/>
          <w:rtl/>
          <w:lang w:bidi="ar-DZ"/>
        </w:rPr>
        <w:t>وهكذا أصبح علم الأصوات علم</w:t>
      </w:r>
      <w:r w:rsidR="00F572B4">
        <w:rPr>
          <w:rFonts w:cs="Arabic Transparent" w:hint="cs"/>
          <w:sz w:val="32"/>
          <w:szCs w:val="32"/>
          <w:rtl/>
          <w:lang w:bidi="ar-DZ"/>
        </w:rPr>
        <w:t>ً</w:t>
      </w:r>
      <w:r>
        <w:rPr>
          <w:rFonts w:cs="Arabic Transparent" w:hint="cs"/>
          <w:sz w:val="32"/>
          <w:szCs w:val="32"/>
          <w:rtl/>
          <w:lang w:bidi="ar-DZ"/>
        </w:rPr>
        <w:t>ا مستقلاّ بذاته، له قوانينه، وقواعده، وفرض حضوره في كل الميادين .</w:t>
      </w:r>
    </w:p>
    <w:p w:rsidR="006C7B25" w:rsidRPr="003D2736" w:rsidRDefault="006C7B25" w:rsidP="003C798C">
      <w:pPr>
        <w:bidi/>
        <w:spacing w:before="100" w:beforeAutospacing="1" w:after="100" w:afterAutospacing="1" w:line="480" w:lineRule="auto"/>
        <w:ind w:firstLine="709"/>
        <w:jc w:val="both"/>
        <w:rPr>
          <w:rFonts w:cs="MCS Rika S_I normal."/>
          <w:b/>
          <w:bCs/>
          <w:sz w:val="34"/>
          <w:szCs w:val="34"/>
          <w:rtl/>
          <w:lang w:bidi="ar-DZ"/>
        </w:rPr>
      </w:pPr>
      <w:r w:rsidRPr="003D2736">
        <w:rPr>
          <w:rFonts w:cs="MCS Rika S_I normal." w:hint="cs"/>
          <w:b/>
          <w:bCs/>
          <w:sz w:val="34"/>
          <w:szCs w:val="34"/>
          <w:rtl/>
          <w:lang w:bidi="ar-DZ"/>
        </w:rPr>
        <w:t>انفصال علم الأصوات عن غيره من العلوم :</w:t>
      </w:r>
    </w:p>
    <w:p w:rsidR="007272A1" w:rsidRDefault="00C11CB3" w:rsidP="003C798C">
      <w:pPr>
        <w:bidi/>
        <w:spacing w:before="100" w:beforeAutospacing="1" w:after="100" w:afterAutospacing="1" w:line="480" w:lineRule="auto"/>
        <w:ind w:firstLine="709"/>
        <w:jc w:val="both"/>
        <w:rPr>
          <w:rFonts w:cs="Arabic Transparent"/>
          <w:sz w:val="32"/>
          <w:szCs w:val="32"/>
          <w:lang w:bidi="ar-DZ"/>
        </w:rPr>
      </w:pPr>
      <w:r>
        <w:rPr>
          <w:rFonts w:cs="Arabic Transparent" w:hint="cs"/>
          <w:sz w:val="32"/>
          <w:szCs w:val="32"/>
          <w:rtl/>
          <w:lang w:bidi="ar-DZ"/>
        </w:rPr>
        <w:t>لم يكن علم الأصوات منفصلا</w:t>
      </w:r>
      <w:r w:rsidR="00F572B4">
        <w:rPr>
          <w:rFonts w:cs="Arabic Transparent" w:hint="cs"/>
          <w:sz w:val="32"/>
          <w:szCs w:val="32"/>
          <w:rtl/>
          <w:lang w:bidi="ar-DZ"/>
        </w:rPr>
        <w:t>ً</w:t>
      </w:r>
      <w:r>
        <w:rPr>
          <w:rFonts w:cs="Arabic Transparent" w:hint="cs"/>
          <w:sz w:val="32"/>
          <w:szCs w:val="32"/>
          <w:rtl/>
          <w:lang w:bidi="ar-DZ"/>
        </w:rPr>
        <w:t xml:space="preserve"> عن العلوم التي وجد معها في بادئ الأمر، ولمّا اكتشفت قيمته، وفرض حضوره، وأصبح ينظر إليه على أنه المستوى الأول </w:t>
      </w:r>
      <w:r w:rsidR="00993BF5">
        <w:rPr>
          <w:rFonts w:cs="Arabic Transparent" w:hint="cs"/>
          <w:sz w:val="32"/>
          <w:szCs w:val="32"/>
          <w:rtl/>
          <w:lang w:bidi="ar-DZ"/>
        </w:rPr>
        <w:t xml:space="preserve">        </w:t>
      </w:r>
      <w:r>
        <w:rPr>
          <w:rFonts w:cs="Arabic Transparent" w:hint="cs"/>
          <w:sz w:val="32"/>
          <w:szCs w:val="32"/>
          <w:rtl/>
          <w:lang w:bidi="ar-DZ"/>
        </w:rPr>
        <w:t xml:space="preserve">من مستويات الدراسات الّلسانيّة، أعيد له الاعتبار </w:t>
      </w:r>
      <w:r w:rsidR="006C7B25" w:rsidRPr="005247AE">
        <w:rPr>
          <w:rFonts w:cs="Arabic Transparent" w:hint="cs"/>
          <w:sz w:val="32"/>
          <w:szCs w:val="32"/>
          <w:rtl/>
          <w:lang w:bidi="ar-DZ"/>
        </w:rPr>
        <w:t>"</w:t>
      </w:r>
      <w:r>
        <w:rPr>
          <w:rFonts w:cs="Arabic Transparent" w:hint="cs"/>
          <w:sz w:val="32"/>
          <w:szCs w:val="32"/>
          <w:rtl/>
          <w:lang w:bidi="ar-DZ"/>
        </w:rPr>
        <w:t>ف</w:t>
      </w:r>
      <w:r w:rsidR="006C7B25" w:rsidRPr="005247AE">
        <w:rPr>
          <w:rFonts w:cs="Arabic Transparent" w:hint="cs"/>
          <w:sz w:val="32"/>
          <w:szCs w:val="32"/>
          <w:rtl/>
          <w:lang w:bidi="ar-DZ"/>
        </w:rPr>
        <w:t>بدءًا من النصف الثاني من القرن التاسع عشر وحتى الآن اتخذ علمُ الصوتيات حقوله الخاصة به، وأساليب استقصاءاته، معتمدًا في ذلك على مبادئ ومفاهيم في علم التشريح، والفيزيولوجيا، وعلم النفس، ومنفردًا بنفسه عن باقي العلوم الأخرى، إلا أن علاقته باللغويات بقيت علاقة وثيقة... وتجري معظم بحوث الصوتيات في الوقت الحال</w:t>
      </w:r>
      <w:r w:rsidR="00F572B4">
        <w:rPr>
          <w:rFonts w:cs="Arabic Transparent" w:hint="cs"/>
          <w:sz w:val="32"/>
          <w:szCs w:val="32"/>
          <w:rtl/>
          <w:lang w:bidi="ar-DZ"/>
        </w:rPr>
        <w:t>ي</w:t>
      </w:r>
      <w:r w:rsidR="006C7B25" w:rsidRPr="005247AE">
        <w:rPr>
          <w:rFonts w:cs="Arabic Transparent" w:hint="cs"/>
          <w:sz w:val="32"/>
          <w:szCs w:val="32"/>
          <w:rtl/>
          <w:lang w:bidi="ar-DZ"/>
        </w:rPr>
        <w:t xml:space="preserve"> في أقسام ومختبرات الصوتيات</w:t>
      </w:r>
      <w:r w:rsidR="00993BF5">
        <w:rPr>
          <w:rFonts w:cs="Arabic Transparent" w:hint="cs"/>
          <w:sz w:val="32"/>
          <w:szCs w:val="32"/>
          <w:rtl/>
          <w:lang w:bidi="ar-DZ"/>
        </w:rPr>
        <w:t xml:space="preserve"> </w:t>
      </w:r>
      <w:r w:rsidR="006C7B25" w:rsidRPr="005247AE">
        <w:rPr>
          <w:rFonts w:cs="Arabic Transparent" w:hint="cs"/>
          <w:sz w:val="32"/>
          <w:szCs w:val="32"/>
          <w:rtl/>
          <w:lang w:bidi="ar-DZ"/>
        </w:rPr>
        <w:t>في بريطانيا وأوروبا واليابان، وبقي إسهام أمريكا الشمالية، على الرغم من أهميته، قليلاً نسبيًا فيما يتعلق بعدد المعاهد العلمية المتخصصة في دراسة اللغويات"</w:t>
      </w:r>
      <w:r w:rsidR="006C7B25" w:rsidRPr="005247AE">
        <w:rPr>
          <w:rFonts w:cs="Arabic Transparent"/>
          <w:sz w:val="32"/>
          <w:szCs w:val="32"/>
          <w:vertAlign w:val="superscript"/>
          <w:rtl/>
          <w:lang w:bidi="ar-DZ"/>
        </w:rPr>
        <w:footnoteReference w:id="41"/>
      </w:r>
      <w:r w:rsidR="006C7B25" w:rsidRPr="005247AE">
        <w:rPr>
          <w:rFonts w:cs="Arabic Transparent" w:hint="cs"/>
          <w:sz w:val="32"/>
          <w:szCs w:val="32"/>
          <w:rtl/>
          <w:lang w:bidi="ar-DZ"/>
        </w:rPr>
        <w:t>.</w:t>
      </w:r>
      <w:r w:rsidR="00A7657B">
        <w:rPr>
          <w:rFonts w:cs="Arabic Transparent" w:hint="cs"/>
          <w:sz w:val="32"/>
          <w:szCs w:val="32"/>
          <w:rtl/>
          <w:lang w:bidi="ar-DZ"/>
        </w:rPr>
        <w:t xml:space="preserve"> فالتكنولوجيا الحديثة والمخابر هي التي جعلت هذا العلم يحظى بالرعاية والاهتمام .</w:t>
      </w:r>
    </w:p>
    <w:p w:rsidR="006C7B25" w:rsidRPr="003D2736" w:rsidRDefault="006C7B25" w:rsidP="003C798C">
      <w:pPr>
        <w:bidi/>
        <w:spacing w:before="100" w:beforeAutospacing="1" w:after="100" w:afterAutospacing="1" w:line="480" w:lineRule="auto"/>
        <w:ind w:firstLine="709"/>
        <w:jc w:val="both"/>
        <w:rPr>
          <w:rFonts w:cs="MCS Rika S_I normal."/>
          <w:b/>
          <w:bCs/>
          <w:sz w:val="34"/>
          <w:szCs w:val="34"/>
          <w:rtl/>
          <w:lang w:bidi="ar-DZ"/>
        </w:rPr>
      </w:pPr>
      <w:r w:rsidRPr="003D2736">
        <w:rPr>
          <w:rFonts w:cs="MCS Rika S_I normal." w:hint="cs"/>
          <w:b/>
          <w:bCs/>
          <w:sz w:val="34"/>
          <w:szCs w:val="34"/>
          <w:rtl/>
          <w:lang w:bidi="ar-DZ"/>
        </w:rPr>
        <w:t>التأثير والتأثر بين الأصوات في الدرس الصوتي الحديث :</w:t>
      </w:r>
    </w:p>
    <w:p w:rsidR="006C7B25" w:rsidRDefault="00A7657B" w:rsidP="003C798C">
      <w:pPr>
        <w:bidi/>
        <w:spacing w:before="100" w:beforeAutospacing="1" w:after="100" w:afterAutospacing="1" w:line="480" w:lineRule="auto"/>
        <w:ind w:firstLine="709"/>
        <w:jc w:val="both"/>
        <w:rPr>
          <w:rFonts w:cs="Arabic Transparent"/>
          <w:sz w:val="32"/>
          <w:szCs w:val="32"/>
          <w:lang w:bidi="ar-DZ"/>
        </w:rPr>
      </w:pPr>
      <w:r>
        <w:rPr>
          <w:rFonts w:cs="Arabic Transparent" w:hint="cs"/>
          <w:sz w:val="32"/>
          <w:szCs w:val="32"/>
          <w:rtl/>
          <w:lang w:bidi="ar-DZ"/>
        </w:rPr>
        <w:t>إنّ الدّرس الصوتي الحديث بإمكاناته العصرية هو الذي جعل الأصوات تتأثر ببعضها بعض حين يتصل الكلام "و</w:t>
      </w:r>
      <w:r w:rsidR="006C7B25" w:rsidRPr="005247AE">
        <w:rPr>
          <w:rFonts w:cs="Arabic Transparent" w:hint="cs"/>
          <w:sz w:val="32"/>
          <w:szCs w:val="32"/>
          <w:rtl/>
          <w:lang w:bidi="ar-DZ"/>
        </w:rPr>
        <w:t>لا تحتفظ الأصوات في الكلام المتصل بخصائصها التي تعرف بها حين تكون أصواتاً مستقلة، بل تكتسب خصائص جديدة، وذلك كأن تتصف الباء بالشفوية والجهر والشدّة، فإذا حدث أن فقدت إحدى هذه الصفات كان هذا استجابة لمقتضيات السياق... وتتأثر الأصوات اللغوية بعضها ببعض في المتصل</w:t>
      </w:r>
      <w:r w:rsidR="00993BF5">
        <w:rPr>
          <w:rFonts w:cs="Arabic Transparent" w:hint="cs"/>
          <w:sz w:val="32"/>
          <w:szCs w:val="32"/>
          <w:rtl/>
          <w:lang w:bidi="ar-DZ"/>
        </w:rPr>
        <w:t xml:space="preserve"> </w:t>
      </w:r>
      <w:r w:rsidR="006C7B25" w:rsidRPr="005247AE">
        <w:rPr>
          <w:rFonts w:cs="Arabic Transparent" w:hint="cs"/>
          <w:sz w:val="32"/>
          <w:szCs w:val="32"/>
          <w:rtl/>
          <w:lang w:bidi="ar-DZ"/>
        </w:rPr>
        <w:t>من الكلام، فمن الأصوات ما يقع عليه التأثير بشكل سريع، مما يؤدي إلى الاندماج</w:t>
      </w:r>
      <w:r w:rsidR="00993BF5">
        <w:rPr>
          <w:rFonts w:cs="Arabic Transparent" w:hint="cs"/>
          <w:sz w:val="32"/>
          <w:szCs w:val="32"/>
          <w:rtl/>
          <w:lang w:bidi="ar-DZ"/>
        </w:rPr>
        <w:t xml:space="preserve"> </w:t>
      </w:r>
      <w:r w:rsidR="006C7B25" w:rsidRPr="005247AE">
        <w:rPr>
          <w:rFonts w:cs="Arabic Transparent" w:hint="cs"/>
          <w:sz w:val="32"/>
          <w:szCs w:val="32"/>
          <w:rtl/>
          <w:lang w:bidi="ar-DZ"/>
        </w:rPr>
        <w:t>في غيره، والبعض الآخر لا يمتلك خاصية الاستجابة الفورية لهذا التطور."</w:t>
      </w:r>
      <w:r w:rsidR="006C7B25" w:rsidRPr="005247AE">
        <w:rPr>
          <w:rFonts w:cs="Arabic Transparent"/>
          <w:sz w:val="32"/>
          <w:szCs w:val="32"/>
          <w:vertAlign w:val="superscript"/>
          <w:rtl/>
          <w:lang w:bidi="ar-DZ"/>
        </w:rPr>
        <w:footnoteReference w:id="42"/>
      </w:r>
      <w:r w:rsidR="006C7B25" w:rsidRPr="005247AE">
        <w:rPr>
          <w:rFonts w:cs="Arabic Transparent" w:hint="cs"/>
          <w:sz w:val="32"/>
          <w:szCs w:val="32"/>
          <w:rtl/>
          <w:lang w:bidi="ar-DZ"/>
        </w:rPr>
        <w:t xml:space="preserve"> </w:t>
      </w:r>
      <w:r>
        <w:rPr>
          <w:rFonts w:cs="Arabic Transparent" w:hint="cs"/>
          <w:sz w:val="32"/>
          <w:szCs w:val="32"/>
          <w:rtl/>
          <w:lang w:bidi="ar-DZ"/>
        </w:rPr>
        <w:t>فالاستجابة للتأثير بين الأصوات ليست متساوية</w:t>
      </w:r>
      <w:r w:rsidR="00F572B4">
        <w:rPr>
          <w:rFonts w:cs="Arabic Transparent" w:hint="cs"/>
          <w:sz w:val="32"/>
          <w:szCs w:val="32"/>
          <w:rtl/>
          <w:lang w:bidi="ar-DZ"/>
        </w:rPr>
        <w:t>،</w:t>
      </w:r>
      <w:r>
        <w:rPr>
          <w:rFonts w:cs="Arabic Transparent" w:hint="cs"/>
          <w:sz w:val="32"/>
          <w:szCs w:val="32"/>
          <w:rtl/>
          <w:lang w:bidi="ar-DZ"/>
        </w:rPr>
        <w:t xml:space="preserve"> بل هي متفاوتة من صوت لآخر.</w:t>
      </w:r>
    </w:p>
    <w:p w:rsidR="006C7B25" w:rsidRPr="003D2736" w:rsidRDefault="006C7B25" w:rsidP="003C798C">
      <w:pPr>
        <w:bidi/>
        <w:spacing w:before="100" w:beforeAutospacing="1" w:after="100" w:afterAutospacing="1" w:line="480" w:lineRule="auto"/>
        <w:ind w:firstLine="709"/>
        <w:jc w:val="both"/>
        <w:rPr>
          <w:rFonts w:cs="MCS Rika S_I normal."/>
          <w:b/>
          <w:bCs/>
          <w:sz w:val="34"/>
          <w:szCs w:val="34"/>
          <w:rtl/>
          <w:lang w:bidi="ar-DZ"/>
        </w:rPr>
      </w:pPr>
      <w:r w:rsidRPr="003D2736">
        <w:rPr>
          <w:rFonts w:cs="MCS Rika S_I normal." w:hint="cs"/>
          <w:b/>
          <w:bCs/>
          <w:sz w:val="34"/>
          <w:szCs w:val="34"/>
          <w:rtl/>
          <w:lang w:bidi="ar-DZ"/>
        </w:rPr>
        <w:t>موضوع علم الأصوات اللغوية :</w:t>
      </w:r>
    </w:p>
    <w:p w:rsidR="006C7B25" w:rsidRPr="005247AE" w:rsidRDefault="00A7657B" w:rsidP="003C798C">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 xml:space="preserve"> لقد كان هاجس الصوت يؤرق اللغويين في القديم، وحاولوا تفسيره، بما توافر لهم من الإمكانات الضعيفة، وتوصّلوا إلى نتائج قيّمة "ف</w:t>
      </w:r>
      <w:r w:rsidR="006C7B25" w:rsidRPr="005247AE">
        <w:rPr>
          <w:rFonts w:cs="Arabic Transparent" w:hint="cs"/>
          <w:sz w:val="32"/>
          <w:szCs w:val="32"/>
          <w:rtl/>
          <w:lang w:bidi="ar-DZ"/>
        </w:rPr>
        <w:t xml:space="preserve">الصوت الإنساني الحي، </w:t>
      </w:r>
      <w:r w:rsidR="00993BF5">
        <w:rPr>
          <w:rFonts w:cs="Arabic Transparent" w:hint="cs"/>
          <w:sz w:val="32"/>
          <w:szCs w:val="32"/>
          <w:rtl/>
          <w:lang w:bidi="ar-DZ"/>
        </w:rPr>
        <w:t xml:space="preserve">        </w:t>
      </w:r>
      <w:r w:rsidR="006C7B25" w:rsidRPr="005247AE">
        <w:rPr>
          <w:rFonts w:cs="Arabic Transparent" w:hint="cs"/>
          <w:sz w:val="32"/>
          <w:szCs w:val="32"/>
          <w:rtl/>
          <w:lang w:bidi="ar-DZ"/>
        </w:rPr>
        <w:t>هو موضوع علم الأصوات اللغوية، ولم يكن هذا العلم وليد العصر الحاضر. فقد شغل اللغويون من قديم، بالنظر في الأصوات اللغوية، غير أن ما وصلوا إليه قديمًا، لم يكن قائمًا على أساس علمي ثابت، ولهذا فإنه لا يبلغ من الدقة والإتقان والضبط،</w:t>
      </w:r>
      <w:r w:rsidR="005E5C6F">
        <w:rPr>
          <w:rFonts w:cs="Arabic Transparent" w:hint="cs"/>
          <w:sz w:val="32"/>
          <w:szCs w:val="32"/>
          <w:rtl/>
          <w:lang w:bidi="ar-DZ"/>
        </w:rPr>
        <w:t xml:space="preserve"> </w:t>
      </w:r>
      <w:r w:rsidR="006C7B25" w:rsidRPr="005247AE">
        <w:rPr>
          <w:rFonts w:cs="Arabic Transparent" w:hint="cs"/>
          <w:sz w:val="32"/>
          <w:szCs w:val="32"/>
          <w:rtl/>
          <w:lang w:bidi="ar-DZ"/>
        </w:rPr>
        <w:t xml:space="preserve"> ما وصل إليه المحدثون من علماء اللغات."</w:t>
      </w:r>
      <w:r w:rsidR="006C7B25" w:rsidRPr="005247AE">
        <w:rPr>
          <w:rFonts w:cs="Arabic Transparent"/>
          <w:sz w:val="32"/>
          <w:szCs w:val="32"/>
          <w:vertAlign w:val="superscript"/>
          <w:rtl/>
          <w:lang w:bidi="ar-DZ"/>
        </w:rPr>
        <w:footnoteReference w:id="43"/>
      </w:r>
      <w:r w:rsidR="006C7B25" w:rsidRPr="005247AE">
        <w:rPr>
          <w:rFonts w:cs="Arabic Transparent" w:hint="cs"/>
          <w:sz w:val="32"/>
          <w:szCs w:val="32"/>
          <w:rtl/>
          <w:lang w:bidi="ar-DZ"/>
        </w:rPr>
        <w:t xml:space="preserve"> </w:t>
      </w:r>
      <w:r w:rsidR="005C5C41">
        <w:rPr>
          <w:rFonts w:cs="Arabic Transparent" w:hint="cs"/>
          <w:sz w:val="32"/>
          <w:szCs w:val="32"/>
          <w:rtl/>
          <w:lang w:bidi="ar-DZ"/>
        </w:rPr>
        <w:t>وهذا لا يعني إنكار ما توصّل إيه القدماء، بل هو أكثر ممّا يمكن توقّعه، لأنهم عاشوا في عصور تنعدم فيها الوسائل العلمية، مثل التي هي متوفرة في عصرنا الحديث.</w:t>
      </w:r>
    </w:p>
    <w:p w:rsidR="006C7B25" w:rsidRPr="003D2736" w:rsidRDefault="006C7B25" w:rsidP="003C798C">
      <w:pPr>
        <w:bidi/>
        <w:spacing w:before="100" w:beforeAutospacing="1" w:after="100" w:afterAutospacing="1" w:line="480" w:lineRule="auto"/>
        <w:ind w:firstLine="709"/>
        <w:jc w:val="both"/>
        <w:rPr>
          <w:rFonts w:cs="MCS Rika S_I normal."/>
          <w:b/>
          <w:bCs/>
          <w:sz w:val="34"/>
          <w:szCs w:val="34"/>
          <w:rtl/>
          <w:lang w:bidi="ar-DZ"/>
        </w:rPr>
      </w:pPr>
      <w:r w:rsidRPr="003D2736">
        <w:rPr>
          <w:rFonts w:cs="MCS Rika S_I normal." w:hint="cs"/>
          <w:b/>
          <w:bCs/>
          <w:sz w:val="34"/>
          <w:szCs w:val="34"/>
          <w:rtl/>
          <w:lang w:bidi="ar-DZ"/>
        </w:rPr>
        <w:t>الاستعانة بالأجهزة الحديثة في علم الأصوات :</w:t>
      </w:r>
    </w:p>
    <w:p w:rsidR="006C7B25" w:rsidRPr="005247AE"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 xml:space="preserve">ويؤكد الحاج صالح على استعمال الأجهزة الحديثة في </w:t>
      </w:r>
      <w:r w:rsidR="005C5C41">
        <w:rPr>
          <w:rFonts w:cs="Arabic Transparent" w:hint="cs"/>
          <w:sz w:val="32"/>
          <w:szCs w:val="32"/>
          <w:rtl/>
          <w:lang w:bidi="ar-DZ"/>
        </w:rPr>
        <w:t>الدراسة الصوتية</w:t>
      </w:r>
      <w:r w:rsidRPr="005247AE">
        <w:rPr>
          <w:rFonts w:cs="Arabic Transparent" w:hint="cs"/>
          <w:sz w:val="32"/>
          <w:szCs w:val="32"/>
          <w:rtl/>
          <w:lang w:bidi="ar-DZ"/>
        </w:rPr>
        <w:t xml:space="preserve"> كما يفعل الصوتيون في أوروبا وأمريكا فيقول: "كيف يمكن لشخص غير عبقري</w:t>
      </w:r>
      <w:r w:rsidR="00AC2CEB">
        <w:rPr>
          <w:rFonts w:cs="Arabic Transparent" w:hint="cs"/>
          <w:sz w:val="32"/>
          <w:szCs w:val="32"/>
          <w:rtl/>
          <w:lang w:bidi="ar-DZ"/>
        </w:rPr>
        <w:t xml:space="preserve">       </w:t>
      </w:r>
      <w:r w:rsidRPr="005247AE">
        <w:rPr>
          <w:rFonts w:cs="Arabic Transparent" w:hint="cs"/>
          <w:sz w:val="32"/>
          <w:szCs w:val="32"/>
          <w:rtl/>
          <w:lang w:bidi="ar-DZ"/>
        </w:rPr>
        <w:t xml:space="preserve"> أن يكتفي بما قاله الآخرون ولا يستعين بالأجهزة الحديثة التي تمكنه من الرؤية المباشرة لحركات الأعضاء الصائتة والذبذبات التي تسجلها الآلات المختلفة؟ وكيف يمكنه أن يقوم بتمحيص ونقد ما يقوله الصوتيون المحدثون في أوروبا وأمريكا </w:t>
      </w:r>
      <w:r w:rsidR="00AC2CEB">
        <w:rPr>
          <w:rFonts w:cs="Arabic Transparent" w:hint="cs"/>
          <w:sz w:val="32"/>
          <w:szCs w:val="32"/>
          <w:rtl/>
          <w:lang w:bidi="ar-DZ"/>
        </w:rPr>
        <w:t xml:space="preserve">    </w:t>
      </w:r>
      <w:r w:rsidRPr="005247AE">
        <w:rPr>
          <w:rFonts w:cs="Arabic Transparent" w:hint="cs"/>
          <w:sz w:val="32"/>
          <w:szCs w:val="32"/>
          <w:rtl/>
          <w:lang w:bidi="ar-DZ"/>
        </w:rPr>
        <w:t>من دون أن يلجأ</w:t>
      </w:r>
      <w:r w:rsidR="00993BF5">
        <w:rPr>
          <w:rFonts w:cs="Arabic Transparent" w:hint="cs"/>
          <w:sz w:val="32"/>
          <w:szCs w:val="32"/>
          <w:rtl/>
          <w:lang w:bidi="ar-DZ"/>
        </w:rPr>
        <w:t xml:space="preserve"> </w:t>
      </w:r>
      <w:r w:rsidRPr="005247AE">
        <w:rPr>
          <w:rFonts w:cs="Arabic Transparent" w:hint="cs"/>
          <w:sz w:val="32"/>
          <w:szCs w:val="32"/>
          <w:rtl/>
          <w:lang w:bidi="ar-DZ"/>
        </w:rPr>
        <w:t>إلى هذه الآلات التي يستعملونها هم أنفسهم."</w:t>
      </w:r>
      <w:r w:rsidRPr="005247AE">
        <w:rPr>
          <w:rFonts w:cs="Arabic Transparent"/>
          <w:sz w:val="32"/>
          <w:szCs w:val="32"/>
          <w:vertAlign w:val="superscript"/>
          <w:rtl/>
          <w:lang w:bidi="ar-DZ"/>
        </w:rPr>
        <w:footnoteReference w:id="44"/>
      </w:r>
      <w:r w:rsidR="005C5C41">
        <w:rPr>
          <w:rFonts w:cs="Arabic Transparent" w:hint="cs"/>
          <w:sz w:val="32"/>
          <w:szCs w:val="32"/>
          <w:rtl/>
          <w:lang w:bidi="ar-DZ"/>
        </w:rPr>
        <w:t xml:space="preserve"> فلا يمكن أن نسلّم بما قيل، وقد توافرت لنا الأجهزة والآلات والمخابر، التي تقطع الشكوك، وتزيل كلّ إبهام وغموض، وتجعلنا نصدر أحكامنا على ما نقرأه ونسمعه عند الغربيين، ونكتشف بأنفسنا ونبدي رأينا.</w:t>
      </w:r>
    </w:p>
    <w:p w:rsidR="006C7B25" w:rsidRPr="005247AE" w:rsidRDefault="006C7B25" w:rsidP="003C798C">
      <w:pPr>
        <w:bidi/>
        <w:spacing w:before="100" w:beforeAutospacing="1" w:after="100" w:afterAutospacing="1" w:line="480" w:lineRule="auto"/>
        <w:ind w:firstLine="709"/>
        <w:jc w:val="both"/>
        <w:rPr>
          <w:rFonts w:cs="Arabic Transparent"/>
          <w:sz w:val="32"/>
          <w:szCs w:val="32"/>
          <w:rtl/>
          <w:lang w:bidi="ar-DZ"/>
        </w:rPr>
      </w:pPr>
    </w:p>
    <w:p w:rsidR="00384623" w:rsidRDefault="00384623" w:rsidP="003C798C">
      <w:pPr>
        <w:bidi/>
        <w:spacing w:before="100" w:beforeAutospacing="1" w:after="100" w:afterAutospacing="1" w:line="480" w:lineRule="auto"/>
        <w:jc w:val="both"/>
        <w:rPr>
          <w:rFonts w:cs="Arabic Transparent"/>
          <w:sz w:val="32"/>
          <w:szCs w:val="32"/>
          <w:rtl/>
          <w:lang w:bidi="ar-DZ"/>
        </w:rPr>
        <w:sectPr w:rsidR="00384623" w:rsidSect="00921FC2">
          <w:headerReference w:type="default" r:id="rId20"/>
          <w:footerReference w:type="default" r:id="rId21"/>
          <w:headerReference w:type="first" r:id="rId22"/>
          <w:footerReference w:type="first" r:id="rId23"/>
          <w:footnotePr>
            <w:numRestart w:val="eachPage"/>
          </w:footnotePr>
          <w:endnotePr>
            <w:numFmt w:val="decimal"/>
          </w:endnotePr>
          <w:pgSz w:w="11906" w:h="16838" w:code="9"/>
          <w:pgMar w:top="1134" w:right="2276" w:bottom="1134" w:left="1170" w:header="624" w:footer="624" w:gutter="0"/>
          <w:pgNumType w:start="1"/>
          <w:cols w:space="708"/>
          <w:bidi/>
          <w:rtlGutter/>
          <w:docGrid w:linePitch="360"/>
        </w:sectPr>
      </w:pPr>
    </w:p>
    <w:p w:rsidR="006C7B25" w:rsidRPr="005247AE" w:rsidRDefault="001D29F3" w:rsidP="003C798C">
      <w:pPr>
        <w:bidi/>
        <w:spacing w:before="100" w:beforeAutospacing="1" w:after="100" w:afterAutospacing="1" w:line="480" w:lineRule="auto"/>
        <w:jc w:val="both"/>
        <w:rPr>
          <w:rFonts w:cs="Arabic Transparent"/>
          <w:sz w:val="32"/>
          <w:szCs w:val="32"/>
          <w:rtl/>
          <w:lang w:bidi="ar-DZ"/>
        </w:rPr>
      </w:pPr>
      <w:r>
        <w:rPr>
          <w:rFonts w:cs="Arabic Transparent"/>
          <w:noProof/>
          <w:sz w:val="32"/>
          <w:szCs w:val="32"/>
          <w:rtl/>
          <w:lang w:eastAsia="fr-FR"/>
        </w:rPr>
        <w:pict>
          <v:roundrect id="_x0000_s1039" style="position:absolute;left:0;text-align:left;margin-left:-26.85pt;margin-top:18.8pt;width:506.5pt;height:672.55pt;z-index:4;mso-position-vertical-relative:line" arcsize="10923f" strokecolor="#4f81bd" strokeweight="5pt">
            <v:stroke linestyle="thickThin"/>
            <v:shadow color="#868686"/>
            <v:textbox style="mso-next-textbox:#_x0000_s1039">
              <w:txbxContent>
                <w:p w:rsidR="0040307A" w:rsidRDefault="0040307A">
                  <w:pPr>
                    <w:rPr>
                      <w:rtl/>
                      <w:lang w:bidi="ar-DZ"/>
                    </w:rPr>
                  </w:pPr>
                </w:p>
                <w:p w:rsidR="0040307A" w:rsidRDefault="0040307A">
                  <w:pPr>
                    <w:rPr>
                      <w:rtl/>
                      <w:lang w:bidi="ar-DZ"/>
                    </w:rPr>
                  </w:pPr>
                </w:p>
                <w:p w:rsidR="0040307A" w:rsidRDefault="0040307A">
                  <w:pPr>
                    <w:rPr>
                      <w:rtl/>
                      <w:lang w:bidi="ar-DZ"/>
                    </w:rPr>
                  </w:pPr>
                </w:p>
                <w:p w:rsidR="0040307A" w:rsidRDefault="0040307A">
                  <w:pPr>
                    <w:rPr>
                      <w:rtl/>
                      <w:lang w:bidi="ar-DZ"/>
                    </w:rPr>
                  </w:pPr>
                </w:p>
                <w:p w:rsidR="0040307A" w:rsidRDefault="0040307A">
                  <w:pPr>
                    <w:rPr>
                      <w:rtl/>
                      <w:lang w:bidi="ar-DZ"/>
                    </w:rPr>
                  </w:pPr>
                </w:p>
                <w:p w:rsidR="0040307A" w:rsidRDefault="0040307A">
                  <w:pPr>
                    <w:rPr>
                      <w:rtl/>
                      <w:lang w:bidi="ar-DZ"/>
                    </w:rPr>
                  </w:pPr>
                </w:p>
                <w:p w:rsidR="0040307A" w:rsidRDefault="0040307A">
                  <w:pPr>
                    <w:rPr>
                      <w:rtl/>
                      <w:lang w:bidi="ar-DZ"/>
                    </w:rPr>
                  </w:pPr>
                </w:p>
                <w:p w:rsidR="0040307A" w:rsidRDefault="0040307A">
                  <w:pPr>
                    <w:rPr>
                      <w:rtl/>
                      <w:lang w:bidi="ar-DZ"/>
                    </w:rPr>
                  </w:pPr>
                </w:p>
                <w:p w:rsidR="0040307A" w:rsidRDefault="0040307A">
                  <w:pPr>
                    <w:rPr>
                      <w:rtl/>
                      <w:lang w:bidi="ar-DZ"/>
                    </w:rPr>
                  </w:pPr>
                </w:p>
                <w:p w:rsidR="0040307A" w:rsidRDefault="0040307A">
                  <w:pPr>
                    <w:rPr>
                      <w:rtl/>
                      <w:lang w:bidi="ar-DZ"/>
                    </w:rPr>
                  </w:pPr>
                </w:p>
                <w:p w:rsidR="0040307A" w:rsidRDefault="0040307A">
                  <w:pPr>
                    <w:rPr>
                      <w:rtl/>
                      <w:lang w:bidi="ar-DZ"/>
                    </w:rPr>
                  </w:pPr>
                </w:p>
                <w:p w:rsidR="0040307A" w:rsidRPr="00384623" w:rsidRDefault="0040307A" w:rsidP="00384623">
                  <w:pPr>
                    <w:bidi/>
                    <w:jc w:val="center"/>
                    <w:rPr>
                      <w:rFonts w:cs="Arabic Transparent"/>
                      <w:sz w:val="56"/>
                      <w:szCs w:val="56"/>
                      <w:rtl/>
                      <w:lang w:bidi="ar-DZ"/>
                    </w:rPr>
                  </w:pPr>
                  <w:r>
                    <w:rPr>
                      <w:rFonts w:cs="Arabic Transparent" w:hint="cs"/>
                      <w:sz w:val="52"/>
                      <w:szCs w:val="52"/>
                      <w:rtl/>
                      <w:lang w:bidi="ar-DZ"/>
                    </w:rPr>
                    <w:t xml:space="preserve"> </w:t>
                  </w:r>
                  <w:r w:rsidRPr="00384623">
                    <w:rPr>
                      <w:rFonts w:cs="Arabic Transparent" w:hint="cs"/>
                      <w:sz w:val="56"/>
                      <w:szCs w:val="56"/>
                      <w:rtl/>
                      <w:lang w:bidi="ar-DZ"/>
                    </w:rPr>
                    <w:t>المفاهيم الصوتية الفيزيولوجية</w:t>
                  </w:r>
                  <w:r>
                    <w:rPr>
                      <w:rFonts w:cs="Arabic Transparent" w:hint="cs"/>
                      <w:sz w:val="56"/>
                      <w:szCs w:val="56"/>
                      <w:rtl/>
                      <w:lang w:bidi="ar-DZ"/>
                    </w:rPr>
                    <w:t xml:space="preserve"> العضوية</w:t>
                  </w:r>
                  <w:r w:rsidRPr="00384623">
                    <w:rPr>
                      <w:rFonts w:cs="Arabic Transparent" w:hint="cs"/>
                      <w:sz w:val="56"/>
                      <w:szCs w:val="56"/>
                      <w:rtl/>
                      <w:lang w:bidi="ar-DZ"/>
                    </w:rPr>
                    <w:t xml:space="preserve"> </w:t>
                  </w:r>
                </w:p>
                <w:p w:rsidR="0040307A" w:rsidRDefault="0040307A" w:rsidP="00003F46">
                  <w:pPr>
                    <w:jc w:val="center"/>
                    <w:rPr>
                      <w:rFonts w:cs="Arabic Transparent"/>
                      <w:sz w:val="52"/>
                      <w:szCs w:val="52"/>
                      <w:rtl/>
                      <w:lang w:bidi="ar-DZ"/>
                    </w:rPr>
                  </w:pPr>
                </w:p>
                <w:p w:rsidR="0040307A" w:rsidRDefault="0040307A" w:rsidP="00A71068">
                  <w:pPr>
                    <w:numPr>
                      <w:ilvl w:val="0"/>
                      <w:numId w:val="14"/>
                    </w:numPr>
                    <w:bidi/>
                    <w:rPr>
                      <w:rFonts w:cs="Arabic Transparent"/>
                      <w:sz w:val="52"/>
                      <w:szCs w:val="52"/>
                      <w:lang w:bidi="ar-DZ"/>
                    </w:rPr>
                  </w:pPr>
                  <w:r>
                    <w:rPr>
                      <w:rFonts w:cs="Arabic Transparent" w:hint="cs"/>
                      <w:sz w:val="52"/>
                      <w:szCs w:val="52"/>
                      <w:rtl/>
                      <w:lang w:bidi="ar-DZ"/>
                    </w:rPr>
                    <w:t>الفصل الأول : الأعضاء</w:t>
                  </w:r>
                </w:p>
                <w:p w:rsidR="0040307A" w:rsidRDefault="0040307A" w:rsidP="00A71068">
                  <w:pPr>
                    <w:numPr>
                      <w:ilvl w:val="0"/>
                      <w:numId w:val="14"/>
                    </w:numPr>
                    <w:bidi/>
                    <w:rPr>
                      <w:rFonts w:cs="Arabic Transparent"/>
                      <w:sz w:val="52"/>
                      <w:szCs w:val="52"/>
                      <w:lang w:bidi="ar-DZ"/>
                    </w:rPr>
                  </w:pPr>
                  <w:r>
                    <w:rPr>
                      <w:rFonts w:cs="Arabic Transparent" w:hint="cs"/>
                      <w:sz w:val="52"/>
                      <w:szCs w:val="52"/>
                      <w:rtl/>
                      <w:lang w:bidi="ar-DZ"/>
                    </w:rPr>
                    <w:t>الفصل الثاني : المواقع</w:t>
                  </w:r>
                </w:p>
                <w:p w:rsidR="0040307A" w:rsidRPr="00003F46" w:rsidRDefault="0040307A" w:rsidP="00A71068">
                  <w:pPr>
                    <w:numPr>
                      <w:ilvl w:val="0"/>
                      <w:numId w:val="14"/>
                    </w:numPr>
                    <w:bidi/>
                    <w:rPr>
                      <w:rFonts w:cs="Arabic Transparent"/>
                      <w:sz w:val="52"/>
                      <w:szCs w:val="52"/>
                      <w:rtl/>
                      <w:lang w:bidi="ar-DZ"/>
                    </w:rPr>
                  </w:pPr>
                  <w:r>
                    <w:rPr>
                      <w:rFonts w:cs="Arabic Transparent" w:hint="cs"/>
                      <w:sz w:val="52"/>
                      <w:szCs w:val="52"/>
                      <w:rtl/>
                      <w:lang w:bidi="ar-DZ"/>
                    </w:rPr>
                    <w:t>الفصل الثالث : التجاويف</w:t>
                  </w:r>
                </w:p>
                <w:p w:rsidR="0040307A" w:rsidRDefault="0040307A" w:rsidP="00003F46">
                  <w:pPr>
                    <w:jc w:val="right"/>
                    <w:rPr>
                      <w:rtl/>
                      <w:lang w:bidi="ar-DZ"/>
                    </w:rPr>
                  </w:pPr>
                </w:p>
                <w:p w:rsidR="0040307A" w:rsidRDefault="0040307A" w:rsidP="00003F46">
                  <w:pPr>
                    <w:jc w:val="right"/>
                    <w:rPr>
                      <w:rtl/>
                      <w:lang w:bidi="ar-DZ"/>
                    </w:rPr>
                  </w:pPr>
                </w:p>
                <w:p w:rsidR="0040307A" w:rsidRDefault="0040307A" w:rsidP="00003F46">
                  <w:pPr>
                    <w:jc w:val="center"/>
                    <w:rPr>
                      <w:lang w:bidi="ar-DZ"/>
                    </w:rPr>
                  </w:pPr>
                </w:p>
              </w:txbxContent>
            </v:textbox>
          </v:roundrect>
        </w:pict>
      </w:r>
    </w:p>
    <w:p w:rsidR="006B0281" w:rsidRPr="005247AE" w:rsidRDefault="006B0281" w:rsidP="003C798C">
      <w:pPr>
        <w:bidi/>
        <w:spacing w:before="100" w:beforeAutospacing="1" w:after="100" w:afterAutospacing="1" w:line="480" w:lineRule="auto"/>
        <w:ind w:firstLine="709"/>
        <w:jc w:val="both"/>
        <w:rPr>
          <w:rFonts w:cs="Arabic Transparent"/>
          <w:sz w:val="32"/>
          <w:szCs w:val="32"/>
          <w:rtl/>
          <w:lang w:bidi="ar-DZ"/>
        </w:rPr>
      </w:pPr>
    </w:p>
    <w:p w:rsidR="006B0281" w:rsidRPr="005247AE" w:rsidRDefault="006B0281" w:rsidP="003C798C">
      <w:pPr>
        <w:bidi/>
        <w:spacing w:before="100" w:beforeAutospacing="1" w:after="100" w:afterAutospacing="1" w:line="480" w:lineRule="auto"/>
        <w:ind w:firstLine="709"/>
        <w:jc w:val="both"/>
        <w:rPr>
          <w:rFonts w:cs="Arabic Transparent"/>
          <w:sz w:val="32"/>
          <w:szCs w:val="32"/>
          <w:rtl/>
          <w:lang w:bidi="ar-DZ"/>
        </w:rPr>
      </w:pPr>
    </w:p>
    <w:p w:rsidR="006B0281" w:rsidRPr="005247AE" w:rsidRDefault="001D29F3" w:rsidP="003C798C">
      <w:pPr>
        <w:bidi/>
        <w:spacing w:before="100" w:beforeAutospacing="1" w:after="100" w:afterAutospacing="1" w:line="480" w:lineRule="auto"/>
        <w:ind w:firstLine="709"/>
        <w:jc w:val="both"/>
        <w:rPr>
          <w:rFonts w:cs="Arabic Transparent"/>
          <w:sz w:val="32"/>
          <w:szCs w:val="32"/>
          <w:rtl/>
          <w:lang w:bidi="ar-DZ"/>
        </w:rPr>
      </w:pPr>
      <w:r>
        <w:rPr>
          <w:rFonts w:cs="Arabic Transparent"/>
          <w:noProof/>
          <w:sz w:val="32"/>
          <w:szCs w:val="32"/>
          <w:rtl/>
          <w:lang w:eastAsia="fr-FR"/>
        </w:rPr>
        <w:pict>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_x0000_s1040" type="#_x0000_t115" style="position:absolute;left:0;text-align:left;margin-left:69.9pt;margin-top:.85pt;width:305.15pt;height:138.3pt;z-index:5;mso-position-vertical-relative:line" fillcolor="#95b3d7" strokecolor="#95b3d7" strokeweight="1pt">
            <v:fill color2="#dbe5f1" angle="-45" focusposition="1" focussize="" focus="-50%" type="gradient"/>
            <v:shadow on="t" type="perspective" color="#243f60" opacity=".5" offset="1pt" offset2="-3pt"/>
            <v:textbox style="mso-next-textbox:#_x0000_s1040">
              <w:txbxContent>
                <w:p w:rsidR="0040307A" w:rsidRPr="00003F46" w:rsidRDefault="0040307A" w:rsidP="00003F46">
                  <w:pPr>
                    <w:jc w:val="center"/>
                    <w:rPr>
                      <w:rFonts w:cs="Arabic Transparent"/>
                      <w:sz w:val="24"/>
                      <w:szCs w:val="24"/>
                      <w:rtl/>
                      <w:lang w:bidi="ar-DZ"/>
                    </w:rPr>
                  </w:pPr>
                </w:p>
                <w:p w:rsidR="0040307A" w:rsidRPr="009D370D" w:rsidRDefault="0040307A" w:rsidP="00003F46">
                  <w:pPr>
                    <w:jc w:val="center"/>
                    <w:rPr>
                      <w:rFonts w:cs="Arabic Transparent"/>
                      <w:color w:val="244061"/>
                      <w:sz w:val="96"/>
                      <w:szCs w:val="96"/>
                      <w:rtl/>
                      <w:lang w:bidi="ar-DZ"/>
                    </w:rPr>
                  </w:pPr>
                  <w:r w:rsidRPr="009D370D">
                    <w:rPr>
                      <w:rFonts w:cs="Arabic Transparent" w:hint="cs"/>
                      <w:color w:val="244061"/>
                      <w:sz w:val="96"/>
                      <w:szCs w:val="96"/>
                      <w:rtl/>
                      <w:lang w:bidi="ar-DZ"/>
                    </w:rPr>
                    <w:t>الباب الأول</w:t>
                  </w:r>
                </w:p>
                <w:p w:rsidR="0040307A" w:rsidRDefault="0040307A" w:rsidP="00003F46">
                  <w:pPr>
                    <w:jc w:val="center"/>
                    <w:rPr>
                      <w:rFonts w:cs="Arabic Transparent"/>
                      <w:sz w:val="52"/>
                      <w:szCs w:val="52"/>
                      <w:rtl/>
                      <w:lang w:bidi="ar-DZ"/>
                    </w:rPr>
                  </w:pPr>
                </w:p>
                <w:p w:rsidR="0040307A" w:rsidRPr="00003F46" w:rsidRDefault="0040307A" w:rsidP="00003F46">
                  <w:pPr>
                    <w:rPr>
                      <w:rFonts w:cs="Arabic Transparent"/>
                      <w:sz w:val="52"/>
                      <w:szCs w:val="52"/>
                      <w:lang w:bidi="ar-DZ"/>
                    </w:rPr>
                  </w:pPr>
                </w:p>
              </w:txbxContent>
            </v:textbox>
          </v:shape>
        </w:pict>
      </w:r>
    </w:p>
    <w:p w:rsidR="006B0281" w:rsidRPr="005247AE" w:rsidRDefault="006B0281" w:rsidP="003C798C">
      <w:pPr>
        <w:bidi/>
        <w:spacing w:before="100" w:beforeAutospacing="1" w:after="100" w:afterAutospacing="1" w:line="480" w:lineRule="auto"/>
        <w:ind w:firstLine="709"/>
        <w:jc w:val="both"/>
        <w:rPr>
          <w:rFonts w:cs="Arabic Transparent"/>
          <w:sz w:val="32"/>
          <w:szCs w:val="32"/>
          <w:rtl/>
          <w:lang w:bidi="ar-DZ"/>
        </w:rPr>
      </w:pPr>
    </w:p>
    <w:p w:rsidR="006B0281" w:rsidRPr="005247AE" w:rsidRDefault="006B0281" w:rsidP="003C798C">
      <w:pPr>
        <w:bidi/>
        <w:spacing w:before="100" w:beforeAutospacing="1" w:after="100" w:afterAutospacing="1" w:line="480" w:lineRule="auto"/>
        <w:ind w:firstLine="709"/>
        <w:jc w:val="both"/>
        <w:rPr>
          <w:rFonts w:cs="Arabic Transparent"/>
          <w:sz w:val="32"/>
          <w:szCs w:val="32"/>
          <w:rtl/>
          <w:lang w:bidi="ar-DZ"/>
        </w:rPr>
      </w:pPr>
    </w:p>
    <w:p w:rsidR="006B0281" w:rsidRPr="005247AE" w:rsidRDefault="006B0281" w:rsidP="003C798C">
      <w:pPr>
        <w:bidi/>
        <w:spacing w:before="100" w:beforeAutospacing="1" w:after="100" w:afterAutospacing="1" w:line="480" w:lineRule="auto"/>
        <w:ind w:firstLine="709"/>
        <w:jc w:val="both"/>
        <w:rPr>
          <w:rFonts w:cs="Arabic Transparent"/>
          <w:sz w:val="32"/>
          <w:szCs w:val="32"/>
          <w:rtl/>
          <w:lang w:bidi="ar-DZ"/>
        </w:rPr>
      </w:pPr>
    </w:p>
    <w:p w:rsidR="006B0281" w:rsidRPr="005247AE" w:rsidRDefault="006B0281" w:rsidP="003C798C">
      <w:pPr>
        <w:bidi/>
        <w:spacing w:before="100" w:beforeAutospacing="1" w:after="100" w:afterAutospacing="1" w:line="480" w:lineRule="auto"/>
        <w:ind w:firstLine="709"/>
        <w:jc w:val="both"/>
        <w:rPr>
          <w:rFonts w:cs="Arabic Transparent"/>
          <w:sz w:val="32"/>
          <w:szCs w:val="32"/>
          <w:rtl/>
          <w:lang w:bidi="ar-DZ"/>
        </w:rPr>
      </w:pPr>
    </w:p>
    <w:p w:rsidR="006B0281" w:rsidRPr="005247AE" w:rsidRDefault="006B0281" w:rsidP="003C798C">
      <w:pPr>
        <w:bidi/>
        <w:spacing w:before="100" w:beforeAutospacing="1" w:after="100" w:afterAutospacing="1" w:line="480" w:lineRule="auto"/>
        <w:ind w:firstLine="709"/>
        <w:jc w:val="both"/>
        <w:rPr>
          <w:rFonts w:cs="Arabic Transparent"/>
          <w:sz w:val="32"/>
          <w:szCs w:val="32"/>
          <w:rtl/>
          <w:lang w:bidi="ar-DZ"/>
        </w:rPr>
      </w:pPr>
    </w:p>
    <w:p w:rsidR="006B0281" w:rsidRPr="005247AE" w:rsidRDefault="006B0281" w:rsidP="003C798C">
      <w:pPr>
        <w:bidi/>
        <w:spacing w:before="100" w:beforeAutospacing="1" w:after="100" w:afterAutospacing="1" w:line="480" w:lineRule="auto"/>
        <w:ind w:firstLine="709"/>
        <w:jc w:val="both"/>
        <w:rPr>
          <w:rFonts w:cs="Arabic Transparent"/>
          <w:sz w:val="32"/>
          <w:szCs w:val="32"/>
          <w:rtl/>
          <w:lang w:bidi="ar-DZ"/>
        </w:rPr>
      </w:pPr>
    </w:p>
    <w:p w:rsidR="006B0281" w:rsidRPr="005247AE" w:rsidRDefault="006B0281" w:rsidP="003C798C">
      <w:pPr>
        <w:bidi/>
        <w:spacing w:before="100" w:beforeAutospacing="1" w:after="100" w:afterAutospacing="1" w:line="480" w:lineRule="auto"/>
        <w:ind w:firstLine="709"/>
        <w:jc w:val="both"/>
        <w:rPr>
          <w:rFonts w:cs="Arabic Transparent"/>
          <w:sz w:val="32"/>
          <w:szCs w:val="32"/>
          <w:rtl/>
          <w:lang w:bidi="ar-DZ"/>
        </w:rPr>
      </w:pPr>
    </w:p>
    <w:p w:rsidR="006B0281" w:rsidRPr="005247AE" w:rsidRDefault="006B0281" w:rsidP="003C798C">
      <w:pPr>
        <w:bidi/>
        <w:spacing w:before="100" w:beforeAutospacing="1" w:after="100" w:afterAutospacing="1" w:line="480" w:lineRule="auto"/>
        <w:ind w:firstLine="709"/>
        <w:jc w:val="both"/>
        <w:rPr>
          <w:rFonts w:cs="Arabic Transparent"/>
          <w:sz w:val="32"/>
          <w:szCs w:val="32"/>
          <w:rtl/>
          <w:lang w:bidi="ar-DZ"/>
        </w:rPr>
      </w:pPr>
    </w:p>
    <w:p w:rsidR="006B0281" w:rsidRPr="005247AE" w:rsidRDefault="006B0281" w:rsidP="003C798C">
      <w:pPr>
        <w:bidi/>
        <w:spacing w:before="100" w:beforeAutospacing="1" w:after="100" w:afterAutospacing="1" w:line="480" w:lineRule="auto"/>
        <w:ind w:firstLine="709"/>
        <w:jc w:val="both"/>
        <w:rPr>
          <w:rFonts w:cs="Arabic Transparent"/>
          <w:sz w:val="32"/>
          <w:szCs w:val="32"/>
          <w:rtl/>
          <w:lang w:bidi="ar-DZ"/>
        </w:rPr>
      </w:pPr>
    </w:p>
    <w:p w:rsidR="006B0281" w:rsidRPr="005247AE" w:rsidRDefault="006B0281" w:rsidP="003C798C">
      <w:pPr>
        <w:bidi/>
        <w:spacing w:before="100" w:beforeAutospacing="1" w:after="100" w:afterAutospacing="1" w:line="480" w:lineRule="auto"/>
        <w:ind w:firstLine="709"/>
        <w:jc w:val="both"/>
        <w:rPr>
          <w:rFonts w:cs="Arabic Transparent"/>
          <w:sz w:val="32"/>
          <w:szCs w:val="32"/>
          <w:rtl/>
          <w:lang w:bidi="ar-DZ"/>
        </w:rPr>
      </w:pPr>
    </w:p>
    <w:p w:rsidR="00CF01AC" w:rsidRDefault="00CF01AC" w:rsidP="003C798C">
      <w:pPr>
        <w:bidi/>
        <w:spacing w:before="100" w:beforeAutospacing="1" w:after="100" w:afterAutospacing="1" w:line="480" w:lineRule="auto"/>
        <w:ind w:firstLine="709"/>
        <w:jc w:val="both"/>
        <w:rPr>
          <w:rFonts w:cs="Arabic Transparent"/>
          <w:sz w:val="32"/>
          <w:szCs w:val="32"/>
          <w:rtl/>
          <w:lang w:bidi="ar-DZ"/>
        </w:rPr>
        <w:sectPr w:rsidR="00CF01AC" w:rsidSect="002E746E">
          <w:headerReference w:type="default" r:id="rId24"/>
          <w:footerReference w:type="default" r:id="rId25"/>
          <w:footnotePr>
            <w:numRestart w:val="eachPage"/>
          </w:footnotePr>
          <w:endnotePr>
            <w:numFmt w:val="decimal"/>
          </w:endnotePr>
          <w:pgSz w:w="11906" w:h="16838" w:code="9"/>
          <w:pgMar w:top="1134" w:right="2276" w:bottom="1134" w:left="1170" w:header="850" w:footer="624" w:gutter="0"/>
          <w:pgNumType w:start="2"/>
          <w:cols w:space="708"/>
          <w:bidi/>
          <w:rtlGutter/>
          <w:docGrid w:linePitch="360"/>
        </w:sectPr>
      </w:pPr>
    </w:p>
    <w:p w:rsidR="00C807F1" w:rsidRPr="00D12160" w:rsidRDefault="00C807F1" w:rsidP="003C798C">
      <w:pPr>
        <w:bidi/>
        <w:spacing w:before="100" w:beforeAutospacing="1" w:after="100" w:afterAutospacing="1" w:line="480" w:lineRule="auto"/>
        <w:ind w:firstLine="709"/>
        <w:jc w:val="both"/>
        <w:rPr>
          <w:rFonts w:cs="MCS Rika S_I normal."/>
          <w:b/>
          <w:bCs/>
          <w:i/>
          <w:iCs/>
          <w:sz w:val="34"/>
          <w:szCs w:val="34"/>
          <w:rtl/>
          <w:lang w:bidi="ar-DZ"/>
        </w:rPr>
      </w:pPr>
      <w:r w:rsidRPr="00D12160">
        <w:rPr>
          <w:rFonts w:cs="MCS Rika S_I normal." w:hint="cs"/>
          <w:b/>
          <w:bCs/>
          <w:i/>
          <w:iCs/>
          <w:sz w:val="34"/>
          <w:szCs w:val="34"/>
          <w:rtl/>
          <w:lang w:bidi="ar-DZ"/>
        </w:rPr>
        <w:t>تصدي</w:t>
      </w:r>
      <w:r w:rsidR="00D12160" w:rsidRPr="00D12160">
        <w:rPr>
          <w:rFonts w:cs="MCS Rika S_I normal." w:hint="cs"/>
          <w:b/>
          <w:bCs/>
          <w:i/>
          <w:iCs/>
          <w:sz w:val="34"/>
          <w:szCs w:val="34"/>
          <w:rtl/>
          <w:lang w:bidi="ar-DZ"/>
        </w:rPr>
        <w:t>ــ</w:t>
      </w:r>
      <w:r w:rsidRPr="00D12160">
        <w:rPr>
          <w:rFonts w:cs="MCS Rika S_I normal." w:hint="cs"/>
          <w:b/>
          <w:bCs/>
          <w:i/>
          <w:iCs/>
          <w:sz w:val="34"/>
          <w:szCs w:val="34"/>
          <w:rtl/>
          <w:lang w:bidi="ar-DZ"/>
        </w:rPr>
        <w:t>ر :</w:t>
      </w:r>
    </w:p>
    <w:p w:rsidR="00C807F1" w:rsidRDefault="00C807F1"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إنّ الجهاز النطقي عند الإنسان يحتوي على مجموعة من الأعضاء</w:t>
      </w:r>
      <w:r w:rsidR="006B798C">
        <w:rPr>
          <w:rFonts w:cs="Arabic Transparent" w:hint="cs"/>
          <w:sz w:val="32"/>
          <w:szCs w:val="32"/>
          <w:rtl/>
          <w:lang w:bidi="ar-DZ"/>
        </w:rPr>
        <w:t>،</w:t>
      </w:r>
      <w:r w:rsidRPr="005247AE">
        <w:rPr>
          <w:rFonts w:cs="Arabic Transparent" w:hint="cs"/>
          <w:sz w:val="32"/>
          <w:szCs w:val="32"/>
          <w:rtl/>
          <w:lang w:bidi="ar-DZ"/>
        </w:rPr>
        <w:t xml:space="preserve"> </w:t>
      </w:r>
      <w:r w:rsidR="00AC2CEB">
        <w:rPr>
          <w:rFonts w:cs="Arabic Transparent" w:hint="cs"/>
          <w:sz w:val="32"/>
          <w:szCs w:val="32"/>
          <w:rtl/>
          <w:lang w:bidi="ar-DZ"/>
        </w:rPr>
        <w:t xml:space="preserve">        </w:t>
      </w:r>
      <w:r w:rsidRPr="005247AE">
        <w:rPr>
          <w:rFonts w:cs="Arabic Transparent" w:hint="cs"/>
          <w:sz w:val="32"/>
          <w:szCs w:val="32"/>
          <w:rtl/>
          <w:lang w:bidi="ar-DZ"/>
        </w:rPr>
        <w:t>لكل عضو وظيفته</w:t>
      </w:r>
      <w:r w:rsidR="006B798C">
        <w:rPr>
          <w:rFonts w:cs="Arabic Transparent" w:hint="cs"/>
          <w:sz w:val="32"/>
          <w:szCs w:val="32"/>
          <w:rtl/>
          <w:lang w:bidi="ar-DZ"/>
        </w:rPr>
        <w:t>.</w:t>
      </w:r>
      <w:r w:rsidRPr="005247AE">
        <w:rPr>
          <w:rFonts w:cs="Arabic Transparent" w:hint="cs"/>
          <w:sz w:val="32"/>
          <w:szCs w:val="32"/>
          <w:rtl/>
          <w:lang w:bidi="ar-DZ"/>
        </w:rPr>
        <w:t xml:space="preserve"> وقد قام </w:t>
      </w:r>
      <w:r w:rsidR="006B798C">
        <w:rPr>
          <w:rFonts w:cs="Arabic Transparent" w:hint="cs"/>
          <w:sz w:val="32"/>
          <w:szCs w:val="32"/>
          <w:rtl/>
          <w:lang w:bidi="ar-DZ"/>
        </w:rPr>
        <w:t>ال</w:t>
      </w:r>
      <w:r w:rsidRPr="005247AE">
        <w:rPr>
          <w:rFonts w:cs="Arabic Transparent" w:hint="cs"/>
          <w:sz w:val="32"/>
          <w:szCs w:val="32"/>
          <w:rtl/>
          <w:lang w:bidi="ar-DZ"/>
        </w:rPr>
        <w:t xml:space="preserve">علماء العرب القدامى ببحث أعضاء النطق، فتوصلوا إلى كيفية نطق الأصوات، وبرهنوا من خلال دراستهم على أن وظيفة كل عضو تتوقف على المخارج، لأن المخرج للصوت هو موضع ولادته وميزان قياسه، </w:t>
      </w:r>
      <w:r w:rsidR="00AC2CEB">
        <w:rPr>
          <w:rFonts w:cs="Arabic Transparent" w:hint="cs"/>
          <w:sz w:val="32"/>
          <w:szCs w:val="32"/>
          <w:rtl/>
          <w:lang w:bidi="ar-DZ"/>
        </w:rPr>
        <w:t xml:space="preserve">   </w:t>
      </w:r>
      <w:r w:rsidRPr="005247AE">
        <w:rPr>
          <w:rFonts w:cs="Arabic Transparent" w:hint="cs"/>
          <w:sz w:val="32"/>
          <w:szCs w:val="32"/>
          <w:rtl/>
          <w:lang w:bidi="ar-DZ"/>
        </w:rPr>
        <w:t>وهو نقطة انطلاق الصوت ونطقه. وتاريخ المخرج قديم قدم الدراسة اللغوية</w:t>
      </w:r>
      <w:r w:rsidR="006B798C">
        <w:rPr>
          <w:rFonts w:cs="Arabic Transparent" w:hint="cs"/>
          <w:sz w:val="32"/>
          <w:szCs w:val="32"/>
          <w:rtl/>
          <w:lang w:bidi="ar-DZ"/>
        </w:rPr>
        <w:t>،</w:t>
      </w:r>
      <w:r w:rsidR="00AC2CEB">
        <w:rPr>
          <w:rFonts w:cs="Arabic Transparent" w:hint="cs"/>
          <w:sz w:val="32"/>
          <w:szCs w:val="32"/>
          <w:rtl/>
          <w:lang w:bidi="ar-DZ"/>
        </w:rPr>
        <w:t xml:space="preserve">     </w:t>
      </w:r>
      <w:r w:rsidRPr="005247AE">
        <w:rPr>
          <w:rFonts w:cs="Arabic Transparent" w:hint="cs"/>
          <w:sz w:val="32"/>
          <w:szCs w:val="32"/>
          <w:rtl/>
          <w:lang w:bidi="ar-DZ"/>
        </w:rPr>
        <w:t xml:space="preserve"> فهو يعود إلى الخليل بن أحمد، ي</w:t>
      </w:r>
      <w:r w:rsidR="006B798C">
        <w:rPr>
          <w:rFonts w:cs="Arabic Transparent" w:hint="cs"/>
          <w:sz w:val="32"/>
          <w:szCs w:val="32"/>
          <w:rtl/>
          <w:lang w:bidi="ar-DZ"/>
        </w:rPr>
        <w:t>ليه</w:t>
      </w:r>
      <w:r w:rsidRPr="005247AE">
        <w:rPr>
          <w:rFonts w:cs="Arabic Transparent" w:hint="cs"/>
          <w:sz w:val="32"/>
          <w:szCs w:val="32"/>
          <w:rtl/>
          <w:lang w:bidi="ar-DZ"/>
        </w:rPr>
        <w:t xml:space="preserve"> سيبويه وابن جني، كما تداوله العلماء بعدهم. وارتكزت دراستهم في تحديد الأصوات اللغوية من جوانبها النطقية على معرفة المخارج ووظائفها، وأطلقوا عليها تسمية الجهاز النطقي أو الجهاز الصوتي وأحيانا أعضاء الكلام</w:t>
      </w:r>
      <w:r w:rsidR="006B798C">
        <w:rPr>
          <w:rFonts w:cs="Arabic Transparent" w:hint="cs"/>
          <w:sz w:val="32"/>
          <w:szCs w:val="32"/>
          <w:rtl/>
          <w:lang w:bidi="ar-DZ"/>
        </w:rPr>
        <w:t xml:space="preserve">. </w:t>
      </w:r>
      <w:r w:rsidRPr="005247AE">
        <w:rPr>
          <w:rFonts w:cs="Arabic Transparent" w:hint="cs"/>
          <w:sz w:val="32"/>
          <w:szCs w:val="32"/>
          <w:rtl/>
          <w:lang w:bidi="ar-DZ"/>
        </w:rPr>
        <w:t>ويعد المخرج الوتد الذي تقوم عليه الدراسات الصوتية لتحديد مخارج الحروف وصفاتها</w:t>
      </w:r>
      <w:r w:rsidR="00B527EE">
        <w:rPr>
          <w:rFonts w:cs="Arabic Transparent" w:hint="cs"/>
          <w:sz w:val="32"/>
          <w:szCs w:val="32"/>
          <w:rtl/>
          <w:lang w:bidi="ar-DZ"/>
        </w:rPr>
        <w:t>،</w:t>
      </w:r>
      <w:r w:rsidRPr="005247AE">
        <w:rPr>
          <w:rFonts w:cs="Arabic Transparent" w:hint="cs"/>
          <w:sz w:val="32"/>
          <w:szCs w:val="32"/>
          <w:rtl/>
          <w:lang w:bidi="ar-DZ"/>
        </w:rPr>
        <w:t xml:space="preserve"> فبمعرفة المخرج يتولّد شكل الحرف وتتحدّد ذاته.</w:t>
      </w:r>
    </w:p>
    <w:p w:rsidR="00C807F1" w:rsidRDefault="00C807F1"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وفعلاً تمك</w:t>
      </w:r>
      <w:r w:rsidR="00B527EE">
        <w:rPr>
          <w:rFonts w:cs="Arabic Transparent" w:hint="cs"/>
          <w:sz w:val="32"/>
          <w:szCs w:val="32"/>
          <w:rtl/>
          <w:lang w:bidi="ar-DZ"/>
        </w:rPr>
        <w:t>ّ</w:t>
      </w:r>
      <w:r w:rsidRPr="005247AE">
        <w:rPr>
          <w:rFonts w:cs="Arabic Transparent" w:hint="cs"/>
          <w:sz w:val="32"/>
          <w:szCs w:val="32"/>
          <w:rtl/>
          <w:lang w:bidi="ar-DZ"/>
        </w:rPr>
        <w:t>ن القدامى من الإحاطة بجوانب الجهاز النطقي عن طريق الذوق والتجربة والملاحظة. إلاّ أنهم أغفلوا بعض الأعضاء</w:t>
      </w:r>
      <w:r w:rsidR="006B798C">
        <w:rPr>
          <w:rFonts w:cs="Arabic Transparent" w:hint="cs"/>
          <w:sz w:val="32"/>
          <w:szCs w:val="32"/>
          <w:rtl/>
          <w:lang w:bidi="ar-DZ"/>
        </w:rPr>
        <w:t>،</w:t>
      </w:r>
      <w:r w:rsidRPr="005247AE">
        <w:rPr>
          <w:rFonts w:cs="Arabic Transparent" w:hint="cs"/>
          <w:sz w:val="32"/>
          <w:szCs w:val="32"/>
          <w:rtl/>
          <w:lang w:bidi="ar-DZ"/>
        </w:rPr>
        <w:t xml:space="preserve"> فلم يتمكنوا من الإحاطة باكتشاف الوترين الصوتيين</w:t>
      </w:r>
      <w:r w:rsidR="006B798C">
        <w:rPr>
          <w:rFonts w:cs="Arabic Transparent" w:hint="cs"/>
          <w:sz w:val="32"/>
          <w:szCs w:val="32"/>
          <w:rtl/>
          <w:lang w:bidi="ar-DZ"/>
        </w:rPr>
        <w:t>،</w:t>
      </w:r>
      <w:r w:rsidRPr="005247AE">
        <w:rPr>
          <w:rFonts w:cs="Arabic Transparent" w:hint="cs"/>
          <w:sz w:val="32"/>
          <w:szCs w:val="32"/>
          <w:rtl/>
          <w:lang w:bidi="ar-DZ"/>
        </w:rPr>
        <w:t xml:space="preserve"> في حين كان لهم إحساس أن شيئًا ما يحدث في الداخل، ولم يتمكنوا من معرفة ما يجري بداخل الحنجرة</w:t>
      </w:r>
      <w:r w:rsidR="006B798C">
        <w:rPr>
          <w:rFonts w:cs="Arabic Transparent" w:hint="cs"/>
          <w:sz w:val="32"/>
          <w:szCs w:val="32"/>
          <w:rtl/>
          <w:lang w:bidi="ar-DZ"/>
        </w:rPr>
        <w:t>،</w:t>
      </w:r>
      <w:r w:rsidRPr="005247AE">
        <w:rPr>
          <w:rFonts w:cs="Arabic Transparent" w:hint="cs"/>
          <w:sz w:val="32"/>
          <w:szCs w:val="32"/>
          <w:rtl/>
          <w:lang w:bidi="ar-DZ"/>
        </w:rPr>
        <w:t xml:space="preserve"> وما هي الأعضاء التي تحويها،</w:t>
      </w:r>
      <w:r w:rsidR="00AC2CEB">
        <w:rPr>
          <w:rFonts w:cs="Arabic Transparent" w:hint="cs"/>
          <w:sz w:val="32"/>
          <w:szCs w:val="32"/>
          <w:rtl/>
          <w:lang w:bidi="ar-DZ"/>
        </w:rPr>
        <w:t xml:space="preserve"> </w:t>
      </w:r>
      <w:r w:rsidRPr="005247AE">
        <w:rPr>
          <w:rFonts w:cs="Arabic Transparent" w:hint="cs"/>
          <w:sz w:val="32"/>
          <w:szCs w:val="32"/>
          <w:rtl/>
          <w:lang w:bidi="ar-DZ"/>
        </w:rPr>
        <w:t xml:space="preserve"> ولم يعرفوا دور القصبة الهوائية في إحداث الصوت، ولهم في ذلك عذرهم. وتقارب وصفهم للجهاز النطقي</w:t>
      </w:r>
      <w:r w:rsidR="006B798C">
        <w:rPr>
          <w:rFonts w:cs="Arabic Transparent" w:hint="cs"/>
          <w:sz w:val="32"/>
          <w:szCs w:val="32"/>
          <w:rtl/>
          <w:lang w:bidi="ar-DZ"/>
        </w:rPr>
        <w:t>،</w:t>
      </w:r>
      <w:r w:rsidRPr="005247AE">
        <w:rPr>
          <w:rFonts w:cs="Arabic Transparent" w:hint="cs"/>
          <w:sz w:val="32"/>
          <w:szCs w:val="32"/>
          <w:rtl/>
          <w:lang w:bidi="ar-DZ"/>
        </w:rPr>
        <w:t xml:space="preserve"> مع وصف المحدثين الذين اكتشفوا الوترين الصوتيين، ودور الحنجرة ومكوناتها ووظيفة القصبة الهوائية، كل ذلك بفضل المخابر الصوتية والتجهيزات العلمية الدقيقة التي مكنتهم من معرفة خبايا الجهاز النطقي، وازدهار علم التشريح.</w:t>
      </w:r>
    </w:p>
    <w:p w:rsidR="00C807F1" w:rsidRPr="005247AE" w:rsidRDefault="00C807F1"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يتوقف تصنيف الأصوات على الدراية بأعضاء النطق ووظائفها من الناحيتين النطقية والفسيولوجية. ووظيفة الجهاز النطقي لا تتوقف على الكلام</w:t>
      </w:r>
      <w:r w:rsidR="006B798C">
        <w:rPr>
          <w:rFonts w:cs="Arabic Transparent" w:hint="cs"/>
          <w:sz w:val="32"/>
          <w:szCs w:val="32"/>
          <w:rtl/>
          <w:lang w:bidi="ar-DZ"/>
        </w:rPr>
        <w:t>،</w:t>
      </w:r>
      <w:r w:rsidRPr="005247AE">
        <w:rPr>
          <w:rFonts w:cs="Arabic Transparent" w:hint="cs"/>
          <w:sz w:val="32"/>
          <w:szCs w:val="32"/>
          <w:rtl/>
          <w:lang w:bidi="ar-DZ"/>
        </w:rPr>
        <w:t xml:space="preserve"> بل تتعداه</w:t>
      </w:r>
      <w:r w:rsidR="00AC2CEB">
        <w:rPr>
          <w:rFonts w:cs="Arabic Transparent" w:hint="cs"/>
          <w:sz w:val="32"/>
          <w:szCs w:val="32"/>
          <w:rtl/>
          <w:lang w:bidi="ar-DZ"/>
        </w:rPr>
        <w:t xml:space="preserve">    </w:t>
      </w:r>
      <w:r w:rsidRPr="005247AE">
        <w:rPr>
          <w:rFonts w:cs="Arabic Transparent" w:hint="cs"/>
          <w:sz w:val="32"/>
          <w:szCs w:val="32"/>
          <w:rtl/>
          <w:lang w:bidi="ar-DZ"/>
        </w:rPr>
        <w:t xml:space="preserve"> إلى الوظائف البيولوجية الأساسية، كالأكل والشرب والتنفس. أمّا الكلام فيأتي </w:t>
      </w:r>
      <w:r w:rsidR="00AC2CEB">
        <w:rPr>
          <w:rFonts w:cs="Arabic Transparent" w:hint="cs"/>
          <w:sz w:val="32"/>
          <w:szCs w:val="32"/>
          <w:rtl/>
          <w:lang w:bidi="ar-DZ"/>
        </w:rPr>
        <w:t xml:space="preserve">      </w:t>
      </w:r>
      <w:r w:rsidRPr="005247AE">
        <w:rPr>
          <w:rFonts w:cs="Arabic Transparent" w:hint="cs"/>
          <w:sz w:val="32"/>
          <w:szCs w:val="32"/>
          <w:rtl/>
          <w:lang w:bidi="ar-DZ"/>
        </w:rPr>
        <w:t>في المرتبة الثانية، لذا فإن كل أعضاء الإنسان بما فيها أجهزته البيولوجية والعضوية والن</w:t>
      </w:r>
      <w:r w:rsidR="00767FC5">
        <w:rPr>
          <w:rFonts w:cs="Arabic Transparent" w:hint="cs"/>
          <w:sz w:val="32"/>
          <w:szCs w:val="32"/>
          <w:rtl/>
          <w:lang w:bidi="ar-DZ"/>
        </w:rPr>
        <w:t>ّ</w:t>
      </w:r>
      <w:r w:rsidRPr="005247AE">
        <w:rPr>
          <w:rFonts w:cs="Arabic Transparent" w:hint="cs"/>
          <w:sz w:val="32"/>
          <w:szCs w:val="32"/>
          <w:rtl/>
          <w:lang w:bidi="ar-DZ"/>
        </w:rPr>
        <w:t>فسي</w:t>
      </w:r>
      <w:r w:rsidR="00767FC5">
        <w:rPr>
          <w:rFonts w:cs="Arabic Transparent" w:hint="cs"/>
          <w:sz w:val="32"/>
          <w:szCs w:val="32"/>
          <w:rtl/>
          <w:lang w:bidi="ar-DZ"/>
        </w:rPr>
        <w:t>ّ</w:t>
      </w:r>
      <w:r w:rsidRPr="005247AE">
        <w:rPr>
          <w:rFonts w:cs="Arabic Transparent" w:hint="cs"/>
          <w:sz w:val="32"/>
          <w:szCs w:val="32"/>
          <w:rtl/>
          <w:lang w:bidi="ar-DZ"/>
        </w:rPr>
        <w:t>ة تشترك في إصدار الكلام.</w:t>
      </w:r>
      <w:r w:rsidR="006B798C">
        <w:rPr>
          <w:rFonts w:cs="Arabic Transparent" w:hint="cs"/>
          <w:sz w:val="32"/>
          <w:szCs w:val="32"/>
          <w:rtl/>
          <w:lang w:bidi="ar-DZ"/>
        </w:rPr>
        <w:t xml:space="preserve"> </w:t>
      </w:r>
      <w:r w:rsidRPr="005247AE">
        <w:rPr>
          <w:rFonts w:cs="Arabic Transparent" w:hint="cs"/>
          <w:sz w:val="32"/>
          <w:szCs w:val="32"/>
          <w:rtl/>
          <w:lang w:bidi="ar-DZ"/>
        </w:rPr>
        <w:t>فأصوات الكلام لا تتم</w:t>
      </w:r>
      <w:r w:rsidR="004E1889">
        <w:rPr>
          <w:rFonts w:cs="Arabic Transparent" w:hint="cs"/>
          <w:sz w:val="32"/>
          <w:szCs w:val="32"/>
          <w:rtl/>
          <w:lang w:bidi="ar-DZ"/>
        </w:rPr>
        <w:t>ّ</w:t>
      </w:r>
      <w:r w:rsidRPr="005247AE">
        <w:rPr>
          <w:rFonts w:cs="Arabic Transparent" w:hint="cs"/>
          <w:sz w:val="32"/>
          <w:szCs w:val="32"/>
          <w:rtl/>
          <w:lang w:bidi="ar-DZ"/>
        </w:rPr>
        <w:t xml:space="preserve"> إلا بوجود مصدر طاقوي وهو الهواء.</w:t>
      </w:r>
    </w:p>
    <w:p w:rsidR="00C807F1" w:rsidRDefault="00C807F1"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ولقد فصّل علماء اللغة وصف الجهاز النطقي</w:t>
      </w:r>
      <w:r w:rsidR="004E1889">
        <w:rPr>
          <w:rFonts w:cs="Arabic Transparent" w:hint="cs"/>
          <w:sz w:val="32"/>
          <w:szCs w:val="32"/>
          <w:rtl/>
          <w:lang w:bidi="ar-DZ"/>
        </w:rPr>
        <w:t>،</w:t>
      </w:r>
      <w:r w:rsidRPr="005247AE">
        <w:rPr>
          <w:rFonts w:cs="Arabic Transparent" w:hint="cs"/>
          <w:sz w:val="32"/>
          <w:szCs w:val="32"/>
          <w:rtl/>
          <w:lang w:bidi="ar-DZ"/>
        </w:rPr>
        <w:t xml:space="preserve"> فذكروا الحجاب الحاجز</w:t>
      </w:r>
      <w:r w:rsidR="004E1889">
        <w:rPr>
          <w:rFonts w:cs="Arabic Transparent" w:hint="cs"/>
          <w:sz w:val="32"/>
          <w:szCs w:val="32"/>
          <w:rtl/>
          <w:lang w:bidi="ar-DZ"/>
        </w:rPr>
        <w:t>،</w:t>
      </w:r>
      <w:r w:rsidRPr="005247AE">
        <w:rPr>
          <w:rFonts w:cs="Arabic Transparent" w:hint="cs"/>
          <w:sz w:val="32"/>
          <w:szCs w:val="32"/>
          <w:rtl/>
          <w:lang w:bidi="ar-DZ"/>
        </w:rPr>
        <w:t xml:space="preserve"> وكيف ينخفض لما يدخل الهواء إلى الرئتين</w:t>
      </w:r>
      <w:r w:rsidR="004E1889">
        <w:rPr>
          <w:rFonts w:cs="Arabic Transparent" w:hint="cs"/>
          <w:sz w:val="32"/>
          <w:szCs w:val="32"/>
          <w:rtl/>
          <w:lang w:bidi="ar-DZ"/>
        </w:rPr>
        <w:t>،</w:t>
      </w:r>
      <w:r w:rsidRPr="005247AE">
        <w:rPr>
          <w:rFonts w:cs="Arabic Transparent" w:hint="cs"/>
          <w:sz w:val="32"/>
          <w:szCs w:val="32"/>
          <w:rtl/>
          <w:lang w:bidi="ar-DZ"/>
        </w:rPr>
        <w:t xml:space="preserve"> ثم يرتفع ضاغطًا عليهما فتنكمشان</w:t>
      </w:r>
      <w:r w:rsidR="006B798C">
        <w:rPr>
          <w:rFonts w:cs="Arabic Transparent" w:hint="cs"/>
          <w:sz w:val="32"/>
          <w:szCs w:val="32"/>
          <w:rtl/>
          <w:lang w:bidi="ar-DZ"/>
        </w:rPr>
        <w:t>،</w:t>
      </w:r>
      <w:r w:rsidRPr="005247AE">
        <w:rPr>
          <w:rFonts w:cs="Arabic Transparent" w:hint="cs"/>
          <w:sz w:val="32"/>
          <w:szCs w:val="32"/>
          <w:rtl/>
          <w:lang w:bidi="ar-DZ"/>
        </w:rPr>
        <w:t xml:space="preserve"> ويخرج هواء الزفير. وذكروا القصبة الهوائية وتجويفها وحلقاتها، ووصفوا الحنجرة ومكوناتها، وذكروا الحلق وأقسامه، واللهاة</w:t>
      </w:r>
      <w:r w:rsidR="006B798C">
        <w:rPr>
          <w:rFonts w:cs="Arabic Transparent" w:hint="cs"/>
          <w:sz w:val="32"/>
          <w:szCs w:val="32"/>
          <w:rtl/>
          <w:lang w:bidi="ar-DZ"/>
        </w:rPr>
        <w:t>،</w:t>
      </w:r>
      <w:r w:rsidRPr="005247AE">
        <w:rPr>
          <w:rFonts w:cs="Arabic Transparent" w:hint="cs"/>
          <w:sz w:val="32"/>
          <w:szCs w:val="32"/>
          <w:rtl/>
          <w:lang w:bidi="ar-DZ"/>
        </w:rPr>
        <w:t xml:space="preserve"> وذكروا تجويف الفم ومحتوياته</w:t>
      </w:r>
      <w:r w:rsidR="004E1889">
        <w:rPr>
          <w:rFonts w:cs="Arabic Transparent" w:hint="cs"/>
          <w:sz w:val="32"/>
          <w:szCs w:val="32"/>
          <w:rtl/>
          <w:lang w:bidi="ar-DZ"/>
        </w:rPr>
        <w:t>،</w:t>
      </w:r>
      <w:r w:rsidRPr="005247AE">
        <w:rPr>
          <w:rFonts w:cs="Arabic Transparent" w:hint="cs"/>
          <w:sz w:val="32"/>
          <w:szCs w:val="32"/>
          <w:rtl/>
          <w:lang w:bidi="ar-DZ"/>
        </w:rPr>
        <w:t xml:space="preserve"> كاللسان وأقسامه، والأسنان وأقسامها، والحنك وأقسامه، واللثة، وكذلك التجويف الأنفي وأجزائه، كما ذكروا وظيفة كل عضو، وبي</w:t>
      </w:r>
      <w:r w:rsidR="004E1889">
        <w:rPr>
          <w:rFonts w:cs="Arabic Transparent" w:hint="cs"/>
          <w:sz w:val="32"/>
          <w:szCs w:val="32"/>
          <w:rtl/>
          <w:lang w:bidi="ar-DZ"/>
        </w:rPr>
        <w:t>ّ</w:t>
      </w:r>
      <w:r w:rsidRPr="005247AE">
        <w:rPr>
          <w:rFonts w:cs="Arabic Transparent" w:hint="cs"/>
          <w:sz w:val="32"/>
          <w:szCs w:val="32"/>
          <w:rtl/>
          <w:lang w:bidi="ar-DZ"/>
        </w:rPr>
        <w:t>نوا كيف ينتج هذا الجهاز الأصوات المتنوعة من نغمات وضجّات</w:t>
      </w:r>
      <w:r w:rsidR="004E1889">
        <w:rPr>
          <w:rFonts w:cs="Arabic Transparent" w:hint="cs"/>
          <w:sz w:val="32"/>
          <w:szCs w:val="32"/>
          <w:rtl/>
          <w:lang w:bidi="ar-DZ"/>
        </w:rPr>
        <w:t>،</w:t>
      </w:r>
      <w:r w:rsidRPr="005247AE">
        <w:rPr>
          <w:rFonts w:cs="Arabic Transparent" w:hint="cs"/>
          <w:sz w:val="32"/>
          <w:szCs w:val="32"/>
          <w:rtl/>
          <w:lang w:bidi="ar-DZ"/>
        </w:rPr>
        <w:t xml:space="preserve"> فحد</w:t>
      </w:r>
      <w:r w:rsidR="004E1889">
        <w:rPr>
          <w:rFonts w:cs="Arabic Transparent" w:hint="cs"/>
          <w:sz w:val="32"/>
          <w:szCs w:val="32"/>
          <w:rtl/>
          <w:lang w:bidi="ar-DZ"/>
        </w:rPr>
        <w:t>ّ</w:t>
      </w:r>
      <w:r w:rsidRPr="005247AE">
        <w:rPr>
          <w:rFonts w:cs="Arabic Transparent" w:hint="cs"/>
          <w:sz w:val="32"/>
          <w:szCs w:val="32"/>
          <w:rtl/>
          <w:lang w:bidi="ar-DZ"/>
        </w:rPr>
        <w:t>د الخليل مخارج الأصوات حسب عمقها في الحلق</w:t>
      </w:r>
      <w:r w:rsidR="004E1889">
        <w:rPr>
          <w:rFonts w:cs="Arabic Transparent" w:hint="cs"/>
          <w:sz w:val="32"/>
          <w:szCs w:val="32"/>
          <w:rtl/>
          <w:lang w:bidi="ar-DZ"/>
        </w:rPr>
        <w:t>،</w:t>
      </w:r>
      <w:r w:rsidRPr="005247AE">
        <w:rPr>
          <w:rFonts w:cs="Arabic Transparent" w:hint="cs"/>
          <w:sz w:val="32"/>
          <w:szCs w:val="32"/>
          <w:rtl/>
          <w:lang w:bidi="ar-DZ"/>
        </w:rPr>
        <w:t xml:space="preserve"> فبدأ ب</w:t>
      </w:r>
      <w:r w:rsidR="004E1889">
        <w:rPr>
          <w:rFonts w:cs="Arabic Transparent" w:hint="cs"/>
          <w:sz w:val="32"/>
          <w:szCs w:val="32"/>
          <w:rtl/>
          <w:lang w:bidi="ar-DZ"/>
        </w:rPr>
        <w:t>صوت العين حتى انتهى إلى الشفتين،</w:t>
      </w:r>
      <w:r w:rsidRPr="005247AE">
        <w:rPr>
          <w:rFonts w:cs="Arabic Transparent" w:hint="cs"/>
          <w:sz w:val="32"/>
          <w:szCs w:val="32"/>
          <w:rtl/>
          <w:lang w:bidi="ar-DZ"/>
        </w:rPr>
        <w:t xml:space="preserve"> وخالفه المحدثون فبدأوا من الشفتين ونزلوا إلى الحنجرة.</w:t>
      </w:r>
    </w:p>
    <w:p w:rsidR="007272A1" w:rsidRPr="005247AE" w:rsidRDefault="007272A1" w:rsidP="003C798C">
      <w:pPr>
        <w:bidi/>
        <w:spacing w:before="100" w:beforeAutospacing="1" w:after="100" w:afterAutospacing="1" w:line="480" w:lineRule="auto"/>
        <w:ind w:firstLine="709"/>
        <w:jc w:val="both"/>
        <w:rPr>
          <w:rFonts w:cs="Arabic Transparent"/>
          <w:sz w:val="32"/>
          <w:szCs w:val="32"/>
          <w:rtl/>
          <w:lang w:bidi="ar-DZ"/>
        </w:rPr>
      </w:pPr>
    </w:p>
    <w:p w:rsidR="00C807F1" w:rsidRDefault="00C807F1"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ومادام التطور سُنّة الحياة  كان لابد</w:t>
      </w:r>
      <w:r w:rsidR="004E1889">
        <w:rPr>
          <w:rFonts w:cs="Arabic Transparent" w:hint="cs"/>
          <w:sz w:val="32"/>
          <w:szCs w:val="32"/>
          <w:rtl/>
          <w:lang w:bidi="ar-DZ"/>
        </w:rPr>
        <w:t>ّ</w:t>
      </w:r>
      <w:r w:rsidRPr="005247AE">
        <w:rPr>
          <w:rFonts w:cs="Arabic Transparent" w:hint="cs"/>
          <w:sz w:val="32"/>
          <w:szCs w:val="32"/>
          <w:rtl/>
          <w:lang w:bidi="ar-DZ"/>
        </w:rPr>
        <w:t xml:space="preserve"> للأصوات أن تتطور بمرور الزمن</w:t>
      </w:r>
      <w:r w:rsidR="004E1889">
        <w:rPr>
          <w:rFonts w:cs="Arabic Transparent" w:hint="cs"/>
          <w:sz w:val="32"/>
          <w:szCs w:val="32"/>
          <w:rtl/>
          <w:lang w:bidi="ar-DZ"/>
        </w:rPr>
        <w:t>،</w:t>
      </w:r>
      <w:r w:rsidRPr="005247AE">
        <w:rPr>
          <w:rFonts w:cs="Arabic Transparent" w:hint="cs"/>
          <w:sz w:val="32"/>
          <w:szCs w:val="32"/>
          <w:rtl/>
          <w:lang w:bidi="ar-DZ"/>
        </w:rPr>
        <w:t xml:space="preserve"> فحدث خلاف في مواضع نطقها بين القدماء والمحدثين، ولم يتوقف الحال هنا بل تعداه</w:t>
      </w:r>
      <w:r w:rsidR="004E1889">
        <w:rPr>
          <w:rFonts w:cs="Arabic Transparent" w:hint="cs"/>
          <w:sz w:val="32"/>
          <w:szCs w:val="32"/>
          <w:rtl/>
          <w:lang w:bidi="ar-DZ"/>
        </w:rPr>
        <w:t xml:space="preserve"> </w:t>
      </w:r>
      <w:r w:rsidRPr="005247AE">
        <w:rPr>
          <w:rFonts w:cs="Arabic Transparent" w:hint="cs"/>
          <w:sz w:val="32"/>
          <w:szCs w:val="32"/>
          <w:rtl/>
          <w:lang w:bidi="ar-DZ"/>
        </w:rPr>
        <w:t>إلى المحدثين أنفسهم</w:t>
      </w:r>
      <w:r w:rsidR="004E1889">
        <w:rPr>
          <w:rFonts w:cs="Arabic Transparent" w:hint="cs"/>
          <w:sz w:val="32"/>
          <w:szCs w:val="32"/>
          <w:rtl/>
          <w:lang w:bidi="ar-DZ"/>
        </w:rPr>
        <w:t>،</w:t>
      </w:r>
      <w:r w:rsidRPr="005247AE">
        <w:rPr>
          <w:rFonts w:cs="Arabic Transparent" w:hint="cs"/>
          <w:sz w:val="32"/>
          <w:szCs w:val="32"/>
          <w:rtl/>
          <w:lang w:bidi="ar-DZ"/>
        </w:rPr>
        <w:t xml:space="preserve"> حيث اختلفوا في عدد المخارج</w:t>
      </w:r>
      <w:r w:rsidR="004E1889">
        <w:rPr>
          <w:rFonts w:cs="Arabic Transparent" w:hint="cs"/>
          <w:sz w:val="32"/>
          <w:szCs w:val="32"/>
          <w:rtl/>
          <w:lang w:bidi="ar-DZ"/>
        </w:rPr>
        <w:t>،</w:t>
      </w:r>
      <w:r w:rsidRPr="005247AE">
        <w:rPr>
          <w:rFonts w:cs="Arabic Transparent" w:hint="cs"/>
          <w:sz w:val="32"/>
          <w:szCs w:val="32"/>
          <w:rtl/>
          <w:lang w:bidi="ar-DZ"/>
        </w:rPr>
        <w:t xml:space="preserve"> فبعضهم قال تسعة</w:t>
      </w:r>
      <w:r w:rsidR="004E1889">
        <w:rPr>
          <w:rFonts w:cs="Arabic Transparent" w:hint="cs"/>
          <w:sz w:val="32"/>
          <w:szCs w:val="32"/>
          <w:rtl/>
          <w:lang w:bidi="ar-DZ"/>
        </w:rPr>
        <w:t>،</w:t>
      </w:r>
      <w:r w:rsidRPr="005247AE">
        <w:rPr>
          <w:rFonts w:cs="Arabic Transparent" w:hint="cs"/>
          <w:sz w:val="32"/>
          <w:szCs w:val="32"/>
          <w:rtl/>
          <w:lang w:bidi="ar-DZ"/>
        </w:rPr>
        <w:t xml:space="preserve"> والآخر قال عشرة</w:t>
      </w:r>
      <w:r w:rsidR="004E1889">
        <w:rPr>
          <w:rFonts w:cs="Arabic Transparent" w:hint="cs"/>
          <w:sz w:val="32"/>
          <w:szCs w:val="32"/>
          <w:rtl/>
          <w:lang w:bidi="ar-DZ"/>
        </w:rPr>
        <w:t>،</w:t>
      </w:r>
      <w:r w:rsidRPr="005247AE">
        <w:rPr>
          <w:rFonts w:cs="Arabic Transparent" w:hint="cs"/>
          <w:sz w:val="32"/>
          <w:szCs w:val="32"/>
          <w:rtl/>
          <w:lang w:bidi="ar-DZ"/>
        </w:rPr>
        <w:t xml:space="preserve"> والبعض الآخر قال أحد عشر مخرجًا وهو الأرجح.</w:t>
      </w:r>
    </w:p>
    <w:p w:rsidR="00C807F1" w:rsidRPr="005247AE" w:rsidRDefault="00C807F1"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وتحديد المخارج عند القدماء لم يتوقف على دراسة الأعضاء التي تعترض مجرى الصوت عند النطق، بل تعداه إلى دراسة سلوك الأعضاء في ظواهر اللغة، وخاصة الإدغام، بينما ركّز المحدثون على أعضاء النطق في تحديد المخارج فقط، وا</w:t>
      </w:r>
      <w:r w:rsidR="006B798C">
        <w:rPr>
          <w:rFonts w:cs="Arabic Transparent" w:hint="cs"/>
          <w:sz w:val="32"/>
          <w:szCs w:val="32"/>
          <w:rtl/>
          <w:lang w:bidi="ar-DZ"/>
        </w:rPr>
        <w:t xml:space="preserve">لمخرج مسألة تتداخل فيها الأصوات. </w:t>
      </w:r>
      <w:r w:rsidRPr="005247AE">
        <w:rPr>
          <w:rFonts w:cs="Arabic Transparent" w:hint="cs"/>
          <w:sz w:val="32"/>
          <w:szCs w:val="32"/>
          <w:rtl/>
          <w:lang w:bidi="ar-DZ"/>
        </w:rPr>
        <w:t xml:space="preserve">إنّ الإنسان مطالب بمعرفة نطق الأصوات اللغوية وأن يعرف كيف يتكلم بلغة سليمة خالية من الأخطاء.   </w:t>
      </w:r>
    </w:p>
    <w:p w:rsidR="00C807F1" w:rsidRPr="005247AE" w:rsidRDefault="00C807F1" w:rsidP="003C798C">
      <w:pPr>
        <w:bidi/>
        <w:spacing w:before="100" w:beforeAutospacing="1" w:after="100" w:afterAutospacing="1" w:line="480" w:lineRule="auto"/>
        <w:ind w:firstLine="709"/>
        <w:jc w:val="both"/>
        <w:rPr>
          <w:rFonts w:cs="Arabic Transparent"/>
          <w:sz w:val="32"/>
          <w:szCs w:val="32"/>
          <w:rtl/>
          <w:lang w:bidi="ar-DZ"/>
        </w:rPr>
      </w:pPr>
    </w:p>
    <w:p w:rsidR="00F05AAC" w:rsidRDefault="00F05AAC" w:rsidP="003C798C">
      <w:pPr>
        <w:bidi/>
        <w:spacing w:before="100" w:beforeAutospacing="1" w:after="100" w:afterAutospacing="1" w:line="480" w:lineRule="auto"/>
        <w:ind w:firstLine="709"/>
        <w:jc w:val="both"/>
        <w:rPr>
          <w:rFonts w:cs="Arabic Transparent"/>
          <w:sz w:val="32"/>
          <w:szCs w:val="32"/>
          <w:rtl/>
          <w:lang w:bidi="ar-DZ"/>
        </w:rPr>
        <w:sectPr w:rsidR="00F05AAC" w:rsidSect="00921FC2">
          <w:headerReference w:type="default" r:id="rId26"/>
          <w:footerReference w:type="default" r:id="rId27"/>
          <w:footnotePr>
            <w:numRestart w:val="eachPage"/>
          </w:footnotePr>
          <w:endnotePr>
            <w:numFmt w:val="decimal"/>
          </w:endnotePr>
          <w:pgSz w:w="11906" w:h="16838" w:code="9"/>
          <w:pgMar w:top="1134" w:right="2276" w:bottom="1134" w:left="1170" w:header="624" w:footer="624" w:gutter="0"/>
          <w:pgNumType w:start="26"/>
          <w:cols w:space="708"/>
          <w:bidi/>
          <w:rtlGutter/>
          <w:docGrid w:linePitch="360"/>
        </w:sectPr>
      </w:pPr>
    </w:p>
    <w:p w:rsidR="006B0281" w:rsidRDefault="001D29F3" w:rsidP="003C798C">
      <w:pPr>
        <w:bidi/>
        <w:spacing w:before="100" w:beforeAutospacing="1" w:after="100" w:afterAutospacing="1" w:line="480" w:lineRule="auto"/>
        <w:ind w:firstLine="709"/>
        <w:jc w:val="both"/>
        <w:rPr>
          <w:rFonts w:cs="Arabic Transparent"/>
          <w:sz w:val="32"/>
          <w:szCs w:val="32"/>
          <w:rtl/>
          <w:lang w:bidi="ar-DZ"/>
        </w:rPr>
      </w:pPr>
      <w:r>
        <w:rPr>
          <w:rFonts w:cs="Arabic Transparent"/>
          <w:noProof/>
          <w:sz w:val="32"/>
          <w:szCs w:val="32"/>
          <w:rtl/>
          <w:lang w:eastAsia="fr-FR"/>
        </w:rPr>
        <w:pict>
          <v:roundrect id="_x0000_s1057" style="position:absolute;left:0;text-align:left;margin-left:-23.6pt;margin-top:20.85pt;width:495.75pt;height:692pt;z-index:17;mso-position-vertical-relative:line" arcsize="10923f" strokecolor="#4f81bd" strokeweight="5pt">
            <v:stroke linestyle="thickThin"/>
            <v:shadow color="#868686"/>
            <v:textbox style="mso-next-textbox:#_x0000_s1057">
              <w:txbxContent>
                <w:p w:rsidR="0040307A" w:rsidRDefault="0040307A" w:rsidP="00F05AAC">
                  <w:pPr>
                    <w:rPr>
                      <w:rtl/>
                      <w:lang w:bidi="ar-DZ"/>
                    </w:rPr>
                  </w:pPr>
                </w:p>
                <w:p w:rsidR="0040307A" w:rsidRDefault="0040307A" w:rsidP="00F05AAC">
                  <w:pPr>
                    <w:rPr>
                      <w:rtl/>
                      <w:lang w:bidi="ar-DZ"/>
                    </w:rPr>
                  </w:pPr>
                </w:p>
                <w:p w:rsidR="0040307A" w:rsidRDefault="0040307A" w:rsidP="00F05AAC">
                  <w:pPr>
                    <w:rPr>
                      <w:rtl/>
                      <w:lang w:bidi="ar-DZ"/>
                    </w:rPr>
                  </w:pPr>
                </w:p>
                <w:p w:rsidR="0040307A" w:rsidRDefault="0040307A" w:rsidP="00F05AAC">
                  <w:pPr>
                    <w:rPr>
                      <w:rtl/>
                      <w:lang w:bidi="ar-DZ"/>
                    </w:rPr>
                  </w:pPr>
                </w:p>
                <w:p w:rsidR="0040307A" w:rsidRDefault="0040307A" w:rsidP="00F05AAC">
                  <w:pPr>
                    <w:bidi/>
                    <w:rPr>
                      <w:rtl/>
                      <w:lang w:bidi="ar-DZ"/>
                    </w:rPr>
                  </w:pPr>
                </w:p>
                <w:p w:rsidR="0040307A" w:rsidRDefault="0040307A" w:rsidP="00F05AAC">
                  <w:pPr>
                    <w:rPr>
                      <w:rtl/>
                      <w:lang w:bidi="ar-DZ"/>
                    </w:rPr>
                  </w:pPr>
                </w:p>
                <w:p w:rsidR="0040307A" w:rsidRDefault="0040307A" w:rsidP="00F05AAC">
                  <w:pPr>
                    <w:rPr>
                      <w:rtl/>
                      <w:lang w:bidi="ar-DZ"/>
                    </w:rPr>
                  </w:pPr>
                </w:p>
                <w:p w:rsidR="0040307A" w:rsidRDefault="0040307A" w:rsidP="00F05AAC">
                  <w:pPr>
                    <w:rPr>
                      <w:rtl/>
                      <w:lang w:bidi="ar-DZ"/>
                    </w:rPr>
                  </w:pPr>
                </w:p>
                <w:p w:rsidR="0040307A" w:rsidRPr="00786728" w:rsidRDefault="0040307A" w:rsidP="00563666">
                  <w:pPr>
                    <w:pStyle w:val="Paragraphedeliste"/>
                    <w:numPr>
                      <w:ilvl w:val="0"/>
                      <w:numId w:val="4"/>
                    </w:numPr>
                    <w:bidi/>
                    <w:spacing w:before="120" w:after="120" w:line="600" w:lineRule="auto"/>
                    <w:ind w:left="0" w:firstLine="709"/>
                    <w:jc w:val="both"/>
                    <w:rPr>
                      <w:rFonts w:cs="Arabic Transparent"/>
                      <w:b/>
                      <w:bCs/>
                      <w:sz w:val="44"/>
                      <w:szCs w:val="44"/>
                      <w:lang w:bidi="ar-DZ"/>
                    </w:rPr>
                  </w:pPr>
                  <w:r w:rsidRPr="00786728">
                    <w:rPr>
                      <w:rFonts w:cs="Arabic Transparent" w:hint="cs"/>
                      <w:b/>
                      <w:bCs/>
                      <w:sz w:val="44"/>
                      <w:szCs w:val="44"/>
                      <w:rtl/>
                      <w:lang w:bidi="ar-DZ"/>
                    </w:rPr>
                    <w:t>الشّفتان</w:t>
                  </w:r>
                </w:p>
                <w:p w:rsidR="0040307A" w:rsidRPr="00786728" w:rsidRDefault="0040307A" w:rsidP="00563666">
                  <w:pPr>
                    <w:pStyle w:val="Paragraphedeliste"/>
                    <w:numPr>
                      <w:ilvl w:val="0"/>
                      <w:numId w:val="4"/>
                    </w:numPr>
                    <w:bidi/>
                    <w:spacing w:before="120" w:after="120" w:line="600" w:lineRule="auto"/>
                    <w:ind w:left="0" w:firstLine="709"/>
                    <w:jc w:val="both"/>
                    <w:rPr>
                      <w:rFonts w:cs="Arabic Transparent"/>
                      <w:b/>
                      <w:bCs/>
                      <w:sz w:val="44"/>
                      <w:szCs w:val="44"/>
                      <w:lang w:bidi="ar-DZ"/>
                    </w:rPr>
                  </w:pPr>
                  <w:r w:rsidRPr="00786728">
                    <w:rPr>
                      <w:rFonts w:cs="Arabic Transparent" w:hint="cs"/>
                      <w:b/>
                      <w:bCs/>
                      <w:sz w:val="44"/>
                      <w:szCs w:val="44"/>
                      <w:rtl/>
                      <w:lang w:bidi="ar-DZ"/>
                    </w:rPr>
                    <w:t>الأسنان</w:t>
                  </w:r>
                </w:p>
                <w:p w:rsidR="0040307A" w:rsidRPr="00786728" w:rsidRDefault="0040307A" w:rsidP="00563666">
                  <w:pPr>
                    <w:pStyle w:val="Paragraphedeliste"/>
                    <w:numPr>
                      <w:ilvl w:val="0"/>
                      <w:numId w:val="4"/>
                    </w:numPr>
                    <w:bidi/>
                    <w:spacing w:before="120" w:after="120" w:line="600" w:lineRule="auto"/>
                    <w:ind w:left="0" w:firstLine="709"/>
                    <w:jc w:val="both"/>
                    <w:rPr>
                      <w:rFonts w:cs="Arabic Transparent"/>
                      <w:b/>
                      <w:bCs/>
                      <w:sz w:val="44"/>
                      <w:szCs w:val="44"/>
                      <w:lang w:bidi="ar-DZ"/>
                    </w:rPr>
                  </w:pPr>
                  <w:r w:rsidRPr="00786728">
                    <w:rPr>
                      <w:rFonts w:cs="Arabic Transparent" w:hint="cs"/>
                      <w:b/>
                      <w:bCs/>
                      <w:sz w:val="44"/>
                      <w:szCs w:val="44"/>
                      <w:rtl/>
                      <w:lang w:bidi="ar-DZ"/>
                    </w:rPr>
                    <w:t>اللّسان</w:t>
                  </w:r>
                </w:p>
                <w:p w:rsidR="0040307A" w:rsidRPr="00786728" w:rsidRDefault="0040307A" w:rsidP="00563666">
                  <w:pPr>
                    <w:pStyle w:val="Paragraphedeliste"/>
                    <w:numPr>
                      <w:ilvl w:val="0"/>
                      <w:numId w:val="4"/>
                    </w:numPr>
                    <w:bidi/>
                    <w:spacing w:before="120" w:after="120" w:line="600" w:lineRule="auto"/>
                    <w:ind w:left="0" w:firstLine="709"/>
                    <w:jc w:val="both"/>
                    <w:rPr>
                      <w:rFonts w:cs="Arabic Transparent"/>
                      <w:b/>
                      <w:bCs/>
                      <w:sz w:val="44"/>
                      <w:szCs w:val="44"/>
                      <w:rtl/>
                      <w:lang w:bidi="ar-DZ"/>
                    </w:rPr>
                  </w:pPr>
                  <w:r w:rsidRPr="00786728">
                    <w:rPr>
                      <w:rFonts w:cs="Arabic Transparent" w:hint="cs"/>
                      <w:b/>
                      <w:bCs/>
                      <w:sz w:val="44"/>
                      <w:szCs w:val="44"/>
                      <w:rtl/>
                      <w:lang w:bidi="ar-DZ"/>
                    </w:rPr>
                    <w:t>الغلصمة</w:t>
                  </w:r>
                </w:p>
                <w:p w:rsidR="0040307A" w:rsidRPr="00786728" w:rsidRDefault="0040307A" w:rsidP="00563666">
                  <w:pPr>
                    <w:pStyle w:val="Paragraphedeliste"/>
                    <w:numPr>
                      <w:ilvl w:val="0"/>
                      <w:numId w:val="4"/>
                    </w:numPr>
                    <w:bidi/>
                    <w:spacing w:before="120" w:after="120" w:line="600" w:lineRule="auto"/>
                    <w:ind w:left="0" w:firstLine="709"/>
                    <w:jc w:val="both"/>
                    <w:rPr>
                      <w:rFonts w:cs="Arabic Transparent"/>
                      <w:b/>
                      <w:bCs/>
                      <w:sz w:val="44"/>
                      <w:szCs w:val="44"/>
                      <w:lang w:bidi="ar-DZ"/>
                    </w:rPr>
                  </w:pPr>
                  <w:r w:rsidRPr="00786728">
                    <w:rPr>
                      <w:rFonts w:cs="Arabic Transparent" w:hint="cs"/>
                      <w:b/>
                      <w:bCs/>
                      <w:sz w:val="44"/>
                      <w:szCs w:val="44"/>
                      <w:rtl/>
                      <w:lang w:bidi="ar-DZ"/>
                    </w:rPr>
                    <w:t>الحنجرة</w:t>
                  </w:r>
                </w:p>
                <w:p w:rsidR="0040307A" w:rsidRPr="00786728" w:rsidRDefault="0040307A" w:rsidP="00563666">
                  <w:pPr>
                    <w:pStyle w:val="Paragraphedeliste"/>
                    <w:numPr>
                      <w:ilvl w:val="0"/>
                      <w:numId w:val="4"/>
                    </w:numPr>
                    <w:bidi/>
                    <w:spacing w:before="120" w:after="120" w:line="600" w:lineRule="auto"/>
                    <w:ind w:left="0" w:firstLine="709"/>
                    <w:jc w:val="both"/>
                    <w:rPr>
                      <w:rFonts w:cs="Arabic Transparent"/>
                      <w:b/>
                      <w:bCs/>
                      <w:sz w:val="44"/>
                      <w:szCs w:val="44"/>
                      <w:lang w:bidi="ar-DZ"/>
                    </w:rPr>
                  </w:pPr>
                  <w:r w:rsidRPr="00786728">
                    <w:rPr>
                      <w:rFonts w:cs="Arabic Transparent" w:hint="cs"/>
                      <w:b/>
                      <w:bCs/>
                      <w:sz w:val="44"/>
                      <w:szCs w:val="44"/>
                      <w:rtl/>
                      <w:lang w:bidi="ar-DZ"/>
                    </w:rPr>
                    <w:t>الصّدر</w:t>
                  </w:r>
                </w:p>
                <w:p w:rsidR="0040307A" w:rsidRPr="00563666" w:rsidRDefault="0040307A" w:rsidP="00563666">
                  <w:pPr>
                    <w:pStyle w:val="Paragraphedeliste"/>
                    <w:numPr>
                      <w:ilvl w:val="0"/>
                      <w:numId w:val="4"/>
                    </w:numPr>
                    <w:bidi/>
                    <w:spacing w:before="120" w:after="120" w:line="600" w:lineRule="auto"/>
                    <w:ind w:left="0" w:firstLine="709"/>
                    <w:jc w:val="both"/>
                    <w:rPr>
                      <w:rFonts w:cs="Arabic Transparent"/>
                      <w:sz w:val="44"/>
                      <w:szCs w:val="44"/>
                      <w:lang w:bidi="ar-DZ"/>
                    </w:rPr>
                  </w:pPr>
                  <w:r w:rsidRPr="00786728">
                    <w:rPr>
                      <w:rFonts w:cs="Arabic Transparent" w:hint="cs"/>
                      <w:b/>
                      <w:bCs/>
                      <w:sz w:val="44"/>
                      <w:szCs w:val="44"/>
                      <w:rtl/>
                      <w:lang w:bidi="ar-DZ"/>
                    </w:rPr>
                    <w:t>الحجاب الحاجز</w:t>
                  </w:r>
                </w:p>
                <w:p w:rsidR="0040307A" w:rsidRDefault="0040307A" w:rsidP="00F05AAC">
                  <w:pPr>
                    <w:jc w:val="right"/>
                    <w:rPr>
                      <w:rtl/>
                      <w:lang w:bidi="ar-DZ"/>
                    </w:rPr>
                  </w:pPr>
                </w:p>
                <w:p w:rsidR="0040307A" w:rsidRDefault="0040307A" w:rsidP="00F05AAC">
                  <w:pPr>
                    <w:jc w:val="center"/>
                    <w:rPr>
                      <w:lang w:bidi="ar-DZ"/>
                    </w:rPr>
                  </w:pPr>
                </w:p>
              </w:txbxContent>
            </v:textbox>
          </v:roundrect>
        </w:pict>
      </w:r>
    </w:p>
    <w:p w:rsidR="00F05AAC" w:rsidRDefault="001D29F3" w:rsidP="003C798C">
      <w:pPr>
        <w:bidi/>
        <w:spacing w:before="100" w:beforeAutospacing="1" w:after="100" w:afterAutospacing="1" w:line="480" w:lineRule="auto"/>
        <w:ind w:hanging="2"/>
        <w:jc w:val="both"/>
        <w:rPr>
          <w:rFonts w:cs="Arabic Transparent"/>
          <w:sz w:val="32"/>
          <w:szCs w:val="32"/>
          <w:rtl/>
          <w:lang w:bidi="ar-DZ"/>
        </w:rPr>
      </w:pPr>
      <w:r>
        <w:rPr>
          <w:rFonts w:cs="Arabic Transparent"/>
          <w:noProof/>
          <w:sz w:val="32"/>
          <w:szCs w:val="32"/>
          <w:rtl/>
          <w:lang w:eastAsia="fr-FR"/>
        </w:rPr>
        <w:pict>
          <v:shapetype id="_x0000_t114" coordsize="21600,21600" o:spt="114" path="m,20172v945,400,1887,628,2795,913c3587,21312,4342,21370,5060,21597v2037,,2567,-227,3095,-285c8722,21197,9325,20970,9855,20800v490,-228,945,-400,1472,-740c11817,19887,12347,19660,12875,19375v567,-228,1095,-513,1700,-740c15177,18462,15782,18122,16537,17950v718,-113,1398,-398,2228,-513c19635,17437,20577,17322,21597,17322l21597,,,xe">
            <v:stroke joinstyle="miter"/>
            <v:path o:connecttype="custom" o:connectlocs="10800,0;0,10800;10800,20400;21600,10800" textboxrect="0,0,21600,17322"/>
          </v:shapetype>
          <v:shape id="_x0000_s1058" type="#_x0000_t114" style="position:absolute;left:0;text-align:left;margin-left:1in;margin-top:21.5pt;width:306pt;height:173.8pt;z-index:18;mso-position-vertical-relative:line" strokecolor="#95b3d7" strokeweight="1pt">
            <v:fill color2="#b8cce4" focusposition="1" focussize="" focus="100%" type="gradient"/>
            <v:shadow on="t" type="perspective" color="#243f60" opacity=".5" offset="1pt" offset2="-3pt"/>
            <v:textbox style="mso-next-textbox:#_x0000_s1058">
              <w:txbxContent>
                <w:p w:rsidR="0040307A" w:rsidRPr="00031290" w:rsidRDefault="0040307A" w:rsidP="00563666">
                  <w:pPr>
                    <w:jc w:val="center"/>
                    <w:rPr>
                      <w:rFonts w:cs="Arabic Transparent"/>
                      <w:b/>
                      <w:bCs/>
                      <w:sz w:val="24"/>
                      <w:szCs w:val="24"/>
                      <w:rtl/>
                      <w:lang w:bidi="ar-DZ"/>
                    </w:rPr>
                  </w:pPr>
                </w:p>
                <w:p w:rsidR="0040307A" w:rsidRPr="00031290" w:rsidRDefault="0040307A" w:rsidP="00563666">
                  <w:pPr>
                    <w:jc w:val="center"/>
                    <w:rPr>
                      <w:rFonts w:cs="Arabic Transparent"/>
                      <w:b/>
                      <w:bCs/>
                      <w:sz w:val="72"/>
                      <w:szCs w:val="72"/>
                      <w:rtl/>
                      <w:lang w:bidi="ar-DZ"/>
                    </w:rPr>
                  </w:pPr>
                  <w:r w:rsidRPr="00031290">
                    <w:rPr>
                      <w:rFonts w:cs="Arabic Transparent" w:hint="cs"/>
                      <w:b/>
                      <w:bCs/>
                      <w:sz w:val="72"/>
                      <w:szCs w:val="72"/>
                      <w:rtl/>
                      <w:lang w:bidi="ar-DZ"/>
                    </w:rPr>
                    <w:t>الفصــــــــــل الأوّل</w:t>
                  </w:r>
                </w:p>
                <w:p w:rsidR="0040307A" w:rsidRPr="00031290" w:rsidRDefault="0040307A" w:rsidP="00786728">
                  <w:pPr>
                    <w:bidi/>
                    <w:rPr>
                      <w:rFonts w:cs="Arabic Transparent"/>
                      <w:b/>
                      <w:bCs/>
                      <w:sz w:val="72"/>
                      <w:szCs w:val="72"/>
                      <w:lang w:bidi="ar-DZ"/>
                    </w:rPr>
                  </w:pPr>
                  <w:r w:rsidRPr="00031290">
                    <w:rPr>
                      <w:rFonts w:cs="Arabic Transparent" w:hint="cs"/>
                      <w:b/>
                      <w:bCs/>
                      <w:sz w:val="72"/>
                      <w:szCs w:val="72"/>
                      <w:rtl/>
                      <w:lang w:bidi="ar-DZ"/>
                    </w:rPr>
                    <w:t xml:space="preserve">   * الأعــضـــــــــاء</w:t>
                  </w:r>
                </w:p>
              </w:txbxContent>
            </v:textbox>
          </v:shape>
        </w:pict>
      </w:r>
    </w:p>
    <w:p w:rsidR="00F05AAC" w:rsidRDefault="00F05AAC" w:rsidP="003C798C">
      <w:pPr>
        <w:bidi/>
        <w:spacing w:before="100" w:beforeAutospacing="1" w:after="100" w:afterAutospacing="1" w:line="480" w:lineRule="auto"/>
        <w:ind w:firstLine="709"/>
        <w:jc w:val="both"/>
        <w:rPr>
          <w:rFonts w:cs="Arabic Transparent"/>
          <w:sz w:val="32"/>
          <w:szCs w:val="32"/>
          <w:rtl/>
          <w:lang w:bidi="ar-DZ"/>
        </w:rPr>
      </w:pPr>
    </w:p>
    <w:p w:rsidR="00F05AAC" w:rsidRDefault="00F05AAC" w:rsidP="003C798C">
      <w:pPr>
        <w:bidi/>
        <w:spacing w:before="100" w:beforeAutospacing="1" w:after="100" w:afterAutospacing="1" w:line="480" w:lineRule="auto"/>
        <w:ind w:firstLine="709"/>
        <w:jc w:val="both"/>
        <w:rPr>
          <w:rFonts w:cs="Arabic Transparent"/>
          <w:sz w:val="32"/>
          <w:szCs w:val="32"/>
          <w:rtl/>
          <w:lang w:bidi="ar-DZ"/>
        </w:rPr>
      </w:pPr>
    </w:p>
    <w:p w:rsidR="00F05AAC" w:rsidRDefault="00F05AAC" w:rsidP="003C798C">
      <w:pPr>
        <w:bidi/>
        <w:spacing w:before="100" w:beforeAutospacing="1" w:after="100" w:afterAutospacing="1" w:line="480" w:lineRule="auto"/>
        <w:ind w:firstLine="709"/>
        <w:jc w:val="both"/>
        <w:rPr>
          <w:rFonts w:cs="Arabic Transparent"/>
          <w:sz w:val="32"/>
          <w:szCs w:val="32"/>
          <w:rtl/>
          <w:lang w:bidi="ar-DZ"/>
        </w:rPr>
      </w:pPr>
    </w:p>
    <w:p w:rsidR="00F05AAC" w:rsidRDefault="00F05AAC" w:rsidP="003C798C">
      <w:pPr>
        <w:bidi/>
        <w:spacing w:before="100" w:beforeAutospacing="1" w:after="100" w:afterAutospacing="1" w:line="480" w:lineRule="auto"/>
        <w:ind w:firstLine="709"/>
        <w:jc w:val="both"/>
        <w:rPr>
          <w:rFonts w:cs="Arabic Transparent"/>
          <w:sz w:val="32"/>
          <w:szCs w:val="32"/>
          <w:rtl/>
          <w:lang w:bidi="ar-DZ"/>
        </w:rPr>
      </w:pPr>
    </w:p>
    <w:p w:rsidR="00F05AAC" w:rsidRDefault="00F05AAC" w:rsidP="003C798C">
      <w:pPr>
        <w:bidi/>
        <w:spacing w:before="100" w:beforeAutospacing="1" w:after="100" w:afterAutospacing="1" w:line="480" w:lineRule="auto"/>
        <w:ind w:firstLine="709"/>
        <w:jc w:val="both"/>
        <w:rPr>
          <w:rFonts w:cs="Arabic Transparent"/>
          <w:sz w:val="32"/>
          <w:szCs w:val="32"/>
          <w:rtl/>
          <w:lang w:bidi="ar-DZ"/>
        </w:rPr>
      </w:pPr>
    </w:p>
    <w:p w:rsidR="00F05AAC" w:rsidRDefault="00F05AAC" w:rsidP="003C798C">
      <w:pPr>
        <w:bidi/>
        <w:spacing w:before="100" w:beforeAutospacing="1" w:after="100" w:afterAutospacing="1" w:line="480" w:lineRule="auto"/>
        <w:ind w:firstLine="709"/>
        <w:jc w:val="both"/>
        <w:rPr>
          <w:rFonts w:cs="Arabic Transparent"/>
          <w:sz w:val="32"/>
          <w:szCs w:val="32"/>
          <w:rtl/>
          <w:lang w:bidi="ar-DZ"/>
        </w:rPr>
      </w:pPr>
    </w:p>
    <w:p w:rsidR="00F05AAC" w:rsidRDefault="00F05AAC" w:rsidP="003C798C">
      <w:pPr>
        <w:bidi/>
        <w:spacing w:before="100" w:beforeAutospacing="1" w:after="100" w:afterAutospacing="1" w:line="480" w:lineRule="auto"/>
        <w:ind w:firstLine="709"/>
        <w:jc w:val="both"/>
        <w:rPr>
          <w:rFonts w:cs="Arabic Transparent"/>
          <w:sz w:val="32"/>
          <w:szCs w:val="32"/>
          <w:rtl/>
          <w:lang w:bidi="ar-DZ"/>
        </w:rPr>
      </w:pPr>
    </w:p>
    <w:p w:rsidR="00F05AAC" w:rsidRDefault="00F05AAC" w:rsidP="003C798C">
      <w:pPr>
        <w:bidi/>
        <w:spacing w:before="100" w:beforeAutospacing="1" w:after="100" w:afterAutospacing="1" w:line="480" w:lineRule="auto"/>
        <w:ind w:firstLine="709"/>
        <w:jc w:val="both"/>
        <w:rPr>
          <w:rFonts w:cs="Arabic Transparent"/>
          <w:sz w:val="32"/>
          <w:szCs w:val="32"/>
          <w:rtl/>
          <w:lang w:bidi="ar-DZ"/>
        </w:rPr>
      </w:pPr>
    </w:p>
    <w:p w:rsidR="00F05AAC" w:rsidRDefault="00F05AAC" w:rsidP="003C798C">
      <w:pPr>
        <w:bidi/>
        <w:spacing w:before="100" w:beforeAutospacing="1" w:after="100" w:afterAutospacing="1" w:line="480" w:lineRule="auto"/>
        <w:ind w:firstLine="709"/>
        <w:jc w:val="both"/>
        <w:rPr>
          <w:rFonts w:cs="Arabic Transparent"/>
          <w:sz w:val="32"/>
          <w:szCs w:val="32"/>
          <w:rtl/>
          <w:lang w:bidi="ar-DZ"/>
        </w:rPr>
      </w:pPr>
    </w:p>
    <w:p w:rsidR="00F05AAC" w:rsidRDefault="00F05AAC" w:rsidP="003C798C">
      <w:pPr>
        <w:bidi/>
        <w:spacing w:before="100" w:beforeAutospacing="1" w:after="100" w:afterAutospacing="1" w:line="480" w:lineRule="auto"/>
        <w:ind w:firstLine="709"/>
        <w:jc w:val="both"/>
        <w:rPr>
          <w:rFonts w:cs="Arabic Transparent"/>
          <w:sz w:val="32"/>
          <w:szCs w:val="32"/>
          <w:rtl/>
          <w:lang w:bidi="ar-DZ"/>
        </w:rPr>
      </w:pPr>
    </w:p>
    <w:p w:rsidR="00F05AAC" w:rsidRDefault="00F05AAC" w:rsidP="003C798C">
      <w:pPr>
        <w:bidi/>
        <w:spacing w:before="100" w:beforeAutospacing="1" w:after="100" w:afterAutospacing="1" w:line="480" w:lineRule="auto"/>
        <w:ind w:firstLine="709"/>
        <w:jc w:val="both"/>
        <w:rPr>
          <w:rFonts w:cs="Arabic Transparent"/>
          <w:sz w:val="32"/>
          <w:szCs w:val="32"/>
          <w:rtl/>
          <w:lang w:bidi="ar-DZ"/>
        </w:rPr>
      </w:pPr>
    </w:p>
    <w:p w:rsidR="00F05AAC" w:rsidRDefault="00F05AAC" w:rsidP="003C798C">
      <w:pPr>
        <w:bidi/>
        <w:spacing w:before="100" w:beforeAutospacing="1" w:after="100" w:afterAutospacing="1" w:line="480" w:lineRule="auto"/>
        <w:ind w:firstLine="709"/>
        <w:jc w:val="both"/>
        <w:rPr>
          <w:rFonts w:cs="Arabic Transparent"/>
          <w:sz w:val="32"/>
          <w:szCs w:val="32"/>
          <w:rtl/>
          <w:lang w:bidi="ar-DZ"/>
        </w:rPr>
      </w:pPr>
    </w:p>
    <w:p w:rsidR="00F05AAC" w:rsidRDefault="00F05AAC" w:rsidP="003C798C">
      <w:pPr>
        <w:bidi/>
        <w:spacing w:before="100" w:beforeAutospacing="1" w:after="100" w:afterAutospacing="1" w:line="480" w:lineRule="auto"/>
        <w:ind w:firstLine="709"/>
        <w:jc w:val="both"/>
        <w:rPr>
          <w:rFonts w:cs="Arabic Transparent"/>
          <w:sz w:val="32"/>
          <w:szCs w:val="32"/>
          <w:rtl/>
          <w:lang w:bidi="ar-DZ"/>
        </w:rPr>
        <w:sectPr w:rsidR="00F05AAC" w:rsidSect="002E746E">
          <w:footnotePr>
            <w:numRestart w:val="eachPage"/>
          </w:footnotePr>
          <w:endnotePr>
            <w:numFmt w:val="decimal"/>
          </w:endnotePr>
          <w:pgSz w:w="11906" w:h="16838" w:code="9"/>
          <w:pgMar w:top="1134" w:right="2276" w:bottom="1134" w:left="1170" w:header="850" w:footer="850" w:gutter="0"/>
          <w:pgNumType w:start="2"/>
          <w:cols w:space="708"/>
          <w:titlePg/>
          <w:bidi/>
          <w:rtlGutter/>
          <w:docGrid w:linePitch="360"/>
        </w:sectPr>
      </w:pPr>
    </w:p>
    <w:p w:rsidR="007C1BEB" w:rsidRPr="0071348A" w:rsidRDefault="00FB2C1D" w:rsidP="003C798C">
      <w:pPr>
        <w:bidi/>
        <w:spacing w:before="100" w:beforeAutospacing="1" w:after="100" w:afterAutospacing="1" w:line="480" w:lineRule="auto"/>
        <w:ind w:firstLine="709"/>
        <w:jc w:val="both"/>
        <w:rPr>
          <w:rFonts w:cs="MCS Rika S_I normal."/>
          <w:b/>
          <w:bCs/>
          <w:i/>
          <w:iCs/>
          <w:sz w:val="34"/>
          <w:szCs w:val="34"/>
          <w:rtl/>
          <w:lang w:bidi="ar-DZ"/>
        </w:rPr>
      </w:pPr>
      <w:r w:rsidRPr="0071348A">
        <w:rPr>
          <w:rFonts w:cs="MCS Rika S_I normal." w:hint="cs"/>
          <w:b/>
          <w:bCs/>
          <w:i/>
          <w:iCs/>
          <w:sz w:val="34"/>
          <w:szCs w:val="34"/>
          <w:rtl/>
          <w:lang w:bidi="ar-DZ"/>
        </w:rPr>
        <w:t>الش</w:t>
      </w:r>
      <w:r w:rsidR="00073773" w:rsidRPr="0071348A">
        <w:rPr>
          <w:rFonts w:cs="MCS Rika S_I normal." w:hint="cs"/>
          <w:b/>
          <w:bCs/>
          <w:i/>
          <w:iCs/>
          <w:sz w:val="34"/>
          <w:szCs w:val="34"/>
          <w:rtl/>
          <w:lang w:bidi="ar-DZ"/>
        </w:rPr>
        <w:t>ّ</w:t>
      </w:r>
      <w:r w:rsidRPr="0071348A">
        <w:rPr>
          <w:rFonts w:cs="MCS Rika S_I normal." w:hint="cs"/>
          <w:b/>
          <w:bCs/>
          <w:i/>
          <w:iCs/>
          <w:sz w:val="34"/>
          <w:szCs w:val="34"/>
          <w:rtl/>
          <w:lang w:bidi="ar-DZ"/>
        </w:rPr>
        <w:t>فتان عند الأزهري :</w:t>
      </w:r>
    </w:p>
    <w:p w:rsidR="004F048E" w:rsidRDefault="00FB2C1D"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قال الأزهري عن مصطلح الش</w:t>
      </w:r>
      <w:r w:rsidR="00C200F2" w:rsidRPr="005247AE">
        <w:rPr>
          <w:rFonts w:cs="Arabic Transparent" w:hint="cs"/>
          <w:sz w:val="32"/>
          <w:szCs w:val="32"/>
          <w:rtl/>
          <w:lang w:bidi="ar-DZ"/>
        </w:rPr>
        <w:t>ّفة: "شفه: قال اللّيث: الشّفة، حذفت منها الهاء، وتصغيرها: شُفَيْهَةٌ</w:t>
      </w:r>
      <w:r w:rsidR="00694D5E" w:rsidRPr="005247AE">
        <w:rPr>
          <w:rFonts w:cs="Arabic Transparent" w:hint="cs"/>
          <w:sz w:val="32"/>
          <w:szCs w:val="32"/>
          <w:rtl/>
          <w:lang w:bidi="ar-DZ"/>
        </w:rPr>
        <w:t xml:space="preserve">، والجميع: الشِّفاه،... وقال اللّيث: إذا ثلّثوا الشَّفَة، قالوا: شَفَهَات وشَفَوات،... قلت: والعرب تقول: هذه شَفَةٌ في الوَصل وشفهٌ، بالهاء، فمن قال: شَفَة، قال: كانت في الأصل: شَفَهة، فحذفت الهاء الأصلية وأُبقيت هاءُ العلامة للتأنيث، ومن قال: شفه، بالهاء أبقى الهاء الأصلية،... ويقال: ما سمعت منه ذَاتَ شَفَة، أي </w:t>
      </w:r>
      <w:r w:rsidR="00511C96">
        <w:rPr>
          <w:rFonts w:cs="Arabic Transparent" w:hint="cs"/>
          <w:sz w:val="32"/>
          <w:szCs w:val="32"/>
          <w:rtl/>
          <w:lang w:bidi="ar-DZ"/>
        </w:rPr>
        <w:t xml:space="preserve">  </w:t>
      </w:r>
      <w:r w:rsidR="00694D5E" w:rsidRPr="005247AE">
        <w:rPr>
          <w:rFonts w:cs="Arabic Transparent" w:hint="cs"/>
          <w:sz w:val="32"/>
          <w:szCs w:val="32"/>
          <w:rtl/>
          <w:lang w:bidi="ar-DZ"/>
        </w:rPr>
        <w:t>ما سمعت منه كلمةً، ورَجُلٌ خفيف الشَّفَة، أي: قليل السّؤال"</w:t>
      </w:r>
      <w:r w:rsidR="004F048E" w:rsidRPr="005247AE">
        <w:rPr>
          <w:rStyle w:val="Appelnotedebasdep"/>
          <w:rFonts w:cs="Arabic Transparent"/>
          <w:sz w:val="32"/>
          <w:szCs w:val="32"/>
          <w:rtl/>
          <w:lang w:bidi="ar-DZ"/>
        </w:rPr>
        <w:footnoteReference w:id="45"/>
      </w:r>
      <w:r w:rsidR="004F048E" w:rsidRPr="005247AE">
        <w:rPr>
          <w:rFonts w:cs="Arabic Transparent" w:hint="cs"/>
          <w:sz w:val="32"/>
          <w:szCs w:val="32"/>
          <w:rtl/>
          <w:lang w:bidi="ar-DZ"/>
        </w:rPr>
        <w:t>.</w:t>
      </w:r>
      <w:r w:rsidR="006B798C">
        <w:rPr>
          <w:rFonts w:cs="Arabic Transparent" w:hint="cs"/>
          <w:sz w:val="32"/>
          <w:szCs w:val="32"/>
          <w:rtl/>
          <w:lang w:bidi="ar-DZ"/>
        </w:rPr>
        <w:t xml:space="preserve"> فالشفة عضو من أعضاء النطق الرئيسية.</w:t>
      </w:r>
    </w:p>
    <w:p w:rsidR="004F048E" w:rsidRDefault="004F048E"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وفي الاصطلاح</w:t>
      </w:r>
      <w:r w:rsidR="006B798C">
        <w:rPr>
          <w:rFonts w:cs="Arabic Transparent" w:hint="cs"/>
          <w:sz w:val="32"/>
          <w:szCs w:val="32"/>
          <w:rtl/>
          <w:lang w:bidi="ar-DZ"/>
        </w:rPr>
        <w:t>،</w:t>
      </w:r>
      <w:r w:rsidRPr="005247AE">
        <w:rPr>
          <w:rFonts w:cs="Arabic Transparent" w:hint="cs"/>
          <w:sz w:val="32"/>
          <w:szCs w:val="32"/>
          <w:rtl/>
          <w:lang w:bidi="ar-DZ"/>
        </w:rPr>
        <w:t xml:space="preserve"> الشفتان وفيهما مخرجان: "الأول، بطن الشفة السفلى مع أطراف الثنايا العليا ويخرج منه حرف (الفاء)، الثاني: ما بين الشفتين معاً ويخرج منه ثلاثة أحرف وهي (الباء والميم والواو) مع انطباقٍ عند الباء والميم وانفراج عند الواو غير المدّية"</w:t>
      </w:r>
      <w:r w:rsidRPr="005247AE">
        <w:rPr>
          <w:rStyle w:val="Appelnotedebasdep"/>
          <w:rFonts w:cs="Arabic Transparent"/>
          <w:sz w:val="32"/>
          <w:szCs w:val="32"/>
          <w:rtl/>
          <w:lang w:bidi="ar-DZ"/>
        </w:rPr>
        <w:footnoteReference w:id="46"/>
      </w:r>
      <w:r w:rsidRPr="005247AE">
        <w:rPr>
          <w:rFonts w:cs="Arabic Transparent" w:hint="cs"/>
          <w:sz w:val="32"/>
          <w:szCs w:val="32"/>
          <w:rtl/>
          <w:lang w:bidi="ar-DZ"/>
        </w:rPr>
        <w:t>.</w:t>
      </w:r>
      <w:r w:rsidR="006B798C">
        <w:rPr>
          <w:rFonts w:cs="Arabic Transparent" w:hint="cs"/>
          <w:sz w:val="32"/>
          <w:szCs w:val="32"/>
          <w:rtl/>
          <w:lang w:bidi="ar-DZ"/>
        </w:rPr>
        <w:t xml:space="preserve"> فحرف الباء داخلي، وحرف الميم خارجي، وحرف الواو وسطي. </w:t>
      </w:r>
      <w:r w:rsidRPr="005247AE">
        <w:rPr>
          <w:rFonts w:cs="Arabic Transparent" w:hint="cs"/>
          <w:sz w:val="32"/>
          <w:szCs w:val="32"/>
          <w:rtl/>
          <w:lang w:bidi="ar-DZ"/>
        </w:rPr>
        <w:t>وجاء ذكر الشفتين في القرآن الكريم في قوله تعالى: "اَلَمْ نَجْعَل لَّهُ عَيْنَيْنِ وَلِسَانًا وَشَفَتَيْنِ"</w:t>
      </w:r>
      <w:r w:rsidRPr="005247AE">
        <w:rPr>
          <w:rStyle w:val="Appelnotedebasdep"/>
          <w:rFonts w:cs="Arabic Transparent"/>
          <w:sz w:val="32"/>
          <w:szCs w:val="32"/>
          <w:rtl/>
          <w:lang w:bidi="ar-DZ"/>
        </w:rPr>
        <w:footnoteReference w:id="47"/>
      </w:r>
      <w:r w:rsidRPr="005247AE">
        <w:rPr>
          <w:rFonts w:cs="Arabic Transparent" w:hint="cs"/>
          <w:sz w:val="32"/>
          <w:szCs w:val="32"/>
          <w:rtl/>
          <w:lang w:bidi="ar-DZ"/>
        </w:rPr>
        <w:t>.</w:t>
      </w:r>
    </w:p>
    <w:p w:rsidR="00AC2CEB" w:rsidRDefault="00AC2CEB" w:rsidP="003C798C">
      <w:pPr>
        <w:bidi/>
        <w:spacing w:before="100" w:beforeAutospacing="1" w:after="100" w:afterAutospacing="1" w:line="480" w:lineRule="auto"/>
        <w:ind w:firstLine="709"/>
        <w:jc w:val="both"/>
        <w:rPr>
          <w:rFonts w:cs="MCS Rika S_I normal."/>
          <w:b/>
          <w:bCs/>
          <w:i/>
          <w:iCs/>
          <w:sz w:val="34"/>
          <w:szCs w:val="34"/>
          <w:rtl/>
          <w:lang w:bidi="ar-DZ"/>
        </w:rPr>
      </w:pPr>
    </w:p>
    <w:p w:rsidR="004F048E" w:rsidRPr="0071348A" w:rsidRDefault="004F048E" w:rsidP="003C798C">
      <w:pPr>
        <w:bidi/>
        <w:spacing w:before="100" w:beforeAutospacing="1" w:after="100" w:afterAutospacing="1" w:line="480" w:lineRule="auto"/>
        <w:ind w:firstLine="709"/>
        <w:jc w:val="both"/>
        <w:rPr>
          <w:rFonts w:cs="MCS Rika S_I normal."/>
          <w:b/>
          <w:bCs/>
          <w:i/>
          <w:iCs/>
          <w:sz w:val="34"/>
          <w:szCs w:val="34"/>
          <w:rtl/>
          <w:lang w:bidi="ar-DZ"/>
        </w:rPr>
      </w:pPr>
      <w:r w:rsidRPr="0071348A">
        <w:rPr>
          <w:rFonts w:cs="MCS Rika S_I normal." w:hint="cs"/>
          <w:b/>
          <w:bCs/>
          <w:i/>
          <w:iCs/>
          <w:sz w:val="34"/>
          <w:szCs w:val="34"/>
          <w:rtl/>
          <w:lang w:bidi="ar-DZ"/>
        </w:rPr>
        <w:t>الشفتان عند سابقي الأزهري :</w:t>
      </w:r>
    </w:p>
    <w:p w:rsidR="004F048E" w:rsidRDefault="004F048E"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تعرّض الخليل</w:t>
      </w:r>
      <w:r w:rsidR="006B798C">
        <w:rPr>
          <w:rFonts w:cs="Arabic Transparent" w:hint="cs"/>
          <w:sz w:val="32"/>
          <w:szCs w:val="32"/>
          <w:rtl/>
          <w:lang w:bidi="ar-DZ"/>
        </w:rPr>
        <w:t xml:space="preserve"> بن أحمد الفراهيدي</w:t>
      </w:r>
      <w:r w:rsidRPr="005247AE">
        <w:rPr>
          <w:rFonts w:cs="Arabic Transparent" w:hint="cs"/>
          <w:sz w:val="32"/>
          <w:szCs w:val="32"/>
          <w:rtl/>
          <w:lang w:bidi="ar-DZ"/>
        </w:rPr>
        <w:t xml:space="preserve"> لمصطلح الشّفة فقال: "اعلم أنّ الحروف الذُّلْقَ والشّفويّة ستّة وهي: (ر، ل، ن، ف، ب، م)، وإنّما سُمّيت هذه الحروف ذُلْقًا لأن الذلاقة في المنطق إنّما هي بطرف أسلة اللّسان والشفتين..."</w:t>
      </w:r>
      <w:r w:rsidRPr="005247AE">
        <w:rPr>
          <w:rStyle w:val="Appelnotedebasdep"/>
          <w:rFonts w:cs="Arabic Transparent"/>
          <w:sz w:val="32"/>
          <w:szCs w:val="32"/>
          <w:rtl/>
          <w:lang w:bidi="ar-DZ"/>
        </w:rPr>
        <w:footnoteReference w:id="48"/>
      </w:r>
      <w:r w:rsidRPr="005247AE">
        <w:rPr>
          <w:rFonts w:cs="Arabic Transparent" w:hint="cs"/>
          <w:sz w:val="32"/>
          <w:szCs w:val="32"/>
          <w:rtl/>
          <w:lang w:bidi="ar-DZ"/>
        </w:rPr>
        <w:t>.</w:t>
      </w:r>
      <w:r w:rsidR="006B798C">
        <w:rPr>
          <w:rFonts w:cs="Arabic Transparent" w:hint="cs"/>
          <w:sz w:val="32"/>
          <w:szCs w:val="32"/>
          <w:rtl/>
          <w:lang w:bidi="ar-DZ"/>
        </w:rPr>
        <w:t xml:space="preserve"> فهذه الأحرف الستة يكون نطقها باشتراك أسلة اللسان مع الشفتين.</w:t>
      </w:r>
    </w:p>
    <w:p w:rsidR="00EA2DBE" w:rsidRDefault="004F048E"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وخصّ سيبويه الشّفتين لأصوات ثلاثة فقال: "وممّا بين الشّفتين مُخرج الباء، والميم، والواو"</w:t>
      </w:r>
      <w:r w:rsidRPr="005247AE">
        <w:rPr>
          <w:rStyle w:val="Appelnotedebasdep"/>
          <w:rFonts w:cs="Arabic Transparent"/>
          <w:sz w:val="32"/>
          <w:szCs w:val="32"/>
          <w:rtl/>
          <w:lang w:bidi="ar-DZ"/>
        </w:rPr>
        <w:footnoteReference w:id="49"/>
      </w:r>
      <w:r w:rsidR="006B798C">
        <w:rPr>
          <w:rFonts w:cs="Arabic Transparent" w:hint="cs"/>
          <w:sz w:val="32"/>
          <w:szCs w:val="32"/>
          <w:rtl/>
          <w:lang w:bidi="ar-DZ"/>
        </w:rPr>
        <w:t>، فلا يخرج من الشفتين عند سيبويه إلا هذه الأحرف الثلاثة</w:t>
      </w:r>
      <w:r w:rsidR="00EA2DBE">
        <w:rPr>
          <w:rFonts w:cs="Arabic Transparent" w:hint="cs"/>
          <w:sz w:val="32"/>
          <w:szCs w:val="32"/>
          <w:rtl/>
          <w:lang w:bidi="ar-DZ"/>
        </w:rPr>
        <w:t>.</w:t>
      </w:r>
      <w:r w:rsidRPr="005247AE">
        <w:rPr>
          <w:rFonts w:cs="Arabic Transparent" w:hint="cs"/>
          <w:sz w:val="32"/>
          <w:szCs w:val="32"/>
          <w:rtl/>
          <w:lang w:bidi="ar-DZ"/>
        </w:rPr>
        <w:t xml:space="preserve"> وس</w:t>
      </w:r>
      <w:r w:rsidR="00EA2DBE">
        <w:rPr>
          <w:rFonts w:cs="Arabic Transparent" w:hint="cs"/>
          <w:sz w:val="32"/>
          <w:szCs w:val="32"/>
          <w:rtl/>
          <w:lang w:bidi="ar-DZ"/>
        </w:rPr>
        <w:t xml:space="preserve">ار على خطاه ابن جني وابن الجزري. </w:t>
      </w:r>
    </w:p>
    <w:p w:rsidR="004F048E" w:rsidRDefault="004F048E"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كما خصّ باطن الشّفة السُّفلى لصوت الفاء فقال: "ومن باطن الشّفة السُّفلى وأطراف الثنايا العُلى مُخرج الفاء"</w:t>
      </w:r>
      <w:r w:rsidRPr="005247AE">
        <w:rPr>
          <w:rStyle w:val="Appelnotedebasdep"/>
          <w:rFonts w:cs="Arabic Transparent"/>
          <w:sz w:val="32"/>
          <w:szCs w:val="32"/>
          <w:rtl/>
          <w:lang w:bidi="ar-DZ"/>
        </w:rPr>
        <w:footnoteReference w:id="50"/>
      </w:r>
      <w:r w:rsidRPr="005247AE">
        <w:rPr>
          <w:rFonts w:cs="Arabic Transparent" w:hint="cs"/>
          <w:sz w:val="32"/>
          <w:szCs w:val="32"/>
          <w:rtl/>
          <w:lang w:bidi="ar-DZ"/>
        </w:rPr>
        <w:t>.</w:t>
      </w:r>
      <w:r w:rsidR="00EA2DBE">
        <w:rPr>
          <w:rFonts w:cs="Arabic Transparent" w:hint="cs"/>
          <w:sz w:val="32"/>
          <w:szCs w:val="32"/>
          <w:rtl/>
          <w:lang w:bidi="ar-DZ"/>
        </w:rPr>
        <w:t xml:space="preserve"> وبهذا يكون سيبويه قد أبعد صوت الفاء عن الباء والميم والواو، وجعل لها مخرجًا مستقلاً.</w:t>
      </w:r>
    </w:p>
    <w:p w:rsidR="004F048E" w:rsidRPr="0071348A" w:rsidRDefault="004F048E" w:rsidP="003C798C">
      <w:pPr>
        <w:bidi/>
        <w:spacing w:before="100" w:beforeAutospacing="1" w:after="100" w:afterAutospacing="1" w:line="480" w:lineRule="auto"/>
        <w:ind w:firstLine="709"/>
        <w:jc w:val="both"/>
        <w:rPr>
          <w:rFonts w:cs="MCS Rika S_I normal."/>
          <w:b/>
          <w:bCs/>
          <w:i/>
          <w:iCs/>
          <w:sz w:val="34"/>
          <w:szCs w:val="34"/>
          <w:rtl/>
          <w:lang w:bidi="ar-DZ"/>
        </w:rPr>
      </w:pPr>
      <w:r w:rsidRPr="0071348A">
        <w:rPr>
          <w:rFonts w:cs="MCS Rika S_I normal." w:hint="cs"/>
          <w:b/>
          <w:bCs/>
          <w:i/>
          <w:iCs/>
          <w:sz w:val="34"/>
          <w:szCs w:val="34"/>
          <w:rtl/>
          <w:lang w:bidi="ar-DZ"/>
        </w:rPr>
        <w:t>الشفتان عند لاحقي الأزهري :</w:t>
      </w:r>
    </w:p>
    <w:p w:rsidR="004F048E" w:rsidRDefault="004F048E"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وعاد الداني إلى عهد أبي الأسود الدؤلي ذاكراً مصطلح الشفتين فقال: "فاختار منهم أبو الأسود عشرة، ثم لم يزل يختار منهم حتى اختار رجلا من عبد القيس، فقال: خذ المصحف وصِبْغًا يخالف لون المداد، فإذا فتحتُ شفتي فَانْقُطْ واحدة فوق الحرف، وإذا ضممتهما فاجعل النقطة إلى جانب الحرف، وإذا كسرتُهما فاجعل النقطة في أسفله، فإن أتبعتُ شيئًا من هذه الحركات غُنَّةً فَانْقُطْ نقطتين"</w:t>
      </w:r>
      <w:r w:rsidRPr="005247AE">
        <w:rPr>
          <w:rStyle w:val="Appelnotedebasdep"/>
          <w:rFonts w:cs="Arabic Transparent"/>
          <w:sz w:val="32"/>
          <w:szCs w:val="32"/>
          <w:rtl/>
          <w:lang w:bidi="ar-DZ"/>
        </w:rPr>
        <w:footnoteReference w:id="51"/>
      </w:r>
      <w:r w:rsidRPr="005247AE">
        <w:rPr>
          <w:rFonts w:cs="Arabic Transparent" w:hint="cs"/>
          <w:sz w:val="32"/>
          <w:szCs w:val="32"/>
          <w:rtl/>
          <w:lang w:bidi="ar-DZ"/>
        </w:rPr>
        <w:t>.</w:t>
      </w:r>
      <w:r w:rsidR="00EA2DBE">
        <w:rPr>
          <w:rFonts w:cs="Arabic Transparent" w:hint="cs"/>
          <w:sz w:val="32"/>
          <w:szCs w:val="32"/>
          <w:rtl/>
          <w:lang w:bidi="ar-DZ"/>
        </w:rPr>
        <w:t xml:space="preserve"> فالشفتان عضوان أساسيان في الدرس الصوتي، بانفتاحهما يتمّ النطق.</w:t>
      </w:r>
    </w:p>
    <w:p w:rsidR="004F048E" w:rsidRDefault="004F048E"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كما ذكر ابن يعيش مصطلح الشفة فقال: "والفاء والباء والميم من حيز واحد وهي الشفة...، فالفاء من باطن الشّفة السُّفلى وأطراف الثنايا العُلى. ومما بين الشفتين مخرجُ الميم والباء"</w:t>
      </w:r>
      <w:r w:rsidRPr="005247AE">
        <w:rPr>
          <w:rStyle w:val="Appelnotedebasdep"/>
          <w:rFonts w:cs="Arabic Transparent"/>
          <w:sz w:val="32"/>
          <w:szCs w:val="32"/>
          <w:rtl/>
          <w:lang w:bidi="ar-DZ"/>
        </w:rPr>
        <w:footnoteReference w:id="52"/>
      </w:r>
      <w:r w:rsidRPr="005247AE">
        <w:rPr>
          <w:rFonts w:cs="Arabic Transparent" w:hint="cs"/>
          <w:sz w:val="32"/>
          <w:szCs w:val="32"/>
          <w:rtl/>
          <w:lang w:bidi="ar-DZ"/>
        </w:rPr>
        <w:t xml:space="preserve"> فلقد خصّ الشفتين بصوتي: الميم والباء أما الواو فقد نسبها إلى الجوف مخالفًا بذلك سيبويه.</w:t>
      </w:r>
    </w:p>
    <w:p w:rsidR="004F048E" w:rsidRPr="0071348A" w:rsidRDefault="004F048E" w:rsidP="003C798C">
      <w:pPr>
        <w:bidi/>
        <w:spacing w:before="100" w:beforeAutospacing="1" w:after="100" w:afterAutospacing="1" w:line="480" w:lineRule="auto"/>
        <w:ind w:firstLine="709"/>
        <w:jc w:val="both"/>
        <w:rPr>
          <w:rFonts w:cs="MCS Rika S_I normal."/>
          <w:b/>
          <w:bCs/>
          <w:i/>
          <w:iCs/>
          <w:sz w:val="34"/>
          <w:szCs w:val="34"/>
          <w:rtl/>
          <w:lang w:bidi="ar-DZ"/>
        </w:rPr>
      </w:pPr>
      <w:r w:rsidRPr="0071348A">
        <w:rPr>
          <w:rFonts w:cs="MCS Rika S_I normal." w:hint="cs"/>
          <w:b/>
          <w:bCs/>
          <w:i/>
          <w:iCs/>
          <w:sz w:val="34"/>
          <w:szCs w:val="34"/>
          <w:rtl/>
          <w:lang w:bidi="ar-DZ"/>
        </w:rPr>
        <w:t>الشفتان عند المحدثين :</w:t>
      </w:r>
    </w:p>
    <w:p w:rsidR="004F048E" w:rsidRDefault="004F048E"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 xml:space="preserve">وعرّف </w:t>
      </w:r>
      <w:r w:rsidR="008A08DA" w:rsidRPr="005247AE">
        <w:rPr>
          <w:rFonts w:cs="Arabic Transparent" w:hint="cs"/>
          <w:sz w:val="32"/>
          <w:szCs w:val="32"/>
          <w:rtl/>
          <w:lang w:bidi="ar-DZ"/>
        </w:rPr>
        <w:t>إ</w:t>
      </w:r>
      <w:r w:rsidRPr="005247AE">
        <w:rPr>
          <w:rFonts w:cs="Arabic Transparent" w:hint="cs"/>
          <w:sz w:val="32"/>
          <w:szCs w:val="32"/>
          <w:rtl/>
          <w:lang w:bidi="ar-DZ"/>
        </w:rPr>
        <w:t>براهيم أنيس مصطلح الشفتين فقال مبيّناً وظيفتهما "للشفتين وظيفة ملحوظة مع بعض الأصوات، فهما تنفرجان حيناً وتستديران أو تنطبقان حيناً آخر، وهكذا نلحظ تغييراً في شكل الشفتين أثناء النطق. وتختلف عادات المتكلمين في استغلال حركة الشفتين والانتفاع بها. فمن الشعوب من تتميز عادات النطق لديهم بكثرة الحركة في الشفتين، ومنهم من يقتصدون في هذا، كالعرب بوجه عام، أو الناطقين باللغة العربية"</w:t>
      </w:r>
      <w:r w:rsidRPr="005247AE">
        <w:rPr>
          <w:rStyle w:val="Appelnotedebasdep"/>
          <w:rFonts w:cs="Arabic Transparent"/>
          <w:sz w:val="32"/>
          <w:szCs w:val="32"/>
          <w:rtl/>
          <w:lang w:bidi="ar-DZ"/>
        </w:rPr>
        <w:footnoteReference w:id="53"/>
      </w:r>
      <w:r w:rsidR="00EA2DBE">
        <w:rPr>
          <w:rFonts w:cs="Arabic Transparent" w:hint="cs"/>
          <w:sz w:val="32"/>
          <w:szCs w:val="32"/>
          <w:rtl/>
          <w:lang w:bidi="ar-DZ"/>
        </w:rPr>
        <w:t>.</w:t>
      </w:r>
      <w:r w:rsidRPr="005247AE">
        <w:rPr>
          <w:rFonts w:cs="Arabic Transparent" w:hint="cs"/>
          <w:sz w:val="32"/>
          <w:szCs w:val="32"/>
          <w:rtl/>
          <w:lang w:bidi="ar-DZ"/>
        </w:rPr>
        <w:t xml:space="preserve"> والشفتان عضلتان متحركت</w:t>
      </w:r>
      <w:r w:rsidR="00307A0A">
        <w:rPr>
          <w:rFonts w:cs="Arabic Transparent" w:hint="cs"/>
          <w:sz w:val="32"/>
          <w:szCs w:val="32"/>
          <w:rtl/>
          <w:lang w:bidi="ar-DZ"/>
        </w:rPr>
        <w:t>ان تكيفان الصوت، وطولهما وارتخاؤ</w:t>
      </w:r>
      <w:r w:rsidRPr="005247AE">
        <w:rPr>
          <w:rFonts w:cs="Arabic Transparent" w:hint="cs"/>
          <w:sz w:val="32"/>
          <w:szCs w:val="32"/>
          <w:rtl/>
          <w:lang w:bidi="ar-DZ"/>
        </w:rPr>
        <w:t>هما يعمل كتجويف إضافي في حدوث الصوت مع التجويف الفموي.</w:t>
      </w:r>
    </w:p>
    <w:p w:rsidR="004F048E" w:rsidRPr="005247AE" w:rsidRDefault="004F048E"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كما عرّف كمال بشر مصطلح الشفتين فقال: "الشفاه من أعضاء النطق المهمة،... وهي تتخذ أوضاعاً مختلفة حال النطق ويؤثر ذلك في نوع الأصوات وصفاتها. ويظهر هذا التأثير بوجه خاص في نطق الأصوات المسماة بالحركات...، ويحدث الانطباق التام في نطق الباء ويحدث الانفراج الكبير في كثير من الأصوات كالكسرة العربية مثلاً ومع بعض الأصوات الأخرى"</w:t>
      </w:r>
      <w:r w:rsidRPr="005247AE">
        <w:rPr>
          <w:rStyle w:val="Appelnotedebasdep"/>
          <w:rFonts w:cs="Arabic Transparent"/>
          <w:sz w:val="32"/>
          <w:szCs w:val="32"/>
          <w:rtl/>
          <w:lang w:bidi="ar-DZ"/>
        </w:rPr>
        <w:footnoteReference w:id="54"/>
      </w:r>
      <w:r w:rsidRPr="005247AE">
        <w:rPr>
          <w:rFonts w:cs="Arabic Transparent" w:hint="cs"/>
          <w:sz w:val="32"/>
          <w:szCs w:val="32"/>
          <w:rtl/>
          <w:lang w:bidi="ar-DZ"/>
        </w:rPr>
        <w:t>.</w:t>
      </w:r>
      <w:r w:rsidR="00D12613">
        <w:rPr>
          <w:rFonts w:cs="Arabic Transparent" w:hint="cs"/>
          <w:sz w:val="32"/>
          <w:szCs w:val="32"/>
          <w:rtl/>
          <w:lang w:bidi="ar-DZ"/>
        </w:rPr>
        <w:t xml:space="preserve"> فالأوضاع المختلفة التي تتخذها الشفتان مردها إلى اختلاف الأصوات في حد ذاتها.</w:t>
      </w:r>
    </w:p>
    <w:p w:rsidR="004F048E" w:rsidRDefault="004F048E"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 xml:space="preserve">وذكر علي عبد الواحد وافي مصطلح الشفة حين تحدث عن المخارج فقال: "المخارج الشّفوية، وعددها مخرجان: باطن الشفة السفلى مع طرف </w:t>
      </w:r>
      <w:r w:rsidR="008A08DA" w:rsidRPr="005247AE">
        <w:rPr>
          <w:rFonts w:cs="Arabic Transparent" w:hint="cs"/>
          <w:sz w:val="32"/>
          <w:szCs w:val="32"/>
          <w:rtl/>
          <w:lang w:bidi="ar-DZ"/>
        </w:rPr>
        <w:t>الثنيتين</w:t>
      </w:r>
      <w:r w:rsidRPr="005247AE">
        <w:rPr>
          <w:rFonts w:cs="Arabic Transparent" w:hint="cs"/>
          <w:sz w:val="32"/>
          <w:szCs w:val="32"/>
          <w:rtl/>
          <w:lang w:bidi="ar-DZ"/>
        </w:rPr>
        <w:t xml:space="preserve"> العلييين للفاء، وما بين الشفتين للباء والميم والواو التي ليست حرف مد، غير أن الواو تخرج من بين الشفتين مع انفتاحهما، والميم والباء تخرجان مع انطباقهما، وتختلف الميم عن الباء في أن الأولى تعتمد على الخيشوم في حين أن الثانية لا تعتمد عليه"</w:t>
      </w:r>
      <w:r w:rsidRPr="005247AE">
        <w:rPr>
          <w:rStyle w:val="Appelnotedebasdep"/>
          <w:rFonts w:cs="Arabic Transparent"/>
          <w:sz w:val="32"/>
          <w:szCs w:val="32"/>
          <w:rtl/>
          <w:lang w:bidi="ar-DZ"/>
        </w:rPr>
        <w:footnoteReference w:id="55"/>
      </w:r>
      <w:r w:rsidRPr="005247AE">
        <w:rPr>
          <w:rFonts w:cs="Arabic Transparent" w:hint="cs"/>
          <w:sz w:val="32"/>
          <w:szCs w:val="32"/>
          <w:rtl/>
          <w:lang w:bidi="ar-DZ"/>
        </w:rPr>
        <w:t>.</w:t>
      </w:r>
      <w:r w:rsidR="00D12613">
        <w:rPr>
          <w:rFonts w:cs="Arabic Transparent" w:hint="cs"/>
          <w:sz w:val="32"/>
          <w:szCs w:val="32"/>
          <w:rtl/>
          <w:lang w:bidi="ar-DZ"/>
        </w:rPr>
        <w:t xml:space="preserve"> فرغم خروج الباء والميم من مخرج واحد وهو انطباق الشفتين، إلا أن الميم تعتمد أكثر على الخيشوم، باعتبارها من أصوات الغنة.</w:t>
      </w:r>
    </w:p>
    <w:p w:rsidR="004F048E" w:rsidRDefault="004F048E" w:rsidP="00307A0A">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كما بيّن تمام حسان وظيفة الشفتين فقال: "الشفتان صمام لحفظ الطعام من الانتشار أثناء المضغ، وتستعملان كذلك في المص</w:t>
      </w:r>
      <w:r w:rsidR="00307A0A">
        <w:rPr>
          <w:rFonts w:cs="Arabic Transparent" w:hint="cs"/>
          <w:sz w:val="32"/>
          <w:szCs w:val="32"/>
          <w:rtl/>
          <w:lang w:bidi="ar-DZ"/>
        </w:rPr>
        <w:t>ّ</w:t>
      </w:r>
      <w:r w:rsidRPr="005247AE">
        <w:rPr>
          <w:rFonts w:cs="Arabic Transparent" w:hint="cs"/>
          <w:sz w:val="32"/>
          <w:szCs w:val="32"/>
          <w:rtl/>
          <w:lang w:bidi="ar-DZ"/>
        </w:rPr>
        <w:t xml:space="preserve"> والبصق"</w:t>
      </w:r>
      <w:r w:rsidRPr="005247AE">
        <w:rPr>
          <w:rStyle w:val="Appelnotedebasdep"/>
          <w:rFonts w:cs="Arabic Transparent"/>
          <w:sz w:val="32"/>
          <w:szCs w:val="32"/>
          <w:rtl/>
          <w:lang w:bidi="ar-DZ"/>
        </w:rPr>
        <w:footnoteReference w:id="56"/>
      </w:r>
      <w:r w:rsidRPr="005247AE">
        <w:rPr>
          <w:rFonts w:cs="Arabic Transparent" w:hint="cs"/>
          <w:sz w:val="32"/>
          <w:szCs w:val="32"/>
          <w:rtl/>
          <w:lang w:bidi="ar-DZ"/>
        </w:rPr>
        <w:t>.</w:t>
      </w:r>
      <w:r w:rsidR="00D12613">
        <w:rPr>
          <w:rFonts w:cs="Arabic Transparent" w:hint="cs"/>
          <w:sz w:val="32"/>
          <w:szCs w:val="32"/>
          <w:rtl/>
          <w:lang w:bidi="ar-DZ"/>
        </w:rPr>
        <w:t xml:space="preserve"> فزيادة على وظيفة الشفتين النطقية، لهما وظائف بيولوجية، كالتي ذكرت.</w:t>
      </w:r>
    </w:p>
    <w:p w:rsidR="004F048E" w:rsidRDefault="004F048E"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 xml:space="preserve">وذكر المصطلح في موضعٍ ثانٍ متحدّثاً عن تسمية الصوت الذي يخرج من الشفتين فقال: "شفوي </w:t>
      </w:r>
      <w:r w:rsidRPr="005247AE">
        <w:rPr>
          <w:rFonts w:cs="Arabic Transparent"/>
          <w:sz w:val="32"/>
          <w:szCs w:val="32"/>
          <w:lang w:bidi="ar-DZ"/>
        </w:rPr>
        <w:t>Bi-labial</w:t>
      </w:r>
      <w:r w:rsidRPr="005247AE">
        <w:rPr>
          <w:rFonts w:cs="Arabic Transparent" w:hint="cs"/>
          <w:sz w:val="32"/>
          <w:szCs w:val="32"/>
          <w:rtl/>
          <w:lang w:bidi="ar-DZ"/>
        </w:rPr>
        <w:t xml:space="preserve"> : ويكون بتقريب المسافة بين الشفتين بضمهما، أو إقفالهما في طريق الهواء الصادر من الرئتين"</w:t>
      </w:r>
      <w:r w:rsidRPr="005247AE">
        <w:rPr>
          <w:rStyle w:val="Appelnotedebasdep"/>
          <w:rFonts w:cs="Arabic Transparent"/>
          <w:sz w:val="32"/>
          <w:szCs w:val="32"/>
          <w:rtl/>
          <w:lang w:bidi="ar-DZ"/>
        </w:rPr>
        <w:footnoteReference w:id="57"/>
      </w:r>
      <w:r w:rsidRPr="005247AE">
        <w:rPr>
          <w:rFonts w:cs="Arabic Transparent" w:hint="cs"/>
          <w:sz w:val="32"/>
          <w:szCs w:val="32"/>
          <w:rtl/>
          <w:lang w:bidi="ar-DZ"/>
        </w:rPr>
        <w:t xml:space="preserve"> وينتج عنه صوتا الباء والميم.</w:t>
      </w:r>
    </w:p>
    <w:p w:rsidR="004F048E" w:rsidRDefault="004F048E"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 xml:space="preserve">وفي موضع ثالث قال: "شفوي أسناني </w:t>
      </w:r>
      <w:r w:rsidRPr="005247AE">
        <w:rPr>
          <w:rFonts w:cs="Arabic Transparent"/>
          <w:sz w:val="32"/>
          <w:szCs w:val="32"/>
          <w:lang w:bidi="ar-DZ"/>
        </w:rPr>
        <w:t>Labio-dental</w:t>
      </w:r>
      <w:r w:rsidRPr="005247AE">
        <w:rPr>
          <w:rFonts w:cs="Arabic Transparent" w:hint="cs"/>
          <w:sz w:val="32"/>
          <w:szCs w:val="32"/>
          <w:rtl/>
          <w:lang w:bidi="ar-DZ"/>
        </w:rPr>
        <w:t xml:space="preserve"> هو نتيجة</w:t>
      </w:r>
      <w:r w:rsidRPr="005247AE">
        <w:rPr>
          <w:rFonts w:cs="Arabic Transparent"/>
          <w:sz w:val="32"/>
          <w:szCs w:val="32"/>
          <w:lang w:bidi="ar-DZ"/>
        </w:rPr>
        <w:t xml:space="preserve"> </w:t>
      </w:r>
      <w:r w:rsidRPr="005247AE">
        <w:rPr>
          <w:rFonts w:cs="Arabic Transparent" w:hint="cs"/>
          <w:sz w:val="32"/>
          <w:szCs w:val="32"/>
          <w:rtl/>
          <w:lang w:bidi="ar-DZ"/>
        </w:rPr>
        <w:t>اتصال الشفة السفلى بالأسنان العليا لتضييق مجرى الهواء"</w:t>
      </w:r>
      <w:r w:rsidRPr="005247AE">
        <w:rPr>
          <w:rStyle w:val="Appelnotedebasdep"/>
          <w:rFonts w:cs="Arabic Transparent"/>
          <w:sz w:val="32"/>
          <w:szCs w:val="32"/>
          <w:rtl/>
          <w:lang w:bidi="ar-DZ"/>
        </w:rPr>
        <w:footnoteReference w:id="58"/>
      </w:r>
      <w:r w:rsidRPr="005247AE">
        <w:rPr>
          <w:rFonts w:cs="Arabic Transparent" w:hint="cs"/>
          <w:sz w:val="32"/>
          <w:szCs w:val="32"/>
          <w:rtl/>
          <w:lang w:bidi="ar-DZ"/>
        </w:rPr>
        <w:t xml:space="preserve"> وينتج عنه صوت الفاء وقد سار على خطاه داود عبده.</w:t>
      </w:r>
    </w:p>
    <w:p w:rsidR="004F048E" w:rsidRDefault="004F048E"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وعرّف سعد مصلوح مصطلح الشفتين وبي</w:t>
      </w:r>
      <w:r w:rsidR="00307A0A">
        <w:rPr>
          <w:rFonts w:cs="Arabic Transparent" w:hint="cs"/>
          <w:sz w:val="32"/>
          <w:szCs w:val="32"/>
          <w:rtl/>
          <w:lang w:bidi="ar-DZ"/>
        </w:rPr>
        <w:t>ّ</w:t>
      </w:r>
      <w:r w:rsidRPr="005247AE">
        <w:rPr>
          <w:rFonts w:cs="Arabic Transparent" w:hint="cs"/>
          <w:sz w:val="32"/>
          <w:szCs w:val="32"/>
          <w:rtl/>
          <w:lang w:bidi="ar-DZ"/>
        </w:rPr>
        <w:t xml:space="preserve">ن وظيفتهما ودورهما فقال: "الشفتان زوجان من الثنايا اللحمية يحيطان بالفم، ويحتويان على عدد من الأوعية الدموية والأعصاب والغدد، بالإضافة إلى النسيج الضام. والأجزاء الخارجية من الشفتين مبطنة بجلد يندمج عند خط الالتحام الأحمر مع الأغشية المخاطية الداخلية. وترتبط الشفتان بعدد كبير من العضلات التي تنتمي إلى مجموعة عضلات الوجه التعبيرية </w:t>
      </w:r>
      <w:r w:rsidRPr="005247AE">
        <w:rPr>
          <w:rFonts w:cs="Arabic Transparent"/>
          <w:sz w:val="32"/>
          <w:szCs w:val="32"/>
          <w:lang w:bidi="ar-DZ"/>
        </w:rPr>
        <w:t>Facial muscles of pression</w:t>
      </w:r>
      <w:r w:rsidRPr="005247AE">
        <w:rPr>
          <w:rFonts w:cs="Arabic Transparent" w:hint="cs"/>
          <w:sz w:val="32"/>
          <w:szCs w:val="32"/>
          <w:rtl/>
          <w:lang w:bidi="ar-DZ"/>
        </w:rPr>
        <w:t xml:space="preserve"> وهي عضلات ذات أهمية كبرى</w:t>
      </w:r>
      <w:r w:rsidR="00307A0A">
        <w:rPr>
          <w:rFonts w:cs="Arabic Transparent" w:hint="cs"/>
          <w:sz w:val="32"/>
          <w:szCs w:val="32"/>
          <w:rtl/>
          <w:lang w:bidi="ar-DZ"/>
        </w:rPr>
        <w:t xml:space="preserve"> </w:t>
      </w:r>
      <w:r w:rsidRPr="005247AE">
        <w:rPr>
          <w:rFonts w:cs="Arabic Transparent" w:hint="cs"/>
          <w:sz w:val="32"/>
          <w:szCs w:val="32"/>
          <w:rtl/>
          <w:lang w:bidi="ar-DZ"/>
        </w:rPr>
        <w:t>في التعبير عن الانفعالات وتستخدم على أوسع نطاق في التمثيل والخطابة والالقاء، كما أنها قد تكفي وحدها أحياناً بنشاطها التعبيري فتقوم مقام الكلام المنطوق المسموع"</w:t>
      </w:r>
      <w:r w:rsidRPr="005247AE">
        <w:rPr>
          <w:rStyle w:val="Appelnotedebasdep"/>
          <w:rFonts w:cs="Arabic Transparent"/>
          <w:sz w:val="32"/>
          <w:szCs w:val="32"/>
          <w:rtl/>
          <w:lang w:bidi="ar-DZ"/>
        </w:rPr>
        <w:footnoteReference w:id="59"/>
      </w:r>
      <w:r w:rsidRPr="005247AE">
        <w:rPr>
          <w:rFonts w:cs="Arabic Transparent" w:hint="cs"/>
          <w:sz w:val="32"/>
          <w:szCs w:val="32"/>
          <w:rtl/>
          <w:lang w:bidi="ar-DZ"/>
        </w:rPr>
        <w:t>.</w:t>
      </w:r>
      <w:r w:rsidR="00D12613">
        <w:rPr>
          <w:rFonts w:cs="Arabic Transparent" w:hint="cs"/>
          <w:sz w:val="32"/>
          <w:szCs w:val="32"/>
          <w:rtl/>
          <w:lang w:bidi="ar-DZ"/>
        </w:rPr>
        <w:t xml:space="preserve"> فارتباط الشفتين بهذا العدد الكبير من العضلات يمكّنهما من لعب كثير من الأدوار.</w:t>
      </w:r>
    </w:p>
    <w:p w:rsidR="004F048E" w:rsidRDefault="004F048E"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وتحد</w:t>
      </w:r>
      <w:r w:rsidR="00CF34E0">
        <w:rPr>
          <w:rFonts w:cs="Arabic Transparent" w:hint="cs"/>
          <w:sz w:val="32"/>
          <w:szCs w:val="32"/>
          <w:rtl/>
          <w:lang w:bidi="ar-DZ"/>
        </w:rPr>
        <w:t>ّ</w:t>
      </w:r>
      <w:r w:rsidRPr="005247AE">
        <w:rPr>
          <w:rFonts w:cs="Arabic Transparent" w:hint="cs"/>
          <w:sz w:val="32"/>
          <w:szCs w:val="32"/>
          <w:rtl/>
          <w:lang w:bidi="ar-DZ"/>
        </w:rPr>
        <w:t>ث العناني عن إغلاق الشفتين فقال: "عندما تضغط الشفتان، تسدّ الطريق أمام تيار الهواء المندفع، وعند زوال الإغلاق يهرب الهواء محدثًا انفجارًا، وهذا الانفجار صفة مميزة للصوتين (</w:t>
      </w:r>
      <w:r w:rsidRPr="005247AE">
        <w:rPr>
          <w:rFonts w:cs="Arabic Transparent"/>
          <w:sz w:val="32"/>
          <w:szCs w:val="32"/>
          <w:lang w:bidi="ar-DZ"/>
        </w:rPr>
        <w:t>B,P</w:t>
      </w:r>
      <w:r w:rsidRPr="005247AE">
        <w:rPr>
          <w:rFonts w:cs="Arabic Transparent" w:hint="cs"/>
          <w:sz w:val="32"/>
          <w:szCs w:val="32"/>
          <w:rtl/>
          <w:lang w:bidi="ar-DZ"/>
        </w:rPr>
        <w:t>)"</w:t>
      </w:r>
      <w:r w:rsidRPr="005247AE">
        <w:rPr>
          <w:rStyle w:val="Appelnotedebasdep"/>
          <w:rFonts w:cs="Arabic Transparent"/>
          <w:sz w:val="32"/>
          <w:szCs w:val="32"/>
          <w:rtl/>
          <w:lang w:bidi="ar-DZ"/>
        </w:rPr>
        <w:footnoteReference w:id="60"/>
      </w:r>
      <w:r w:rsidRPr="005247AE">
        <w:rPr>
          <w:rFonts w:cs="Arabic Transparent" w:hint="cs"/>
          <w:sz w:val="32"/>
          <w:szCs w:val="32"/>
          <w:rtl/>
          <w:lang w:bidi="ar-DZ"/>
        </w:rPr>
        <w:t>.</w:t>
      </w:r>
      <w:r w:rsidR="00D12613">
        <w:rPr>
          <w:rFonts w:cs="Arabic Transparent" w:hint="cs"/>
          <w:sz w:val="32"/>
          <w:szCs w:val="32"/>
          <w:rtl/>
          <w:lang w:bidi="ar-DZ"/>
        </w:rPr>
        <w:t xml:space="preserve"> فالاِغلاق يجعل الهواء يتجمع، والانفتاح يجعله ينطلق محدثًا انفجارًا.</w:t>
      </w:r>
    </w:p>
    <w:p w:rsidR="004F048E" w:rsidRDefault="004F048E"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ويقول صبري المتولي عن مخرج الشفتين: "الشفتان وفيها مخرجان: باطن الشفة السفلى عند احتكاكها بأطراف الثنايا العليا: يخرج منه (ف) ولهذا تسمى شفوية أسنانية، وما بين الشفتين، ويخرج منه (ب.و.م) ولهذا تسمى شفتانية"</w:t>
      </w:r>
      <w:r w:rsidRPr="005247AE">
        <w:rPr>
          <w:rStyle w:val="Appelnotedebasdep"/>
          <w:rFonts w:cs="Arabic Transparent"/>
          <w:sz w:val="32"/>
          <w:szCs w:val="32"/>
          <w:rtl/>
          <w:lang w:bidi="ar-DZ"/>
        </w:rPr>
        <w:footnoteReference w:id="61"/>
      </w:r>
      <w:r w:rsidRPr="005247AE">
        <w:rPr>
          <w:rFonts w:cs="Arabic Transparent" w:hint="cs"/>
          <w:sz w:val="32"/>
          <w:szCs w:val="32"/>
          <w:rtl/>
          <w:lang w:bidi="ar-DZ"/>
        </w:rPr>
        <w:t xml:space="preserve"> كما تقوم الشفتان بإنتاج الصوائت القصيرة.</w:t>
      </w:r>
    </w:p>
    <w:p w:rsidR="004F048E" w:rsidRDefault="004F048E"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وتحدثت نجاة علي عن أوضاع الشفتين مبينة أنها تأخذ أربعة أوضاع نتيجة لحركة الذقن فقالت: "1-فتحة طبيعية: ويكون ذلك عند الصمت حيث الشفاه مطبقة. 2-فتحة مستديرة ضيقة، وتتشكل من ضم</w:t>
      </w:r>
      <w:r w:rsidR="00CF34E0">
        <w:rPr>
          <w:rFonts w:cs="Arabic Transparent" w:hint="cs"/>
          <w:sz w:val="32"/>
          <w:szCs w:val="32"/>
          <w:rtl/>
          <w:lang w:bidi="ar-DZ"/>
        </w:rPr>
        <w:t>ّ</w:t>
      </w:r>
      <w:r w:rsidRPr="005247AE">
        <w:rPr>
          <w:rFonts w:cs="Arabic Transparent" w:hint="cs"/>
          <w:sz w:val="32"/>
          <w:szCs w:val="32"/>
          <w:rtl/>
          <w:lang w:bidi="ar-DZ"/>
        </w:rPr>
        <w:t xml:space="preserve"> الشفتين إلى الخارج كما في نطق (أوو) مع استقرار طرف اللسان على سطح الأسنان، 3-ضمة مستديرة واسعة: وتتشكل من فتح الشفتين في شكل استدارة واسعة كما في نطق (آه) وتكون كتلة اللسان مرتخية والفك مفتوحاً بحيث تنفرج الأسنان بمقدار بوصة. 4-فتحة مسطحة: وتكون الشفتان منفرجتين قليلاً كما في نطق (إي) مع ارتفاع كتلة اللسان عن وضع الاستواء حتى تصل إلى أعلى نقطة في فراغ الفم مع الاحتفاظ بطرف اللسان خلف الأسنان السفلى"</w:t>
      </w:r>
      <w:r w:rsidRPr="005247AE">
        <w:rPr>
          <w:rStyle w:val="Appelnotedebasdep"/>
          <w:rFonts w:cs="Arabic Transparent"/>
          <w:sz w:val="32"/>
          <w:szCs w:val="32"/>
          <w:rtl/>
          <w:lang w:bidi="ar-DZ"/>
        </w:rPr>
        <w:footnoteReference w:id="62"/>
      </w:r>
      <w:r w:rsidRPr="005247AE">
        <w:rPr>
          <w:rFonts w:cs="Arabic Transparent" w:hint="cs"/>
          <w:sz w:val="32"/>
          <w:szCs w:val="32"/>
          <w:rtl/>
          <w:lang w:bidi="ar-DZ"/>
        </w:rPr>
        <w:t>.</w:t>
      </w:r>
      <w:r w:rsidR="00F77B64">
        <w:rPr>
          <w:rFonts w:cs="Arabic Transparent" w:hint="cs"/>
          <w:sz w:val="32"/>
          <w:szCs w:val="32"/>
          <w:rtl/>
          <w:lang w:bidi="ar-DZ"/>
        </w:rPr>
        <w:t xml:space="preserve"> فمردّ الأوضاع التي تتخذها الشفتان، متوقف على نوع الصوت وشكله، فتتشكل الشفتان على حسبه.</w:t>
      </w:r>
    </w:p>
    <w:p w:rsidR="004F048E" w:rsidRDefault="004F048E" w:rsidP="003C798C">
      <w:pPr>
        <w:bidi/>
        <w:spacing w:before="100" w:beforeAutospacing="1" w:after="100" w:afterAutospacing="1" w:line="480" w:lineRule="auto"/>
        <w:ind w:firstLine="709"/>
        <w:jc w:val="both"/>
        <w:rPr>
          <w:rFonts w:cs="Arabic Transparent"/>
          <w:sz w:val="32"/>
          <w:szCs w:val="32"/>
          <w:lang w:bidi="ar-DZ"/>
        </w:rPr>
      </w:pPr>
      <w:r w:rsidRPr="005247AE">
        <w:rPr>
          <w:rFonts w:cs="Arabic Transparent" w:hint="cs"/>
          <w:sz w:val="32"/>
          <w:szCs w:val="32"/>
          <w:rtl/>
          <w:lang w:bidi="ar-DZ"/>
        </w:rPr>
        <w:t>وأوضح إستيتية حركة الشفتين فقال: "تتحرك الشفتان، كما هو معروف، حركة أفقية، أو حركة رأسية، أو مستديرة، أو مركبة. وقد تكون حركة ال</w:t>
      </w:r>
      <w:r w:rsidR="00CF34E0">
        <w:rPr>
          <w:rFonts w:cs="Arabic Transparent" w:hint="cs"/>
          <w:sz w:val="32"/>
          <w:szCs w:val="32"/>
          <w:rtl/>
          <w:lang w:bidi="ar-DZ"/>
        </w:rPr>
        <w:t>شفتين عند الابتسام، أوضح مثل</w:t>
      </w:r>
      <w:r w:rsidR="00A11820">
        <w:rPr>
          <w:rFonts w:cs="Arabic Transparent" w:hint="cs"/>
          <w:sz w:val="32"/>
          <w:szCs w:val="32"/>
          <w:rtl/>
          <w:lang w:bidi="ar-DZ"/>
        </w:rPr>
        <w:t>ٍ</w:t>
      </w:r>
      <w:r w:rsidRPr="005247AE">
        <w:rPr>
          <w:rFonts w:cs="Arabic Transparent" w:hint="cs"/>
          <w:sz w:val="32"/>
          <w:szCs w:val="32"/>
          <w:rtl/>
          <w:lang w:bidi="ar-DZ"/>
        </w:rPr>
        <w:t xml:space="preserve"> على حركة الشفتين الأفقية. وتساعد العضلة المضحكة </w:t>
      </w:r>
      <w:r w:rsidRPr="005247AE">
        <w:rPr>
          <w:rFonts w:cs="Arabic Transparent"/>
          <w:sz w:val="32"/>
          <w:szCs w:val="32"/>
          <w:lang w:bidi="ar-DZ"/>
        </w:rPr>
        <w:t>Resourius</w:t>
      </w:r>
      <w:r w:rsidRPr="005247AE">
        <w:rPr>
          <w:rFonts w:cs="Arabic Transparent" w:hint="cs"/>
          <w:sz w:val="32"/>
          <w:szCs w:val="32"/>
          <w:rtl/>
          <w:lang w:bidi="ar-DZ"/>
        </w:rPr>
        <w:t xml:space="preserve"> الشفتين على الامتداد أفقياً، عند البسمة العريضة، وهي عضلة مزدوجة توجد على جانبي الشفتين"</w:t>
      </w:r>
      <w:r w:rsidRPr="005247AE">
        <w:rPr>
          <w:rStyle w:val="Appelnotedebasdep"/>
          <w:rFonts w:cs="Arabic Transparent"/>
          <w:sz w:val="32"/>
          <w:szCs w:val="32"/>
          <w:rtl/>
          <w:lang w:bidi="ar-DZ"/>
        </w:rPr>
        <w:footnoteReference w:id="63"/>
      </w:r>
      <w:r w:rsidRPr="005247AE">
        <w:rPr>
          <w:rFonts w:cs="Arabic Transparent" w:hint="cs"/>
          <w:sz w:val="32"/>
          <w:szCs w:val="32"/>
          <w:rtl/>
          <w:lang w:bidi="ar-DZ"/>
        </w:rPr>
        <w:t>.</w:t>
      </w:r>
      <w:r w:rsidR="00F77B64">
        <w:rPr>
          <w:rFonts w:cs="Arabic Transparent" w:hint="cs"/>
          <w:sz w:val="32"/>
          <w:szCs w:val="32"/>
          <w:rtl/>
          <w:lang w:bidi="ar-DZ"/>
        </w:rPr>
        <w:t xml:space="preserve"> فالعضلات التي ترتبط بها الشفتان هي التي تسهّل لهما الحركة في كل الاتجاهات.  </w:t>
      </w:r>
    </w:p>
    <w:p w:rsidR="003D2736" w:rsidRDefault="003D2736" w:rsidP="003D2736">
      <w:pPr>
        <w:bidi/>
        <w:spacing w:before="100" w:beforeAutospacing="1" w:after="100" w:afterAutospacing="1" w:line="480" w:lineRule="auto"/>
        <w:ind w:firstLine="709"/>
        <w:jc w:val="both"/>
        <w:rPr>
          <w:rFonts w:cs="Arabic Transparent"/>
          <w:sz w:val="32"/>
          <w:szCs w:val="32"/>
          <w:rtl/>
          <w:lang w:bidi="ar-DZ"/>
        </w:rPr>
      </w:pPr>
    </w:p>
    <w:p w:rsidR="004F048E" w:rsidRDefault="004F048E"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وأضاف قائلاً عن وضع الشفتين: "ومن الجدير بالذكر أن نتنبه إلى أنّ وضع الشفتين، ليس مجرد تكييف خارجي لهيئة الصوت، فهو أكثر من ذلك بكثير. ففي الوقت الذي نقلل فيه انفتاح الشفتين مثلاً: فإن حجرة الرنين الداخلية تكون أكثر اتساعاً. وهذا من شأنه أن يؤدي إلى تقليل نغمة الحجرة الفموية وخفضها. لكنه يعمل في نفس الوقت على تقوية توافقيات أخرى للنغمة الحنجرية، ويصبح جرس الصوت أقل وأضعف"</w:t>
      </w:r>
      <w:r w:rsidRPr="005247AE">
        <w:rPr>
          <w:rStyle w:val="Appelnotedebasdep"/>
          <w:rFonts w:cs="Arabic Transparent"/>
          <w:sz w:val="32"/>
          <w:szCs w:val="32"/>
          <w:rtl/>
          <w:lang w:bidi="ar-DZ"/>
        </w:rPr>
        <w:footnoteReference w:id="64"/>
      </w:r>
      <w:r w:rsidRPr="005247AE">
        <w:rPr>
          <w:rFonts w:cs="Arabic Transparent" w:hint="cs"/>
          <w:sz w:val="32"/>
          <w:szCs w:val="32"/>
          <w:rtl/>
          <w:lang w:bidi="ar-DZ"/>
        </w:rPr>
        <w:t>.</w:t>
      </w:r>
      <w:r w:rsidR="00F77B64">
        <w:rPr>
          <w:rFonts w:cs="Arabic Transparent" w:hint="cs"/>
          <w:sz w:val="32"/>
          <w:szCs w:val="32"/>
          <w:rtl/>
          <w:lang w:bidi="ar-DZ"/>
        </w:rPr>
        <w:t xml:space="preserve"> فهو بهذا التعريف يوضح أن لدرجة انفتاح الشفتين تأثير على الحجرة الفموية فتتأثر النغمة والجرس الصوتي.</w:t>
      </w:r>
    </w:p>
    <w:p w:rsidR="004F048E" w:rsidRPr="005247AE" w:rsidRDefault="00F77B64" w:rsidP="003C798C">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هكذا يتضح لنا</w:t>
      </w:r>
      <w:r w:rsidR="004F048E" w:rsidRPr="005247AE">
        <w:rPr>
          <w:rFonts w:cs="Arabic Transparent" w:hint="cs"/>
          <w:sz w:val="32"/>
          <w:szCs w:val="32"/>
          <w:rtl/>
          <w:lang w:bidi="ar-DZ"/>
        </w:rPr>
        <w:t xml:space="preserve"> أن لا خلاف بين القدماء والمحدثين في استخدام مصطلح الشفتين، ولا في الأصوات الثلاثة التي تنسب إليه. وكانت الشفتان منطلقاً للدرس الصوتي</w:t>
      </w:r>
      <w:r w:rsidR="00073773" w:rsidRPr="005247AE">
        <w:rPr>
          <w:rFonts w:cs="Arabic Transparent" w:hint="cs"/>
          <w:sz w:val="32"/>
          <w:szCs w:val="32"/>
          <w:rtl/>
          <w:lang w:bidi="ar-DZ"/>
        </w:rPr>
        <w:t xml:space="preserve"> عند أبي الأسود الدؤلي مع كاتبه، </w:t>
      </w:r>
      <w:r w:rsidR="004F048E" w:rsidRPr="005247AE">
        <w:rPr>
          <w:rFonts w:cs="Arabic Transparent" w:hint="cs"/>
          <w:sz w:val="32"/>
          <w:szCs w:val="32"/>
          <w:rtl/>
          <w:lang w:bidi="ar-DZ"/>
        </w:rPr>
        <w:t>وهما بوابة الفم، ولهما دور في عملية النطق، وترتبطان بالعضلات</w:t>
      </w:r>
      <w:r w:rsidR="00073773" w:rsidRPr="005247AE">
        <w:rPr>
          <w:rFonts w:cs="Arabic Transparent" w:hint="cs"/>
          <w:sz w:val="32"/>
          <w:szCs w:val="32"/>
          <w:rtl/>
          <w:lang w:bidi="ar-DZ"/>
        </w:rPr>
        <w:t xml:space="preserve"> المتصلة بعضلات الوجه التعبيرية، </w:t>
      </w:r>
      <w:r w:rsidR="004F048E" w:rsidRPr="005247AE">
        <w:rPr>
          <w:rFonts w:cs="Arabic Transparent" w:hint="cs"/>
          <w:sz w:val="32"/>
          <w:szCs w:val="32"/>
          <w:rtl/>
          <w:lang w:bidi="ar-DZ"/>
        </w:rPr>
        <w:t xml:space="preserve">وللشفتين دور كبير عند علماء التجويد. لما لهما من الأهمية في نطق الحركات، والمدود. </w:t>
      </w:r>
    </w:p>
    <w:p w:rsidR="004F048E" w:rsidRPr="0071348A" w:rsidRDefault="004F048E" w:rsidP="003C798C">
      <w:pPr>
        <w:bidi/>
        <w:spacing w:before="100" w:beforeAutospacing="1" w:after="100" w:afterAutospacing="1" w:line="480" w:lineRule="auto"/>
        <w:ind w:firstLine="709"/>
        <w:jc w:val="both"/>
        <w:rPr>
          <w:rFonts w:cs="MCS Rika S_I normal."/>
          <w:b/>
          <w:bCs/>
          <w:i/>
          <w:iCs/>
          <w:sz w:val="34"/>
          <w:szCs w:val="34"/>
          <w:rtl/>
          <w:lang w:bidi="ar-DZ"/>
        </w:rPr>
      </w:pPr>
      <w:r w:rsidRPr="0071348A">
        <w:rPr>
          <w:rFonts w:cs="MCS Rika S_I normal." w:hint="cs"/>
          <w:b/>
          <w:bCs/>
          <w:i/>
          <w:iCs/>
          <w:sz w:val="34"/>
          <w:szCs w:val="34"/>
          <w:rtl/>
          <w:lang w:bidi="ar-DZ"/>
        </w:rPr>
        <w:t>الأسنان عند الأزهري :</w:t>
      </w:r>
    </w:p>
    <w:p w:rsidR="004F048E" w:rsidRPr="005247AE" w:rsidRDefault="004F048E"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 xml:space="preserve">ذكر الأزهري مصطلح الأسنان فقال عنه: "سَنَنْتُ </w:t>
      </w:r>
      <w:r w:rsidR="007272A1">
        <w:rPr>
          <w:rFonts w:cs="Arabic Transparent" w:hint="cs"/>
          <w:sz w:val="32"/>
          <w:szCs w:val="32"/>
          <w:rtl/>
          <w:lang w:bidi="ar-DZ"/>
        </w:rPr>
        <w:t>الرجلَ: إذا عَضَضْتَه بأسنانِك،</w:t>
      </w:r>
      <w:r w:rsidRPr="005247AE">
        <w:rPr>
          <w:rFonts w:cs="Arabic Transparent" w:hint="cs"/>
          <w:sz w:val="32"/>
          <w:szCs w:val="32"/>
          <w:rtl/>
          <w:lang w:bidi="ar-DZ"/>
        </w:rPr>
        <w:t>...</w:t>
      </w:r>
      <w:r w:rsidR="007272A1">
        <w:rPr>
          <w:rFonts w:cs="Arabic Transparent" w:hint="cs"/>
          <w:sz w:val="32"/>
          <w:szCs w:val="32"/>
          <w:rtl/>
          <w:lang w:bidi="ar-DZ"/>
        </w:rPr>
        <w:t xml:space="preserve"> </w:t>
      </w:r>
      <w:r w:rsidRPr="005247AE">
        <w:rPr>
          <w:rFonts w:cs="Arabic Transparent" w:hint="cs"/>
          <w:sz w:val="32"/>
          <w:szCs w:val="32"/>
          <w:rtl/>
          <w:lang w:bidi="ar-DZ"/>
        </w:rPr>
        <w:t>وسنَنْتُ الرجلَ: إذا كسرتَ أسنانه، أَسُنُّهُ سَنًّا، ...والسَّنُون: ما يُسَنّ به من دواء مُؤَلّف يقوي الأسنان ويطرِّيها"</w:t>
      </w:r>
      <w:r w:rsidRPr="005247AE">
        <w:rPr>
          <w:rStyle w:val="Appelnotedebasdep"/>
          <w:rFonts w:cs="Arabic Transparent"/>
          <w:sz w:val="32"/>
          <w:szCs w:val="32"/>
          <w:rtl/>
          <w:lang w:bidi="ar-DZ"/>
        </w:rPr>
        <w:footnoteReference w:id="65"/>
      </w:r>
      <w:r w:rsidRPr="005247AE">
        <w:rPr>
          <w:rFonts w:cs="Arabic Transparent" w:hint="cs"/>
          <w:sz w:val="32"/>
          <w:szCs w:val="32"/>
          <w:rtl/>
          <w:lang w:bidi="ar-DZ"/>
        </w:rPr>
        <w:t>.</w:t>
      </w:r>
      <w:r w:rsidR="00F77B64">
        <w:rPr>
          <w:rFonts w:cs="Arabic Transparent" w:hint="cs"/>
          <w:sz w:val="32"/>
          <w:szCs w:val="32"/>
          <w:rtl/>
          <w:lang w:bidi="ar-DZ"/>
        </w:rPr>
        <w:t xml:space="preserve"> فمفهوم الأسنان عند الأزهري شامل يعني به الثنايا والرباعيات والأنياب والضواحك والطواحن والنواجذ.</w:t>
      </w:r>
    </w:p>
    <w:p w:rsidR="004F048E" w:rsidRDefault="004F048E"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وفي الإصلاح: "عدد أسنان الإنسان اثنان وثلاثون سنًا وأقسامها ستة مرتبة كالآتي: الثنايا: أربع، والرباعيات: أربع، والأنياب: أربعة، والضواحك أربعة، والطواحن اثنا عشر، والنواجذ أو ضروس العقل: أربعة، فيكون مجموعها اثنين وثلاثين"</w:t>
      </w:r>
      <w:r w:rsidRPr="005247AE">
        <w:rPr>
          <w:rStyle w:val="Appelnotedebasdep"/>
          <w:rFonts w:cs="Arabic Transparent"/>
          <w:sz w:val="32"/>
          <w:szCs w:val="32"/>
          <w:rtl/>
          <w:lang w:bidi="ar-DZ"/>
        </w:rPr>
        <w:footnoteReference w:id="66"/>
      </w:r>
      <w:r w:rsidRPr="005247AE">
        <w:rPr>
          <w:rFonts w:cs="Arabic Transparent" w:hint="cs"/>
          <w:sz w:val="32"/>
          <w:szCs w:val="32"/>
          <w:rtl/>
          <w:lang w:bidi="ar-DZ"/>
        </w:rPr>
        <w:t>.</w:t>
      </w:r>
      <w:r w:rsidR="00F77B64">
        <w:rPr>
          <w:rFonts w:cs="Arabic Transparent" w:hint="cs"/>
          <w:sz w:val="32"/>
          <w:szCs w:val="32"/>
          <w:rtl/>
          <w:lang w:bidi="ar-DZ"/>
        </w:rPr>
        <w:t xml:space="preserve"> فقبل البلوغ ينبت للإنسان ثمانية وعشرو</w:t>
      </w:r>
      <w:r w:rsidR="00956E72">
        <w:rPr>
          <w:rFonts w:cs="Arabic Transparent" w:hint="cs"/>
          <w:sz w:val="32"/>
          <w:szCs w:val="32"/>
          <w:rtl/>
          <w:lang w:bidi="ar-DZ"/>
        </w:rPr>
        <w:t>ن سناًّ، وبعد البلوغ يصير عنده اِ</w:t>
      </w:r>
      <w:r w:rsidR="00F77B64">
        <w:rPr>
          <w:rFonts w:cs="Arabic Transparent" w:hint="cs"/>
          <w:sz w:val="32"/>
          <w:szCs w:val="32"/>
          <w:rtl/>
          <w:lang w:bidi="ar-DZ"/>
        </w:rPr>
        <w:t>ثنان وثلاثون سناً.</w:t>
      </w:r>
    </w:p>
    <w:p w:rsidR="004F048E" w:rsidRDefault="004F048E"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وجاء ذكر الس</w:t>
      </w:r>
      <w:r w:rsidR="00F77B64">
        <w:rPr>
          <w:rFonts w:cs="Arabic Transparent" w:hint="cs"/>
          <w:sz w:val="32"/>
          <w:szCs w:val="32"/>
          <w:rtl/>
          <w:lang w:bidi="ar-DZ"/>
        </w:rPr>
        <w:t>ّ</w:t>
      </w:r>
      <w:r w:rsidRPr="005247AE">
        <w:rPr>
          <w:rFonts w:cs="Arabic Transparent" w:hint="cs"/>
          <w:sz w:val="32"/>
          <w:szCs w:val="32"/>
          <w:rtl/>
          <w:lang w:bidi="ar-DZ"/>
        </w:rPr>
        <w:t>ن</w:t>
      </w:r>
      <w:r w:rsidR="00F77B64">
        <w:rPr>
          <w:rFonts w:cs="Arabic Transparent" w:hint="cs"/>
          <w:sz w:val="32"/>
          <w:szCs w:val="32"/>
          <w:rtl/>
          <w:lang w:bidi="ar-DZ"/>
        </w:rPr>
        <w:t>ّ</w:t>
      </w:r>
      <w:r w:rsidRPr="005247AE">
        <w:rPr>
          <w:rFonts w:cs="Arabic Transparent" w:hint="cs"/>
          <w:sz w:val="32"/>
          <w:szCs w:val="32"/>
          <w:rtl/>
          <w:lang w:bidi="ar-DZ"/>
        </w:rPr>
        <w:t xml:space="preserve"> في القرآن الكريم في قوله تعالى: "وَكَتَبْنَا عَلَيْهِمْ فِيهَا أنَّ النَّفْسَ بِالنَّفْسِ وَالْعَيْنَ بِالْعَيْنِ وَالاَنفَ بِالاَنفِ وَالاُذْنَ بِالاُذْنِ وَالسِّنَّ بِالسِّنِّ وَالْجُرُوحَ قِصَاصٌ..."</w:t>
      </w:r>
      <w:r w:rsidRPr="005247AE">
        <w:rPr>
          <w:rStyle w:val="Appelnotedebasdep"/>
          <w:rFonts w:cs="Arabic Transparent"/>
          <w:sz w:val="32"/>
          <w:szCs w:val="32"/>
          <w:rtl/>
          <w:lang w:bidi="ar-DZ"/>
        </w:rPr>
        <w:footnoteReference w:id="67"/>
      </w:r>
      <w:r w:rsidRPr="005247AE">
        <w:rPr>
          <w:rFonts w:cs="Arabic Transparent" w:hint="cs"/>
          <w:sz w:val="32"/>
          <w:szCs w:val="32"/>
          <w:rtl/>
          <w:lang w:bidi="ar-DZ"/>
        </w:rPr>
        <w:t>.</w:t>
      </w:r>
      <w:r w:rsidR="00F77B64">
        <w:rPr>
          <w:rFonts w:cs="Arabic Transparent" w:hint="cs"/>
          <w:sz w:val="32"/>
          <w:szCs w:val="32"/>
          <w:rtl/>
          <w:lang w:bidi="ar-DZ"/>
        </w:rPr>
        <w:t xml:space="preserve"> فالسِّنُّ هنا تعني جميع العظام التي في الفم. ومصطلح الأسنان معروف، ونجد ذكره عند سابقي الأزهري.</w:t>
      </w:r>
    </w:p>
    <w:p w:rsidR="004F048E" w:rsidRPr="0071348A" w:rsidRDefault="004F048E" w:rsidP="003C798C">
      <w:pPr>
        <w:bidi/>
        <w:spacing w:before="100" w:beforeAutospacing="1" w:after="100" w:afterAutospacing="1" w:line="480" w:lineRule="auto"/>
        <w:ind w:firstLine="709"/>
        <w:jc w:val="both"/>
        <w:rPr>
          <w:rFonts w:cs="MCS Rika S_I normal."/>
          <w:b/>
          <w:bCs/>
          <w:i/>
          <w:iCs/>
          <w:sz w:val="34"/>
          <w:szCs w:val="34"/>
          <w:rtl/>
          <w:lang w:bidi="ar-DZ"/>
        </w:rPr>
      </w:pPr>
      <w:r w:rsidRPr="0071348A">
        <w:rPr>
          <w:rFonts w:cs="MCS Rika S_I normal." w:hint="cs"/>
          <w:b/>
          <w:bCs/>
          <w:i/>
          <w:iCs/>
          <w:sz w:val="34"/>
          <w:szCs w:val="34"/>
          <w:rtl/>
          <w:lang w:bidi="ar-DZ"/>
        </w:rPr>
        <w:t>الأسنان عند سابقي الأزهري :</w:t>
      </w:r>
    </w:p>
    <w:p w:rsidR="004F048E" w:rsidRDefault="004F048E"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وورد مصطلح الأسنان عند الخليل في قوله: "السِّنُّ واحدةُ الأَسْنَان"</w:t>
      </w:r>
      <w:r w:rsidRPr="005247AE">
        <w:rPr>
          <w:rStyle w:val="Appelnotedebasdep"/>
          <w:rFonts w:cs="Arabic Transparent"/>
          <w:sz w:val="32"/>
          <w:szCs w:val="32"/>
          <w:rtl/>
          <w:lang w:bidi="ar-DZ"/>
        </w:rPr>
        <w:footnoteReference w:id="68"/>
      </w:r>
      <w:r w:rsidRPr="005247AE">
        <w:rPr>
          <w:rFonts w:cs="Arabic Transparent" w:hint="cs"/>
          <w:sz w:val="32"/>
          <w:szCs w:val="32"/>
          <w:rtl/>
          <w:lang w:bidi="ar-DZ"/>
        </w:rPr>
        <w:t>.</w:t>
      </w:r>
      <w:r w:rsidR="00F77B64">
        <w:rPr>
          <w:rFonts w:cs="Arabic Transparent" w:hint="cs"/>
          <w:sz w:val="32"/>
          <w:szCs w:val="32"/>
          <w:rtl/>
          <w:lang w:bidi="ar-DZ"/>
        </w:rPr>
        <w:t xml:space="preserve"> </w:t>
      </w:r>
      <w:r w:rsidRPr="005247AE">
        <w:rPr>
          <w:rFonts w:cs="Arabic Transparent" w:hint="cs"/>
          <w:sz w:val="32"/>
          <w:szCs w:val="32"/>
          <w:rtl/>
          <w:lang w:bidi="ar-DZ"/>
        </w:rPr>
        <w:t>أما سيبويه فقد تحدّث عن الأسنان في معرض توضيحه لمخارج عدد من الأصوات فقال: "ومن حافة اللسان من أدناها إلى منتهى طرف اللّسان ما بينها وبين ما يليها من الحنك الأعلى مما فويق الضاحك والناب والرباعية والثنية مخرج اللام، ومن طرف اللسان بينه وبين ما فويق الثنايا مخرج النون"</w:t>
      </w:r>
      <w:r w:rsidRPr="005247AE">
        <w:rPr>
          <w:rStyle w:val="Appelnotedebasdep"/>
          <w:rFonts w:cs="Arabic Transparent"/>
          <w:sz w:val="32"/>
          <w:szCs w:val="32"/>
          <w:rtl/>
          <w:lang w:bidi="ar-DZ"/>
        </w:rPr>
        <w:footnoteReference w:id="69"/>
      </w:r>
      <w:r w:rsidRPr="005247AE">
        <w:rPr>
          <w:rFonts w:cs="Arabic Transparent" w:hint="cs"/>
          <w:sz w:val="32"/>
          <w:szCs w:val="32"/>
          <w:rtl/>
          <w:lang w:bidi="ar-DZ"/>
        </w:rPr>
        <w:t xml:space="preserve"> وعلى خطاه سار ابن جني وابن الجزري.</w:t>
      </w:r>
      <w:r w:rsidR="00F77B64">
        <w:rPr>
          <w:rFonts w:cs="Arabic Transparent" w:hint="cs"/>
          <w:sz w:val="32"/>
          <w:szCs w:val="32"/>
          <w:rtl/>
          <w:lang w:bidi="ar-DZ"/>
        </w:rPr>
        <w:t xml:space="preserve"> فمفهوم السنّ واحد عند هؤلاء، كلهم يعني به عظام الفم. </w:t>
      </w:r>
    </w:p>
    <w:p w:rsidR="004F048E" w:rsidRPr="0071348A" w:rsidRDefault="004F048E" w:rsidP="003C798C">
      <w:pPr>
        <w:bidi/>
        <w:spacing w:before="100" w:beforeAutospacing="1" w:after="100" w:afterAutospacing="1" w:line="480" w:lineRule="auto"/>
        <w:ind w:firstLine="709"/>
        <w:jc w:val="both"/>
        <w:rPr>
          <w:rFonts w:cs="MCS Rika S_I normal."/>
          <w:b/>
          <w:bCs/>
          <w:i/>
          <w:iCs/>
          <w:sz w:val="34"/>
          <w:szCs w:val="34"/>
          <w:rtl/>
          <w:lang w:bidi="ar-DZ"/>
        </w:rPr>
      </w:pPr>
      <w:r w:rsidRPr="0071348A">
        <w:rPr>
          <w:rFonts w:cs="MCS Rika S_I normal." w:hint="cs"/>
          <w:b/>
          <w:bCs/>
          <w:i/>
          <w:iCs/>
          <w:sz w:val="34"/>
          <w:szCs w:val="34"/>
          <w:rtl/>
          <w:lang w:bidi="ar-DZ"/>
        </w:rPr>
        <w:t>الأسنان عند لاحقي الأزهري :</w:t>
      </w:r>
    </w:p>
    <w:p w:rsidR="00F77B64" w:rsidRDefault="004F048E"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 xml:space="preserve">كما ذكر مكي </w:t>
      </w:r>
      <w:r w:rsidR="00F77B64">
        <w:rPr>
          <w:rFonts w:cs="Arabic Transparent" w:hint="cs"/>
          <w:sz w:val="32"/>
          <w:szCs w:val="32"/>
          <w:rtl/>
          <w:lang w:bidi="ar-DZ"/>
        </w:rPr>
        <w:t xml:space="preserve">بن أبي طالب القيسي </w:t>
      </w:r>
      <w:r w:rsidRPr="005247AE">
        <w:rPr>
          <w:rFonts w:cs="Arabic Transparent" w:hint="cs"/>
          <w:sz w:val="32"/>
          <w:szCs w:val="32"/>
          <w:rtl/>
          <w:lang w:bidi="ar-DZ"/>
        </w:rPr>
        <w:t>مصطلح الأسنان عند حديثه عن الحروف اللثوية فقال: "الحروف اللِّثَوِيَّةُ: وهي ثلاثة: الظاء والثاءُ والذَّالُ، سَمَّاهُنَّ الخليل بذلك، لأنَّه نسبهُنَّ إلى اللِّثَة، لأنهُنَّ يخرجن منها، واللِّثة: اللَّحمُ المركَّب فيه الأسنان"</w:t>
      </w:r>
      <w:r w:rsidRPr="005247AE">
        <w:rPr>
          <w:rStyle w:val="Appelnotedebasdep"/>
          <w:rFonts w:cs="Arabic Transparent"/>
          <w:sz w:val="32"/>
          <w:szCs w:val="32"/>
          <w:rtl/>
          <w:lang w:bidi="ar-DZ"/>
        </w:rPr>
        <w:footnoteReference w:id="70"/>
      </w:r>
      <w:r w:rsidRPr="005247AE">
        <w:rPr>
          <w:rFonts w:cs="Arabic Transparent" w:hint="cs"/>
          <w:sz w:val="32"/>
          <w:szCs w:val="32"/>
          <w:rtl/>
          <w:lang w:bidi="ar-DZ"/>
        </w:rPr>
        <w:t>.</w:t>
      </w:r>
      <w:r w:rsidR="00F77B64" w:rsidRPr="00F77B64">
        <w:rPr>
          <w:rFonts w:cs="Arabic Transparent" w:hint="cs"/>
          <w:sz w:val="32"/>
          <w:szCs w:val="32"/>
          <w:rtl/>
          <w:lang w:bidi="ar-DZ"/>
        </w:rPr>
        <w:t xml:space="preserve"> </w:t>
      </w:r>
      <w:r w:rsidR="00F77B64">
        <w:rPr>
          <w:rFonts w:cs="Arabic Transparent" w:hint="cs"/>
          <w:sz w:val="32"/>
          <w:szCs w:val="32"/>
          <w:rtl/>
          <w:lang w:bidi="ar-DZ"/>
        </w:rPr>
        <w:t>فمفهوم الأسنان عند القدماء لا يختلف عما هو عليه عند المحدثين.</w:t>
      </w:r>
    </w:p>
    <w:p w:rsidR="004F048E" w:rsidRPr="0071348A" w:rsidRDefault="004F048E" w:rsidP="003C798C">
      <w:pPr>
        <w:bidi/>
        <w:spacing w:before="100" w:beforeAutospacing="1" w:after="100" w:afterAutospacing="1" w:line="480" w:lineRule="auto"/>
        <w:ind w:firstLine="709"/>
        <w:jc w:val="both"/>
        <w:rPr>
          <w:rFonts w:cs="MCS Rika S_I normal."/>
          <w:b/>
          <w:bCs/>
          <w:i/>
          <w:iCs/>
          <w:sz w:val="34"/>
          <w:szCs w:val="34"/>
          <w:rtl/>
          <w:lang w:bidi="ar-DZ"/>
        </w:rPr>
      </w:pPr>
      <w:r w:rsidRPr="0071348A">
        <w:rPr>
          <w:rFonts w:cs="MCS Rika S_I normal." w:hint="cs"/>
          <w:b/>
          <w:bCs/>
          <w:i/>
          <w:iCs/>
          <w:sz w:val="34"/>
          <w:szCs w:val="34"/>
          <w:rtl/>
          <w:lang w:bidi="ar-DZ"/>
        </w:rPr>
        <w:t>الأسنان عند المحدثين :</w:t>
      </w:r>
    </w:p>
    <w:p w:rsidR="004F048E" w:rsidRDefault="004F048E"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ذكر كمال بشر مصطلح الأسنان فقال: "الأسنان من أعضاء النطق الثابتة. ويقسمها علماء الأصوات إلى قسمين: أسنان عليا وأسنان سفلى. وللأسنان وظائف مهمة في عدد من الأصوات. فقد يعتمد عليها اللّسان مثلاً، كما في نطق الدال والتاء عند بعض الناس، كما تقع الأسنان العليا فوق الشفة السفلى حال النطق بالفاء"</w:t>
      </w:r>
      <w:r w:rsidRPr="005247AE">
        <w:rPr>
          <w:rStyle w:val="Appelnotedebasdep"/>
          <w:rFonts w:cs="Arabic Transparent"/>
          <w:sz w:val="32"/>
          <w:szCs w:val="32"/>
          <w:rtl/>
          <w:lang w:bidi="ar-DZ"/>
        </w:rPr>
        <w:footnoteReference w:id="71"/>
      </w:r>
      <w:r w:rsidRPr="005247AE">
        <w:rPr>
          <w:rFonts w:cs="Arabic Transparent" w:hint="cs"/>
          <w:sz w:val="32"/>
          <w:szCs w:val="32"/>
          <w:rtl/>
          <w:lang w:bidi="ar-DZ"/>
        </w:rPr>
        <w:t xml:space="preserve"> كما تستعمل الأسنان في قضم الطعام وطحنه. وقد يساعد الأسنان على النطق الشفة السفلى واللسان.</w:t>
      </w:r>
    </w:p>
    <w:p w:rsidR="004F048E" w:rsidRDefault="004F048E"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وعن وظيفة الأسنان وعلاقتها باللسان في إنتاج الأصوات قال حامد هلال: "للأسنان وظيفة أساسية من الناحية الصوتية</w:t>
      </w:r>
      <w:r w:rsidR="00990849">
        <w:rPr>
          <w:rFonts w:cs="Arabic Transparent" w:hint="cs"/>
          <w:sz w:val="32"/>
          <w:szCs w:val="32"/>
          <w:rtl/>
          <w:lang w:bidi="ar-DZ"/>
        </w:rPr>
        <w:t>،</w:t>
      </w:r>
      <w:r w:rsidRPr="005247AE">
        <w:rPr>
          <w:rFonts w:cs="Arabic Transparent" w:hint="cs"/>
          <w:sz w:val="32"/>
          <w:szCs w:val="32"/>
          <w:rtl/>
          <w:lang w:bidi="ar-DZ"/>
        </w:rPr>
        <w:t xml:space="preserve"> ويمكن إدراك أهميتها عندما نسمع كلام إنسان فقد بعض أسنانه</w:t>
      </w:r>
      <w:r w:rsidR="00342039">
        <w:rPr>
          <w:rFonts w:cs="Arabic Transparent" w:hint="cs"/>
          <w:sz w:val="32"/>
          <w:szCs w:val="32"/>
          <w:rtl/>
          <w:lang w:bidi="ar-DZ"/>
        </w:rPr>
        <w:t>،</w:t>
      </w:r>
      <w:r w:rsidRPr="005247AE">
        <w:rPr>
          <w:rFonts w:cs="Arabic Transparent" w:hint="cs"/>
          <w:sz w:val="32"/>
          <w:szCs w:val="32"/>
          <w:rtl/>
          <w:lang w:bidi="ar-DZ"/>
        </w:rPr>
        <w:t xml:space="preserve"> إذ</w:t>
      </w:r>
      <w:r w:rsidR="00342039">
        <w:rPr>
          <w:rFonts w:cs="Arabic Transparent" w:hint="cs"/>
          <w:sz w:val="32"/>
          <w:szCs w:val="32"/>
          <w:rtl/>
          <w:lang w:bidi="ar-DZ"/>
        </w:rPr>
        <w:t>ْ</w:t>
      </w:r>
      <w:r w:rsidRPr="005247AE">
        <w:rPr>
          <w:rFonts w:cs="Arabic Transparent" w:hint="cs"/>
          <w:sz w:val="32"/>
          <w:szCs w:val="32"/>
          <w:rtl/>
          <w:lang w:bidi="ar-DZ"/>
        </w:rPr>
        <w:t xml:space="preserve"> نلاحظ أن</w:t>
      </w:r>
      <w:r w:rsidR="00342039">
        <w:rPr>
          <w:rFonts w:cs="Arabic Transparent" w:hint="cs"/>
          <w:sz w:val="32"/>
          <w:szCs w:val="32"/>
          <w:rtl/>
          <w:lang w:bidi="ar-DZ"/>
        </w:rPr>
        <w:t>ّ</w:t>
      </w:r>
      <w:r w:rsidRPr="005247AE">
        <w:rPr>
          <w:rFonts w:cs="Arabic Transparent" w:hint="cs"/>
          <w:sz w:val="32"/>
          <w:szCs w:val="32"/>
          <w:rtl/>
          <w:lang w:bidi="ar-DZ"/>
        </w:rPr>
        <w:t xml:space="preserve"> الأصوات تخرج من فيه مشوهة. فالأسنان تشارك اللسان في مخارج الأصوات. فاللسان يتصل بأصولها أو بأطرافها أو بجوانبها أو يرتكز عليها بصور شتى، وكل واحد من هذه المواضع مخرج لأنواع معينة من الأصوات"</w:t>
      </w:r>
      <w:r w:rsidRPr="005247AE">
        <w:rPr>
          <w:rStyle w:val="Appelnotedebasdep"/>
          <w:rFonts w:cs="Arabic Transparent"/>
          <w:sz w:val="32"/>
          <w:szCs w:val="32"/>
          <w:rtl/>
          <w:lang w:bidi="ar-DZ"/>
        </w:rPr>
        <w:footnoteReference w:id="72"/>
      </w:r>
      <w:r w:rsidRPr="005247AE">
        <w:rPr>
          <w:rFonts w:cs="Arabic Transparent" w:hint="cs"/>
          <w:sz w:val="32"/>
          <w:szCs w:val="32"/>
          <w:rtl/>
          <w:lang w:bidi="ar-DZ"/>
        </w:rPr>
        <w:t>.</w:t>
      </w:r>
      <w:r w:rsidR="00990849">
        <w:rPr>
          <w:rFonts w:cs="Arabic Transparent" w:hint="cs"/>
          <w:sz w:val="32"/>
          <w:szCs w:val="32"/>
          <w:rtl/>
          <w:lang w:bidi="ar-DZ"/>
        </w:rPr>
        <w:t xml:space="preserve"> فكلما لامس اللسان موضعاً من الأسنان أو اقترب منه خرج نوع من الأصوات.</w:t>
      </w:r>
    </w:p>
    <w:p w:rsidR="004F048E" w:rsidRPr="005247AE" w:rsidRDefault="004F048E"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وعن دور الأسنان في إنتاج الأصوات يقول قدوري الحمد: "لل</w:t>
      </w:r>
      <w:r w:rsidR="00990849">
        <w:rPr>
          <w:rFonts w:cs="Arabic Transparent" w:hint="cs"/>
          <w:sz w:val="32"/>
          <w:szCs w:val="32"/>
          <w:rtl/>
          <w:lang w:bidi="ar-DZ"/>
        </w:rPr>
        <w:t>أسن</w:t>
      </w:r>
      <w:r w:rsidRPr="005247AE">
        <w:rPr>
          <w:rFonts w:cs="Arabic Transparent" w:hint="cs"/>
          <w:sz w:val="32"/>
          <w:szCs w:val="32"/>
          <w:rtl/>
          <w:lang w:bidi="ar-DZ"/>
        </w:rPr>
        <w:t>ان دور في إنتاج عدد من الأصوات اللغوية، ومن ث</w:t>
      </w:r>
      <w:r w:rsidR="00342039">
        <w:rPr>
          <w:rFonts w:cs="Arabic Transparent" w:hint="cs"/>
          <w:sz w:val="32"/>
          <w:szCs w:val="32"/>
          <w:rtl/>
          <w:lang w:bidi="ar-DZ"/>
        </w:rPr>
        <w:t>م حرص علماء الأصوات قدماء ومحدثو</w:t>
      </w:r>
      <w:r w:rsidRPr="005247AE">
        <w:rPr>
          <w:rFonts w:cs="Arabic Transparent" w:hint="cs"/>
          <w:sz w:val="32"/>
          <w:szCs w:val="32"/>
          <w:rtl/>
          <w:lang w:bidi="ar-DZ"/>
        </w:rPr>
        <w:t>ن على الإشارة إليها عند الكلام على أعضاء آلة النطق. وكان سيبويه قد ذكر وهو يتحدث عن المخارج: الأضراس والثنايا والضاحك والناب والرباعية..."</w:t>
      </w:r>
      <w:r w:rsidRPr="005247AE">
        <w:rPr>
          <w:rStyle w:val="Appelnotedebasdep"/>
          <w:rFonts w:cs="Arabic Transparent"/>
          <w:sz w:val="32"/>
          <w:szCs w:val="32"/>
          <w:rtl/>
          <w:lang w:bidi="ar-DZ"/>
        </w:rPr>
        <w:footnoteReference w:id="73"/>
      </w:r>
      <w:r w:rsidRPr="005247AE">
        <w:rPr>
          <w:rFonts w:cs="Arabic Transparent" w:hint="cs"/>
          <w:sz w:val="32"/>
          <w:szCs w:val="32"/>
          <w:rtl/>
          <w:lang w:bidi="ar-DZ"/>
        </w:rPr>
        <w:t xml:space="preserve"> والدراية بالأسنان تمكّن من معرفة مخارج الأصوات.</w:t>
      </w:r>
    </w:p>
    <w:p w:rsidR="004F048E" w:rsidRDefault="004F048E"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وعن عدد الأسنان وأقسامها قال عصام</w:t>
      </w:r>
      <w:r w:rsidR="00990849">
        <w:rPr>
          <w:rFonts w:cs="Arabic Transparent" w:hint="cs"/>
          <w:sz w:val="32"/>
          <w:szCs w:val="32"/>
          <w:rtl/>
          <w:lang w:bidi="ar-DZ"/>
        </w:rPr>
        <w:t xml:space="preserve"> نور الدين</w:t>
      </w:r>
      <w:r w:rsidRPr="005247AE">
        <w:rPr>
          <w:rFonts w:cs="Arabic Transparent" w:hint="cs"/>
          <w:sz w:val="32"/>
          <w:szCs w:val="32"/>
          <w:rtl/>
          <w:lang w:bidi="ar-DZ"/>
        </w:rPr>
        <w:t>: "الأسنان قسمان: أسنان عليا، مثبتة بالفك الأعلى، وأسنان سفلى، مثبّتة بالفك الأسفل. وتتألف الأسنان عند البالغ، من اثنين وثلاثين سنًا، وهي: قواطع، وأنياب، وضروس، وهي للإنسان أَرْبَعُ ثَنَايَا، وأربع رباعيَّات، وأربع</w:t>
      </w:r>
      <w:r w:rsidR="00990849">
        <w:rPr>
          <w:rFonts w:cs="Arabic Transparent" w:hint="cs"/>
          <w:sz w:val="32"/>
          <w:szCs w:val="32"/>
          <w:rtl/>
          <w:lang w:bidi="ar-DZ"/>
        </w:rPr>
        <w:t>ة</w:t>
      </w:r>
      <w:r w:rsidRPr="005247AE">
        <w:rPr>
          <w:rFonts w:cs="Arabic Transparent" w:hint="cs"/>
          <w:sz w:val="32"/>
          <w:szCs w:val="32"/>
          <w:rtl/>
          <w:lang w:bidi="ar-DZ"/>
        </w:rPr>
        <w:t xml:space="preserve"> أنياب، وأربع</w:t>
      </w:r>
      <w:r w:rsidR="00DB3B7E">
        <w:rPr>
          <w:rFonts w:cs="Arabic Transparent" w:hint="cs"/>
          <w:sz w:val="32"/>
          <w:szCs w:val="32"/>
          <w:rtl/>
          <w:lang w:bidi="ar-DZ"/>
        </w:rPr>
        <w:t>ة</w:t>
      </w:r>
      <w:r w:rsidRPr="005247AE">
        <w:rPr>
          <w:rFonts w:cs="Arabic Transparent" w:hint="cs"/>
          <w:sz w:val="32"/>
          <w:szCs w:val="32"/>
          <w:rtl/>
          <w:lang w:bidi="ar-DZ"/>
        </w:rPr>
        <w:t xml:space="preserve"> ضواحك، واثنتا عشرة رَحَى وأربعة نواجذ"</w:t>
      </w:r>
      <w:r w:rsidRPr="005247AE">
        <w:rPr>
          <w:rStyle w:val="Appelnotedebasdep"/>
          <w:rFonts w:cs="Arabic Transparent"/>
          <w:sz w:val="32"/>
          <w:szCs w:val="32"/>
          <w:rtl/>
          <w:lang w:bidi="ar-DZ"/>
        </w:rPr>
        <w:footnoteReference w:id="74"/>
      </w:r>
      <w:r w:rsidR="00990849">
        <w:rPr>
          <w:rFonts w:cs="Arabic Transparent" w:hint="cs"/>
          <w:sz w:val="32"/>
          <w:szCs w:val="32"/>
          <w:rtl/>
          <w:lang w:bidi="ar-DZ"/>
        </w:rPr>
        <w:t>. فالأسنان الموجودة بالفك العلوي هي نفسها الموجودة بالفك السفلي، شكلاً وعددًا.</w:t>
      </w:r>
    </w:p>
    <w:p w:rsidR="004F048E" w:rsidRDefault="00990849" w:rsidP="003D2736">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 xml:space="preserve">بعد هذا التتبع أرى أن </w:t>
      </w:r>
      <w:r w:rsidR="004F048E" w:rsidRPr="005247AE">
        <w:rPr>
          <w:rFonts w:cs="Arabic Transparent" w:hint="cs"/>
          <w:sz w:val="32"/>
          <w:szCs w:val="32"/>
          <w:rtl/>
          <w:lang w:bidi="ar-DZ"/>
        </w:rPr>
        <w:t>مصطلح الأسنان واحد</w:t>
      </w:r>
      <w:r>
        <w:rPr>
          <w:rFonts w:cs="Arabic Transparent" w:hint="cs"/>
          <w:sz w:val="32"/>
          <w:szCs w:val="32"/>
          <w:rtl/>
          <w:lang w:bidi="ar-DZ"/>
        </w:rPr>
        <w:t>،</w:t>
      </w:r>
      <w:r w:rsidR="004F048E" w:rsidRPr="005247AE">
        <w:rPr>
          <w:rFonts w:cs="Arabic Transparent" w:hint="cs"/>
          <w:sz w:val="32"/>
          <w:szCs w:val="32"/>
          <w:rtl/>
          <w:lang w:bidi="ar-DZ"/>
        </w:rPr>
        <w:t xml:space="preserve"> متفق عليه بين القدماء والمحدثين، ولا أحد منهم ينكر عددها اثنان وثلاثون، ولا أقسامها، فهي واحدة عند الجميع. إلا أنّ العناية بالأسنان في الدراسة الصوتية قليلة، فهم يشيرون إليها إشارةً خفيفة، والفضل كل الفضل يرجع إلى سيبويه حين ذكر الأسنان، وهو يحدد مخارج الأصوات، أما الدراسات الحديثة فهي تفتقر إلى ذكر الأسنان على اختلافها ودورها الأساسي في العملية النطقية. والدليل على أهمية الأسنان ما يراه علماء الأصوات حين تسقط بعضها، أو كلّها، كيف أن النطق يتغيّر ويصعب فهم المتكلم.</w:t>
      </w:r>
    </w:p>
    <w:p w:rsidR="004F048E" w:rsidRPr="0071348A" w:rsidRDefault="004F048E" w:rsidP="003C798C">
      <w:pPr>
        <w:bidi/>
        <w:spacing w:before="100" w:beforeAutospacing="1" w:after="100" w:afterAutospacing="1" w:line="480" w:lineRule="auto"/>
        <w:ind w:firstLine="709"/>
        <w:jc w:val="both"/>
        <w:rPr>
          <w:rFonts w:cs="MCS Rika S_I normal."/>
          <w:b/>
          <w:bCs/>
          <w:i/>
          <w:iCs/>
          <w:sz w:val="34"/>
          <w:szCs w:val="34"/>
          <w:rtl/>
          <w:lang w:bidi="ar-DZ"/>
        </w:rPr>
      </w:pPr>
      <w:r w:rsidRPr="0071348A">
        <w:rPr>
          <w:rFonts w:cs="MCS Rika S_I normal." w:hint="cs"/>
          <w:b/>
          <w:bCs/>
          <w:i/>
          <w:iCs/>
          <w:sz w:val="34"/>
          <w:szCs w:val="34"/>
          <w:rtl/>
          <w:lang w:bidi="ar-DZ"/>
        </w:rPr>
        <w:t>اللّسان عند الأزهري :</w:t>
      </w:r>
    </w:p>
    <w:p w:rsidR="004F048E" w:rsidRPr="005247AE" w:rsidRDefault="004F048E"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ورد مصطلح اللسان عند الأزهري في قوله: "اللسان يذكَّر ويؤنّث، فمن أنّثه جَمَعَه ألسنًا، ومن ذكّره جمعَه أَلْسِنَةٌ. وإذا أردت باللسان اللّغةَ أنّثْتَ، يقال: فلانٌ يتكلّم بلسانِ قومه، ويقال: إن لسان النّاس عليك لَحَسَنَةٌ وحَسنٌ، أي ثناؤهم، ...والإلسان: إبلاغُ الرّسالة، ويقال: ألْسِنِّي فلاناً، وأَلْسِنْ لي فلاناً كذا وكذا، أي أَبلِغ لي"</w:t>
      </w:r>
      <w:r w:rsidRPr="005247AE">
        <w:rPr>
          <w:rStyle w:val="Appelnotedebasdep"/>
          <w:rFonts w:cs="Arabic Transparent"/>
          <w:sz w:val="32"/>
          <w:szCs w:val="32"/>
          <w:rtl/>
          <w:lang w:bidi="ar-DZ"/>
        </w:rPr>
        <w:footnoteReference w:id="75"/>
      </w:r>
      <w:r w:rsidRPr="005247AE">
        <w:rPr>
          <w:rFonts w:cs="Arabic Transparent" w:hint="cs"/>
          <w:sz w:val="32"/>
          <w:szCs w:val="32"/>
          <w:rtl/>
          <w:lang w:bidi="ar-DZ"/>
        </w:rPr>
        <w:t>.</w:t>
      </w:r>
      <w:r w:rsidR="00990849">
        <w:rPr>
          <w:rFonts w:cs="Arabic Transparent" w:hint="cs"/>
          <w:sz w:val="32"/>
          <w:szCs w:val="32"/>
          <w:rtl/>
          <w:lang w:bidi="ar-DZ"/>
        </w:rPr>
        <w:t xml:space="preserve"> فاللسان في هذا التعريف يعني أربعة مقاصد، عضو النطق، واللغة، والثناء، والإبلاغ.</w:t>
      </w:r>
    </w:p>
    <w:p w:rsidR="004F048E" w:rsidRDefault="004F048E"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وفي الاصطلاح: "اللسان أعظم أعضاء النّطق، ولهذا جُعِلَ اللِّسان مرادفاً للّغة، فيقال: اللِّسان العربيُّ. وللسان أربعة أقسام: طرفٌ وحافّتان ووسط وأقصى. وفي اللسان عَشَرَةُ مخارج لثمانية عشر حرفاً"</w:t>
      </w:r>
      <w:r w:rsidR="00E85BFB" w:rsidRPr="005247AE">
        <w:rPr>
          <w:rStyle w:val="Appelnotedebasdep"/>
          <w:rFonts w:cs="Arabic Transparent"/>
          <w:sz w:val="32"/>
          <w:szCs w:val="32"/>
          <w:rtl/>
          <w:lang w:bidi="ar-DZ"/>
        </w:rPr>
        <w:footnoteReference w:id="76"/>
      </w:r>
      <w:r w:rsidRPr="005247AE">
        <w:rPr>
          <w:rFonts w:cs="Arabic Transparent" w:hint="cs"/>
          <w:sz w:val="32"/>
          <w:szCs w:val="32"/>
          <w:rtl/>
          <w:lang w:bidi="ar-DZ"/>
        </w:rPr>
        <w:t xml:space="preserve"> والبعض يضيف جزءًا خامسًا وهو ظهر اللسان.</w:t>
      </w:r>
    </w:p>
    <w:p w:rsidR="004F048E" w:rsidRDefault="004F048E" w:rsidP="00E85BFB">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وذُكر اللسان في القرآن الكريم في عدة مواضع لما له من الأهمية في عملة التواصل، قال تعالى: "وَلَقَدْ نَعْلَمُ أَنَّهُمْ يَقُولُونَ إِنَّمَا يُعَلِّمُهُ بَشَرٌ لِسَانُ الذِي يُلْحِدُونَ إِلَيْهِ أَعْجَمِيٌّ وَهَذَا لِسَانٌ عَرَبِيٌّ مُبِينٌ"</w:t>
      </w:r>
      <w:r w:rsidR="00E85BFB">
        <w:rPr>
          <w:rStyle w:val="Appelnotedebasdep"/>
          <w:rFonts w:cs="Arabic Transparent"/>
          <w:sz w:val="32"/>
          <w:szCs w:val="32"/>
          <w:rtl/>
          <w:lang w:bidi="ar-DZ"/>
        </w:rPr>
        <w:footnoteReference w:id="77"/>
      </w:r>
      <w:r w:rsidRPr="005247AE">
        <w:rPr>
          <w:rFonts w:cs="Arabic Transparent" w:hint="cs"/>
          <w:sz w:val="32"/>
          <w:szCs w:val="32"/>
          <w:rtl/>
          <w:lang w:bidi="ar-DZ"/>
        </w:rPr>
        <w:t>. وقال تعالى: "وَمَا أَرْسَلْنَا مِن رَّسُولٍ اِلاَّ بِلِسَاِن قَوْمِهِ لِيُبَيِّنَ لَهُمْ..."</w:t>
      </w:r>
      <w:r w:rsidR="00E85BFB" w:rsidRPr="005247AE">
        <w:rPr>
          <w:rStyle w:val="Appelnotedebasdep"/>
          <w:rFonts w:cs="Arabic Transparent"/>
          <w:sz w:val="32"/>
          <w:szCs w:val="32"/>
          <w:rtl/>
          <w:lang w:bidi="ar-DZ"/>
        </w:rPr>
        <w:footnoteReference w:id="78"/>
      </w:r>
      <w:r w:rsidRPr="005247AE">
        <w:rPr>
          <w:rFonts w:cs="Arabic Transparent" w:hint="cs"/>
          <w:sz w:val="32"/>
          <w:szCs w:val="32"/>
          <w:rtl/>
          <w:lang w:bidi="ar-DZ"/>
        </w:rPr>
        <w:t xml:space="preserve"> وقال تعالى: "وَ اجْعَلْ لِي لِسَانَ صِدْقٍ فِي الْاَخِرِينَ"</w:t>
      </w:r>
      <w:r w:rsidR="00E85BFB" w:rsidRPr="005247AE">
        <w:rPr>
          <w:rStyle w:val="Appelnotedebasdep"/>
          <w:rFonts w:cs="Arabic Transparent"/>
          <w:sz w:val="32"/>
          <w:szCs w:val="32"/>
          <w:rtl/>
          <w:lang w:bidi="ar-DZ"/>
        </w:rPr>
        <w:footnoteReference w:id="79"/>
      </w:r>
      <w:r w:rsidRPr="005247AE">
        <w:rPr>
          <w:rFonts w:cs="Arabic Transparent" w:hint="cs"/>
          <w:sz w:val="32"/>
          <w:szCs w:val="32"/>
          <w:rtl/>
          <w:lang w:bidi="ar-DZ"/>
        </w:rPr>
        <w:t>.</w:t>
      </w:r>
      <w:r w:rsidR="00990849">
        <w:rPr>
          <w:rFonts w:cs="Arabic Transparent" w:hint="cs"/>
          <w:sz w:val="32"/>
          <w:szCs w:val="32"/>
          <w:rtl/>
          <w:lang w:bidi="ar-DZ"/>
        </w:rPr>
        <w:t xml:space="preserve"> فعن طريق اللسان يكون الائتلاف أو الاختلاف.</w:t>
      </w:r>
    </w:p>
    <w:p w:rsidR="004F048E" w:rsidRPr="0071348A" w:rsidRDefault="004F048E" w:rsidP="003C798C">
      <w:pPr>
        <w:bidi/>
        <w:spacing w:before="100" w:beforeAutospacing="1" w:after="100" w:afterAutospacing="1" w:line="480" w:lineRule="auto"/>
        <w:ind w:firstLine="709"/>
        <w:jc w:val="both"/>
        <w:rPr>
          <w:rFonts w:cs="MCS Rika S_I normal."/>
          <w:b/>
          <w:bCs/>
          <w:i/>
          <w:iCs/>
          <w:sz w:val="34"/>
          <w:szCs w:val="34"/>
          <w:rtl/>
          <w:lang w:bidi="ar-DZ"/>
        </w:rPr>
      </w:pPr>
      <w:r w:rsidRPr="0071348A">
        <w:rPr>
          <w:rFonts w:cs="MCS Rika S_I normal." w:hint="cs"/>
          <w:b/>
          <w:bCs/>
          <w:i/>
          <w:iCs/>
          <w:sz w:val="34"/>
          <w:szCs w:val="34"/>
          <w:rtl/>
          <w:lang w:bidi="ar-DZ"/>
        </w:rPr>
        <w:t>اللسان عند سابقي الأزهري :</w:t>
      </w:r>
    </w:p>
    <w:p w:rsidR="004F048E" w:rsidRDefault="004F048E" w:rsidP="000F6262">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وورد مصطلح اللسان عند الخليل أثناء حديثه عن أحرف الجوف فقال: "وأربعة أحرف جُوْف وهي: الواو والياء والألف اللينة. والهمزة وسمّيت جوفاً لأنّها تخرج من الجوف فلا تقع في مدرجة من مدارج اللسان، ولا من مدارج الحلق، ولا</w:t>
      </w:r>
      <w:r w:rsidR="007041EE">
        <w:rPr>
          <w:rFonts w:cs="Arabic Transparent" w:hint="cs"/>
          <w:sz w:val="32"/>
          <w:szCs w:val="32"/>
          <w:rtl/>
          <w:lang w:bidi="ar-DZ"/>
        </w:rPr>
        <w:t xml:space="preserve"> </w:t>
      </w:r>
      <w:r w:rsidRPr="005247AE">
        <w:rPr>
          <w:rFonts w:cs="Arabic Transparent" w:hint="cs"/>
          <w:sz w:val="32"/>
          <w:szCs w:val="32"/>
          <w:rtl/>
          <w:lang w:bidi="ar-DZ"/>
        </w:rPr>
        <w:t>من مدارج اللهاة..."</w:t>
      </w:r>
      <w:r w:rsidRPr="005247AE">
        <w:rPr>
          <w:rStyle w:val="Appelnotedebasdep"/>
          <w:rFonts w:cs="Arabic Transparent"/>
          <w:sz w:val="32"/>
          <w:szCs w:val="32"/>
          <w:rtl/>
          <w:lang w:bidi="ar-DZ"/>
        </w:rPr>
        <w:footnoteReference w:id="80"/>
      </w:r>
      <w:r w:rsidR="00990849">
        <w:rPr>
          <w:rFonts w:cs="Arabic Transparent" w:hint="cs"/>
          <w:sz w:val="32"/>
          <w:szCs w:val="32"/>
          <w:rtl/>
          <w:lang w:bidi="ar-DZ"/>
        </w:rPr>
        <w:t>، ويقسم اللسان إلى عدة مدارج حسب الحروف التي تخرج من كل مدرج.</w:t>
      </w:r>
      <w:r w:rsidR="000F6262">
        <w:rPr>
          <w:rFonts w:cs="Arabic Transparent" w:hint="cs"/>
          <w:sz w:val="32"/>
          <w:szCs w:val="32"/>
          <w:rtl/>
          <w:lang w:bidi="ar-DZ"/>
        </w:rPr>
        <w:t xml:space="preserve"> </w:t>
      </w:r>
      <w:r w:rsidRPr="005247AE">
        <w:rPr>
          <w:rFonts w:cs="Arabic Transparent" w:hint="cs"/>
          <w:sz w:val="32"/>
          <w:szCs w:val="32"/>
          <w:rtl/>
          <w:lang w:bidi="ar-DZ"/>
        </w:rPr>
        <w:t>ونجد مصطلح اللسان عند سيبويه مذكورًا في عدّة مواضع منها قوله: "ومن أقصى اللسان وما فوقه من الحنك الأعلى مُخْرَجُ القاف"</w:t>
      </w:r>
      <w:r w:rsidRPr="005247AE">
        <w:rPr>
          <w:rStyle w:val="Appelnotedebasdep"/>
          <w:rFonts w:cs="Arabic Transparent"/>
          <w:sz w:val="32"/>
          <w:szCs w:val="32"/>
          <w:rtl/>
          <w:lang w:bidi="ar-DZ"/>
        </w:rPr>
        <w:footnoteReference w:id="81"/>
      </w:r>
      <w:r w:rsidRPr="005247AE">
        <w:rPr>
          <w:rFonts w:cs="Arabic Transparent" w:hint="cs"/>
          <w:sz w:val="32"/>
          <w:szCs w:val="32"/>
          <w:rtl/>
          <w:lang w:bidi="ar-DZ"/>
        </w:rPr>
        <w:t xml:space="preserve"> بالإضافة إلى تسعة مخارج أخرى ذكر فيها اللسان.</w:t>
      </w:r>
    </w:p>
    <w:p w:rsidR="004F048E" w:rsidRPr="0071348A" w:rsidRDefault="004F048E" w:rsidP="003C798C">
      <w:pPr>
        <w:bidi/>
        <w:spacing w:before="100" w:beforeAutospacing="1" w:after="100" w:afterAutospacing="1" w:line="480" w:lineRule="auto"/>
        <w:ind w:firstLine="709"/>
        <w:jc w:val="both"/>
        <w:rPr>
          <w:rFonts w:cs="MCS Rika S_I normal."/>
          <w:b/>
          <w:bCs/>
          <w:i/>
          <w:iCs/>
          <w:sz w:val="34"/>
          <w:szCs w:val="34"/>
          <w:rtl/>
          <w:lang w:bidi="ar-DZ"/>
        </w:rPr>
      </w:pPr>
      <w:r w:rsidRPr="0071348A">
        <w:rPr>
          <w:rFonts w:cs="MCS Rika S_I normal." w:hint="cs"/>
          <w:b/>
          <w:bCs/>
          <w:i/>
          <w:iCs/>
          <w:sz w:val="34"/>
          <w:szCs w:val="34"/>
          <w:rtl/>
          <w:lang w:bidi="ar-DZ"/>
        </w:rPr>
        <w:t>اللسان عند لاحقي الأزهري :</w:t>
      </w:r>
    </w:p>
    <w:p w:rsidR="004F048E" w:rsidRDefault="004F048E"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وكذلك</w:t>
      </w:r>
      <w:r w:rsidR="00990849">
        <w:rPr>
          <w:rFonts w:cs="Arabic Transparent" w:hint="cs"/>
          <w:sz w:val="32"/>
          <w:szCs w:val="32"/>
          <w:rtl/>
          <w:lang w:bidi="ar-DZ"/>
        </w:rPr>
        <w:t xml:space="preserve"> نجد مصطلح اللسان</w:t>
      </w:r>
      <w:r w:rsidRPr="005247AE">
        <w:rPr>
          <w:rFonts w:cs="Arabic Transparent" w:hint="cs"/>
          <w:sz w:val="32"/>
          <w:szCs w:val="32"/>
          <w:rtl/>
          <w:lang w:bidi="ar-DZ"/>
        </w:rPr>
        <w:t xml:space="preserve"> عند الداني في قوله</w:t>
      </w:r>
      <w:r w:rsidR="00990849">
        <w:rPr>
          <w:rFonts w:cs="Arabic Transparent" w:hint="cs"/>
          <w:sz w:val="32"/>
          <w:szCs w:val="32"/>
          <w:rtl/>
          <w:lang w:bidi="ar-DZ"/>
        </w:rPr>
        <w:t xml:space="preserve"> عن مخرج النون</w:t>
      </w:r>
      <w:r w:rsidRPr="005247AE">
        <w:rPr>
          <w:rFonts w:cs="Arabic Transparent" w:hint="cs"/>
          <w:sz w:val="32"/>
          <w:szCs w:val="32"/>
          <w:rtl/>
          <w:lang w:bidi="ar-DZ"/>
        </w:rPr>
        <w:t>: "ومخرج النون في حال الإخفاء من الخيشوم، ولا عمل للّسان فيها"</w:t>
      </w:r>
      <w:r w:rsidRPr="005247AE">
        <w:rPr>
          <w:rStyle w:val="Appelnotedebasdep"/>
          <w:rFonts w:cs="Arabic Transparent"/>
          <w:sz w:val="32"/>
          <w:szCs w:val="32"/>
          <w:rtl/>
          <w:lang w:bidi="ar-DZ"/>
        </w:rPr>
        <w:footnoteReference w:id="82"/>
      </w:r>
      <w:r w:rsidR="00990849">
        <w:rPr>
          <w:rFonts w:cs="Arabic Transparent" w:hint="cs"/>
          <w:sz w:val="32"/>
          <w:szCs w:val="32"/>
          <w:rtl/>
          <w:lang w:bidi="ar-DZ"/>
        </w:rPr>
        <w:t xml:space="preserve">، </w:t>
      </w:r>
      <w:r w:rsidRPr="005247AE">
        <w:rPr>
          <w:rFonts w:cs="Arabic Transparent" w:hint="cs"/>
          <w:sz w:val="32"/>
          <w:szCs w:val="32"/>
          <w:rtl/>
          <w:lang w:bidi="ar-DZ"/>
        </w:rPr>
        <w:t>كما خصّ ابن الحاجب اللسان بعدة أصوات موزعة على عدّة مخارج أذكر منها موقع القاف في قوله: "وللقاف أقصى اللسان وما فوقه من الحنك..."</w:t>
      </w:r>
      <w:r w:rsidRPr="005247AE">
        <w:rPr>
          <w:rStyle w:val="Appelnotedebasdep"/>
          <w:rFonts w:cs="Arabic Transparent"/>
          <w:sz w:val="32"/>
          <w:szCs w:val="32"/>
          <w:rtl/>
          <w:lang w:bidi="ar-DZ"/>
        </w:rPr>
        <w:footnoteReference w:id="83"/>
      </w:r>
      <w:r w:rsidRPr="005247AE">
        <w:rPr>
          <w:rFonts w:cs="Arabic Transparent" w:hint="cs"/>
          <w:sz w:val="32"/>
          <w:szCs w:val="32"/>
          <w:rtl/>
          <w:lang w:bidi="ar-DZ"/>
        </w:rPr>
        <w:t xml:space="preserve"> ومثله فعل ابن الجزري.</w:t>
      </w:r>
      <w:r w:rsidR="00990849">
        <w:rPr>
          <w:rFonts w:cs="Arabic Transparent" w:hint="cs"/>
          <w:sz w:val="32"/>
          <w:szCs w:val="32"/>
          <w:rtl/>
          <w:lang w:bidi="ar-DZ"/>
        </w:rPr>
        <w:t xml:space="preserve"> كما </w:t>
      </w:r>
      <w:r w:rsidRPr="005247AE">
        <w:rPr>
          <w:rFonts w:cs="Arabic Transparent" w:hint="cs"/>
          <w:sz w:val="32"/>
          <w:szCs w:val="32"/>
          <w:rtl/>
          <w:lang w:bidi="ar-DZ"/>
        </w:rPr>
        <w:t xml:space="preserve">ذكر ابن خلدون في مقدمته مصطلح اللسان </w:t>
      </w:r>
      <w:r w:rsidR="00990849">
        <w:rPr>
          <w:rFonts w:cs="Arabic Transparent" w:hint="cs"/>
          <w:sz w:val="32"/>
          <w:szCs w:val="32"/>
          <w:rtl/>
          <w:lang w:bidi="ar-DZ"/>
        </w:rPr>
        <w:t>فقال:</w:t>
      </w:r>
      <w:r w:rsidRPr="005247AE">
        <w:rPr>
          <w:rFonts w:cs="Arabic Transparent" w:hint="cs"/>
          <w:sz w:val="32"/>
          <w:szCs w:val="32"/>
          <w:rtl/>
          <w:lang w:bidi="ar-DZ"/>
        </w:rPr>
        <w:t>"...لهذا نجد المعلمين يذهبون إلى المسابقة بتعليم اللسان للولدان"</w:t>
      </w:r>
      <w:r w:rsidRPr="005247AE">
        <w:rPr>
          <w:rStyle w:val="Appelnotedebasdep"/>
          <w:rFonts w:cs="Arabic Transparent"/>
          <w:sz w:val="32"/>
          <w:szCs w:val="32"/>
          <w:rtl/>
          <w:lang w:bidi="ar-DZ"/>
        </w:rPr>
        <w:footnoteReference w:id="84"/>
      </w:r>
      <w:r w:rsidRPr="005247AE">
        <w:rPr>
          <w:rFonts w:cs="Arabic Transparent" w:hint="cs"/>
          <w:sz w:val="32"/>
          <w:szCs w:val="32"/>
          <w:rtl/>
          <w:lang w:bidi="ar-DZ"/>
        </w:rPr>
        <w:t>.</w:t>
      </w:r>
      <w:r w:rsidR="00990849">
        <w:rPr>
          <w:rFonts w:cs="Arabic Transparent" w:hint="cs"/>
          <w:sz w:val="32"/>
          <w:szCs w:val="32"/>
          <w:rtl/>
          <w:lang w:bidi="ar-DZ"/>
        </w:rPr>
        <w:t xml:space="preserve"> وهو يعني به تعليمهم اللغة. أم</w:t>
      </w:r>
      <w:r w:rsidR="006B6764">
        <w:rPr>
          <w:rFonts w:cs="Arabic Transparent" w:hint="cs"/>
          <w:sz w:val="32"/>
          <w:szCs w:val="32"/>
          <w:rtl/>
          <w:lang w:bidi="ar-DZ"/>
        </w:rPr>
        <w:t>ّ</w:t>
      </w:r>
      <w:r w:rsidR="00990849">
        <w:rPr>
          <w:rFonts w:cs="Arabic Transparent" w:hint="cs"/>
          <w:sz w:val="32"/>
          <w:szCs w:val="32"/>
          <w:rtl/>
          <w:lang w:bidi="ar-DZ"/>
        </w:rPr>
        <w:t>ا المحدثون، فحالهم حال القدماء، ذكروا اللسان وبي</w:t>
      </w:r>
      <w:r w:rsidR="006B6764">
        <w:rPr>
          <w:rFonts w:cs="Arabic Transparent" w:hint="cs"/>
          <w:sz w:val="32"/>
          <w:szCs w:val="32"/>
          <w:rtl/>
          <w:lang w:bidi="ar-DZ"/>
        </w:rPr>
        <w:t>ّ</w:t>
      </w:r>
      <w:r w:rsidR="00990849">
        <w:rPr>
          <w:rFonts w:cs="Arabic Transparent" w:hint="cs"/>
          <w:sz w:val="32"/>
          <w:szCs w:val="32"/>
          <w:rtl/>
          <w:lang w:bidi="ar-DZ"/>
        </w:rPr>
        <w:t>نوا أهمي</w:t>
      </w:r>
      <w:r w:rsidR="006B6764">
        <w:rPr>
          <w:rFonts w:cs="Arabic Transparent" w:hint="cs"/>
          <w:sz w:val="32"/>
          <w:szCs w:val="32"/>
          <w:rtl/>
          <w:lang w:bidi="ar-DZ"/>
        </w:rPr>
        <w:t>ّ</w:t>
      </w:r>
      <w:r w:rsidR="00990849">
        <w:rPr>
          <w:rFonts w:cs="Arabic Transparent" w:hint="cs"/>
          <w:sz w:val="32"/>
          <w:szCs w:val="32"/>
          <w:rtl/>
          <w:lang w:bidi="ar-DZ"/>
        </w:rPr>
        <w:t>ته.</w:t>
      </w:r>
    </w:p>
    <w:p w:rsidR="004F048E" w:rsidRPr="0071348A" w:rsidRDefault="004F048E" w:rsidP="003C798C">
      <w:pPr>
        <w:bidi/>
        <w:spacing w:before="100" w:beforeAutospacing="1" w:after="100" w:afterAutospacing="1" w:line="480" w:lineRule="auto"/>
        <w:ind w:firstLine="709"/>
        <w:jc w:val="both"/>
        <w:rPr>
          <w:rFonts w:cs="MCS Rika S_I normal."/>
          <w:b/>
          <w:bCs/>
          <w:i/>
          <w:iCs/>
          <w:sz w:val="34"/>
          <w:szCs w:val="34"/>
          <w:rtl/>
          <w:lang w:bidi="ar-DZ"/>
        </w:rPr>
      </w:pPr>
      <w:r w:rsidRPr="0071348A">
        <w:rPr>
          <w:rFonts w:cs="MCS Rika S_I normal." w:hint="cs"/>
          <w:b/>
          <w:bCs/>
          <w:i/>
          <w:iCs/>
          <w:sz w:val="34"/>
          <w:szCs w:val="34"/>
          <w:rtl/>
          <w:lang w:bidi="ar-DZ"/>
        </w:rPr>
        <w:t>اللسان عند المحدثين :</w:t>
      </w:r>
    </w:p>
    <w:p w:rsidR="004F048E" w:rsidRDefault="004F048E" w:rsidP="006B6764">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وعرّف إبراهيم أنيس مصطلح اللسان فقال: "تعو</w:t>
      </w:r>
      <w:r w:rsidR="00EA1056">
        <w:rPr>
          <w:rFonts w:cs="Arabic Transparent" w:hint="cs"/>
          <w:sz w:val="32"/>
          <w:szCs w:val="32"/>
          <w:rtl/>
          <w:lang w:bidi="ar-DZ"/>
        </w:rPr>
        <w:t>ّ</w:t>
      </w:r>
      <w:r w:rsidRPr="005247AE">
        <w:rPr>
          <w:rFonts w:cs="Arabic Transparent" w:hint="cs"/>
          <w:sz w:val="32"/>
          <w:szCs w:val="32"/>
          <w:rtl/>
          <w:lang w:bidi="ar-DZ"/>
        </w:rPr>
        <w:t>د القدماء أن</w:t>
      </w:r>
      <w:r w:rsidR="00EA1056">
        <w:rPr>
          <w:rFonts w:cs="Arabic Transparent" w:hint="cs"/>
          <w:sz w:val="32"/>
          <w:szCs w:val="32"/>
          <w:rtl/>
          <w:lang w:bidi="ar-DZ"/>
        </w:rPr>
        <w:t>ْ</w:t>
      </w:r>
      <w:r w:rsidRPr="005247AE">
        <w:rPr>
          <w:rFonts w:cs="Arabic Transparent" w:hint="cs"/>
          <w:sz w:val="32"/>
          <w:szCs w:val="32"/>
          <w:rtl/>
          <w:lang w:bidi="ar-DZ"/>
        </w:rPr>
        <w:t xml:space="preserve"> ينسبوا النطق إلى هذا العضو بصفة خاصة. ولا غرابة في هذا، فاللسان عضو هام في عملية النطق، لأنّه مرن وكثير الحركة في الفم عند النطق، فهون ينتقل من وضع إلى آخر فيكيف الصوت اللغوي حسب أوضاعه المختلفة. وقد قس</w:t>
      </w:r>
      <w:r w:rsidR="006B6764">
        <w:rPr>
          <w:rFonts w:cs="Arabic Transparent" w:hint="cs"/>
          <w:sz w:val="32"/>
          <w:szCs w:val="32"/>
          <w:rtl/>
          <w:lang w:bidi="ar-DZ"/>
        </w:rPr>
        <w:t>ّ</w:t>
      </w:r>
      <w:r w:rsidRPr="005247AE">
        <w:rPr>
          <w:rFonts w:cs="Arabic Transparent" w:hint="cs"/>
          <w:sz w:val="32"/>
          <w:szCs w:val="32"/>
          <w:rtl/>
          <w:lang w:bidi="ar-DZ"/>
        </w:rPr>
        <w:t>مه علماء الأصوات إلى ثلاثة أقسام: الأول منها أول اللسان بما في ذلك طرفه، والثاني وسطه، والثالث أقصاه"</w:t>
      </w:r>
      <w:r w:rsidRPr="005247AE">
        <w:rPr>
          <w:rStyle w:val="Appelnotedebasdep"/>
          <w:rFonts w:cs="Arabic Transparent"/>
          <w:sz w:val="32"/>
          <w:szCs w:val="32"/>
          <w:rtl/>
          <w:lang w:bidi="ar-DZ"/>
        </w:rPr>
        <w:footnoteReference w:id="85"/>
      </w:r>
      <w:r w:rsidRPr="005247AE">
        <w:rPr>
          <w:rFonts w:cs="Arabic Transparent" w:hint="cs"/>
          <w:sz w:val="32"/>
          <w:szCs w:val="32"/>
          <w:rtl/>
          <w:lang w:bidi="ar-DZ"/>
        </w:rPr>
        <w:t>.</w:t>
      </w:r>
      <w:r w:rsidR="00990849">
        <w:rPr>
          <w:rFonts w:cs="Arabic Transparent" w:hint="cs"/>
          <w:sz w:val="32"/>
          <w:szCs w:val="32"/>
          <w:rtl/>
          <w:lang w:bidi="ar-DZ"/>
        </w:rPr>
        <w:t xml:space="preserve"> والنطق لا يتوقف على اللسان وحده، بل تشترك فيه كل أعضاء الجهاز النطقي، حيث كل</w:t>
      </w:r>
      <w:r w:rsidR="006B6764">
        <w:rPr>
          <w:rFonts w:cs="Arabic Transparent" w:hint="cs"/>
          <w:sz w:val="32"/>
          <w:szCs w:val="32"/>
          <w:rtl/>
          <w:lang w:bidi="ar-DZ"/>
        </w:rPr>
        <w:t>ّ</w:t>
      </w:r>
      <w:r w:rsidR="00990849">
        <w:rPr>
          <w:rFonts w:cs="Arabic Transparent" w:hint="cs"/>
          <w:sz w:val="32"/>
          <w:szCs w:val="32"/>
          <w:rtl/>
          <w:lang w:bidi="ar-DZ"/>
        </w:rPr>
        <w:t xml:space="preserve"> عضو يكم</w:t>
      </w:r>
      <w:r w:rsidR="006B6764">
        <w:rPr>
          <w:rFonts w:cs="Arabic Transparent" w:hint="cs"/>
          <w:sz w:val="32"/>
          <w:szCs w:val="32"/>
          <w:rtl/>
          <w:lang w:bidi="ar-DZ"/>
        </w:rPr>
        <w:t>ّ</w:t>
      </w:r>
      <w:r w:rsidR="00990849">
        <w:rPr>
          <w:rFonts w:cs="Arabic Transparent" w:hint="cs"/>
          <w:sz w:val="32"/>
          <w:szCs w:val="32"/>
          <w:rtl/>
          <w:lang w:bidi="ar-DZ"/>
        </w:rPr>
        <w:t>ل ع</w:t>
      </w:r>
      <w:r w:rsidR="006B6764">
        <w:rPr>
          <w:rFonts w:cs="Arabic Transparent" w:hint="cs"/>
          <w:sz w:val="32"/>
          <w:szCs w:val="32"/>
          <w:rtl/>
          <w:lang w:bidi="ar-DZ"/>
        </w:rPr>
        <w:t>مل</w:t>
      </w:r>
      <w:r w:rsidR="00990849">
        <w:rPr>
          <w:rFonts w:cs="Arabic Transparent" w:hint="cs"/>
          <w:sz w:val="32"/>
          <w:szCs w:val="32"/>
          <w:rtl/>
          <w:lang w:bidi="ar-DZ"/>
        </w:rPr>
        <w:t xml:space="preserve"> العضو الآخر.</w:t>
      </w:r>
    </w:p>
    <w:p w:rsidR="0040307A" w:rsidRDefault="004F048E" w:rsidP="0040307A">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وقال كمال بشر عن مصطلح الل</w:t>
      </w:r>
      <w:r w:rsidR="006B6764">
        <w:rPr>
          <w:rFonts w:cs="Arabic Transparent" w:hint="cs"/>
          <w:sz w:val="32"/>
          <w:szCs w:val="32"/>
          <w:rtl/>
          <w:lang w:bidi="ar-DZ"/>
        </w:rPr>
        <w:t>ّ</w:t>
      </w:r>
      <w:r w:rsidRPr="005247AE">
        <w:rPr>
          <w:rFonts w:cs="Arabic Transparent" w:hint="cs"/>
          <w:sz w:val="32"/>
          <w:szCs w:val="32"/>
          <w:rtl/>
          <w:lang w:bidi="ar-DZ"/>
        </w:rPr>
        <w:t>سان: "وهو من أهم</w:t>
      </w:r>
      <w:r w:rsidR="006B6764">
        <w:rPr>
          <w:rFonts w:cs="Arabic Transparent" w:hint="cs"/>
          <w:sz w:val="32"/>
          <w:szCs w:val="32"/>
          <w:rtl/>
          <w:lang w:bidi="ar-DZ"/>
        </w:rPr>
        <w:t>ّ</w:t>
      </w:r>
      <w:r w:rsidRPr="005247AE">
        <w:rPr>
          <w:rFonts w:cs="Arabic Transparent" w:hint="cs"/>
          <w:sz w:val="32"/>
          <w:szCs w:val="32"/>
          <w:rtl/>
          <w:lang w:bidi="ar-DZ"/>
        </w:rPr>
        <w:t xml:space="preserve"> أعضاء النطق. ولأهميته سميت اللغات به. فيقال في العربية (اللسان العربي) أو (لسان العرب). ويقصدون بذلك اللغة العربية"</w:t>
      </w:r>
      <w:r w:rsidRPr="005247AE">
        <w:rPr>
          <w:rStyle w:val="Appelnotedebasdep"/>
          <w:rFonts w:cs="Arabic Transparent"/>
          <w:sz w:val="32"/>
          <w:szCs w:val="32"/>
          <w:rtl/>
          <w:lang w:bidi="ar-DZ"/>
        </w:rPr>
        <w:footnoteReference w:id="86"/>
      </w:r>
      <w:r w:rsidRPr="005247AE">
        <w:rPr>
          <w:rFonts w:cs="Arabic Transparent" w:hint="cs"/>
          <w:sz w:val="32"/>
          <w:szCs w:val="32"/>
          <w:rtl/>
          <w:lang w:bidi="ar-DZ"/>
        </w:rPr>
        <w:t xml:space="preserve"> ومن وظائفه التذوق والكلام وتحريك الطعام.</w:t>
      </w:r>
      <w:r w:rsidR="000F6262">
        <w:rPr>
          <w:rFonts w:cs="Arabic Transparent" w:hint="cs"/>
          <w:sz w:val="32"/>
          <w:szCs w:val="32"/>
          <w:rtl/>
          <w:lang w:bidi="ar-DZ"/>
        </w:rPr>
        <w:t xml:space="preserve"> </w:t>
      </w:r>
      <w:r w:rsidR="006B6764">
        <w:rPr>
          <w:rFonts w:cs="Arabic Transparent" w:hint="cs"/>
          <w:sz w:val="32"/>
          <w:szCs w:val="32"/>
          <w:rtl/>
          <w:lang w:bidi="ar-DZ"/>
        </w:rPr>
        <w:t xml:space="preserve">                                        </w:t>
      </w:r>
      <w:r w:rsidRPr="005247AE">
        <w:rPr>
          <w:rFonts w:cs="Arabic Transparent" w:hint="cs"/>
          <w:sz w:val="32"/>
          <w:szCs w:val="32"/>
          <w:rtl/>
          <w:lang w:bidi="ar-DZ"/>
        </w:rPr>
        <w:t>وذكر محمود السعران مصطلح اللسان وأشار إلى أقسامه فقال: "يكفي لأغراض الدراسة الصوتية أن يقسم اللسان إلى ثلاثة أقسام:</w:t>
      </w:r>
    </w:p>
    <w:p w:rsidR="00990849" w:rsidRDefault="004F048E" w:rsidP="0040307A">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الجزء المقابل للحنك اللين (لأقصى الحنك) في الحالات العادية ويسمى "أ</w:t>
      </w:r>
      <w:r w:rsidR="00990849">
        <w:rPr>
          <w:rFonts w:cs="Arabic Transparent" w:hint="cs"/>
          <w:sz w:val="32"/>
          <w:szCs w:val="32"/>
          <w:rtl/>
          <w:lang w:bidi="ar-DZ"/>
        </w:rPr>
        <w:t xml:space="preserve">قصى اللسان" أو "مؤخر اللسان". </w:t>
      </w:r>
      <w:r w:rsidRPr="005247AE">
        <w:rPr>
          <w:rFonts w:cs="Arabic Transparent" w:hint="cs"/>
          <w:sz w:val="32"/>
          <w:szCs w:val="32"/>
          <w:rtl/>
          <w:lang w:bidi="ar-DZ"/>
        </w:rPr>
        <w:t>والجزء الذي يقابل الحنك الصلب "وسط الحنك"، في الأحوال الع</w:t>
      </w:r>
      <w:r w:rsidR="00990849">
        <w:rPr>
          <w:rFonts w:cs="Arabic Transparent" w:hint="cs"/>
          <w:sz w:val="32"/>
          <w:szCs w:val="32"/>
          <w:rtl/>
          <w:lang w:bidi="ar-DZ"/>
        </w:rPr>
        <w:t xml:space="preserve">ادية، ويعرف بـ "وسط اللسان". </w:t>
      </w:r>
      <w:r w:rsidRPr="005247AE">
        <w:rPr>
          <w:rFonts w:cs="Arabic Transparent" w:hint="cs"/>
          <w:sz w:val="32"/>
          <w:szCs w:val="32"/>
          <w:rtl/>
          <w:lang w:bidi="ar-DZ"/>
        </w:rPr>
        <w:t>والجزء الذي يقابل اللثة ويسمى "طرف اللسان". أما "نهاية اللسان" أو "ذلق اللسان" أو "ذولقه" فهي داخلة في الجزء الذي اصطلح على تسميته بطرف اللسان"</w:t>
      </w:r>
      <w:r w:rsidRPr="005247AE">
        <w:rPr>
          <w:rStyle w:val="Appelnotedebasdep"/>
          <w:rFonts w:cs="Arabic Transparent"/>
          <w:sz w:val="32"/>
          <w:szCs w:val="32"/>
          <w:rtl/>
          <w:lang w:bidi="ar-DZ"/>
        </w:rPr>
        <w:footnoteReference w:id="87"/>
      </w:r>
      <w:r w:rsidRPr="005247AE">
        <w:rPr>
          <w:rFonts w:cs="Arabic Transparent" w:hint="cs"/>
          <w:sz w:val="32"/>
          <w:szCs w:val="32"/>
          <w:rtl/>
          <w:lang w:bidi="ar-DZ"/>
        </w:rPr>
        <w:t>.</w:t>
      </w:r>
      <w:r w:rsidR="00990849">
        <w:rPr>
          <w:rFonts w:cs="Arabic Transparent" w:hint="cs"/>
          <w:sz w:val="32"/>
          <w:szCs w:val="32"/>
          <w:rtl/>
          <w:lang w:bidi="ar-DZ"/>
        </w:rPr>
        <w:t xml:space="preserve"> وهناك تقسيم آخر لا حاجة لنا به في الدراسة الصوتية.</w:t>
      </w:r>
    </w:p>
    <w:p w:rsidR="00C02A71" w:rsidRDefault="004F048E" w:rsidP="003C798C">
      <w:pPr>
        <w:bidi/>
        <w:spacing w:before="100" w:beforeAutospacing="1" w:after="100" w:afterAutospacing="1" w:line="480" w:lineRule="auto"/>
        <w:ind w:firstLine="709"/>
        <w:jc w:val="both"/>
        <w:rPr>
          <w:rFonts w:cs="Arabic Transparent"/>
          <w:sz w:val="32"/>
          <w:szCs w:val="32"/>
          <w:lang w:bidi="ar-DZ"/>
        </w:rPr>
      </w:pPr>
      <w:r w:rsidRPr="005247AE">
        <w:rPr>
          <w:rFonts w:cs="Arabic Transparent" w:hint="cs"/>
          <w:sz w:val="32"/>
          <w:szCs w:val="32"/>
          <w:rtl/>
          <w:lang w:bidi="ar-DZ"/>
        </w:rPr>
        <w:t>وبيّن فندريس دور الل</w:t>
      </w:r>
      <w:r w:rsidR="00ED08F4">
        <w:rPr>
          <w:rFonts w:cs="Arabic Transparent" w:hint="cs"/>
          <w:sz w:val="32"/>
          <w:szCs w:val="32"/>
          <w:rtl/>
          <w:lang w:bidi="ar-DZ"/>
        </w:rPr>
        <w:t>ِّ</w:t>
      </w:r>
      <w:r w:rsidRPr="005247AE">
        <w:rPr>
          <w:rFonts w:cs="Arabic Transparent" w:hint="cs"/>
          <w:sz w:val="32"/>
          <w:szCs w:val="32"/>
          <w:rtl/>
          <w:lang w:bidi="ar-DZ"/>
        </w:rPr>
        <w:t>سان في التصويت فقال: "الل</w:t>
      </w:r>
      <w:r w:rsidR="00ED08F4">
        <w:rPr>
          <w:rFonts w:cs="Arabic Transparent" w:hint="cs"/>
          <w:sz w:val="32"/>
          <w:szCs w:val="32"/>
          <w:rtl/>
          <w:lang w:bidi="ar-DZ"/>
        </w:rPr>
        <w:t>ِّ</w:t>
      </w:r>
      <w:r w:rsidRPr="005247AE">
        <w:rPr>
          <w:rFonts w:cs="Arabic Transparent" w:hint="cs"/>
          <w:sz w:val="32"/>
          <w:szCs w:val="32"/>
          <w:rtl/>
          <w:lang w:bidi="ar-DZ"/>
        </w:rPr>
        <w:t>سان بوجه خاص هو الذي يلعب مع الحنجرة الدور الرئيسي في التصويت. فعند إصدار الحركة (</w:t>
      </w:r>
      <w:r w:rsidRPr="005247AE">
        <w:rPr>
          <w:rFonts w:cs="Arabic Transparent"/>
          <w:sz w:val="32"/>
          <w:szCs w:val="32"/>
          <w:lang w:bidi="ar-DZ"/>
        </w:rPr>
        <w:t>a</w:t>
      </w:r>
      <w:r w:rsidRPr="005247AE">
        <w:rPr>
          <w:rFonts w:cs="Arabic Transparent" w:hint="cs"/>
          <w:sz w:val="32"/>
          <w:szCs w:val="32"/>
          <w:rtl/>
          <w:lang w:bidi="ar-DZ"/>
        </w:rPr>
        <w:t>) أي الفتحة يكون اللسان على وجه التقريب مسجى في الفم في وضع مسطح، ولكن عندما يدور الأمر من حول حركات أخرى، يغير اللسان من وضعه ليكوّن الرنين المناسب لكل منها"</w:t>
      </w:r>
      <w:r w:rsidRPr="005247AE">
        <w:rPr>
          <w:rStyle w:val="Appelnotedebasdep"/>
          <w:rFonts w:cs="Arabic Transparent"/>
          <w:sz w:val="32"/>
          <w:szCs w:val="32"/>
          <w:rtl/>
          <w:lang w:bidi="ar-DZ"/>
        </w:rPr>
        <w:footnoteReference w:id="88"/>
      </w:r>
      <w:r w:rsidRPr="005247AE">
        <w:rPr>
          <w:rFonts w:cs="Arabic Transparent" w:hint="cs"/>
          <w:sz w:val="32"/>
          <w:szCs w:val="32"/>
          <w:rtl/>
          <w:lang w:bidi="ar-DZ"/>
        </w:rPr>
        <w:t>.</w:t>
      </w:r>
      <w:r w:rsidR="00C02A71">
        <w:rPr>
          <w:rFonts w:cs="Arabic Transparent" w:hint="cs"/>
          <w:sz w:val="32"/>
          <w:szCs w:val="32"/>
          <w:rtl/>
          <w:lang w:bidi="ar-DZ"/>
        </w:rPr>
        <w:t xml:space="preserve"> فكل حركة تحتّم على اللسان أن ينسجم معها، ويصدر الرنين الخاص بها.</w:t>
      </w:r>
    </w:p>
    <w:p w:rsidR="004F048E" w:rsidRDefault="004F048E"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أم</w:t>
      </w:r>
      <w:r w:rsidR="00ED08F4">
        <w:rPr>
          <w:rFonts w:cs="Arabic Transparent" w:hint="cs"/>
          <w:sz w:val="32"/>
          <w:szCs w:val="32"/>
          <w:rtl/>
          <w:lang w:bidi="ar-DZ"/>
        </w:rPr>
        <w:t>ّ</w:t>
      </w:r>
      <w:r w:rsidRPr="005247AE">
        <w:rPr>
          <w:rFonts w:cs="Arabic Transparent" w:hint="cs"/>
          <w:sz w:val="32"/>
          <w:szCs w:val="32"/>
          <w:rtl/>
          <w:lang w:bidi="ar-DZ"/>
        </w:rPr>
        <w:t>ا صالح حسنين فقد ذكر مصطلح اللسان وقس</w:t>
      </w:r>
      <w:r w:rsidR="00ED08F4">
        <w:rPr>
          <w:rFonts w:cs="Arabic Transparent" w:hint="cs"/>
          <w:sz w:val="32"/>
          <w:szCs w:val="32"/>
          <w:rtl/>
          <w:lang w:bidi="ar-DZ"/>
        </w:rPr>
        <w:t>ّ</w:t>
      </w:r>
      <w:r w:rsidRPr="005247AE">
        <w:rPr>
          <w:rFonts w:cs="Arabic Transparent" w:hint="cs"/>
          <w:sz w:val="32"/>
          <w:szCs w:val="32"/>
          <w:rtl/>
          <w:lang w:bidi="ar-DZ"/>
        </w:rPr>
        <w:t>مه إلى أربعة أقسام فقال: "طرف اللسان وهو الجزء الذي يقابل اللثة ويسمى ذلق اللسان أو نهاية اللسان.</w:t>
      </w:r>
      <w:r w:rsidR="00C02A71">
        <w:rPr>
          <w:rFonts w:cs="Arabic Transparent" w:hint="cs"/>
          <w:sz w:val="32"/>
          <w:szCs w:val="32"/>
          <w:rtl/>
          <w:lang w:bidi="ar-DZ"/>
        </w:rPr>
        <w:t xml:space="preserve"> </w:t>
      </w:r>
      <w:r w:rsidRPr="005247AE">
        <w:rPr>
          <w:rFonts w:cs="Arabic Transparent" w:hint="cs"/>
          <w:sz w:val="32"/>
          <w:szCs w:val="32"/>
          <w:rtl/>
          <w:lang w:bidi="ar-DZ"/>
        </w:rPr>
        <w:t>وسط اللسان "نطع اللسان" ويشمل الجزء الأمامي من اللسان، ويقابل منطقة الحنك الأملس والحنك الصلب.</w:t>
      </w:r>
      <w:r w:rsidR="00C02A71">
        <w:rPr>
          <w:rFonts w:cs="Arabic Transparent" w:hint="cs"/>
          <w:sz w:val="32"/>
          <w:szCs w:val="32"/>
          <w:rtl/>
          <w:lang w:bidi="ar-DZ"/>
        </w:rPr>
        <w:t xml:space="preserve"> </w:t>
      </w:r>
      <w:r w:rsidRPr="005247AE">
        <w:rPr>
          <w:rFonts w:cs="Arabic Transparent" w:hint="cs"/>
          <w:sz w:val="32"/>
          <w:szCs w:val="32"/>
          <w:rtl/>
          <w:lang w:bidi="ar-DZ"/>
        </w:rPr>
        <w:t>مؤخر اللسان أو أقصى اللسان وهو الجزء الذي يقابل الحنك الرخو.</w:t>
      </w:r>
      <w:r w:rsidR="00C02A71">
        <w:rPr>
          <w:rFonts w:cs="Arabic Transparent" w:hint="cs"/>
          <w:sz w:val="32"/>
          <w:szCs w:val="32"/>
          <w:rtl/>
          <w:lang w:bidi="ar-DZ"/>
        </w:rPr>
        <w:t xml:space="preserve"> </w:t>
      </w:r>
      <w:r w:rsidRPr="005247AE">
        <w:rPr>
          <w:rFonts w:cs="Arabic Transparent" w:hint="cs"/>
          <w:sz w:val="32"/>
          <w:szCs w:val="32"/>
          <w:rtl/>
          <w:lang w:bidi="ar-DZ"/>
        </w:rPr>
        <w:t>جذر اللسان: ويشكل الحائط الأمامي للبلعوم، ويتدلى فوقه اللهاة وهي زائدة لحمية رخوة ويقسم مجرى البلعوم من أعلى إلى قسمين"</w:t>
      </w:r>
      <w:r w:rsidRPr="005247AE">
        <w:rPr>
          <w:rStyle w:val="Appelnotedebasdep"/>
          <w:rFonts w:cs="Arabic Transparent"/>
          <w:sz w:val="32"/>
          <w:szCs w:val="32"/>
          <w:rtl/>
          <w:lang w:bidi="ar-DZ"/>
        </w:rPr>
        <w:footnoteReference w:id="89"/>
      </w:r>
      <w:r w:rsidRPr="005247AE">
        <w:rPr>
          <w:rFonts w:cs="Arabic Transparent" w:hint="cs"/>
          <w:sz w:val="32"/>
          <w:szCs w:val="32"/>
          <w:rtl/>
          <w:lang w:bidi="ar-DZ"/>
        </w:rPr>
        <w:t>.</w:t>
      </w:r>
      <w:r w:rsidR="00C02A71">
        <w:rPr>
          <w:rFonts w:cs="Arabic Transparent" w:hint="cs"/>
          <w:sz w:val="32"/>
          <w:szCs w:val="32"/>
          <w:rtl/>
          <w:lang w:bidi="ar-DZ"/>
        </w:rPr>
        <w:t xml:space="preserve"> وكلٌّ له حجته في تقسيم اللسان، ويرى أن تقسيمه هو الأنسب.</w:t>
      </w:r>
    </w:p>
    <w:p w:rsidR="004F048E" w:rsidRDefault="004F048E" w:rsidP="003C798C">
      <w:pPr>
        <w:bidi/>
        <w:spacing w:before="100" w:beforeAutospacing="1" w:after="100" w:afterAutospacing="1" w:line="480" w:lineRule="auto"/>
        <w:ind w:firstLine="709"/>
        <w:jc w:val="both"/>
        <w:rPr>
          <w:rFonts w:cs="Arabic Transparent"/>
          <w:sz w:val="32"/>
          <w:szCs w:val="32"/>
          <w:lang w:bidi="ar-DZ"/>
        </w:rPr>
      </w:pPr>
      <w:r w:rsidRPr="005247AE">
        <w:rPr>
          <w:rFonts w:cs="Arabic Transparent" w:hint="cs"/>
          <w:sz w:val="32"/>
          <w:szCs w:val="32"/>
          <w:rtl/>
          <w:lang w:bidi="ar-DZ"/>
        </w:rPr>
        <w:t>بينما قسّمه محمد علي الخولي إلى خمسة أقسام فقال: "الذَّلق له أسماء أخرى هي الأَسَل أو حدّ اللسان أو رأس اللسان...</w:t>
      </w:r>
      <w:r w:rsidR="00C02A71">
        <w:rPr>
          <w:rFonts w:cs="Arabic Transparent" w:hint="cs"/>
          <w:sz w:val="32"/>
          <w:szCs w:val="32"/>
          <w:rtl/>
          <w:lang w:bidi="ar-DZ"/>
        </w:rPr>
        <w:t>،</w:t>
      </w:r>
      <w:r w:rsidRPr="005247AE">
        <w:rPr>
          <w:rFonts w:cs="Arabic Transparent" w:hint="cs"/>
          <w:sz w:val="32"/>
          <w:szCs w:val="32"/>
          <w:rtl/>
          <w:lang w:bidi="ar-DZ"/>
        </w:rPr>
        <w:t xml:space="preserve"> المقدّم هو الجزء من اللسان الذي يقع بين الذلق ووسط اللسان...</w:t>
      </w:r>
      <w:r w:rsidR="00C02A71">
        <w:rPr>
          <w:rFonts w:cs="Arabic Transparent" w:hint="cs"/>
          <w:sz w:val="32"/>
          <w:szCs w:val="32"/>
          <w:rtl/>
          <w:lang w:bidi="ar-DZ"/>
        </w:rPr>
        <w:t>،</w:t>
      </w:r>
      <w:r w:rsidRPr="005247AE">
        <w:rPr>
          <w:rFonts w:cs="Arabic Transparent" w:hint="cs"/>
          <w:sz w:val="32"/>
          <w:szCs w:val="32"/>
          <w:rtl/>
          <w:lang w:bidi="ar-DZ"/>
        </w:rPr>
        <w:t xml:space="preserve"> الوسط: هو الجزء من اللسان الواقع بين المقدم والمؤخّر...</w:t>
      </w:r>
      <w:r w:rsidR="00C02A71">
        <w:rPr>
          <w:rFonts w:cs="Arabic Transparent" w:hint="cs"/>
          <w:sz w:val="32"/>
          <w:szCs w:val="32"/>
          <w:rtl/>
          <w:lang w:bidi="ar-DZ"/>
        </w:rPr>
        <w:t>،</w:t>
      </w:r>
      <w:r w:rsidRPr="005247AE">
        <w:rPr>
          <w:rFonts w:cs="Arabic Transparent" w:hint="cs"/>
          <w:sz w:val="32"/>
          <w:szCs w:val="32"/>
          <w:rtl/>
          <w:lang w:bidi="ar-DZ"/>
        </w:rPr>
        <w:t xml:space="preserve"> المؤخر: هو الجزء من اللسان الواقع بين الوسط والجذر...</w:t>
      </w:r>
      <w:r w:rsidR="00C02A71">
        <w:rPr>
          <w:rFonts w:cs="Arabic Transparent" w:hint="cs"/>
          <w:sz w:val="32"/>
          <w:szCs w:val="32"/>
          <w:rtl/>
          <w:lang w:bidi="ar-DZ"/>
        </w:rPr>
        <w:t xml:space="preserve">، </w:t>
      </w:r>
      <w:r w:rsidRPr="005247AE">
        <w:rPr>
          <w:rFonts w:cs="Arabic Transparent" w:hint="cs"/>
          <w:sz w:val="32"/>
          <w:szCs w:val="32"/>
          <w:rtl/>
          <w:lang w:bidi="ar-DZ"/>
        </w:rPr>
        <w:t>الجذر: هو الجزء الأخير من اللسان وهو الذي يساهم في نطق الأصوات الحلقية كما في: (ع)"</w:t>
      </w:r>
      <w:r w:rsidRPr="005247AE">
        <w:rPr>
          <w:rStyle w:val="Appelnotedebasdep"/>
          <w:rFonts w:cs="Arabic Transparent"/>
          <w:sz w:val="32"/>
          <w:szCs w:val="32"/>
          <w:rtl/>
          <w:lang w:bidi="ar-DZ"/>
        </w:rPr>
        <w:footnoteReference w:id="90"/>
      </w:r>
      <w:r w:rsidRPr="005247AE">
        <w:rPr>
          <w:rFonts w:cs="Arabic Transparent" w:hint="cs"/>
          <w:sz w:val="32"/>
          <w:szCs w:val="32"/>
          <w:rtl/>
          <w:lang w:bidi="ar-DZ"/>
        </w:rPr>
        <w:t>.</w:t>
      </w:r>
      <w:r w:rsidR="00C02A71">
        <w:rPr>
          <w:rFonts w:cs="Arabic Transparent" w:hint="cs"/>
          <w:sz w:val="32"/>
          <w:szCs w:val="32"/>
          <w:rtl/>
          <w:lang w:bidi="ar-DZ"/>
        </w:rPr>
        <w:t xml:space="preserve"> وهي وجهة نظر يتبناها قائلها، ويرى أن هذا التقسيم هو الصواب.</w:t>
      </w:r>
    </w:p>
    <w:p w:rsidR="004F048E" w:rsidRPr="005247AE" w:rsidRDefault="004F048E" w:rsidP="003C798C">
      <w:pPr>
        <w:pStyle w:val="Paragraphedeliste"/>
        <w:bidi/>
        <w:spacing w:before="100" w:beforeAutospacing="1" w:after="100" w:afterAutospacing="1" w:line="480" w:lineRule="auto"/>
        <w:ind w:left="0" w:firstLine="709"/>
        <w:jc w:val="both"/>
        <w:rPr>
          <w:rFonts w:cs="Arabic Transparent"/>
          <w:sz w:val="32"/>
          <w:szCs w:val="32"/>
          <w:rtl/>
          <w:lang w:bidi="ar-DZ"/>
        </w:rPr>
      </w:pPr>
      <w:r w:rsidRPr="005247AE">
        <w:rPr>
          <w:rFonts w:cs="Arabic Transparent" w:hint="cs"/>
          <w:sz w:val="32"/>
          <w:szCs w:val="32"/>
          <w:rtl/>
          <w:lang w:bidi="ar-DZ"/>
        </w:rPr>
        <w:t>وعرّف مرعي العضلات التي يتكون منها اللسان فقال: "يتكون اللسان من مجموعتين من العضلات: مجموعة العضلات الداخلية، ومجموعة العضلات الخارجية. وتتكون مجموعة العضلات الخارجية من العضلات التالية:</w:t>
      </w:r>
    </w:p>
    <w:p w:rsidR="004F048E" w:rsidRPr="005247AE" w:rsidRDefault="004F048E" w:rsidP="003C798C">
      <w:pPr>
        <w:pStyle w:val="Paragraphedeliste"/>
        <w:numPr>
          <w:ilvl w:val="0"/>
          <w:numId w:val="3"/>
        </w:numPr>
        <w:bidi/>
        <w:spacing w:before="100" w:beforeAutospacing="1" w:after="100" w:afterAutospacing="1" w:line="480" w:lineRule="auto"/>
        <w:ind w:left="0" w:firstLine="709"/>
        <w:jc w:val="both"/>
        <w:rPr>
          <w:rFonts w:cs="Arabic Transparent"/>
          <w:sz w:val="32"/>
          <w:szCs w:val="32"/>
          <w:lang w:bidi="ar-DZ"/>
        </w:rPr>
      </w:pPr>
      <w:r w:rsidRPr="005247AE">
        <w:rPr>
          <w:rFonts w:cs="Arabic Transparent" w:hint="cs"/>
          <w:sz w:val="32"/>
          <w:szCs w:val="32"/>
          <w:rtl/>
          <w:lang w:bidi="ar-DZ"/>
        </w:rPr>
        <w:t xml:space="preserve">الإبرية اللسانية </w:t>
      </w:r>
      <w:r w:rsidRPr="005247AE">
        <w:rPr>
          <w:rFonts w:cs="Arabic Transparent"/>
          <w:sz w:val="32"/>
          <w:szCs w:val="32"/>
          <w:lang w:bidi="ar-DZ"/>
        </w:rPr>
        <w:t>The styloglossus muscle</w:t>
      </w:r>
      <w:r w:rsidRPr="005247AE">
        <w:rPr>
          <w:rFonts w:cs="Arabic Transparent" w:hint="cs"/>
          <w:sz w:val="32"/>
          <w:szCs w:val="32"/>
          <w:rtl/>
          <w:lang w:bidi="ar-DZ"/>
        </w:rPr>
        <w:t xml:space="preserve"> </w:t>
      </w:r>
    </w:p>
    <w:p w:rsidR="004F048E" w:rsidRPr="005247AE" w:rsidRDefault="004F048E" w:rsidP="003C798C">
      <w:pPr>
        <w:pStyle w:val="Paragraphedeliste"/>
        <w:numPr>
          <w:ilvl w:val="0"/>
          <w:numId w:val="3"/>
        </w:numPr>
        <w:tabs>
          <w:tab w:val="right" w:pos="140"/>
        </w:tabs>
        <w:bidi/>
        <w:spacing w:before="100" w:beforeAutospacing="1" w:after="100" w:afterAutospacing="1" w:line="480" w:lineRule="auto"/>
        <w:ind w:left="0" w:firstLine="709"/>
        <w:jc w:val="both"/>
        <w:rPr>
          <w:rFonts w:cs="Arabic Transparent"/>
          <w:sz w:val="32"/>
          <w:szCs w:val="32"/>
          <w:lang w:bidi="ar-DZ"/>
        </w:rPr>
      </w:pPr>
      <w:r w:rsidRPr="005247AE">
        <w:rPr>
          <w:rFonts w:cs="Arabic Transparent" w:hint="cs"/>
          <w:sz w:val="32"/>
          <w:szCs w:val="32"/>
          <w:rtl/>
          <w:lang w:bidi="ar-DZ"/>
        </w:rPr>
        <w:t xml:space="preserve">الذلقية اللسانية: </w:t>
      </w:r>
      <w:r w:rsidRPr="005247AE">
        <w:rPr>
          <w:rFonts w:cs="Arabic Transparent"/>
          <w:sz w:val="32"/>
          <w:szCs w:val="32"/>
          <w:lang w:bidi="ar-DZ"/>
        </w:rPr>
        <w:t>The genioglossus muscle</w:t>
      </w:r>
      <w:r w:rsidRPr="005247AE">
        <w:rPr>
          <w:rFonts w:cs="Arabic Transparent" w:hint="cs"/>
          <w:sz w:val="32"/>
          <w:szCs w:val="32"/>
          <w:rtl/>
          <w:lang w:bidi="ar-DZ"/>
        </w:rPr>
        <w:t xml:space="preserve"> </w:t>
      </w:r>
    </w:p>
    <w:p w:rsidR="004F048E" w:rsidRPr="005247AE" w:rsidRDefault="004F048E" w:rsidP="003C798C">
      <w:pPr>
        <w:pStyle w:val="Paragraphedeliste"/>
        <w:numPr>
          <w:ilvl w:val="0"/>
          <w:numId w:val="3"/>
        </w:numPr>
        <w:tabs>
          <w:tab w:val="right" w:pos="707"/>
        </w:tabs>
        <w:bidi/>
        <w:spacing w:before="100" w:beforeAutospacing="1" w:after="100" w:afterAutospacing="1" w:line="480" w:lineRule="auto"/>
        <w:ind w:left="0" w:firstLine="709"/>
        <w:jc w:val="both"/>
        <w:rPr>
          <w:rFonts w:cs="Arabic Transparent"/>
          <w:sz w:val="32"/>
          <w:szCs w:val="32"/>
          <w:lang w:bidi="ar-DZ"/>
        </w:rPr>
      </w:pPr>
      <w:r w:rsidRPr="005247AE">
        <w:rPr>
          <w:rFonts w:cs="Arabic Transparent" w:hint="cs"/>
          <w:sz w:val="32"/>
          <w:szCs w:val="32"/>
          <w:rtl/>
          <w:lang w:bidi="ar-DZ"/>
        </w:rPr>
        <w:t xml:space="preserve">اللامية اللسانية </w:t>
      </w:r>
      <w:r w:rsidRPr="005247AE">
        <w:rPr>
          <w:rFonts w:cs="Arabic Transparent"/>
          <w:sz w:val="32"/>
          <w:szCs w:val="32"/>
          <w:lang w:bidi="ar-DZ"/>
        </w:rPr>
        <w:t>The palatoglossus muscle</w:t>
      </w:r>
      <w:r w:rsidRPr="005247AE">
        <w:rPr>
          <w:rFonts w:cs="Arabic Transparent" w:hint="cs"/>
          <w:sz w:val="32"/>
          <w:szCs w:val="32"/>
          <w:rtl/>
          <w:lang w:bidi="ar-DZ"/>
        </w:rPr>
        <w:t xml:space="preserve"> </w:t>
      </w:r>
    </w:p>
    <w:p w:rsidR="00B10309" w:rsidRDefault="004F048E" w:rsidP="003C798C">
      <w:pPr>
        <w:pStyle w:val="Paragraphedeliste"/>
        <w:numPr>
          <w:ilvl w:val="0"/>
          <w:numId w:val="3"/>
        </w:numPr>
        <w:bidi/>
        <w:spacing w:before="100" w:beforeAutospacing="1" w:after="100" w:afterAutospacing="1" w:line="480" w:lineRule="auto"/>
        <w:ind w:left="0" w:firstLine="709"/>
        <w:jc w:val="both"/>
        <w:rPr>
          <w:rFonts w:cs="Arabic Transparent"/>
          <w:sz w:val="32"/>
          <w:szCs w:val="32"/>
          <w:lang w:bidi="ar-DZ"/>
        </w:rPr>
      </w:pPr>
      <w:r w:rsidRPr="005247AE">
        <w:rPr>
          <w:rFonts w:cs="Arabic Transparent" w:hint="cs"/>
          <w:sz w:val="32"/>
          <w:szCs w:val="32"/>
          <w:rtl/>
          <w:lang w:bidi="ar-DZ"/>
        </w:rPr>
        <w:t xml:space="preserve">الحنكية اللسانية </w:t>
      </w:r>
      <w:r w:rsidRPr="005247AE">
        <w:rPr>
          <w:rFonts w:cs="Arabic Transparent"/>
          <w:sz w:val="32"/>
          <w:szCs w:val="32"/>
          <w:lang w:bidi="ar-DZ"/>
        </w:rPr>
        <w:t>The palatoglossus muscle</w:t>
      </w:r>
      <w:r w:rsidRPr="005247AE">
        <w:rPr>
          <w:rFonts w:cs="Arabic Transparent" w:hint="cs"/>
          <w:sz w:val="32"/>
          <w:szCs w:val="32"/>
          <w:rtl/>
          <w:lang w:bidi="ar-DZ"/>
        </w:rPr>
        <w:t xml:space="preserve"> "</w:t>
      </w:r>
      <w:r w:rsidRPr="005247AE">
        <w:rPr>
          <w:rStyle w:val="Appelnotedebasdep"/>
          <w:rFonts w:cs="Arabic Transparent"/>
          <w:sz w:val="32"/>
          <w:szCs w:val="32"/>
          <w:rtl/>
          <w:lang w:bidi="ar-DZ"/>
        </w:rPr>
        <w:footnoteReference w:id="91"/>
      </w:r>
      <w:r w:rsidR="00C02A71">
        <w:rPr>
          <w:rFonts w:cs="Arabic Transparent" w:hint="cs"/>
          <w:sz w:val="32"/>
          <w:szCs w:val="32"/>
          <w:rtl/>
          <w:lang w:bidi="ar-DZ"/>
        </w:rPr>
        <w:t>.</w:t>
      </w:r>
      <w:r w:rsidRPr="005247AE">
        <w:rPr>
          <w:rFonts w:cs="Arabic Transparent" w:hint="cs"/>
          <w:sz w:val="32"/>
          <w:szCs w:val="32"/>
          <w:rtl/>
          <w:lang w:bidi="ar-DZ"/>
        </w:rPr>
        <w:t xml:space="preserve"> فعملية الكلام تتوقف كلها على اللسان باعتباره العضو الرئيسي.</w:t>
      </w:r>
      <w:r w:rsidR="00C02A71">
        <w:rPr>
          <w:rFonts w:cs="Arabic Transparent" w:hint="cs"/>
          <w:sz w:val="32"/>
          <w:szCs w:val="32"/>
          <w:rtl/>
          <w:lang w:bidi="ar-DZ"/>
        </w:rPr>
        <w:t xml:space="preserve"> والفضل يرجع إلى العضلات التي تشدّه وتسمح له بالتحرك، في مختلف الاتجاهات.</w:t>
      </w:r>
    </w:p>
    <w:p w:rsidR="00C6458F" w:rsidRPr="005247AE" w:rsidRDefault="00C6458F" w:rsidP="00C6458F">
      <w:pPr>
        <w:pStyle w:val="Paragraphedeliste"/>
        <w:bidi/>
        <w:spacing w:before="100" w:beforeAutospacing="1" w:after="100" w:afterAutospacing="1" w:line="480" w:lineRule="auto"/>
        <w:ind w:left="709"/>
        <w:jc w:val="both"/>
        <w:rPr>
          <w:rFonts w:cs="Arabic Transparent"/>
          <w:sz w:val="32"/>
          <w:szCs w:val="32"/>
          <w:lang w:bidi="ar-DZ"/>
        </w:rPr>
      </w:pPr>
    </w:p>
    <w:p w:rsidR="000F6262" w:rsidRDefault="004F048E" w:rsidP="000F6262">
      <w:pPr>
        <w:pStyle w:val="Paragraphedeliste"/>
        <w:bidi/>
        <w:spacing w:before="120" w:after="0" w:line="480" w:lineRule="auto"/>
        <w:ind w:left="0" w:firstLine="706"/>
        <w:contextualSpacing w:val="0"/>
        <w:jc w:val="both"/>
        <w:rPr>
          <w:rFonts w:cs="Arabic Transparent"/>
          <w:sz w:val="32"/>
          <w:szCs w:val="32"/>
          <w:rtl/>
          <w:lang w:bidi="ar-DZ"/>
        </w:rPr>
      </w:pPr>
      <w:r w:rsidRPr="005247AE">
        <w:rPr>
          <w:rFonts w:cs="Arabic Transparent" w:hint="cs"/>
          <w:sz w:val="32"/>
          <w:szCs w:val="32"/>
          <w:rtl/>
          <w:lang w:bidi="ar-DZ"/>
        </w:rPr>
        <w:t>كما بيّن إستيتية الفائدة من حركات اللسان فقال: "يستفاد من حركات اللسان المختلفة في مجالات متعددة. ففي طب الأسنان، يستفاد من حركات اللسان، في معرفة الوضع الأنسب للأسنان الصناعية، والتفصيل الأجود لها. ويستفاد كذلك في تثبيت الأسنان الصناعية هذه، تثبيتاً يسمح للأصوات أن تخرج صحيحة، وذلك عند تحديد التفصيل الأجود لها. فعند تفصيل هذه الأسنان، وعند تفصيل الحنك الصناعي كذلك، يوصي أطباء الأسنان بتحريك اللسان، لضمان تثبيت الأسنان الصناعية والحنك الصناعي أولاً، ولضمان صحة نطق الأصوات ثانيًا"</w:t>
      </w:r>
      <w:r w:rsidRPr="005247AE">
        <w:rPr>
          <w:rStyle w:val="Appelnotedebasdep"/>
          <w:rFonts w:cs="Arabic Transparent"/>
          <w:sz w:val="32"/>
          <w:szCs w:val="32"/>
          <w:rtl/>
          <w:lang w:bidi="ar-DZ"/>
        </w:rPr>
        <w:footnoteReference w:id="92"/>
      </w:r>
      <w:r w:rsidRPr="005247AE">
        <w:rPr>
          <w:rFonts w:cs="Arabic Transparent" w:hint="cs"/>
          <w:sz w:val="32"/>
          <w:szCs w:val="32"/>
          <w:rtl/>
          <w:lang w:bidi="ar-DZ"/>
        </w:rPr>
        <w:t>.</w:t>
      </w:r>
      <w:r w:rsidR="00C02A71">
        <w:rPr>
          <w:rFonts w:cs="Arabic Transparent" w:hint="cs"/>
          <w:sz w:val="32"/>
          <w:szCs w:val="32"/>
          <w:rtl/>
          <w:lang w:bidi="ar-DZ"/>
        </w:rPr>
        <w:t xml:space="preserve"> فهو يلعب دورًا كبيرًا مع الأسنان الاصطناعية، في تثبيتها، ومساعدتها على نطق الأصوات.</w:t>
      </w:r>
    </w:p>
    <w:p w:rsidR="004F048E" w:rsidRDefault="00C02A71" w:rsidP="000F6262">
      <w:pPr>
        <w:pStyle w:val="Paragraphedeliste"/>
        <w:bidi/>
        <w:spacing w:before="120" w:after="0" w:line="480" w:lineRule="auto"/>
        <w:ind w:left="0" w:firstLine="706"/>
        <w:contextualSpacing w:val="0"/>
        <w:jc w:val="both"/>
        <w:rPr>
          <w:rFonts w:cs="Arabic Transparent"/>
          <w:sz w:val="32"/>
          <w:szCs w:val="32"/>
          <w:rtl/>
          <w:lang w:bidi="ar-DZ"/>
        </w:rPr>
      </w:pPr>
      <w:r>
        <w:rPr>
          <w:rFonts w:cs="Arabic Transparent" w:hint="cs"/>
          <w:sz w:val="32"/>
          <w:szCs w:val="32"/>
          <w:rtl/>
          <w:lang w:bidi="ar-DZ"/>
        </w:rPr>
        <w:t xml:space="preserve">وعليه فإن </w:t>
      </w:r>
      <w:r w:rsidR="004F048E" w:rsidRPr="005247AE">
        <w:rPr>
          <w:rFonts w:cs="Arabic Transparent" w:hint="cs"/>
          <w:sz w:val="32"/>
          <w:szCs w:val="32"/>
          <w:rtl/>
          <w:lang w:bidi="ar-DZ"/>
        </w:rPr>
        <w:t xml:space="preserve">اللسان عضو مهم في العملية النطقية ولولاه لما كان كلام ولا لغة، </w:t>
      </w:r>
      <w:r>
        <w:rPr>
          <w:rFonts w:cs="Arabic Transparent" w:hint="cs"/>
          <w:sz w:val="32"/>
          <w:szCs w:val="32"/>
          <w:rtl/>
          <w:lang w:bidi="ar-DZ"/>
        </w:rPr>
        <w:t xml:space="preserve">اعتبره </w:t>
      </w:r>
      <w:r w:rsidR="004F048E" w:rsidRPr="005247AE">
        <w:rPr>
          <w:rFonts w:cs="Arabic Transparent" w:hint="cs"/>
          <w:sz w:val="32"/>
          <w:szCs w:val="32"/>
          <w:rtl/>
          <w:lang w:bidi="ar-DZ"/>
        </w:rPr>
        <w:t>الأزهري عضو</w:t>
      </w:r>
      <w:r>
        <w:rPr>
          <w:rFonts w:cs="Arabic Transparent" w:hint="cs"/>
          <w:sz w:val="32"/>
          <w:szCs w:val="32"/>
          <w:rtl/>
          <w:lang w:bidi="ar-DZ"/>
        </w:rPr>
        <w:t>ًا</w:t>
      </w:r>
      <w:r w:rsidR="004F048E" w:rsidRPr="005247AE">
        <w:rPr>
          <w:rFonts w:cs="Arabic Transparent" w:hint="cs"/>
          <w:sz w:val="32"/>
          <w:szCs w:val="32"/>
          <w:rtl/>
          <w:lang w:bidi="ar-DZ"/>
        </w:rPr>
        <w:t xml:space="preserve"> من أعضاء جسم الإنسان، وقصد به كذلك اللغة، واللسان بين القدماء والمحدثين واحد</w:t>
      </w:r>
      <w:r w:rsidR="00ED08F4">
        <w:rPr>
          <w:rFonts w:cs="Arabic Transparent" w:hint="cs"/>
          <w:sz w:val="32"/>
          <w:szCs w:val="32"/>
          <w:rtl/>
          <w:lang w:bidi="ar-DZ"/>
        </w:rPr>
        <w:t>ٌ</w:t>
      </w:r>
      <w:r w:rsidR="004F048E" w:rsidRPr="005247AE">
        <w:rPr>
          <w:rFonts w:cs="Arabic Transparent" w:hint="cs"/>
          <w:sz w:val="32"/>
          <w:szCs w:val="32"/>
          <w:rtl/>
          <w:lang w:bidi="ar-DZ"/>
        </w:rPr>
        <w:t>، ويكمن الفرق في أقسامه وهو خلاف بسيط. حتى بين المحدثين أنفسهم فبعضهم يراه ثلاثة أقسام، والبعض يراه أربعة، والبعض الآخر يراه خمسة</w:t>
      </w:r>
      <w:r>
        <w:rPr>
          <w:rFonts w:cs="Arabic Transparent" w:hint="cs"/>
          <w:sz w:val="32"/>
          <w:szCs w:val="32"/>
          <w:rtl/>
          <w:lang w:bidi="ar-DZ"/>
        </w:rPr>
        <w:t xml:space="preserve"> أقسام</w:t>
      </w:r>
      <w:r w:rsidR="004F048E" w:rsidRPr="005247AE">
        <w:rPr>
          <w:rFonts w:cs="Arabic Transparent" w:hint="cs"/>
          <w:sz w:val="32"/>
          <w:szCs w:val="32"/>
          <w:rtl/>
          <w:lang w:bidi="ar-DZ"/>
        </w:rPr>
        <w:t xml:space="preserve"> فأغلبهم يشتركون في مصطلحات أجزاء اللسان الثلاثة أقصى اللسان، وسط اللسان، طرف اللسان. والدراية بأقسام اللسان تمك</w:t>
      </w:r>
      <w:r w:rsidR="00ED08F4">
        <w:rPr>
          <w:rFonts w:cs="Arabic Transparent" w:hint="cs"/>
          <w:sz w:val="32"/>
          <w:szCs w:val="32"/>
          <w:rtl/>
          <w:lang w:bidi="ar-DZ"/>
        </w:rPr>
        <w:t>ّ</w:t>
      </w:r>
      <w:r w:rsidR="004F048E" w:rsidRPr="005247AE">
        <w:rPr>
          <w:rFonts w:cs="Arabic Transparent" w:hint="cs"/>
          <w:sz w:val="32"/>
          <w:szCs w:val="32"/>
          <w:rtl/>
          <w:lang w:bidi="ar-DZ"/>
        </w:rPr>
        <w:t>ننا من معرفة مخارج الأصوات.</w:t>
      </w:r>
      <w:r>
        <w:rPr>
          <w:rFonts w:cs="Arabic Transparent" w:hint="cs"/>
          <w:sz w:val="32"/>
          <w:szCs w:val="32"/>
          <w:rtl/>
          <w:lang w:bidi="ar-DZ"/>
        </w:rPr>
        <w:t xml:space="preserve"> </w:t>
      </w:r>
    </w:p>
    <w:p w:rsidR="000F6262" w:rsidRPr="005247AE" w:rsidRDefault="000F6262" w:rsidP="000F6262">
      <w:pPr>
        <w:pStyle w:val="Paragraphedeliste"/>
        <w:bidi/>
        <w:spacing w:before="120" w:after="0" w:line="480" w:lineRule="auto"/>
        <w:ind w:left="0" w:firstLine="706"/>
        <w:contextualSpacing w:val="0"/>
        <w:jc w:val="both"/>
        <w:rPr>
          <w:rFonts w:cs="Arabic Transparent"/>
          <w:sz w:val="32"/>
          <w:szCs w:val="32"/>
          <w:rtl/>
          <w:lang w:bidi="ar-DZ"/>
        </w:rPr>
      </w:pPr>
    </w:p>
    <w:p w:rsidR="00776D7B" w:rsidRPr="0071348A" w:rsidRDefault="00776D7B" w:rsidP="003C798C">
      <w:pPr>
        <w:tabs>
          <w:tab w:val="right" w:pos="1557"/>
        </w:tabs>
        <w:bidi/>
        <w:spacing w:before="100" w:beforeAutospacing="1" w:after="100" w:afterAutospacing="1" w:line="480" w:lineRule="auto"/>
        <w:ind w:firstLine="709"/>
        <w:jc w:val="both"/>
        <w:rPr>
          <w:rFonts w:cs="MCS Rika S_I normal."/>
          <w:b/>
          <w:bCs/>
          <w:i/>
          <w:iCs/>
          <w:sz w:val="34"/>
          <w:szCs w:val="34"/>
          <w:rtl/>
          <w:lang w:bidi="ar-DZ"/>
        </w:rPr>
      </w:pPr>
      <w:r w:rsidRPr="0071348A">
        <w:rPr>
          <w:rFonts w:cs="MCS Rika S_I normal." w:hint="cs"/>
          <w:b/>
          <w:bCs/>
          <w:i/>
          <w:iCs/>
          <w:sz w:val="34"/>
          <w:szCs w:val="34"/>
          <w:rtl/>
          <w:lang w:bidi="ar-DZ"/>
        </w:rPr>
        <w:t>الغلصمة (لسان المزمار) عند الأزهري :</w:t>
      </w:r>
    </w:p>
    <w:p w:rsidR="00776D7B" w:rsidRPr="005247AE" w:rsidRDefault="00776D7B" w:rsidP="00072228">
      <w:pPr>
        <w:tabs>
          <w:tab w:val="right" w:pos="1557"/>
        </w:tabs>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تحدّث الأزهري عن الغلصمة فقال: "غلصم: قال الليث: الغَلْصَمَةُ: رأس الحلقُوم بِشَوَارِبِه وحَرْقدتِه، والجميعُ: الغلاصِم. وتقول: غَلْصَمْتُهُ، أي: قطعتُ غلصمَته... قال: والغَلْصَمَةُ: أصلُ اللِّسان"</w:t>
      </w:r>
      <w:r w:rsidRPr="005247AE">
        <w:rPr>
          <w:rStyle w:val="Appelnotedebasdep"/>
          <w:rFonts w:cs="Arabic Transparent"/>
          <w:sz w:val="32"/>
          <w:szCs w:val="32"/>
          <w:rtl/>
          <w:lang w:bidi="ar-DZ"/>
        </w:rPr>
        <w:footnoteReference w:id="93"/>
      </w:r>
      <w:r w:rsidR="00072228">
        <w:rPr>
          <w:rFonts w:cs="Arabic Transparent" w:hint="cs"/>
          <w:sz w:val="32"/>
          <w:szCs w:val="32"/>
          <w:rtl/>
          <w:lang w:bidi="ar-DZ"/>
        </w:rPr>
        <w:t>، فموقع الغلصمة عند منبت اللسان.</w:t>
      </w:r>
    </w:p>
    <w:p w:rsidR="007272A1" w:rsidRPr="005247AE" w:rsidRDefault="00776D7B" w:rsidP="003C798C">
      <w:pPr>
        <w:tabs>
          <w:tab w:val="right" w:pos="1557"/>
        </w:tabs>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 xml:space="preserve">وفي الاصطلاح الغلصمة </w:t>
      </w:r>
      <w:r w:rsidRPr="005247AE">
        <w:rPr>
          <w:rFonts w:cs="Arabic Transparent"/>
          <w:sz w:val="32"/>
          <w:szCs w:val="32"/>
          <w:lang w:bidi="ar-DZ"/>
        </w:rPr>
        <w:t>Glottis</w:t>
      </w:r>
      <w:r w:rsidRPr="005247AE">
        <w:rPr>
          <w:rFonts w:cs="Arabic Transparent" w:hint="cs"/>
          <w:sz w:val="32"/>
          <w:szCs w:val="32"/>
          <w:rtl/>
          <w:lang w:bidi="ar-DZ"/>
        </w:rPr>
        <w:t xml:space="preserve"> أو فتحة المزمار: "هو على شكل فراغ مُثَلَّثٍ أعلى الحنجرة يحيط به الوتران الصوتيان (</w:t>
      </w:r>
      <w:r w:rsidRPr="005247AE">
        <w:rPr>
          <w:rFonts w:cs="Arabic Transparent"/>
          <w:sz w:val="32"/>
          <w:szCs w:val="32"/>
          <w:lang w:bidi="ar-DZ"/>
        </w:rPr>
        <w:t>Vocal cords</w:t>
      </w:r>
      <w:r w:rsidRPr="005247AE">
        <w:rPr>
          <w:rFonts w:cs="Arabic Transparent" w:hint="cs"/>
          <w:sz w:val="32"/>
          <w:szCs w:val="32"/>
          <w:rtl/>
          <w:lang w:bidi="ar-DZ"/>
        </w:rPr>
        <w:t>). وينشأ هذا الفراغ عند اعتراض الوترين لهواء الزفير الخارج من الرئتين عبر القصبة الهوائية في هذا المكان. والملاحظ أن فراغ المزمار يتّسع في وضع الشهيق بصورة أكبر من وضع الزفير، كما أن فتحة المزمار تظهر في أربعة أوضاع: وضع التنفس، ووضع التصويت، ووضع الوشوشة، ووضع القفل التام"</w:t>
      </w:r>
      <w:r w:rsidRPr="005247AE">
        <w:rPr>
          <w:rStyle w:val="Appelnotedebasdep"/>
          <w:rFonts w:cs="Arabic Transparent"/>
          <w:sz w:val="32"/>
          <w:szCs w:val="32"/>
          <w:rtl/>
          <w:lang w:bidi="ar-DZ"/>
        </w:rPr>
        <w:footnoteReference w:id="94"/>
      </w:r>
      <w:r w:rsidRPr="005247AE">
        <w:rPr>
          <w:rFonts w:cs="Arabic Transparent" w:hint="cs"/>
          <w:sz w:val="32"/>
          <w:szCs w:val="32"/>
          <w:rtl/>
          <w:lang w:bidi="ar-DZ"/>
        </w:rPr>
        <w:t>.</w:t>
      </w:r>
      <w:r w:rsidR="00AE69FD">
        <w:rPr>
          <w:rFonts w:cs="Arabic Transparent" w:hint="cs"/>
          <w:sz w:val="32"/>
          <w:szCs w:val="32"/>
          <w:rtl/>
          <w:lang w:bidi="ar-DZ"/>
        </w:rPr>
        <w:t xml:space="preserve"> وللغلصمة دور كبير في حماية الحنجرة. </w:t>
      </w:r>
    </w:p>
    <w:p w:rsidR="00776D7B" w:rsidRPr="0071348A" w:rsidRDefault="00776D7B" w:rsidP="003C798C">
      <w:pPr>
        <w:tabs>
          <w:tab w:val="right" w:pos="1557"/>
        </w:tabs>
        <w:bidi/>
        <w:spacing w:before="100" w:beforeAutospacing="1" w:after="100" w:afterAutospacing="1" w:line="480" w:lineRule="auto"/>
        <w:ind w:firstLine="709"/>
        <w:jc w:val="both"/>
        <w:rPr>
          <w:rFonts w:cs="MCS Rika S_I normal."/>
          <w:b/>
          <w:bCs/>
          <w:i/>
          <w:iCs/>
          <w:sz w:val="34"/>
          <w:szCs w:val="34"/>
          <w:rtl/>
          <w:lang w:bidi="ar-DZ"/>
        </w:rPr>
      </w:pPr>
      <w:r w:rsidRPr="0071348A">
        <w:rPr>
          <w:rFonts w:cs="MCS Rika S_I normal." w:hint="cs"/>
          <w:b/>
          <w:bCs/>
          <w:i/>
          <w:iCs/>
          <w:sz w:val="34"/>
          <w:szCs w:val="34"/>
          <w:rtl/>
          <w:lang w:bidi="ar-DZ"/>
        </w:rPr>
        <w:t>الغلصمة (لسان المزمار) عند لاحقي الأزهري :</w:t>
      </w:r>
    </w:p>
    <w:p w:rsidR="00AE69FD" w:rsidRDefault="00776D7B" w:rsidP="003C798C">
      <w:pPr>
        <w:tabs>
          <w:tab w:val="right" w:pos="1557"/>
        </w:tabs>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وقد أشار ابن سينا إلى مصطلح الغلصمة (لسان المزمار) أثناء تشريح الحنجرة ولكن تحت تسمية "عديم الاسم" حيث يقول: "والغضروف الثاني: خلفه مقابل سطحه، وسطحه متصل به بالرباطات يمنة ويسرة منفصل عنه إلى فوق ويسمى (عديم الاسم)،... فإذا تقارب الذي لا اسم له من الدرقي وضامه حدث منه ضيق الحنجرة. وإذا تنحّى عنه وباعده حدث من</w:t>
      </w:r>
      <w:r w:rsidR="00ED08F4">
        <w:rPr>
          <w:rFonts w:cs="Arabic Transparent" w:hint="cs"/>
          <w:sz w:val="32"/>
          <w:szCs w:val="32"/>
          <w:rtl/>
          <w:lang w:bidi="ar-DZ"/>
        </w:rPr>
        <w:t>ه</w:t>
      </w:r>
      <w:r w:rsidRPr="005247AE">
        <w:rPr>
          <w:rFonts w:cs="Arabic Transparent" w:hint="cs"/>
          <w:sz w:val="32"/>
          <w:szCs w:val="32"/>
          <w:rtl/>
          <w:lang w:bidi="ar-DZ"/>
        </w:rPr>
        <w:t xml:space="preserve"> ات</w:t>
      </w:r>
      <w:r w:rsidR="00ED08F4">
        <w:rPr>
          <w:rFonts w:cs="Arabic Transparent" w:hint="cs"/>
          <w:sz w:val="32"/>
          <w:szCs w:val="32"/>
          <w:rtl/>
          <w:lang w:bidi="ar-DZ"/>
        </w:rPr>
        <w:t>ِّ</w:t>
      </w:r>
      <w:r w:rsidRPr="005247AE">
        <w:rPr>
          <w:rFonts w:cs="Arabic Transparent" w:hint="cs"/>
          <w:sz w:val="32"/>
          <w:szCs w:val="32"/>
          <w:rtl/>
          <w:lang w:bidi="ar-DZ"/>
        </w:rPr>
        <w:t>ساع الحنجرة. ومن تقاربه وتباعده يحدث الصوت الحاد والثقيل. وإذا انطبق الطهرجالي على الدرقي حصر النّفس وسدّ الفوهة، وإذا انقلع عنه انفتحت الحنجرة"</w:t>
      </w:r>
      <w:r w:rsidRPr="005247AE">
        <w:rPr>
          <w:rStyle w:val="Appelnotedebasdep"/>
          <w:rFonts w:cs="Arabic Transparent"/>
          <w:sz w:val="32"/>
          <w:szCs w:val="32"/>
          <w:rtl/>
          <w:lang w:bidi="ar-DZ"/>
        </w:rPr>
        <w:footnoteReference w:id="95"/>
      </w:r>
      <w:r w:rsidRPr="005247AE">
        <w:rPr>
          <w:rFonts w:cs="Arabic Transparent" w:hint="cs"/>
          <w:sz w:val="32"/>
          <w:szCs w:val="32"/>
          <w:rtl/>
          <w:lang w:bidi="ar-DZ"/>
        </w:rPr>
        <w:t>.</w:t>
      </w:r>
      <w:r w:rsidR="00AE69FD">
        <w:rPr>
          <w:rFonts w:cs="Arabic Transparent" w:hint="cs"/>
          <w:sz w:val="32"/>
          <w:szCs w:val="32"/>
          <w:rtl/>
          <w:lang w:bidi="ar-DZ"/>
        </w:rPr>
        <w:t xml:space="preserve"> فالغلصمة لها وظائف متعددة أثناء الكلام والأكل والشرب.</w:t>
      </w:r>
    </w:p>
    <w:p w:rsidR="00776D7B" w:rsidRPr="0071348A" w:rsidRDefault="00776D7B" w:rsidP="003C798C">
      <w:pPr>
        <w:tabs>
          <w:tab w:val="right" w:pos="1557"/>
        </w:tabs>
        <w:bidi/>
        <w:spacing w:before="100" w:beforeAutospacing="1" w:after="100" w:afterAutospacing="1" w:line="480" w:lineRule="auto"/>
        <w:ind w:firstLine="709"/>
        <w:jc w:val="both"/>
        <w:rPr>
          <w:rFonts w:cs="MCS Rika S_I normal."/>
          <w:b/>
          <w:bCs/>
          <w:i/>
          <w:iCs/>
          <w:sz w:val="34"/>
          <w:szCs w:val="34"/>
          <w:rtl/>
          <w:lang w:bidi="ar-DZ"/>
        </w:rPr>
      </w:pPr>
      <w:r w:rsidRPr="0071348A">
        <w:rPr>
          <w:rFonts w:cs="MCS Rika S_I normal." w:hint="cs"/>
          <w:b/>
          <w:bCs/>
          <w:i/>
          <w:iCs/>
          <w:sz w:val="34"/>
          <w:szCs w:val="34"/>
          <w:rtl/>
          <w:lang w:bidi="ar-DZ"/>
        </w:rPr>
        <w:t>الغلصمة (لسان المزمار) عند المحدثين :</w:t>
      </w:r>
    </w:p>
    <w:p w:rsidR="000F6262" w:rsidRDefault="00AE69FD" w:rsidP="000F6262">
      <w:pPr>
        <w:tabs>
          <w:tab w:val="right" w:pos="1557"/>
        </w:tabs>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إنّ تطور العلوم وابتكار الأجهزة سهّل من مهمة الباحثين ومك</w:t>
      </w:r>
      <w:r w:rsidR="00ED08F4">
        <w:rPr>
          <w:rFonts w:cs="Arabic Transparent" w:hint="cs"/>
          <w:sz w:val="32"/>
          <w:szCs w:val="32"/>
          <w:rtl/>
          <w:lang w:bidi="ar-DZ"/>
        </w:rPr>
        <w:t>ّ</w:t>
      </w:r>
      <w:r>
        <w:rPr>
          <w:rFonts w:cs="Arabic Transparent" w:hint="cs"/>
          <w:sz w:val="32"/>
          <w:szCs w:val="32"/>
          <w:rtl/>
          <w:lang w:bidi="ar-DZ"/>
        </w:rPr>
        <w:t>نهم من معرفة الأجزاء الخفية عن العين التي كانت مستعصية على القدماء، فهذا كمال بشر ي</w:t>
      </w:r>
      <w:r w:rsidR="00ED08F4">
        <w:rPr>
          <w:rFonts w:cs="Arabic Transparent" w:hint="cs"/>
          <w:sz w:val="32"/>
          <w:szCs w:val="32"/>
          <w:rtl/>
          <w:lang w:bidi="ar-DZ"/>
        </w:rPr>
        <w:t xml:space="preserve">صف </w:t>
      </w:r>
      <w:r w:rsidR="00776D7B" w:rsidRPr="005247AE">
        <w:rPr>
          <w:rFonts w:cs="Arabic Transparent" w:hint="cs"/>
          <w:sz w:val="32"/>
          <w:szCs w:val="32"/>
          <w:rtl/>
          <w:lang w:bidi="ar-DZ"/>
        </w:rPr>
        <w:t xml:space="preserve"> مصطلح الغلصمة (لسان المزمار) </w:t>
      </w:r>
      <w:r>
        <w:rPr>
          <w:rFonts w:cs="Arabic Transparent" w:hint="cs"/>
          <w:sz w:val="32"/>
          <w:szCs w:val="32"/>
          <w:rtl/>
          <w:lang w:bidi="ar-DZ"/>
        </w:rPr>
        <w:t>قائلاً</w:t>
      </w:r>
      <w:r w:rsidR="00776D7B" w:rsidRPr="005247AE">
        <w:rPr>
          <w:rFonts w:cs="Arabic Transparent" w:hint="cs"/>
          <w:sz w:val="32"/>
          <w:szCs w:val="32"/>
          <w:rtl/>
          <w:lang w:bidi="ar-DZ"/>
        </w:rPr>
        <w:t xml:space="preserve">: ويقع فوق الحنجرة شيء يشبه اللسان ويسمى لسان المزمار </w:t>
      </w:r>
      <w:r w:rsidR="00776D7B" w:rsidRPr="005247AE">
        <w:rPr>
          <w:rFonts w:cs="Arabic Transparent"/>
          <w:sz w:val="32"/>
          <w:szCs w:val="32"/>
          <w:lang w:val="en-US" w:bidi="ar-DZ"/>
        </w:rPr>
        <w:t>Epiglottis</w:t>
      </w:r>
      <w:r w:rsidR="00776D7B" w:rsidRPr="005247AE">
        <w:rPr>
          <w:rFonts w:cs="Arabic Transparent" w:hint="cs"/>
          <w:sz w:val="32"/>
          <w:szCs w:val="32"/>
          <w:rtl/>
          <w:lang w:bidi="ar-DZ"/>
        </w:rPr>
        <w:t xml:space="preserve"> أو "الغلصمة". ووظيفة هذا اللسان حماية الحنجرة وطريق التنفس كله أثناء عملية البلع. ويبدو على كل حال أنه لا دخل للسان المزمار في تكوين الأصوات بصورة مباشرة."</w:t>
      </w:r>
      <w:r w:rsidR="00776D7B" w:rsidRPr="005247AE">
        <w:rPr>
          <w:rStyle w:val="Appelnotedebasdep"/>
          <w:rFonts w:cs="Arabic Transparent"/>
          <w:sz w:val="32"/>
          <w:szCs w:val="32"/>
          <w:rtl/>
          <w:lang w:bidi="ar-DZ"/>
        </w:rPr>
        <w:footnoteReference w:id="96"/>
      </w:r>
      <w:r>
        <w:rPr>
          <w:rFonts w:cs="Arabic Transparent" w:hint="cs"/>
          <w:sz w:val="32"/>
          <w:szCs w:val="32"/>
          <w:rtl/>
          <w:lang w:bidi="ar-DZ"/>
        </w:rPr>
        <w:t xml:space="preserve"> فالوظيفة الأساسية للغلصمة هي حماية الحنجرة.</w:t>
      </w:r>
    </w:p>
    <w:p w:rsidR="000F6262" w:rsidRDefault="000F6262" w:rsidP="000F6262">
      <w:pPr>
        <w:tabs>
          <w:tab w:val="right" w:pos="1557"/>
        </w:tabs>
        <w:bidi/>
        <w:spacing w:before="100" w:beforeAutospacing="1" w:after="100" w:afterAutospacing="1" w:line="480" w:lineRule="auto"/>
        <w:ind w:firstLine="709"/>
        <w:jc w:val="both"/>
        <w:rPr>
          <w:rFonts w:cs="Arabic Transparent"/>
          <w:sz w:val="32"/>
          <w:szCs w:val="32"/>
          <w:rtl/>
          <w:lang w:bidi="ar-DZ"/>
        </w:rPr>
      </w:pPr>
    </w:p>
    <w:p w:rsidR="000F6262" w:rsidRDefault="000F6262" w:rsidP="000F6262">
      <w:pPr>
        <w:tabs>
          <w:tab w:val="right" w:pos="1557"/>
        </w:tabs>
        <w:bidi/>
        <w:spacing w:before="100" w:beforeAutospacing="1" w:after="100" w:afterAutospacing="1" w:line="480" w:lineRule="auto"/>
        <w:ind w:firstLine="709"/>
        <w:jc w:val="both"/>
        <w:rPr>
          <w:rFonts w:cs="Arabic Transparent"/>
          <w:sz w:val="32"/>
          <w:szCs w:val="32"/>
          <w:rtl/>
          <w:lang w:bidi="ar-DZ"/>
        </w:rPr>
      </w:pPr>
    </w:p>
    <w:p w:rsidR="00776D7B" w:rsidRDefault="00776D7B" w:rsidP="000F6262">
      <w:pPr>
        <w:tabs>
          <w:tab w:val="right" w:pos="1557"/>
        </w:tabs>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وقال خليل الجر عن الغلصمة: "الغلصمة: صفيحة غضروفية عند أصل اللّسان سَرجيّة الشّكل مغطاة بغشاء مخاطي، وتنحد</w:t>
      </w:r>
      <w:r w:rsidR="00C84B82">
        <w:rPr>
          <w:rFonts w:cs="Arabic Transparent" w:hint="cs"/>
          <w:sz w:val="32"/>
          <w:szCs w:val="32"/>
          <w:rtl/>
          <w:lang w:bidi="ar-DZ"/>
        </w:rPr>
        <w:t>ر إلى الخلف لتغطية</w:t>
      </w:r>
      <w:r w:rsidR="0080311A">
        <w:rPr>
          <w:rFonts w:cs="Arabic Transparent" w:hint="cs"/>
          <w:sz w:val="32"/>
          <w:szCs w:val="32"/>
          <w:rtl/>
          <w:lang w:bidi="ar-DZ"/>
        </w:rPr>
        <w:t xml:space="preserve"> فتحة </w:t>
      </w:r>
      <w:r w:rsidR="00C84B82">
        <w:rPr>
          <w:rFonts w:cs="Arabic Transparent" w:hint="cs"/>
          <w:sz w:val="32"/>
          <w:szCs w:val="32"/>
          <w:rtl/>
          <w:lang w:bidi="ar-DZ"/>
        </w:rPr>
        <w:t xml:space="preserve"> الحنجرة وقفل</w:t>
      </w:r>
      <w:r w:rsidRPr="005247AE">
        <w:rPr>
          <w:rFonts w:cs="Arabic Transparent" w:hint="cs"/>
          <w:sz w:val="32"/>
          <w:szCs w:val="32"/>
          <w:rtl/>
          <w:lang w:bidi="ar-DZ"/>
        </w:rPr>
        <w:t>ها عند البلع."</w:t>
      </w:r>
      <w:r w:rsidRPr="005247AE">
        <w:rPr>
          <w:rStyle w:val="Appelnotedebasdep"/>
          <w:rFonts w:cs="Arabic Transparent"/>
          <w:sz w:val="32"/>
          <w:szCs w:val="32"/>
          <w:rtl/>
          <w:lang w:bidi="ar-DZ"/>
        </w:rPr>
        <w:footnoteReference w:id="97"/>
      </w:r>
      <w:r w:rsidR="00AE69FD">
        <w:rPr>
          <w:rFonts w:cs="Arabic Transparent" w:hint="cs"/>
          <w:sz w:val="32"/>
          <w:szCs w:val="32"/>
          <w:rtl/>
          <w:lang w:bidi="ar-DZ"/>
        </w:rPr>
        <w:t xml:space="preserve"> فالغلصمة تحمي الحنجرة حتى لا تتسرب إليها الأجسام الغريبة، وتقوم بقفلها أثناء الأكل والشرب</w:t>
      </w:r>
      <w:r w:rsidR="0080311A">
        <w:rPr>
          <w:rFonts w:cs="Arabic Transparent" w:hint="cs"/>
          <w:sz w:val="32"/>
          <w:szCs w:val="32"/>
          <w:rtl/>
          <w:lang w:bidi="ar-DZ"/>
        </w:rPr>
        <w:t>.</w:t>
      </w:r>
    </w:p>
    <w:p w:rsidR="00776D7B" w:rsidRDefault="00776D7B" w:rsidP="00D534A3">
      <w:pPr>
        <w:tabs>
          <w:tab w:val="right" w:pos="1557"/>
        </w:tabs>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 xml:space="preserve">وأوضح سعد مصلوح شكل لسان المزمار فقال: "وللسان المزمار </w:t>
      </w:r>
      <w:r w:rsidRPr="005247AE">
        <w:rPr>
          <w:rFonts w:cs="Arabic Transparent"/>
          <w:sz w:val="32"/>
          <w:szCs w:val="32"/>
          <w:lang w:val="en-US" w:bidi="ar-DZ"/>
        </w:rPr>
        <w:t>Epiglottis</w:t>
      </w:r>
      <w:r w:rsidRPr="005247AE">
        <w:rPr>
          <w:rFonts w:cs="Arabic Transparent" w:hint="cs"/>
          <w:sz w:val="32"/>
          <w:szCs w:val="32"/>
          <w:rtl/>
          <w:lang w:bidi="ar-DZ"/>
        </w:rPr>
        <w:t xml:space="preserve">  سطحان: أحدهما علوي ويسمى السطح اللساني </w:t>
      </w:r>
      <w:r w:rsidRPr="005247AE">
        <w:rPr>
          <w:rFonts w:cs="Arabic Transparent"/>
          <w:sz w:val="32"/>
          <w:szCs w:val="32"/>
          <w:lang w:bidi="ar-DZ"/>
        </w:rPr>
        <w:t>Lingual surface</w:t>
      </w:r>
      <w:r w:rsidRPr="005247AE">
        <w:rPr>
          <w:rFonts w:cs="Arabic Transparent" w:hint="cs"/>
          <w:sz w:val="32"/>
          <w:szCs w:val="32"/>
          <w:rtl/>
          <w:lang w:bidi="ar-DZ"/>
        </w:rPr>
        <w:t xml:space="preserve"> لمواجهته جذر اللسان، والثاني سفلي ويسمى السطح الحنجري </w:t>
      </w:r>
      <w:r w:rsidRPr="005247AE">
        <w:rPr>
          <w:rFonts w:cs="Arabic Transparent"/>
          <w:sz w:val="32"/>
          <w:szCs w:val="32"/>
          <w:lang w:val="en-US" w:bidi="ar-DZ"/>
        </w:rPr>
        <w:t>Laryngeal</w:t>
      </w:r>
      <w:r w:rsidRPr="005247AE">
        <w:rPr>
          <w:rFonts w:cs="Arabic Transparent"/>
          <w:sz w:val="32"/>
          <w:szCs w:val="32"/>
          <w:lang w:bidi="ar-DZ"/>
        </w:rPr>
        <w:t xml:space="preserve"> surface</w:t>
      </w:r>
      <w:r w:rsidRPr="005247AE">
        <w:rPr>
          <w:rFonts w:cs="Arabic Transparent" w:hint="cs"/>
          <w:sz w:val="32"/>
          <w:szCs w:val="32"/>
          <w:rtl/>
          <w:lang w:bidi="ar-DZ"/>
        </w:rPr>
        <w:t xml:space="preserve"> لمواجهته فتحة الحنجرة. وجذر لسان المزمار طويل وضيق، ...ويقوم لسان المزمار بتنظيم الحركة بين الهواء والغذاء أثناء البلع. ...ويمكن للسان المزمار أن يسهم في تكييف الرنين بما يحدثه من تغيير في حجم تجويف الحنجرة، أما أهميته بالنسبة للتصويت (أو الجهر) فلا تزال موضع نظر"</w:t>
      </w:r>
      <w:r w:rsidRPr="005247AE">
        <w:rPr>
          <w:rStyle w:val="Appelnotedebasdep"/>
          <w:rFonts w:cs="Arabic Transparent"/>
          <w:sz w:val="32"/>
          <w:szCs w:val="32"/>
          <w:rtl/>
          <w:lang w:bidi="ar-DZ"/>
        </w:rPr>
        <w:footnoteReference w:id="98"/>
      </w:r>
      <w:r w:rsidRPr="005247AE">
        <w:rPr>
          <w:rFonts w:cs="Arabic Transparent" w:hint="cs"/>
          <w:sz w:val="32"/>
          <w:szCs w:val="32"/>
          <w:rtl/>
          <w:lang w:bidi="ar-DZ"/>
        </w:rPr>
        <w:t>.</w:t>
      </w:r>
      <w:r w:rsidR="0080311A">
        <w:rPr>
          <w:rFonts w:cs="Arabic Transparent" w:hint="cs"/>
          <w:sz w:val="32"/>
          <w:szCs w:val="32"/>
          <w:rtl/>
          <w:lang w:bidi="ar-DZ"/>
        </w:rPr>
        <w:t xml:space="preserve"> حي</w:t>
      </w:r>
      <w:r w:rsidR="00D534A3">
        <w:rPr>
          <w:rFonts w:cs="Arabic Transparent" w:hint="cs"/>
          <w:sz w:val="32"/>
          <w:szCs w:val="32"/>
          <w:rtl/>
          <w:lang w:bidi="ar-DZ"/>
        </w:rPr>
        <w:t>ث</w:t>
      </w:r>
      <w:r w:rsidR="0080311A">
        <w:rPr>
          <w:rFonts w:cs="Arabic Transparent" w:hint="cs"/>
          <w:sz w:val="32"/>
          <w:szCs w:val="32"/>
          <w:rtl/>
          <w:lang w:bidi="ar-DZ"/>
        </w:rPr>
        <w:t xml:space="preserve"> لم يتمكن علماء الأصوات من تحديد دوره في عملية التصويت.</w:t>
      </w:r>
    </w:p>
    <w:p w:rsidR="000F6262" w:rsidRDefault="000F6262" w:rsidP="000F6262">
      <w:pPr>
        <w:tabs>
          <w:tab w:val="right" w:pos="1557"/>
        </w:tabs>
        <w:bidi/>
        <w:spacing w:before="100" w:beforeAutospacing="1" w:after="100" w:afterAutospacing="1" w:line="480" w:lineRule="auto"/>
        <w:ind w:firstLine="709"/>
        <w:jc w:val="both"/>
        <w:rPr>
          <w:rFonts w:cs="Arabic Transparent"/>
          <w:sz w:val="32"/>
          <w:szCs w:val="32"/>
          <w:rtl/>
          <w:lang w:bidi="ar-DZ"/>
        </w:rPr>
      </w:pPr>
    </w:p>
    <w:p w:rsidR="000F6262" w:rsidRDefault="000F6262" w:rsidP="000F6262">
      <w:pPr>
        <w:tabs>
          <w:tab w:val="right" w:pos="1557"/>
        </w:tabs>
        <w:bidi/>
        <w:spacing w:before="100" w:beforeAutospacing="1" w:after="100" w:afterAutospacing="1" w:line="480" w:lineRule="auto"/>
        <w:ind w:firstLine="709"/>
        <w:jc w:val="both"/>
        <w:rPr>
          <w:rFonts w:cs="Arabic Transparent"/>
          <w:sz w:val="32"/>
          <w:szCs w:val="32"/>
          <w:rtl/>
          <w:lang w:bidi="ar-DZ"/>
        </w:rPr>
      </w:pPr>
    </w:p>
    <w:p w:rsidR="00776D7B" w:rsidRDefault="00776D7B" w:rsidP="003C798C">
      <w:pPr>
        <w:tabs>
          <w:tab w:val="right" w:pos="1557"/>
        </w:tabs>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أما السعران فقد أطلق على لسان المزمار اسم الغلصمة في قوله: "أما الغلصمة فهو نوع من اللسان واقع فوق الحنجرة بصورة خاصة لتحمي الحنجرة خلال عملية البلع، ولكنه يبدو أنه لا دخل لها في تكوين أي صوت كلامي"</w:t>
      </w:r>
      <w:r w:rsidRPr="005247AE">
        <w:rPr>
          <w:rStyle w:val="Appelnotedebasdep"/>
          <w:rFonts w:cs="Arabic Transparent"/>
          <w:sz w:val="32"/>
          <w:szCs w:val="32"/>
          <w:rtl/>
          <w:lang w:bidi="ar-DZ"/>
        </w:rPr>
        <w:footnoteReference w:id="99"/>
      </w:r>
      <w:r w:rsidRPr="005247AE">
        <w:rPr>
          <w:rFonts w:cs="Arabic Transparent" w:hint="cs"/>
          <w:sz w:val="32"/>
          <w:szCs w:val="32"/>
          <w:rtl/>
          <w:lang w:bidi="ar-DZ"/>
        </w:rPr>
        <w:t>.</w:t>
      </w:r>
      <w:r w:rsidR="0080311A">
        <w:rPr>
          <w:rFonts w:cs="Arabic Transparent" w:hint="cs"/>
          <w:sz w:val="32"/>
          <w:szCs w:val="32"/>
          <w:rtl/>
          <w:lang w:bidi="ar-DZ"/>
        </w:rPr>
        <w:t xml:space="preserve"> وكأنه يرى أنه لا دور لها في إحداث الأصوات.</w:t>
      </w:r>
    </w:p>
    <w:p w:rsidR="00776D7B" w:rsidRDefault="00776D7B" w:rsidP="003C798C">
      <w:pPr>
        <w:tabs>
          <w:tab w:val="right" w:pos="1557"/>
        </w:tabs>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وبيّنت نجاة علي علاقة لسان المزمار باللسان فقالت: "يتصل لسان المزمار بأكثر من وسيلة بجذر اللسان ، وبسبب هذه الصلة الوثيقة فإن تغيير وضعه يؤثر على وضع اللسان، فإذا كان اللسان مشدوداً إلى الخلف تزحزح لسان المزمار إلى الخلف أيضًا عازلاً الممرّ من وإلى الحنجرة، أما إذا حرك اللسان إلى الأمام فإن لسان المزمار يتبعه فيصبح مدخل الحنجرة حرًا. ...وعلاقته بعملية الكلام تنحصر في أنه يضيق المسافة في الفراغ الحلقي عندما يتقهقر اللسان إلى الوراء في حالة النطق بالحروف الحلقية مثل الحاء والعين."</w:t>
      </w:r>
      <w:r w:rsidRPr="005247AE">
        <w:rPr>
          <w:rStyle w:val="Appelnotedebasdep"/>
          <w:rFonts w:cs="Arabic Transparent"/>
          <w:sz w:val="32"/>
          <w:szCs w:val="32"/>
          <w:rtl/>
          <w:lang w:bidi="ar-DZ"/>
        </w:rPr>
        <w:footnoteReference w:id="100"/>
      </w:r>
      <w:r w:rsidR="0080311A">
        <w:rPr>
          <w:rFonts w:cs="Arabic Transparent" w:hint="cs"/>
          <w:sz w:val="32"/>
          <w:szCs w:val="32"/>
          <w:rtl/>
          <w:lang w:bidi="ar-DZ"/>
        </w:rPr>
        <w:t xml:space="preserve"> وكلامها هذا يؤكد لنا العلاقة الوطيدة التي تربط لسان المزمار باللسان، وأنّ له دورًا مهم</w:t>
      </w:r>
      <w:r w:rsidR="00B715DF">
        <w:rPr>
          <w:rFonts w:cs="Arabic Transparent" w:hint="cs"/>
          <w:sz w:val="32"/>
          <w:szCs w:val="32"/>
          <w:rtl/>
          <w:lang w:bidi="ar-DZ"/>
        </w:rPr>
        <w:t>ًّ</w:t>
      </w:r>
      <w:r w:rsidR="0080311A">
        <w:rPr>
          <w:rFonts w:cs="Arabic Transparent" w:hint="cs"/>
          <w:sz w:val="32"/>
          <w:szCs w:val="32"/>
          <w:rtl/>
          <w:lang w:bidi="ar-DZ"/>
        </w:rPr>
        <w:t>ا في العملية الكلامية. ونستشف</w:t>
      </w:r>
      <w:r w:rsidR="00B715DF">
        <w:rPr>
          <w:rFonts w:cs="Arabic Transparent" w:hint="cs"/>
          <w:sz w:val="32"/>
          <w:szCs w:val="32"/>
          <w:rtl/>
          <w:lang w:bidi="ar-DZ"/>
        </w:rPr>
        <w:t>ُّ</w:t>
      </w:r>
      <w:r w:rsidR="0080311A">
        <w:rPr>
          <w:rFonts w:cs="Arabic Transparent" w:hint="cs"/>
          <w:sz w:val="32"/>
          <w:szCs w:val="32"/>
          <w:rtl/>
          <w:lang w:bidi="ar-DZ"/>
        </w:rPr>
        <w:t xml:space="preserve"> من كلامها هذا مخالفتها للذين قالوا بعدم وجود علاقة بين لسان المزمار وعملية الكلام.</w:t>
      </w:r>
    </w:p>
    <w:p w:rsidR="00776D7B" w:rsidRDefault="00776D7B" w:rsidP="003C798C">
      <w:pPr>
        <w:tabs>
          <w:tab w:val="right" w:pos="1557"/>
        </w:tabs>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 xml:space="preserve">أمّا الضالع فقد أحدث شيئًا جديدًا حين تعرض للسان المزمار فقال: "يظن البعض أنّ الذي "لا اسم له" هو "لسان المزمار" </w:t>
      </w:r>
      <w:r w:rsidRPr="005247AE">
        <w:rPr>
          <w:rFonts w:cs="Arabic Transparent"/>
          <w:sz w:val="32"/>
          <w:szCs w:val="32"/>
          <w:lang w:val="en-US" w:bidi="ar-DZ"/>
        </w:rPr>
        <w:t>Epiglottis</w:t>
      </w:r>
      <w:r w:rsidRPr="005247AE">
        <w:rPr>
          <w:rFonts w:cs="Arabic Transparent" w:hint="cs"/>
          <w:sz w:val="32"/>
          <w:szCs w:val="32"/>
          <w:rtl/>
          <w:lang w:bidi="ar-DZ"/>
        </w:rPr>
        <w:t xml:space="preserve"> ولم يوضحوا طريقة استدلالهم على ذلك. ويرجع ذلك إلى أمرين: الأول هو اللبس الذي حدث في نص ابن سينا في كتيبه. حيث وصف الغضروف الثاني "عديم الاسم" بإيجاز مبهم مثل استخدامه لكلمة "سطح" التي لا تدل على أية جهة يعنى، أو على تحديد إشارة مكانية. وحتى كلمة "خلف" تزيد الأمر التباسًا</w:t>
      </w:r>
      <w:r w:rsidR="00B715DF">
        <w:rPr>
          <w:rFonts w:cs="Arabic Transparent" w:hint="cs"/>
          <w:sz w:val="32"/>
          <w:szCs w:val="32"/>
          <w:rtl/>
          <w:lang w:bidi="ar-DZ"/>
        </w:rPr>
        <w:t xml:space="preserve">، هذا من جهة و من جهة ثانية لا نجد لمصطلح لسان المزمار أثرًا في كتب ابن سينا </w:t>
      </w:r>
      <w:r w:rsidRPr="005247AE">
        <w:rPr>
          <w:rFonts w:cs="Arabic Transparent" w:hint="cs"/>
          <w:sz w:val="32"/>
          <w:szCs w:val="32"/>
          <w:rtl/>
          <w:lang w:bidi="ar-DZ"/>
        </w:rPr>
        <w:t>."</w:t>
      </w:r>
      <w:r w:rsidRPr="005247AE">
        <w:rPr>
          <w:rStyle w:val="Appelnotedebasdep"/>
          <w:rFonts w:cs="Arabic Transparent"/>
          <w:sz w:val="32"/>
          <w:szCs w:val="32"/>
          <w:rtl/>
          <w:lang w:bidi="ar-DZ"/>
        </w:rPr>
        <w:footnoteReference w:id="101"/>
      </w:r>
      <w:r w:rsidRPr="005247AE">
        <w:rPr>
          <w:rFonts w:cs="Arabic Transparent" w:hint="cs"/>
          <w:sz w:val="32"/>
          <w:szCs w:val="32"/>
          <w:rtl/>
          <w:lang w:bidi="ar-DZ"/>
        </w:rPr>
        <w:t xml:space="preserve"> </w:t>
      </w:r>
      <w:r w:rsidR="00B715DF">
        <w:rPr>
          <w:rFonts w:cs="Arabic Transparent" w:hint="cs"/>
          <w:sz w:val="32"/>
          <w:szCs w:val="32"/>
          <w:rtl/>
          <w:lang w:bidi="ar-DZ"/>
        </w:rPr>
        <w:t xml:space="preserve">و رأي </w:t>
      </w:r>
      <w:r w:rsidR="0080311A">
        <w:rPr>
          <w:rFonts w:cs="Arabic Transparent" w:hint="cs"/>
          <w:sz w:val="32"/>
          <w:szCs w:val="32"/>
          <w:rtl/>
          <w:lang w:bidi="ar-DZ"/>
        </w:rPr>
        <w:t>الضالع هذا لا يرتكز</w:t>
      </w:r>
      <w:r w:rsidR="00B715DF">
        <w:rPr>
          <w:rFonts w:cs="Arabic Transparent" w:hint="cs"/>
          <w:sz w:val="32"/>
          <w:szCs w:val="32"/>
          <w:rtl/>
          <w:lang w:bidi="ar-DZ"/>
        </w:rPr>
        <w:t xml:space="preserve"> فيه</w:t>
      </w:r>
      <w:r w:rsidR="0080311A">
        <w:rPr>
          <w:rFonts w:cs="Arabic Transparent" w:hint="cs"/>
          <w:sz w:val="32"/>
          <w:szCs w:val="32"/>
          <w:rtl/>
          <w:lang w:bidi="ar-DZ"/>
        </w:rPr>
        <w:t xml:space="preserve"> على أي دليل</w:t>
      </w:r>
      <w:r w:rsidR="00B715DF">
        <w:rPr>
          <w:rFonts w:cs="Arabic Transparent" w:hint="cs"/>
          <w:sz w:val="32"/>
          <w:szCs w:val="32"/>
          <w:rtl/>
          <w:lang w:bidi="ar-DZ"/>
        </w:rPr>
        <w:t xml:space="preserve"> قاطع</w:t>
      </w:r>
      <w:r w:rsidR="0080311A">
        <w:rPr>
          <w:rFonts w:cs="Arabic Transparent" w:hint="cs"/>
          <w:sz w:val="32"/>
          <w:szCs w:val="32"/>
          <w:rtl/>
          <w:lang w:bidi="ar-DZ"/>
        </w:rPr>
        <w:t xml:space="preserve"> ينفي معرفة ابن سينا بلسان</w:t>
      </w:r>
      <w:r w:rsidR="00B715DF">
        <w:rPr>
          <w:rFonts w:cs="Arabic Transparent" w:hint="cs"/>
          <w:sz w:val="32"/>
          <w:szCs w:val="32"/>
          <w:rtl/>
          <w:lang w:bidi="ar-DZ"/>
        </w:rPr>
        <w:t xml:space="preserve"> المزمار</w:t>
      </w:r>
      <w:r w:rsidR="0080311A">
        <w:rPr>
          <w:rFonts w:cs="Arabic Transparent" w:hint="cs"/>
          <w:sz w:val="32"/>
          <w:szCs w:val="32"/>
          <w:rtl/>
          <w:lang w:bidi="ar-DZ"/>
        </w:rPr>
        <w:t xml:space="preserve">. </w:t>
      </w:r>
    </w:p>
    <w:p w:rsidR="00776D7B" w:rsidRPr="005247AE" w:rsidRDefault="00776D7B" w:rsidP="003C798C">
      <w:pPr>
        <w:tabs>
          <w:tab w:val="right" w:pos="1557"/>
        </w:tabs>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 xml:space="preserve">وفي نفس السياق عن مصطلح لسان المزمار يقول إستيتية: "وأما ابن سينا، فقد أضاف إلى تشريح الحنجرة، كثيرًا من النتائج والأفكار العملية. فقد وصف لسان المزمار </w:t>
      </w:r>
      <w:r w:rsidRPr="005247AE">
        <w:rPr>
          <w:rFonts w:cs="Arabic Transparent"/>
          <w:sz w:val="32"/>
          <w:szCs w:val="32"/>
          <w:lang w:bidi="ar-DZ"/>
        </w:rPr>
        <w:t>Epiglottis</w:t>
      </w:r>
      <w:r w:rsidRPr="005247AE">
        <w:rPr>
          <w:rFonts w:cs="Arabic Transparent" w:hint="cs"/>
          <w:sz w:val="32"/>
          <w:szCs w:val="32"/>
          <w:rtl/>
          <w:lang w:bidi="ar-DZ"/>
        </w:rPr>
        <w:t xml:space="preserve"> وصفًا دقيقًا، ولكنه لما لم يجد له اسمًا، فقد نعته بأنه: الذي لا اسم له"</w:t>
      </w:r>
      <w:r w:rsidRPr="005247AE">
        <w:rPr>
          <w:rStyle w:val="Appelnotedebasdep"/>
          <w:rFonts w:cs="Arabic Transparent"/>
          <w:sz w:val="32"/>
          <w:szCs w:val="32"/>
          <w:rtl/>
          <w:lang w:bidi="ar-DZ"/>
        </w:rPr>
        <w:footnoteReference w:id="102"/>
      </w:r>
      <w:r w:rsidRPr="005247AE">
        <w:rPr>
          <w:rFonts w:cs="Arabic Transparent" w:hint="cs"/>
          <w:sz w:val="32"/>
          <w:szCs w:val="32"/>
          <w:rtl/>
          <w:lang w:bidi="ar-DZ"/>
        </w:rPr>
        <w:t>.</w:t>
      </w:r>
      <w:r w:rsidR="0080311A">
        <w:rPr>
          <w:rFonts w:cs="Arabic Transparent" w:hint="cs"/>
          <w:sz w:val="32"/>
          <w:szCs w:val="32"/>
          <w:rtl/>
          <w:lang w:bidi="ar-DZ"/>
        </w:rPr>
        <w:t xml:space="preserve"> وهذا الرأي هو الأقرب إلى الصواب من رأي الضالع، لأن</w:t>
      </w:r>
      <w:r w:rsidR="00387D07">
        <w:rPr>
          <w:rFonts w:cs="Arabic Transparent" w:hint="cs"/>
          <w:sz w:val="32"/>
          <w:szCs w:val="32"/>
          <w:rtl/>
          <w:lang w:bidi="ar-DZ"/>
        </w:rPr>
        <w:t>ّ</w:t>
      </w:r>
      <w:r w:rsidR="0080311A">
        <w:rPr>
          <w:rFonts w:cs="Arabic Transparent" w:hint="cs"/>
          <w:sz w:val="32"/>
          <w:szCs w:val="32"/>
          <w:rtl/>
          <w:lang w:bidi="ar-DZ"/>
        </w:rPr>
        <w:t xml:space="preserve"> لسان المزمار عضو</w:t>
      </w:r>
      <w:r w:rsidR="00387D07">
        <w:rPr>
          <w:rFonts w:cs="Arabic Transparent" w:hint="cs"/>
          <w:sz w:val="32"/>
          <w:szCs w:val="32"/>
          <w:rtl/>
          <w:lang w:bidi="ar-DZ"/>
        </w:rPr>
        <w:t>ٌ</w:t>
      </w:r>
      <w:r w:rsidR="0080311A">
        <w:rPr>
          <w:rFonts w:cs="Arabic Transparent" w:hint="cs"/>
          <w:sz w:val="32"/>
          <w:szCs w:val="32"/>
          <w:rtl/>
          <w:lang w:bidi="ar-DZ"/>
        </w:rPr>
        <w:t xml:space="preserve"> بارز</w:t>
      </w:r>
      <w:r w:rsidR="00387D07">
        <w:rPr>
          <w:rFonts w:cs="Arabic Transparent" w:hint="cs"/>
          <w:sz w:val="32"/>
          <w:szCs w:val="32"/>
          <w:rtl/>
          <w:lang w:bidi="ar-DZ"/>
        </w:rPr>
        <w:t>ٌ</w:t>
      </w:r>
      <w:r w:rsidR="0080311A">
        <w:rPr>
          <w:rFonts w:cs="Arabic Transparent" w:hint="cs"/>
          <w:sz w:val="32"/>
          <w:szCs w:val="32"/>
          <w:rtl/>
          <w:lang w:bidi="ar-DZ"/>
        </w:rPr>
        <w:t>، لا يمكن تجاهله من طرف ابن سينا، وهو الذي شرّح الحنجرة ووصف أجزاءها، فكل</w:t>
      </w:r>
      <w:r w:rsidR="00387D07">
        <w:rPr>
          <w:rFonts w:cs="Arabic Transparent" w:hint="cs"/>
          <w:sz w:val="32"/>
          <w:szCs w:val="32"/>
          <w:rtl/>
          <w:lang w:bidi="ar-DZ"/>
        </w:rPr>
        <w:t>ّ</w:t>
      </w:r>
      <w:r w:rsidR="0080311A">
        <w:rPr>
          <w:rFonts w:cs="Arabic Transparent" w:hint="cs"/>
          <w:sz w:val="32"/>
          <w:szCs w:val="32"/>
          <w:rtl/>
          <w:lang w:bidi="ar-DZ"/>
        </w:rPr>
        <w:t xml:space="preserve"> ما في الأمر أن</w:t>
      </w:r>
      <w:r w:rsidR="00387D07">
        <w:rPr>
          <w:rFonts w:cs="Arabic Transparent" w:hint="cs"/>
          <w:sz w:val="32"/>
          <w:szCs w:val="32"/>
          <w:rtl/>
          <w:lang w:bidi="ar-DZ"/>
        </w:rPr>
        <w:t>ّه لم يجد له اسمًا فسمّاه ب</w:t>
      </w:r>
      <w:r w:rsidR="0080311A">
        <w:rPr>
          <w:rFonts w:cs="Arabic Transparent" w:hint="cs"/>
          <w:sz w:val="32"/>
          <w:szCs w:val="32"/>
          <w:rtl/>
          <w:lang w:bidi="ar-DZ"/>
        </w:rPr>
        <w:t>الذي لا اسم له.</w:t>
      </w:r>
    </w:p>
    <w:p w:rsidR="00776D7B" w:rsidRDefault="00776D7B" w:rsidP="003C798C">
      <w:pPr>
        <w:tabs>
          <w:tab w:val="right" w:pos="1557"/>
        </w:tabs>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وعن لسان المزمار قال محمد حسن: "هو هنة ليفية النسيج تشبه ورقة الشجر... وهو يجذب إلى الخلف عند تفخيم الصوت وإلى الأمام عند ترقيقه"</w:t>
      </w:r>
      <w:r w:rsidRPr="005247AE">
        <w:rPr>
          <w:rStyle w:val="Appelnotedebasdep"/>
          <w:rFonts w:cs="Arabic Transparent"/>
          <w:sz w:val="32"/>
          <w:szCs w:val="32"/>
          <w:rtl/>
          <w:lang w:bidi="ar-DZ"/>
        </w:rPr>
        <w:footnoteReference w:id="103"/>
      </w:r>
      <w:r w:rsidRPr="005247AE">
        <w:rPr>
          <w:rFonts w:cs="Arabic Transparent" w:hint="cs"/>
          <w:sz w:val="32"/>
          <w:szCs w:val="32"/>
          <w:rtl/>
          <w:lang w:bidi="ar-DZ"/>
        </w:rPr>
        <w:t>.</w:t>
      </w:r>
      <w:r w:rsidR="0080311A">
        <w:rPr>
          <w:rFonts w:cs="Arabic Transparent" w:hint="cs"/>
          <w:sz w:val="32"/>
          <w:szCs w:val="32"/>
          <w:rtl/>
          <w:lang w:bidi="ar-DZ"/>
        </w:rPr>
        <w:t xml:space="preserve"> وهذا كلام معقول يمكن تقبّله، لأن المشاهدة تمت عن طريق الملاحظة بفضل الأجهزة العلمية الحديثة.</w:t>
      </w:r>
    </w:p>
    <w:p w:rsidR="00776D7B" w:rsidRPr="005247AE" w:rsidRDefault="00776D7B" w:rsidP="003C798C">
      <w:pPr>
        <w:tabs>
          <w:tab w:val="right" w:pos="1557"/>
        </w:tabs>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وأضاف ح</w:t>
      </w:r>
      <w:r w:rsidR="0080311A">
        <w:rPr>
          <w:rFonts w:cs="Arabic Transparent" w:hint="cs"/>
          <w:sz w:val="32"/>
          <w:szCs w:val="32"/>
          <w:rtl/>
          <w:lang w:bidi="ar-DZ"/>
        </w:rPr>
        <w:t>ا</w:t>
      </w:r>
      <w:r w:rsidRPr="005247AE">
        <w:rPr>
          <w:rFonts w:cs="Arabic Transparent" w:hint="cs"/>
          <w:sz w:val="32"/>
          <w:szCs w:val="32"/>
          <w:rtl/>
          <w:lang w:bidi="ar-DZ"/>
        </w:rPr>
        <w:t xml:space="preserve">مد هلال تسمية جديدة إلى لسان المزمار فقال: "لسان المزمار يسمى </w:t>
      </w:r>
      <w:r w:rsidRPr="005247AE">
        <w:rPr>
          <w:rFonts w:cs="Arabic Transparent"/>
          <w:sz w:val="32"/>
          <w:szCs w:val="32"/>
          <w:rtl/>
          <w:lang w:bidi="ar-DZ"/>
        </w:rPr>
        <w:t>–</w:t>
      </w:r>
      <w:r w:rsidRPr="005247AE">
        <w:rPr>
          <w:rFonts w:cs="Arabic Transparent" w:hint="cs"/>
          <w:sz w:val="32"/>
          <w:szCs w:val="32"/>
          <w:rtl/>
          <w:lang w:bidi="ar-DZ"/>
        </w:rPr>
        <w:t>أحيانا- طبق رأس القصبة، ...وهو صمام يغلق فتحة الحنجرة، وهو الحارس الأمين عليها من دخول الأجسام الغريبة، ...فإذا أفلت منه شيء قامت الشعيرات الدقيقة التي تقف خلفه بطرد ما أفلت نتيجة عدم إحكام الإغلاق..."</w:t>
      </w:r>
      <w:r w:rsidRPr="005247AE">
        <w:rPr>
          <w:rStyle w:val="Appelnotedebasdep"/>
          <w:rFonts w:cs="Arabic Transparent"/>
          <w:sz w:val="32"/>
          <w:szCs w:val="32"/>
          <w:rtl/>
          <w:lang w:bidi="ar-DZ"/>
        </w:rPr>
        <w:footnoteReference w:id="104"/>
      </w:r>
      <w:r w:rsidRPr="005247AE">
        <w:rPr>
          <w:rFonts w:cs="Arabic Transparent" w:hint="cs"/>
          <w:sz w:val="32"/>
          <w:szCs w:val="32"/>
          <w:rtl/>
          <w:lang w:bidi="ar-DZ"/>
        </w:rPr>
        <w:t>.</w:t>
      </w:r>
      <w:r w:rsidR="0080311A">
        <w:rPr>
          <w:rFonts w:cs="Arabic Transparent" w:hint="cs"/>
          <w:sz w:val="32"/>
          <w:szCs w:val="32"/>
          <w:rtl/>
          <w:lang w:bidi="ar-DZ"/>
        </w:rPr>
        <w:t xml:space="preserve"> </w:t>
      </w:r>
      <w:r w:rsidRPr="005247AE">
        <w:rPr>
          <w:rFonts w:cs="Arabic Transparent" w:hint="cs"/>
          <w:sz w:val="32"/>
          <w:szCs w:val="32"/>
          <w:rtl/>
          <w:lang w:bidi="ar-DZ"/>
        </w:rPr>
        <w:t>وقال: "ينبغي أن</w:t>
      </w:r>
      <w:r w:rsidR="00387D07">
        <w:rPr>
          <w:rFonts w:cs="Arabic Transparent" w:hint="cs"/>
          <w:sz w:val="32"/>
          <w:szCs w:val="32"/>
          <w:rtl/>
          <w:lang w:bidi="ar-DZ"/>
        </w:rPr>
        <w:t>ْ</w:t>
      </w:r>
      <w:r w:rsidRPr="005247AE">
        <w:rPr>
          <w:rFonts w:cs="Arabic Transparent" w:hint="cs"/>
          <w:sz w:val="32"/>
          <w:szCs w:val="32"/>
          <w:rtl/>
          <w:lang w:bidi="ar-DZ"/>
        </w:rPr>
        <w:t xml:space="preserve"> تعلم أن</w:t>
      </w:r>
      <w:r w:rsidR="00387D07">
        <w:rPr>
          <w:rFonts w:cs="Arabic Transparent" w:hint="cs"/>
          <w:sz w:val="32"/>
          <w:szCs w:val="32"/>
          <w:rtl/>
          <w:lang w:bidi="ar-DZ"/>
        </w:rPr>
        <w:t>َّ</w:t>
      </w:r>
      <w:r w:rsidRPr="005247AE">
        <w:rPr>
          <w:rFonts w:cs="Arabic Transparent" w:hint="cs"/>
          <w:sz w:val="32"/>
          <w:szCs w:val="32"/>
          <w:rtl/>
          <w:lang w:bidi="ar-DZ"/>
        </w:rPr>
        <w:t xml:space="preserve"> الفراغ الواقع بين الوترين </w:t>
      </w:r>
      <w:r w:rsidR="00387D07">
        <w:rPr>
          <w:rFonts w:cs="Arabic Transparent" w:hint="cs"/>
          <w:sz w:val="32"/>
          <w:szCs w:val="32"/>
          <w:rtl/>
          <w:lang w:bidi="ar-DZ"/>
        </w:rPr>
        <w:t>ا</w:t>
      </w:r>
      <w:r w:rsidRPr="005247AE">
        <w:rPr>
          <w:rFonts w:cs="Arabic Transparent" w:hint="cs"/>
          <w:sz w:val="32"/>
          <w:szCs w:val="32"/>
          <w:rtl/>
          <w:lang w:bidi="ar-DZ"/>
        </w:rPr>
        <w:t>لص</w:t>
      </w:r>
      <w:r w:rsidR="00387D07">
        <w:rPr>
          <w:rFonts w:cs="Arabic Transparent" w:hint="cs"/>
          <w:sz w:val="32"/>
          <w:szCs w:val="32"/>
          <w:rtl/>
          <w:lang w:bidi="ar-DZ"/>
        </w:rPr>
        <w:t>ّ</w:t>
      </w:r>
      <w:r w:rsidRPr="005247AE">
        <w:rPr>
          <w:rFonts w:cs="Arabic Transparent" w:hint="cs"/>
          <w:sz w:val="32"/>
          <w:szCs w:val="32"/>
          <w:rtl/>
          <w:lang w:bidi="ar-DZ"/>
        </w:rPr>
        <w:t>وتيين يسمى بـ (المزمار)."</w:t>
      </w:r>
      <w:r w:rsidRPr="005247AE">
        <w:rPr>
          <w:rStyle w:val="Appelnotedebasdep"/>
          <w:rFonts w:cs="Arabic Transparent"/>
          <w:sz w:val="32"/>
          <w:szCs w:val="32"/>
          <w:rtl/>
          <w:lang w:bidi="ar-DZ"/>
        </w:rPr>
        <w:footnoteReference w:id="105"/>
      </w:r>
      <w:r w:rsidR="0080311A">
        <w:rPr>
          <w:rFonts w:cs="Arabic Transparent" w:hint="cs"/>
          <w:sz w:val="32"/>
          <w:szCs w:val="32"/>
          <w:rtl/>
          <w:lang w:bidi="ar-DZ"/>
        </w:rPr>
        <w:t xml:space="preserve"> فحامد هلال يسمي لسان المزمار بطبق رأس القصبة، وكأنه طبق فوق القصبة أي الحنجرة، أما الفراغ الواقع بين الوترين الصوتيين فيسميه المزمار.</w:t>
      </w:r>
    </w:p>
    <w:p w:rsidR="00776D7B" w:rsidRDefault="00776D7B" w:rsidP="003C798C">
      <w:pPr>
        <w:tabs>
          <w:tab w:val="right" w:pos="1557"/>
        </w:tabs>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وعن الأصوات التي تصدر من المزمار قال العناني: "ومن الأصوات المزمارية نذكر الهمزة العربية (أ) حيث تغلق فتحة المزمار تماماً ويمنع مرور تيار الهواء القادم من الرئتين برهة من الزمن ينطلق بعد فتح المزمار محدثًا انفجارًا، وكذلك الصوتان الاحتكاكيان الهاء المهموسة والهاء المجهورة، فهما صوتان مزماريان لأن تيار الهواء القادم من الرئتين يجبر على المرور من خلال ممر ضيق يتم تشكيله بواسطة الوترين الصوتيين..."</w:t>
      </w:r>
      <w:r w:rsidRPr="005247AE">
        <w:rPr>
          <w:rStyle w:val="Appelnotedebasdep"/>
          <w:rFonts w:cs="Arabic Transparent"/>
          <w:sz w:val="32"/>
          <w:szCs w:val="32"/>
          <w:rtl/>
          <w:lang w:bidi="ar-DZ"/>
        </w:rPr>
        <w:footnoteReference w:id="106"/>
      </w:r>
      <w:r w:rsidRPr="005247AE">
        <w:rPr>
          <w:rFonts w:cs="Arabic Transparent" w:hint="cs"/>
          <w:sz w:val="32"/>
          <w:szCs w:val="32"/>
          <w:rtl/>
          <w:lang w:bidi="ar-DZ"/>
        </w:rPr>
        <w:t>.</w:t>
      </w:r>
      <w:r w:rsidR="0080311A">
        <w:rPr>
          <w:rFonts w:cs="Arabic Transparent" w:hint="cs"/>
          <w:sz w:val="32"/>
          <w:szCs w:val="32"/>
          <w:rtl/>
          <w:lang w:bidi="ar-DZ"/>
        </w:rPr>
        <w:t xml:space="preserve"> فالأصوات المزمارية كما يرى العناني هي: الهمزة العربية، والهاء المهموسة، والهاء المجهورة.</w:t>
      </w:r>
    </w:p>
    <w:p w:rsidR="000F6262" w:rsidRDefault="000F6262" w:rsidP="000F6262">
      <w:pPr>
        <w:tabs>
          <w:tab w:val="right" w:pos="1557"/>
        </w:tabs>
        <w:bidi/>
        <w:spacing w:before="100" w:beforeAutospacing="1" w:after="100" w:afterAutospacing="1" w:line="480" w:lineRule="auto"/>
        <w:ind w:firstLine="709"/>
        <w:jc w:val="both"/>
        <w:rPr>
          <w:rFonts w:cs="Arabic Transparent"/>
          <w:sz w:val="32"/>
          <w:szCs w:val="32"/>
          <w:rtl/>
          <w:lang w:bidi="ar-DZ"/>
        </w:rPr>
      </w:pPr>
    </w:p>
    <w:p w:rsidR="0071348A" w:rsidRDefault="00776D7B" w:rsidP="003C798C">
      <w:pPr>
        <w:tabs>
          <w:tab w:val="right" w:pos="1557"/>
        </w:tabs>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وقال عصام نور الدين واصفاً المزمار: "المزمار هو ذاك الفراغ الواقع بين الوترين الصوتيين، وله غطاء يسمى "لسان المزمار"، ووظيفته الأساسية أن</w:t>
      </w:r>
      <w:r w:rsidR="00121B51">
        <w:rPr>
          <w:rFonts w:cs="Arabic Transparent" w:hint="cs"/>
          <w:sz w:val="32"/>
          <w:szCs w:val="32"/>
          <w:rtl/>
          <w:lang w:bidi="ar-DZ"/>
        </w:rPr>
        <w:t>ْ</w:t>
      </w:r>
      <w:r w:rsidRPr="005247AE">
        <w:rPr>
          <w:rFonts w:cs="Arabic Transparent" w:hint="cs"/>
          <w:sz w:val="32"/>
          <w:szCs w:val="32"/>
          <w:rtl/>
          <w:lang w:bidi="ar-DZ"/>
        </w:rPr>
        <w:t xml:space="preserve"> يكون بمثابة صمّام أمان، يحمي طريق التنفس أثناء عملية البلع"</w:t>
      </w:r>
      <w:r w:rsidRPr="005247AE">
        <w:rPr>
          <w:rStyle w:val="Appelnotedebasdep"/>
          <w:rFonts w:cs="Arabic Transparent"/>
          <w:sz w:val="32"/>
          <w:szCs w:val="32"/>
          <w:rtl/>
          <w:lang w:bidi="ar-DZ"/>
        </w:rPr>
        <w:footnoteReference w:id="107"/>
      </w:r>
      <w:r w:rsidRPr="005247AE">
        <w:rPr>
          <w:rFonts w:cs="Arabic Transparent" w:hint="cs"/>
          <w:sz w:val="32"/>
          <w:szCs w:val="32"/>
          <w:rtl/>
          <w:lang w:bidi="ar-DZ"/>
        </w:rPr>
        <w:t xml:space="preserve"> من تسرب قطرات الماء عند الشرب أو بعض فتات الطعام عند الأكل.</w:t>
      </w:r>
    </w:p>
    <w:p w:rsidR="00776D7B" w:rsidRDefault="00776D7B" w:rsidP="003C798C">
      <w:pPr>
        <w:tabs>
          <w:tab w:val="right" w:pos="1557"/>
        </w:tabs>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وعن أهمية فتحة المزمار قال رشاد الحمزاوي: "فتحة المزمار هي الفراغ الذي بين الوترين يسمى بالمزمار وفتحة المزمار تنقبض وتنبسط بنسب مختلفة مع الأصوات ويترتب على هذا اختلاف نسبة شد الوترين واستعدادهما للاهتزاز"</w:t>
      </w:r>
      <w:r w:rsidRPr="005247AE">
        <w:rPr>
          <w:rStyle w:val="Appelnotedebasdep"/>
          <w:rFonts w:cs="Arabic Transparent"/>
          <w:sz w:val="32"/>
          <w:szCs w:val="32"/>
          <w:rtl/>
          <w:lang w:bidi="ar-DZ"/>
        </w:rPr>
        <w:footnoteReference w:id="108"/>
      </w:r>
      <w:r w:rsidRPr="005247AE">
        <w:rPr>
          <w:rFonts w:cs="Arabic Transparent" w:hint="cs"/>
          <w:sz w:val="32"/>
          <w:szCs w:val="32"/>
          <w:rtl/>
          <w:lang w:bidi="ar-DZ"/>
        </w:rPr>
        <w:t>.</w:t>
      </w:r>
      <w:r w:rsidR="0080311A">
        <w:rPr>
          <w:rFonts w:cs="Arabic Transparent" w:hint="cs"/>
          <w:sz w:val="32"/>
          <w:szCs w:val="32"/>
          <w:rtl/>
          <w:lang w:bidi="ar-DZ"/>
        </w:rPr>
        <w:t xml:space="preserve"> ففتحة المزمار هي غير لسان المزمار.</w:t>
      </w:r>
    </w:p>
    <w:p w:rsidR="00B8691C" w:rsidRDefault="00776D7B" w:rsidP="003C798C">
      <w:pPr>
        <w:tabs>
          <w:tab w:val="right" w:pos="1557"/>
        </w:tabs>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أستنتج مم</w:t>
      </w:r>
      <w:r w:rsidR="00121B51">
        <w:rPr>
          <w:rFonts w:cs="Arabic Transparent" w:hint="cs"/>
          <w:sz w:val="32"/>
          <w:szCs w:val="32"/>
          <w:rtl/>
          <w:lang w:bidi="ar-DZ"/>
        </w:rPr>
        <w:t>ّ</w:t>
      </w:r>
      <w:r w:rsidRPr="005247AE">
        <w:rPr>
          <w:rFonts w:cs="Arabic Transparent" w:hint="cs"/>
          <w:sz w:val="32"/>
          <w:szCs w:val="32"/>
          <w:rtl/>
          <w:lang w:bidi="ar-DZ"/>
        </w:rPr>
        <w:t>ا س</w:t>
      </w:r>
      <w:r w:rsidR="0080311A">
        <w:rPr>
          <w:rFonts w:cs="Arabic Transparent" w:hint="cs"/>
          <w:sz w:val="32"/>
          <w:szCs w:val="32"/>
          <w:rtl/>
          <w:lang w:bidi="ar-DZ"/>
        </w:rPr>
        <w:t>نقف عليه عقب هذا الاستقراء،</w:t>
      </w:r>
      <w:r w:rsidRPr="005247AE">
        <w:rPr>
          <w:rFonts w:cs="Arabic Transparent" w:hint="cs"/>
          <w:sz w:val="32"/>
          <w:szCs w:val="32"/>
          <w:rtl/>
          <w:lang w:bidi="ar-DZ"/>
        </w:rPr>
        <w:t xml:space="preserve"> أن</w:t>
      </w:r>
      <w:r w:rsidR="00121B51">
        <w:rPr>
          <w:rFonts w:cs="Arabic Transparent" w:hint="cs"/>
          <w:sz w:val="32"/>
          <w:szCs w:val="32"/>
          <w:rtl/>
          <w:lang w:bidi="ar-DZ"/>
        </w:rPr>
        <w:t>َّ</w:t>
      </w:r>
      <w:r w:rsidRPr="005247AE">
        <w:rPr>
          <w:rFonts w:cs="Arabic Transparent" w:hint="cs"/>
          <w:sz w:val="32"/>
          <w:szCs w:val="32"/>
          <w:rtl/>
          <w:lang w:bidi="ar-DZ"/>
        </w:rPr>
        <w:t xml:space="preserve"> الأزهري لم يكن مبدعًا في ذكر مصطلح الغلصمة بل اعتمد على الخليل، فالغلصمة من مصطلحات الخليل، وذكرها ابن سينا تحت اسم: "عديم الاسم"، أما المحدثون فبعضهم ذكر مصطلح الغلصمة والبعض قال لسان المزمار، والبعض قال المزمار، وكلهم يجمعون على أن الغلصمة صمام أمان يسد طريق التنفس عند الأكل أو الشرب حتى يمنع تسرب أي شيء إلى الحنجرة ومنها إلى القصبة الهوائية ثم إلى الرئتين.     </w:t>
      </w:r>
    </w:p>
    <w:p w:rsidR="00776D7B" w:rsidRPr="005247AE" w:rsidRDefault="00776D7B" w:rsidP="00B8691C">
      <w:pPr>
        <w:tabs>
          <w:tab w:val="right" w:pos="1557"/>
        </w:tabs>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 xml:space="preserve">      </w:t>
      </w:r>
    </w:p>
    <w:p w:rsidR="004F048E" w:rsidRPr="0071348A" w:rsidRDefault="004F048E" w:rsidP="00B8691C">
      <w:pPr>
        <w:pStyle w:val="Paragraphedeliste"/>
        <w:tabs>
          <w:tab w:val="right" w:pos="1557"/>
        </w:tabs>
        <w:bidi/>
        <w:spacing w:before="120" w:after="120" w:line="480" w:lineRule="auto"/>
        <w:ind w:left="0" w:firstLine="706"/>
        <w:contextualSpacing w:val="0"/>
        <w:jc w:val="both"/>
        <w:rPr>
          <w:rFonts w:cs="MCS Rika S_I normal."/>
          <w:b/>
          <w:bCs/>
          <w:i/>
          <w:iCs/>
          <w:sz w:val="34"/>
          <w:szCs w:val="34"/>
          <w:rtl/>
          <w:lang w:bidi="ar-DZ"/>
        </w:rPr>
      </w:pPr>
      <w:r w:rsidRPr="0071348A">
        <w:rPr>
          <w:rFonts w:cs="MCS Rika S_I normal." w:hint="cs"/>
          <w:b/>
          <w:bCs/>
          <w:i/>
          <w:iCs/>
          <w:sz w:val="34"/>
          <w:szCs w:val="34"/>
          <w:rtl/>
          <w:lang w:bidi="ar-DZ"/>
        </w:rPr>
        <w:t>الحنجرة عند الأزهري :</w:t>
      </w:r>
    </w:p>
    <w:p w:rsidR="004F048E" w:rsidRDefault="004F048E" w:rsidP="00B8691C">
      <w:pPr>
        <w:pStyle w:val="Paragraphedeliste"/>
        <w:tabs>
          <w:tab w:val="right" w:pos="1557"/>
        </w:tabs>
        <w:bidi/>
        <w:spacing w:before="120" w:after="120" w:line="480" w:lineRule="auto"/>
        <w:ind w:left="0" w:firstLine="706"/>
        <w:contextualSpacing w:val="0"/>
        <w:jc w:val="both"/>
        <w:rPr>
          <w:rFonts w:cs="Arabic Transparent"/>
          <w:sz w:val="32"/>
          <w:szCs w:val="32"/>
          <w:rtl/>
          <w:lang w:bidi="ar-DZ"/>
        </w:rPr>
      </w:pPr>
      <w:r w:rsidRPr="005247AE">
        <w:rPr>
          <w:rFonts w:cs="Arabic Transparent" w:hint="cs"/>
          <w:sz w:val="32"/>
          <w:szCs w:val="32"/>
          <w:rtl/>
          <w:lang w:bidi="ar-DZ"/>
        </w:rPr>
        <w:t>ذكر الأزهري مصطلح الحنجرة فقال: "حنجر: أبو عبيد عن أبي زيد: الحُنْجُور: هو الحُلْقوم. وقال الليث: الحَنْجَرَةُ: جوفُ الحُلْقُوم، وهو الحُنْجُور"</w:t>
      </w:r>
      <w:r w:rsidRPr="005247AE">
        <w:rPr>
          <w:rStyle w:val="Appelnotedebasdep"/>
          <w:rFonts w:cs="Arabic Transparent"/>
          <w:sz w:val="32"/>
          <w:szCs w:val="32"/>
          <w:rtl/>
          <w:lang w:bidi="ar-DZ"/>
        </w:rPr>
        <w:footnoteReference w:id="109"/>
      </w:r>
      <w:r w:rsidRPr="005247AE">
        <w:rPr>
          <w:rFonts w:cs="Arabic Transparent" w:hint="cs"/>
          <w:sz w:val="32"/>
          <w:szCs w:val="32"/>
          <w:rtl/>
          <w:lang w:bidi="ar-DZ"/>
        </w:rPr>
        <w:t>.</w:t>
      </w:r>
    </w:p>
    <w:p w:rsidR="004F048E" w:rsidRDefault="004F048E" w:rsidP="00B8691C">
      <w:pPr>
        <w:pStyle w:val="Paragraphedeliste"/>
        <w:tabs>
          <w:tab w:val="right" w:pos="1557"/>
        </w:tabs>
        <w:bidi/>
        <w:spacing w:before="120" w:after="120" w:line="480" w:lineRule="auto"/>
        <w:ind w:left="0" w:firstLine="706"/>
        <w:contextualSpacing w:val="0"/>
        <w:jc w:val="both"/>
        <w:rPr>
          <w:rFonts w:cs="Arabic Transparent"/>
          <w:sz w:val="32"/>
          <w:szCs w:val="32"/>
          <w:lang w:bidi="ar-DZ"/>
        </w:rPr>
      </w:pPr>
      <w:r w:rsidRPr="005247AE">
        <w:rPr>
          <w:rFonts w:cs="Arabic Transparent" w:hint="cs"/>
          <w:sz w:val="32"/>
          <w:szCs w:val="32"/>
          <w:rtl/>
          <w:lang w:bidi="ar-DZ"/>
        </w:rPr>
        <w:t>وفي الاصطلاح: "الحَنْجَرَةُ عبارة عن صندوق غضروفي متَّصل بالطَّرف الأعلى للقصبة الهوائيّة، وهي مكونةٌ من ثلاثة أقسام، وهي: الغضروف الدّرقي، والغضروف الحلقي، والغضروفان الحَنْجريَّان"</w:t>
      </w:r>
      <w:r w:rsidRPr="005247AE">
        <w:rPr>
          <w:rStyle w:val="Appelnotedebasdep"/>
          <w:rFonts w:cs="Arabic Transparent"/>
          <w:sz w:val="32"/>
          <w:szCs w:val="32"/>
          <w:rtl/>
          <w:lang w:bidi="ar-DZ"/>
        </w:rPr>
        <w:footnoteReference w:id="110"/>
      </w:r>
      <w:r w:rsidRPr="005247AE">
        <w:rPr>
          <w:rFonts w:cs="Arabic Transparent" w:hint="cs"/>
          <w:sz w:val="32"/>
          <w:szCs w:val="32"/>
          <w:rtl/>
          <w:lang w:bidi="ar-DZ"/>
        </w:rPr>
        <w:t>.</w:t>
      </w:r>
      <w:r w:rsidR="00EE3E89">
        <w:rPr>
          <w:rFonts w:cs="Arabic Transparent" w:hint="cs"/>
          <w:sz w:val="32"/>
          <w:szCs w:val="32"/>
          <w:rtl/>
          <w:lang w:bidi="ar-DZ"/>
        </w:rPr>
        <w:t xml:space="preserve"> وللحنجرة دور مهم في عملية التصويت. </w:t>
      </w:r>
      <w:r w:rsidRPr="005247AE">
        <w:rPr>
          <w:rFonts w:cs="Arabic Transparent" w:hint="cs"/>
          <w:sz w:val="32"/>
          <w:szCs w:val="32"/>
          <w:rtl/>
          <w:lang w:bidi="ar-DZ"/>
        </w:rPr>
        <w:t>ونجد مصطلح الحنجرة في قوله تعالى: "وَأَنذِرْهُمْ يَوْمَ اَلَازِفَةِ إِذِ اِلْقُلُوبُ لَدَى اَلْحَنَاجِرِ كَظِمِينَ..."</w:t>
      </w:r>
      <w:r w:rsidRPr="005247AE">
        <w:rPr>
          <w:rStyle w:val="Appelnotedebasdep"/>
          <w:rFonts w:cs="Arabic Transparent"/>
          <w:sz w:val="32"/>
          <w:szCs w:val="32"/>
          <w:rtl/>
          <w:lang w:bidi="ar-DZ"/>
        </w:rPr>
        <w:t xml:space="preserve"> </w:t>
      </w:r>
      <w:r w:rsidRPr="005247AE">
        <w:rPr>
          <w:rStyle w:val="Appelnotedebasdep"/>
          <w:rFonts w:cs="Arabic Transparent"/>
          <w:sz w:val="32"/>
          <w:szCs w:val="32"/>
          <w:rtl/>
          <w:lang w:bidi="ar-DZ"/>
        </w:rPr>
        <w:footnoteReference w:id="111"/>
      </w:r>
      <w:r w:rsidRPr="005247AE">
        <w:rPr>
          <w:rFonts w:cs="Arabic Transparent" w:hint="cs"/>
          <w:sz w:val="32"/>
          <w:szCs w:val="32"/>
          <w:rtl/>
          <w:lang w:bidi="ar-DZ"/>
        </w:rPr>
        <w:t>.</w:t>
      </w:r>
      <w:r w:rsidR="00EE3E89">
        <w:rPr>
          <w:rFonts w:cs="Arabic Transparent" w:hint="cs"/>
          <w:sz w:val="32"/>
          <w:szCs w:val="32"/>
          <w:rtl/>
          <w:lang w:bidi="ar-DZ"/>
        </w:rPr>
        <w:t xml:space="preserve"> أي ترتفع خوفًا.</w:t>
      </w:r>
    </w:p>
    <w:p w:rsidR="004F048E" w:rsidRPr="0071348A" w:rsidRDefault="004F048E" w:rsidP="00B8691C">
      <w:pPr>
        <w:pStyle w:val="Paragraphedeliste"/>
        <w:tabs>
          <w:tab w:val="right" w:pos="1557"/>
        </w:tabs>
        <w:bidi/>
        <w:spacing w:before="120" w:after="120" w:line="480" w:lineRule="auto"/>
        <w:ind w:left="0" w:firstLine="706"/>
        <w:contextualSpacing w:val="0"/>
        <w:jc w:val="both"/>
        <w:rPr>
          <w:rFonts w:cs="MCS Rika S_I normal."/>
          <w:b/>
          <w:bCs/>
          <w:i/>
          <w:iCs/>
          <w:sz w:val="34"/>
          <w:szCs w:val="34"/>
          <w:rtl/>
          <w:lang w:bidi="ar-DZ"/>
        </w:rPr>
      </w:pPr>
      <w:r w:rsidRPr="0071348A">
        <w:rPr>
          <w:rFonts w:cs="MCS Rika S_I normal." w:hint="cs"/>
          <w:b/>
          <w:bCs/>
          <w:i/>
          <w:iCs/>
          <w:sz w:val="34"/>
          <w:szCs w:val="34"/>
          <w:rtl/>
          <w:lang w:bidi="ar-DZ"/>
        </w:rPr>
        <w:t>الحنجرة عند سابقي الأزهري :</w:t>
      </w:r>
    </w:p>
    <w:p w:rsidR="004F048E" w:rsidRDefault="004F048E" w:rsidP="00B8691C">
      <w:pPr>
        <w:pStyle w:val="Paragraphedeliste"/>
        <w:tabs>
          <w:tab w:val="right" w:pos="1557"/>
        </w:tabs>
        <w:bidi/>
        <w:spacing w:before="120" w:after="120" w:line="480" w:lineRule="auto"/>
        <w:ind w:left="0" w:firstLine="706"/>
        <w:contextualSpacing w:val="0"/>
        <w:jc w:val="both"/>
        <w:rPr>
          <w:rFonts w:cs="Arabic Transparent"/>
          <w:sz w:val="32"/>
          <w:szCs w:val="32"/>
          <w:rtl/>
          <w:lang w:bidi="ar-DZ"/>
        </w:rPr>
      </w:pPr>
      <w:r w:rsidRPr="005247AE">
        <w:rPr>
          <w:rFonts w:cs="Arabic Transparent" w:hint="cs"/>
          <w:sz w:val="32"/>
          <w:szCs w:val="32"/>
          <w:rtl/>
          <w:lang w:bidi="ar-DZ"/>
        </w:rPr>
        <w:t>أما سيبويه فلم يذكر مصطلح الحنجرة وعلى هذا الأساس نجد عبد العزيز الصيغ يقول: "لقد عرّف الحنجرة إذن في عملها ولكنه لم يعرفها في هيئتها، أو لنقل إنه أحسّ بعملها في هيئة اهتزاز. والرّاجح عندي أن إحساسه بصدى الذبذبات كان وراء تقسيمه الأصوات إلى مجهورة ومهموسة، ولكن القول بمعرفته بتحديد مصدر الاهتزاز قول لا يستند إلى دليل، وإنما يقال إن عمله في تحديد مناطق الأصوات على جهاز النطق قد جعله يحصر منطقة الحنجرة في صوتين هما العين والحاء، وهي المنطقة نفسها التي يحددها المحدثون، دون أن يعلم أن هذه المنطقة هي منطقة الاهتزاز."</w:t>
      </w:r>
      <w:r w:rsidRPr="005247AE">
        <w:rPr>
          <w:rStyle w:val="Appelnotedebasdep"/>
          <w:rFonts w:cs="Arabic Transparent"/>
          <w:sz w:val="32"/>
          <w:szCs w:val="32"/>
          <w:rtl/>
          <w:lang w:bidi="ar-DZ"/>
        </w:rPr>
        <w:footnoteReference w:id="112"/>
      </w:r>
      <w:r w:rsidRPr="005247AE">
        <w:rPr>
          <w:rFonts w:cs="Arabic Transparent" w:hint="cs"/>
          <w:sz w:val="32"/>
          <w:szCs w:val="32"/>
          <w:rtl/>
          <w:lang w:bidi="ar-DZ"/>
        </w:rPr>
        <w:t xml:space="preserve"> من خلال هذا الشرح يت</w:t>
      </w:r>
      <w:r w:rsidR="00121B51">
        <w:rPr>
          <w:rFonts w:cs="Arabic Transparent" w:hint="cs"/>
          <w:sz w:val="32"/>
          <w:szCs w:val="32"/>
          <w:rtl/>
          <w:lang w:bidi="ar-DZ"/>
        </w:rPr>
        <w:t>ّ</w:t>
      </w:r>
      <w:r w:rsidRPr="005247AE">
        <w:rPr>
          <w:rFonts w:cs="Arabic Transparent" w:hint="cs"/>
          <w:sz w:val="32"/>
          <w:szCs w:val="32"/>
          <w:rtl/>
          <w:lang w:bidi="ar-DZ"/>
        </w:rPr>
        <w:t>ضح لنا أن</w:t>
      </w:r>
      <w:r w:rsidR="00121B51">
        <w:rPr>
          <w:rFonts w:cs="Arabic Transparent" w:hint="cs"/>
          <w:sz w:val="32"/>
          <w:szCs w:val="32"/>
          <w:rtl/>
          <w:lang w:bidi="ar-DZ"/>
        </w:rPr>
        <w:t>ّ</w:t>
      </w:r>
      <w:r w:rsidRPr="005247AE">
        <w:rPr>
          <w:rFonts w:cs="Arabic Transparent" w:hint="cs"/>
          <w:sz w:val="32"/>
          <w:szCs w:val="32"/>
          <w:rtl/>
          <w:lang w:bidi="ar-DZ"/>
        </w:rPr>
        <w:t xml:space="preserve"> سيبويه لم يذكر مصطلح الحنجرة وإنّما ذكره تحت اسم أقصى الحلق.</w:t>
      </w:r>
    </w:p>
    <w:p w:rsidR="004F048E" w:rsidRPr="0071348A" w:rsidRDefault="004F048E" w:rsidP="00B8691C">
      <w:pPr>
        <w:pStyle w:val="Paragraphedeliste"/>
        <w:tabs>
          <w:tab w:val="right" w:pos="1557"/>
        </w:tabs>
        <w:bidi/>
        <w:spacing w:before="120" w:after="120" w:line="480" w:lineRule="auto"/>
        <w:ind w:left="0" w:firstLine="706"/>
        <w:contextualSpacing w:val="0"/>
        <w:jc w:val="both"/>
        <w:rPr>
          <w:rFonts w:cs="MCS Rika S_I normal."/>
          <w:b/>
          <w:bCs/>
          <w:i/>
          <w:iCs/>
          <w:sz w:val="34"/>
          <w:szCs w:val="34"/>
          <w:rtl/>
          <w:lang w:bidi="ar-DZ"/>
        </w:rPr>
      </w:pPr>
      <w:r w:rsidRPr="0071348A">
        <w:rPr>
          <w:rFonts w:cs="MCS Rika S_I normal." w:hint="cs"/>
          <w:b/>
          <w:bCs/>
          <w:i/>
          <w:iCs/>
          <w:sz w:val="34"/>
          <w:szCs w:val="34"/>
          <w:rtl/>
          <w:lang w:bidi="ar-DZ"/>
        </w:rPr>
        <w:t>الحنجرة عند لاحقي الأزهري :</w:t>
      </w:r>
    </w:p>
    <w:p w:rsidR="00EE3E89" w:rsidRDefault="004F048E" w:rsidP="00B8691C">
      <w:pPr>
        <w:pStyle w:val="Paragraphedeliste"/>
        <w:tabs>
          <w:tab w:val="right" w:pos="1557"/>
        </w:tabs>
        <w:bidi/>
        <w:spacing w:before="120" w:after="120" w:line="480" w:lineRule="auto"/>
        <w:ind w:left="0" w:firstLine="706"/>
        <w:contextualSpacing w:val="0"/>
        <w:jc w:val="both"/>
        <w:rPr>
          <w:rFonts w:cs="Arabic Transparent"/>
          <w:sz w:val="32"/>
          <w:szCs w:val="32"/>
          <w:lang w:bidi="ar-DZ"/>
        </w:rPr>
      </w:pPr>
      <w:r w:rsidRPr="005247AE">
        <w:rPr>
          <w:rFonts w:cs="Arabic Transparent" w:hint="cs"/>
          <w:sz w:val="32"/>
          <w:szCs w:val="32"/>
          <w:rtl/>
          <w:lang w:bidi="ar-DZ"/>
        </w:rPr>
        <w:t>وجاء ذكر مصطلح الحنجرة عند ابن سينا أثناء حديثه عن تشريح الحنجرة واللسان فقال: "أما الحنجرة فإنها مركبة من غضاريف ثلاثة: أحدها: موضوع إلى قدام...، والغضروف الثاني: خلفه...، والغضروف الثالث: كقصعة مكبوبة عليها"</w:t>
      </w:r>
      <w:r w:rsidRPr="005247AE">
        <w:rPr>
          <w:rStyle w:val="Appelnotedebasdep"/>
          <w:rFonts w:cs="Arabic Transparent"/>
          <w:sz w:val="32"/>
          <w:szCs w:val="32"/>
          <w:rtl/>
          <w:lang w:bidi="ar-DZ"/>
        </w:rPr>
        <w:footnoteReference w:id="113"/>
      </w:r>
      <w:r w:rsidR="00EE3E89">
        <w:rPr>
          <w:rFonts w:cs="Arabic Transparent" w:hint="cs"/>
          <w:sz w:val="32"/>
          <w:szCs w:val="32"/>
          <w:rtl/>
          <w:lang w:bidi="ar-DZ"/>
        </w:rPr>
        <w:t>، فعملية التشريح التي قام بها ابن سينا للحنجرة، مك</w:t>
      </w:r>
      <w:r w:rsidR="00121B51">
        <w:rPr>
          <w:rFonts w:cs="Arabic Transparent" w:hint="cs"/>
          <w:sz w:val="32"/>
          <w:szCs w:val="32"/>
          <w:rtl/>
          <w:lang w:bidi="ar-DZ"/>
        </w:rPr>
        <w:t>ّ</w:t>
      </w:r>
      <w:r w:rsidR="00EE3E89">
        <w:rPr>
          <w:rFonts w:cs="Arabic Transparent" w:hint="cs"/>
          <w:sz w:val="32"/>
          <w:szCs w:val="32"/>
          <w:rtl/>
          <w:lang w:bidi="ar-DZ"/>
        </w:rPr>
        <w:t>نته من معرفة أجزائها الدقيقة.</w:t>
      </w:r>
    </w:p>
    <w:p w:rsidR="004F048E" w:rsidRPr="0071348A" w:rsidRDefault="004F048E" w:rsidP="00B8691C">
      <w:pPr>
        <w:pStyle w:val="Paragraphedeliste"/>
        <w:tabs>
          <w:tab w:val="right" w:pos="1557"/>
        </w:tabs>
        <w:bidi/>
        <w:spacing w:before="120" w:after="120" w:line="480" w:lineRule="auto"/>
        <w:ind w:left="0" w:firstLine="706"/>
        <w:contextualSpacing w:val="0"/>
        <w:jc w:val="both"/>
        <w:rPr>
          <w:rFonts w:cs="MCS Rika S_I normal."/>
          <w:b/>
          <w:bCs/>
          <w:i/>
          <w:iCs/>
          <w:sz w:val="34"/>
          <w:szCs w:val="34"/>
          <w:rtl/>
          <w:lang w:bidi="ar-DZ"/>
        </w:rPr>
      </w:pPr>
      <w:r w:rsidRPr="0071348A">
        <w:rPr>
          <w:rFonts w:cs="MCS Rika S_I normal." w:hint="cs"/>
          <w:b/>
          <w:bCs/>
          <w:i/>
          <w:iCs/>
          <w:sz w:val="34"/>
          <w:szCs w:val="34"/>
          <w:rtl/>
          <w:lang w:bidi="ar-DZ"/>
        </w:rPr>
        <w:t>الحنجرة عند المحدثين :</w:t>
      </w:r>
    </w:p>
    <w:p w:rsidR="00EE3E89" w:rsidRDefault="00EE3E89" w:rsidP="00B8691C">
      <w:pPr>
        <w:pStyle w:val="Paragraphedeliste"/>
        <w:tabs>
          <w:tab w:val="right" w:pos="1557"/>
        </w:tabs>
        <w:bidi/>
        <w:spacing w:before="120" w:after="120" w:line="480" w:lineRule="auto"/>
        <w:ind w:left="0" w:firstLine="706"/>
        <w:contextualSpacing w:val="0"/>
        <w:jc w:val="both"/>
        <w:rPr>
          <w:rFonts w:cs="Arabic Transparent"/>
          <w:sz w:val="32"/>
          <w:szCs w:val="32"/>
          <w:rtl/>
          <w:lang w:bidi="ar-DZ"/>
        </w:rPr>
      </w:pPr>
      <w:r>
        <w:rPr>
          <w:rFonts w:cs="Arabic Transparent" w:hint="cs"/>
          <w:sz w:val="32"/>
          <w:szCs w:val="32"/>
          <w:rtl/>
          <w:lang w:bidi="ar-DZ"/>
        </w:rPr>
        <w:t>كما نجد المحدثين يعر</w:t>
      </w:r>
      <w:r w:rsidR="00121B51">
        <w:rPr>
          <w:rFonts w:cs="Arabic Transparent" w:hint="cs"/>
          <w:sz w:val="32"/>
          <w:szCs w:val="32"/>
          <w:rtl/>
          <w:lang w:bidi="ar-DZ"/>
        </w:rPr>
        <w:t>ّ</w:t>
      </w:r>
      <w:r>
        <w:rPr>
          <w:rFonts w:cs="Arabic Transparent" w:hint="cs"/>
          <w:sz w:val="32"/>
          <w:szCs w:val="32"/>
          <w:rtl/>
          <w:lang w:bidi="ar-DZ"/>
        </w:rPr>
        <w:t>فون الحنجرة تعريفًا دقيقًا بفضل امتلاكهم للأجهزة العلمية المتطورة والتي تصو</w:t>
      </w:r>
      <w:r w:rsidR="00121B51">
        <w:rPr>
          <w:rFonts w:cs="Arabic Transparent" w:hint="cs"/>
          <w:sz w:val="32"/>
          <w:szCs w:val="32"/>
          <w:rtl/>
          <w:lang w:bidi="ar-DZ"/>
        </w:rPr>
        <w:t>ّ</w:t>
      </w:r>
      <w:r>
        <w:rPr>
          <w:rFonts w:cs="Arabic Transparent" w:hint="cs"/>
          <w:sz w:val="32"/>
          <w:szCs w:val="32"/>
          <w:rtl/>
          <w:lang w:bidi="ar-DZ"/>
        </w:rPr>
        <w:t>ر الحنجرة بصورة متناهية الوضوح، تمك</w:t>
      </w:r>
      <w:r w:rsidR="00121B51">
        <w:rPr>
          <w:rFonts w:cs="Arabic Transparent" w:hint="cs"/>
          <w:sz w:val="32"/>
          <w:szCs w:val="32"/>
          <w:rtl/>
          <w:lang w:bidi="ar-DZ"/>
        </w:rPr>
        <w:t>ّ</w:t>
      </w:r>
      <w:r>
        <w:rPr>
          <w:rFonts w:cs="Arabic Transparent" w:hint="cs"/>
          <w:sz w:val="32"/>
          <w:szCs w:val="32"/>
          <w:rtl/>
          <w:lang w:bidi="ar-DZ"/>
        </w:rPr>
        <w:t>ن الباحث من رؤية أجزائها ووظيفتها .</w:t>
      </w:r>
    </w:p>
    <w:p w:rsidR="004F048E" w:rsidRDefault="00EE3E89" w:rsidP="00B8691C">
      <w:pPr>
        <w:pStyle w:val="Paragraphedeliste"/>
        <w:tabs>
          <w:tab w:val="right" w:pos="1557"/>
        </w:tabs>
        <w:bidi/>
        <w:spacing w:before="120" w:after="120" w:line="480" w:lineRule="auto"/>
        <w:ind w:left="0" w:firstLine="706"/>
        <w:contextualSpacing w:val="0"/>
        <w:jc w:val="both"/>
        <w:rPr>
          <w:rFonts w:cs="Arabic Transparent"/>
          <w:sz w:val="32"/>
          <w:szCs w:val="32"/>
          <w:rtl/>
          <w:lang w:bidi="ar-DZ"/>
        </w:rPr>
      </w:pPr>
      <w:r>
        <w:rPr>
          <w:rFonts w:cs="Arabic Transparent" w:hint="cs"/>
          <w:sz w:val="32"/>
          <w:szCs w:val="32"/>
          <w:rtl/>
          <w:lang w:bidi="ar-DZ"/>
        </w:rPr>
        <w:t xml:space="preserve">وقد </w:t>
      </w:r>
      <w:r w:rsidR="004F048E" w:rsidRPr="005247AE">
        <w:rPr>
          <w:rFonts w:cs="Arabic Transparent" w:hint="cs"/>
          <w:sz w:val="32"/>
          <w:szCs w:val="32"/>
          <w:rtl/>
          <w:lang w:bidi="ar-DZ"/>
        </w:rPr>
        <w:t>عرّف إبراهيم أنيس مصطلح الحنجرة فقال: "الحنجرة عبارة عن حجرة متسعة نوعًا ما ومكوّنة من ثلاثة غضاريف، الأول أو العلوي منها ناقص الاستدارة من خلف وعريض بارز من الأمام، ويعرف الجزء البارز منه بتفاحة آدم. أما الغضروف الثاني فهو كامل الاستدارة، والثالث مكون من قطعتين موضوعتين فوق الغضروف الثاني من خلف."</w:t>
      </w:r>
      <w:r w:rsidR="004F048E" w:rsidRPr="005247AE">
        <w:rPr>
          <w:rStyle w:val="Appelnotedebasdep"/>
          <w:rFonts w:cs="Arabic Transparent"/>
          <w:sz w:val="32"/>
          <w:szCs w:val="32"/>
          <w:rtl/>
          <w:lang w:bidi="ar-DZ"/>
        </w:rPr>
        <w:footnoteReference w:id="114"/>
      </w:r>
      <w:r w:rsidR="004F048E" w:rsidRPr="005247AE">
        <w:rPr>
          <w:rFonts w:cs="Arabic Transparent" w:hint="cs"/>
          <w:sz w:val="32"/>
          <w:szCs w:val="32"/>
          <w:rtl/>
          <w:lang w:bidi="ar-DZ"/>
        </w:rPr>
        <w:t xml:space="preserve"> وتعد الحنجرة من الأعضاء المهمة في العملية الصوتية لاحتوائها على الوترين الصوتيين. وقد سار على خطاه الخويسكي ونجلاء.</w:t>
      </w:r>
    </w:p>
    <w:p w:rsidR="004F048E" w:rsidRDefault="004F048E" w:rsidP="00B8691C">
      <w:pPr>
        <w:pStyle w:val="Paragraphedeliste"/>
        <w:tabs>
          <w:tab w:val="right" w:pos="1557"/>
        </w:tabs>
        <w:bidi/>
        <w:spacing w:before="120" w:after="120" w:line="480" w:lineRule="auto"/>
        <w:ind w:left="0" w:firstLine="706"/>
        <w:contextualSpacing w:val="0"/>
        <w:jc w:val="both"/>
        <w:rPr>
          <w:rFonts w:cs="Arabic Transparent"/>
          <w:sz w:val="32"/>
          <w:szCs w:val="32"/>
          <w:rtl/>
          <w:lang w:bidi="ar-DZ"/>
        </w:rPr>
      </w:pPr>
      <w:r w:rsidRPr="005247AE">
        <w:rPr>
          <w:rFonts w:cs="Arabic Transparent" w:hint="cs"/>
          <w:sz w:val="32"/>
          <w:szCs w:val="32"/>
          <w:rtl/>
          <w:lang w:bidi="ar-DZ"/>
        </w:rPr>
        <w:t xml:space="preserve">كما تحدّث بسام بركة عن الحنجرة فقال: "الحنجرة </w:t>
      </w:r>
      <w:r w:rsidRPr="005247AE">
        <w:rPr>
          <w:rFonts w:cs="Arabic Transparent"/>
          <w:sz w:val="32"/>
          <w:szCs w:val="32"/>
          <w:lang w:bidi="ar-DZ"/>
        </w:rPr>
        <w:t>Larynx</w:t>
      </w:r>
      <w:r w:rsidRPr="005247AE">
        <w:rPr>
          <w:rFonts w:cs="Arabic Transparent" w:hint="cs"/>
          <w:sz w:val="32"/>
          <w:szCs w:val="32"/>
          <w:rtl/>
          <w:lang w:bidi="ar-DZ"/>
        </w:rPr>
        <w:t xml:space="preserve"> عضو أساسي في عملية التصويت، لكونها تحمل الحبال (أو الأوتار) الصوتية التي تنتج الأصوات اللغوية المجهورة. وهي عبارة عن صندوق غضروفي متّصل بالطرف الأعلى للقصبة الهوائية بواسطة عضلات وأربطة </w:t>
      </w:r>
      <w:r w:rsidRPr="005247AE">
        <w:rPr>
          <w:rFonts w:cs="Arabic Transparent"/>
          <w:sz w:val="32"/>
          <w:szCs w:val="32"/>
          <w:lang w:bidi="ar-DZ"/>
        </w:rPr>
        <w:t>Ligaments</w:t>
      </w:r>
      <w:r w:rsidRPr="005247AE">
        <w:rPr>
          <w:rFonts w:cs="Arabic Transparent" w:hint="cs"/>
          <w:sz w:val="32"/>
          <w:szCs w:val="32"/>
          <w:rtl/>
          <w:lang w:bidi="ar-DZ"/>
        </w:rPr>
        <w:t xml:space="preserve"> عديدة تسمح لها بالتّحرك قليلاً. وتتكون من أربعة أجزاء غُضروفية"</w:t>
      </w:r>
      <w:r w:rsidRPr="005247AE">
        <w:rPr>
          <w:rStyle w:val="Appelnotedebasdep"/>
          <w:rFonts w:cs="Arabic Transparent"/>
          <w:sz w:val="32"/>
          <w:szCs w:val="32"/>
          <w:rtl/>
          <w:lang w:bidi="ar-DZ"/>
        </w:rPr>
        <w:footnoteReference w:id="115"/>
      </w:r>
      <w:r w:rsidRPr="005247AE">
        <w:rPr>
          <w:rFonts w:cs="Arabic Transparent" w:hint="cs"/>
          <w:sz w:val="32"/>
          <w:szCs w:val="32"/>
          <w:rtl/>
          <w:lang w:bidi="ar-DZ"/>
        </w:rPr>
        <w:t>.</w:t>
      </w:r>
      <w:r w:rsidR="00EE3E89">
        <w:rPr>
          <w:rFonts w:cs="Arabic Transparent" w:hint="cs"/>
          <w:sz w:val="32"/>
          <w:szCs w:val="32"/>
          <w:rtl/>
          <w:lang w:bidi="ar-DZ"/>
        </w:rPr>
        <w:t xml:space="preserve"> فوجود الحبلين الصوتيين في أعلى الحنجرة أعطى لها أهمية كبرى، وبيّن دورها في العملية النطقية. </w:t>
      </w:r>
    </w:p>
    <w:p w:rsidR="004F048E" w:rsidRDefault="004F048E" w:rsidP="00B8691C">
      <w:pPr>
        <w:pStyle w:val="Paragraphedeliste"/>
        <w:tabs>
          <w:tab w:val="right" w:pos="1557"/>
        </w:tabs>
        <w:bidi/>
        <w:spacing w:before="120" w:after="120" w:line="480" w:lineRule="auto"/>
        <w:ind w:left="0" w:firstLine="706"/>
        <w:contextualSpacing w:val="0"/>
        <w:jc w:val="both"/>
        <w:rPr>
          <w:rFonts w:cs="Arabic Transparent"/>
          <w:sz w:val="32"/>
          <w:szCs w:val="32"/>
          <w:rtl/>
          <w:lang w:bidi="ar-DZ"/>
        </w:rPr>
      </w:pPr>
      <w:r w:rsidRPr="005247AE">
        <w:rPr>
          <w:rFonts w:cs="Arabic Transparent" w:hint="cs"/>
          <w:sz w:val="32"/>
          <w:szCs w:val="32"/>
          <w:rtl/>
          <w:lang w:bidi="ar-DZ"/>
        </w:rPr>
        <w:t>وبي</w:t>
      </w:r>
      <w:r w:rsidR="00EE3E89">
        <w:rPr>
          <w:rFonts w:cs="Arabic Transparent" w:hint="cs"/>
          <w:sz w:val="32"/>
          <w:szCs w:val="32"/>
          <w:rtl/>
          <w:lang w:bidi="ar-DZ"/>
        </w:rPr>
        <w:t>ّ</w:t>
      </w:r>
      <w:r w:rsidRPr="005247AE">
        <w:rPr>
          <w:rFonts w:cs="Arabic Transparent" w:hint="cs"/>
          <w:sz w:val="32"/>
          <w:szCs w:val="32"/>
          <w:rtl/>
          <w:lang w:bidi="ar-DZ"/>
        </w:rPr>
        <w:t xml:space="preserve">ن مختار عمر الأصوات التي تخرج من التجويف الحنجري فقال: "تجويف الحنجرة (فتحة المزمار): ويسمى الصوت حينئذ حنجريا (أو مزماريًا). ويتم في هذا المخرج إنتاج صوتين هما: (أ) الهمزة عن طريق غلق فتحة المزمار، ثم فتحها فتحاً فجائيًا (انفجاري)، </w:t>
      </w:r>
      <w:r w:rsidR="00EE3E89">
        <w:rPr>
          <w:rFonts w:cs="Arabic Transparent" w:hint="cs"/>
          <w:sz w:val="32"/>
          <w:szCs w:val="32"/>
          <w:rtl/>
          <w:lang w:bidi="ar-DZ"/>
        </w:rPr>
        <w:t>و</w:t>
      </w:r>
      <w:r w:rsidRPr="005247AE">
        <w:rPr>
          <w:rFonts w:cs="Arabic Transparent" w:hint="cs"/>
          <w:sz w:val="32"/>
          <w:szCs w:val="32"/>
          <w:rtl/>
          <w:lang w:bidi="ar-DZ"/>
        </w:rPr>
        <w:t>(الهاء)، عن طريق تضييق المجرى بصورة تسمح بمرور الهواء مع احتكاك (استمراري)."</w:t>
      </w:r>
      <w:r w:rsidRPr="005247AE">
        <w:rPr>
          <w:rStyle w:val="Appelnotedebasdep"/>
          <w:rFonts w:cs="Arabic Transparent"/>
          <w:sz w:val="32"/>
          <w:szCs w:val="32"/>
          <w:rtl/>
          <w:lang w:bidi="ar-DZ"/>
        </w:rPr>
        <w:footnoteReference w:id="116"/>
      </w:r>
      <w:r w:rsidRPr="005247AE">
        <w:rPr>
          <w:rFonts w:cs="Arabic Transparent" w:hint="cs"/>
          <w:sz w:val="32"/>
          <w:szCs w:val="32"/>
          <w:rtl/>
          <w:lang w:bidi="ar-DZ"/>
        </w:rPr>
        <w:t xml:space="preserve"> فالحنجرة عند المحدثين منطلق الصوت الإنساني وذلك لوجود الوترين الصوتيين بها.</w:t>
      </w:r>
    </w:p>
    <w:p w:rsidR="001250D4" w:rsidRDefault="001250D4" w:rsidP="00B8691C">
      <w:pPr>
        <w:pStyle w:val="Paragraphedeliste"/>
        <w:tabs>
          <w:tab w:val="right" w:pos="1557"/>
        </w:tabs>
        <w:bidi/>
        <w:spacing w:before="120" w:after="120" w:line="480" w:lineRule="auto"/>
        <w:ind w:left="0" w:firstLine="706"/>
        <w:contextualSpacing w:val="0"/>
        <w:jc w:val="both"/>
        <w:rPr>
          <w:rFonts w:cs="Arabic Transparent"/>
          <w:sz w:val="32"/>
          <w:szCs w:val="32"/>
          <w:rtl/>
          <w:lang w:bidi="ar-DZ"/>
        </w:rPr>
      </w:pPr>
    </w:p>
    <w:p w:rsidR="001250D4" w:rsidRDefault="001250D4" w:rsidP="001250D4">
      <w:pPr>
        <w:pStyle w:val="Paragraphedeliste"/>
        <w:tabs>
          <w:tab w:val="right" w:pos="1557"/>
        </w:tabs>
        <w:bidi/>
        <w:spacing w:before="120" w:after="120" w:line="480" w:lineRule="auto"/>
        <w:ind w:left="0" w:firstLine="706"/>
        <w:contextualSpacing w:val="0"/>
        <w:jc w:val="both"/>
        <w:rPr>
          <w:rFonts w:cs="Arabic Transparent"/>
          <w:sz w:val="32"/>
          <w:szCs w:val="32"/>
          <w:rtl/>
          <w:lang w:bidi="ar-DZ"/>
        </w:rPr>
      </w:pPr>
    </w:p>
    <w:p w:rsidR="004F048E" w:rsidRDefault="004F048E" w:rsidP="001250D4">
      <w:pPr>
        <w:pStyle w:val="Paragraphedeliste"/>
        <w:tabs>
          <w:tab w:val="right" w:pos="1557"/>
        </w:tabs>
        <w:bidi/>
        <w:spacing w:before="120" w:after="120" w:line="480" w:lineRule="auto"/>
        <w:ind w:left="0" w:firstLine="706"/>
        <w:contextualSpacing w:val="0"/>
        <w:jc w:val="both"/>
        <w:rPr>
          <w:rFonts w:cs="Arabic Transparent"/>
          <w:sz w:val="32"/>
          <w:szCs w:val="32"/>
          <w:rtl/>
          <w:lang w:bidi="ar-DZ"/>
        </w:rPr>
      </w:pPr>
      <w:r w:rsidRPr="005247AE">
        <w:rPr>
          <w:rFonts w:cs="Arabic Transparent" w:hint="cs"/>
          <w:sz w:val="32"/>
          <w:szCs w:val="32"/>
          <w:rtl/>
          <w:lang w:bidi="ar-DZ"/>
        </w:rPr>
        <w:t>كما بي</w:t>
      </w:r>
      <w:r w:rsidR="00121B51">
        <w:rPr>
          <w:rFonts w:cs="Arabic Transparent" w:hint="cs"/>
          <w:sz w:val="32"/>
          <w:szCs w:val="32"/>
          <w:rtl/>
          <w:lang w:bidi="ar-DZ"/>
        </w:rPr>
        <w:t>ّ</w:t>
      </w:r>
      <w:r w:rsidRPr="005247AE">
        <w:rPr>
          <w:rFonts w:cs="Arabic Transparent" w:hint="cs"/>
          <w:sz w:val="32"/>
          <w:szCs w:val="32"/>
          <w:rtl/>
          <w:lang w:bidi="ar-DZ"/>
        </w:rPr>
        <w:t>ن حامد هلال أن</w:t>
      </w:r>
      <w:r w:rsidR="00121B51">
        <w:rPr>
          <w:rFonts w:cs="Arabic Transparent" w:hint="cs"/>
          <w:sz w:val="32"/>
          <w:szCs w:val="32"/>
          <w:rtl/>
          <w:lang w:bidi="ar-DZ"/>
        </w:rPr>
        <w:t>ّ</w:t>
      </w:r>
      <w:r w:rsidRPr="005247AE">
        <w:rPr>
          <w:rFonts w:cs="Arabic Transparent" w:hint="cs"/>
          <w:sz w:val="32"/>
          <w:szCs w:val="32"/>
          <w:rtl/>
          <w:lang w:bidi="ar-DZ"/>
        </w:rPr>
        <w:t xml:space="preserve"> الحنجرة مهمة في عملية التصويت وبيّن أجزاءها فقال: "الحنجرة جزء مهم من أجزاء جهاز النطق، وقد أثبت تشريحه أنه غرفة تكييف أساسية لإبراز الأصوات، ولمرونة حركتها من أسفل إلى أعلى وأمام وخلف ينشأ رنين خاص للأصوات. وتقع الحنجرة فوق القصبة الهوائية من أعلى وتتألف من عدة أجزاء هي:</w:t>
      </w:r>
      <w:r w:rsidR="007272A1">
        <w:rPr>
          <w:rFonts w:cs="Arabic Transparent" w:hint="cs"/>
          <w:sz w:val="32"/>
          <w:szCs w:val="32"/>
          <w:rtl/>
          <w:lang w:bidi="ar-DZ"/>
        </w:rPr>
        <w:t xml:space="preserve"> </w:t>
      </w:r>
      <w:r w:rsidRPr="005247AE">
        <w:rPr>
          <w:rFonts w:cs="Arabic Transparent" w:hint="cs"/>
          <w:sz w:val="32"/>
          <w:szCs w:val="32"/>
          <w:rtl/>
          <w:lang w:bidi="ar-DZ"/>
        </w:rPr>
        <w:t>الغضروف الدرقي، والغضروف الحلقي، والغضروفان الهرميان، والوتران الصوتيان، ولسان المزمار."</w:t>
      </w:r>
      <w:r w:rsidRPr="005247AE">
        <w:rPr>
          <w:rStyle w:val="Appelnotedebasdep"/>
          <w:rFonts w:cs="Arabic Transparent"/>
          <w:sz w:val="32"/>
          <w:szCs w:val="32"/>
          <w:rtl/>
          <w:lang w:bidi="ar-DZ"/>
        </w:rPr>
        <w:footnoteReference w:id="117"/>
      </w:r>
      <w:r w:rsidRPr="005247AE">
        <w:rPr>
          <w:rFonts w:cs="Arabic Transparent" w:hint="cs"/>
          <w:sz w:val="32"/>
          <w:szCs w:val="32"/>
          <w:rtl/>
          <w:lang w:bidi="ar-DZ"/>
        </w:rPr>
        <w:t xml:space="preserve"> وفي الحقيقة تتكون الحنجرة من ثلاثة غضاريف وهي: الحلقي والدرقي والهرميان فقط، أم</w:t>
      </w:r>
      <w:r w:rsidR="001250D4">
        <w:rPr>
          <w:rFonts w:cs="Arabic Transparent" w:hint="cs"/>
          <w:sz w:val="32"/>
          <w:szCs w:val="32"/>
          <w:rtl/>
          <w:lang w:bidi="ar-DZ"/>
        </w:rPr>
        <w:t>ّ</w:t>
      </w:r>
      <w:r w:rsidRPr="005247AE">
        <w:rPr>
          <w:rFonts w:cs="Arabic Transparent" w:hint="cs"/>
          <w:sz w:val="32"/>
          <w:szCs w:val="32"/>
          <w:rtl/>
          <w:lang w:bidi="ar-DZ"/>
        </w:rPr>
        <w:t>ا الوتران الصوتيان ولسان المزمار فإن</w:t>
      </w:r>
      <w:r w:rsidR="001250D4">
        <w:rPr>
          <w:rFonts w:cs="Arabic Transparent" w:hint="cs"/>
          <w:sz w:val="32"/>
          <w:szCs w:val="32"/>
          <w:rtl/>
          <w:lang w:bidi="ar-DZ"/>
        </w:rPr>
        <w:t>ّ</w:t>
      </w:r>
      <w:r w:rsidRPr="005247AE">
        <w:rPr>
          <w:rFonts w:cs="Arabic Transparent" w:hint="cs"/>
          <w:sz w:val="32"/>
          <w:szCs w:val="32"/>
          <w:rtl/>
          <w:lang w:bidi="ar-DZ"/>
        </w:rPr>
        <w:t>هما يغطيان فوهة الحنجرة.</w:t>
      </w:r>
    </w:p>
    <w:p w:rsidR="004F048E" w:rsidRDefault="004F048E" w:rsidP="00B8691C">
      <w:pPr>
        <w:pStyle w:val="Paragraphedeliste"/>
        <w:tabs>
          <w:tab w:val="right" w:pos="1557"/>
        </w:tabs>
        <w:bidi/>
        <w:spacing w:before="120" w:after="120" w:line="480" w:lineRule="auto"/>
        <w:ind w:left="0" w:firstLine="706"/>
        <w:contextualSpacing w:val="0"/>
        <w:jc w:val="both"/>
        <w:rPr>
          <w:rFonts w:cs="Arabic Transparent"/>
          <w:sz w:val="32"/>
          <w:szCs w:val="32"/>
          <w:rtl/>
          <w:lang w:bidi="ar-DZ"/>
        </w:rPr>
      </w:pPr>
      <w:r w:rsidRPr="005247AE">
        <w:rPr>
          <w:rFonts w:cs="Arabic Transparent" w:hint="cs"/>
          <w:sz w:val="32"/>
          <w:szCs w:val="32"/>
          <w:rtl/>
          <w:lang w:bidi="ar-DZ"/>
        </w:rPr>
        <w:t xml:space="preserve">كما </w:t>
      </w:r>
      <w:r w:rsidR="00EE3E89">
        <w:rPr>
          <w:rFonts w:cs="Arabic Transparent" w:hint="cs"/>
          <w:sz w:val="32"/>
          <w:szCs w:val="32"/>
          <w:rtl/>
          <w:lang w:bidi="ar-DZ"/>
        </w:rPr>
        <w:t>تحد</w:t>
      </w:r>
      <w:r w:rsidR="001250D4">
        <w:rPr>
          <w:rFonts w:cs="Arabic Transparent" w:hint="cs"/>
          <w:sz w:val="32"/>
          <w:szCs w:val="32"/>
          <w:rtl/>
          <w:lang w:bidi="ar-DZ"/>
        </w:rPr>
        <w:t>ّ</w:t>
      </w:r>
      <w:r w:rsidR="00EE3E89">
        <w:rPr>
          <w:rFonts w:cs="Arabic Transparent" w:hint="cs"/>
          <w:sz w:val="32"/>
          <w:szCs w:val="32"/>
          <w:rtl/>
          <w:lang w:bidi="ar-DZ"/>
        </w:rPr>
        <w:t>ث</w:t>
      </w:r>
      <w:r w:rsidRPr="005247AE">
        <w:rPr>
          <w:rFonts w:cs="Arabic Transparent" w:hint="cs"/>
          <w:sz w:val="32"/>
          <w:szCs w:val="32"/>
          <w:rtl/>
          <w:lang w:bidi="ar-DZ"/>
        </w:rPr>
        <w:t xml:space="preserve"> إستيتية عن حركة الحنجرة وتركيبها فقال: </w:t>
      </w:r>
      <w:r w:rsidR="00EE3E89">
        <w:rPr>
          <w:rFonts w:cs="Arabic Transparent" w:hint="cs"/>
          <w:sz w:val="32"/>
          <w:szCs w:val="32"/>
          <w:rtl/>
          <w:lang w:bidi="ar-DZ"/>
        </w:rPr>
        <w:t>"</w:t>
      </w:r>
      <w:r w:rsidRPr="005247AE">
        <w:rPr>
          <w:rFonts w:cs="Arabic Transparent" w:hint="cs"/>
          <w:sz w:val="32"/>
          <w:szCs w:val="32"/>
          <w:rtl/>
          <w:lang w:bidi="ar-DZ"/>
        </w:rPr>
        <w:t>الحنجرة عضو متحرّك. وحركتها ضرورية في عملية البلع، وبالإضافة إلى أنّها ترتفع عند البلع، فهي ترتفع عند التصويت الحاد كذلك. ويستدعي الحديث عن تركيب الحنجرة الحديث عن غضاريفها ومفاصلها، وأربطتها، وعضلاتها، والأوتار الصوتية، لمعرفة أثرها في النطق والتصويت"</w:t>
      </w:r>
      <w:r w:rsidRPr="005247AE">
        <w:rPr>
          <w:rStyle w:val="Appelnotedebasdep"/>
          <w:rFonts w:cs="Arabic Transparent"/>
          <w:sz w:val="32"/>
          <w:szCs w:val="32"/>
          <w:rtl/>
          <w:lang w:bidi="ar-DZ"/>
        </w:rPr>
        <w:footnoteReference w:id="118"/>
      </w:r>
      <w:r w:rsidRPr="005247AE">
        <w:rPr>
          <w:rFonts w:cs="Arabic Transparent" w:hint="cs"/>
          <w:sz w:val="32"/>
          <w:szCs w:val="32"/>
          <w:rtl/>
          <w:lang w:bidi="ar-DZ"/>
        </w:rPr>
        <w:t xml:space="preserve">. فمعظم الطاقة </w:t>
      </w:r>
      <w:r w:rsidR="00EE3E89">
        <w:rPr>
          <w:rFonts w:cs="Arabic Transparent" w:hint="cs"/>
          <w:sz w:val="32"/>
          <w:szCs w:val="32"/>
          <w:rtl/>
          <w:lang w:bidi="ar-DZ"/>
        </w:rPr>
        <w:t>الصوتية للمتكلم تنشأ في الحنجرة، ثم تنبعث محدثة الصوت.</w:t>
      </w:r>
    </w:p>
    <w:p w:rsidR="004F048E" w:rsidRDefault="004F048E" w:rsidP="00B8691C">
      <w:pPr>
        <w:pStyle w:val="Paragraphedeliste"/>
        <w:tabs>
          <w:tab w:val="right" w:pos="1557"/>
        </w:tabs>
        <w:bidi/>
        <w:spacing w:before="120" w:after="120" w:line="480" w:lineRule="auto"/>
        <w:ind w:left="0" w:firstLine="706"/>
        <w:contextualSpacing w:val="0"/>
        <w:jc w:val="both"/>
        <w:rPr>
          <w:rFonts w:cs="Arabic Transparent"/>
          <w:sz w:val="32"/>
          <w:szCs w:val="32"/>
          <w:lang w:bidi="ar-DZ"/>
        </w:rPr>
      </w:pPr>
      <w:r w:rsidRPr="005247AE">
        <w:rPr>
          <w:rFonts w:cs="Arabic Transparent" w:hint="cs"/>
          <w:sz w:val="32"/>
          <w:szCs w:val="32"/>
          <w:rtl/>
          <w:lang w:bidi="ar-DZ"/>
        </w:rPr>
        <w:t>وعن وظيفة الحنجرة قالت نجاة علي: "الحنجرة هي إحدى أعضاء الت</w:t>
      </w:r>
      <w:r w:rsidR="001250D4">
        <w:rPr>
          <w:rFonts w:cs="Arabic Transparent" w:hint="cs"/>
          <w:sz w:val="32"/>
          <w:szCs w:val="32"/>
          <w:rtl/>
          <w:lang w:bidi="ar-DZ"/>
        </w:rPr>
        <w:t>ّ</w:t>
      </w:r>
      <w:r w:rsidRPr="005247AE">
        <w:rPr>
          <w:rFonts w:cs="Arabic Transparent" w:hint="cs"/>
          <w:sz w:val="32"/>
          <w:szCs w:val="32"/>
          <w:rtl/>
          <w:lang w:bidi="ar-DZ"/>
        </w:rPr>
        <w:t>نفس كما أن</w:t>
      </w:r>
      <w:r w:rsidR="001250D4">
        <w:rPr>
          <w:rFonts w:cs="Arabic Transparent" w:hint="cs"/>
          <w:sz w:val="32"/>
          <w:szCs w:val="32"/>
          <w:rtl/>
          <w:lang w:bidi="ar-DZ"/>
        </w:rPr>
        <w:t>ّ</w:t>
      </w:r>
      <w:r w:rsidRPr="005247AE">
        <w:rPr>
          <w:rFonts w:cs="Arabic Transparent" w:hint="cs"/>
          <w:sz w:val="32"/>
          <w:szCs w:val="32"/>
          <w:rtl/>
          <w:lang w:bidi="ar-DZ"/>
        </w:rPr>
        <w:t>ها حارس أمين للقصبة الهوائية يمنع دخول الأجسام الغريبة إليها ويرجع ذلك لوجود لسان المزمار الذي يغطي الحنجرة من أعلى لحظة البلع لمنع تسرب الطعام أو الشراب إلى القصبة الهوائية، وترتفع الحنجرة عند المص والبلع وتنزل عند التثاؤب والزفير. وهي تختلف في الرجل عن المرأة من حيث كبر حجمها وموضعها. فهي أكبر وأكثر انخفاضًا في الرجل، خصوصًا بعد سن البلوغ"</w:t>
      </w:r>
      <w:r w:rsidRPr="005247AE">
        <w:rPr>
          <w:rStyle w:val="Appelnotedebasdep"/>
          <w:rFonts w:cs="Arabic Transparent"/>
          <w:sz w:val="32"/>
          <w:szCs w:val="32"/>
          <w:rtl/>
          <w:lang w:bidi="ar-DZ"/>
        </w:rPr>
        <w:footnoteReference w:id="119"/>
      </w:r>
      <w:r w:rsidRPr="005247AE">
        <w:rPr>
          <w:rFonts w:cs="Arabic Transparent" w:hint="cs"/>
          <w:sz w:val="32"/>
          <w:szCs w:val="32"/>
          <w:rtl/>
          <w:lang w:bidi="ar-DZ"/>
        </w:rPr>
        <w:t>.</w:t>
      </w:r>
      <w:r w:rsidR="001250D4">
        <w:rPr>
          <w:rFonts w:cs="Arabic Transparent" w:hint="cs"/>
          <w:sz w:val="32"/>
          <w:szCs w:val="32"/>
          <w:rtl/>
          <w:lang w:bidi="ar-DZ"/>
        </w:rPr>
        <w:t xml:space="preserve"> فزيادةٌ</w:t>
      </w:r>
      <w:r w:rsidR="00EE3E89">
        <w:rPr>
          <w:rFonts w:cs="Arabic Transparent" w:hint="cs"/>
          <w:sz w:val="32"/>
          <w:szCs w:val="32"/>
          <w:rtl/>
          <w:lang w:bidi="ar-DZ"/>
        </w:rPr>
        <w:t xml:space="preserve"> على دور الحنجرة في عملية التصويت، تقوم بدور الحماية للقصبة الهوائية بفضل لسان المزمار الموجود في أعلاها.</w:t>
      </w:r>
    </w:p>
    <w:p w:rsidR="004F048E" w:rsidRPr="005247AE" w:rsidRDefault="00EE3E89" w:rsidP="00B8691C">
      <w:pPr>
        <w:pStyle w:val="Paragraphedeliste"/>
        <w:tabs>
          <w:tab w:val="right" w:pos="1557"/>
        </w:tabs>
        <w:bidi/>
        <w:spacing w:before="120" w:after="120" w:line="480" w:lineRule="auto"/>
        <w:ind w:left="0" w:firstLine="706"/>
        <w:contextualSpacing w:val="0"/>
        <w:jc w:val="both"/>
        <w:rPr>
          <w:rFonts w:cs="Arabic Transparent"/>
          <w:sz w:val="32"/>
          <w:szCs w:val="32"/>
          <w:rtl/>
          <w:lang w:bidi="ar-DZ"/>
        </w:rPr>
      </w:pPr>
      <w:r>
        <w:rPr>
          <w:rFonts w:cs="Arabic Transparent" w:hint="cs"/>
          <w:sz w:val="32"/>
          <w:szCs w:val="32"/>
          <w:rtl/>
          <w:lang w:bidi="ar-DZ"/>
        </w:rPr>
        <w:t>وفي نهاية هذا العرض أرى</w:t>
      </w:r>
      <w:r w:rsidR="004F048E" w:rsidRPr="005247AE">
        <w:rPr>
          <w:rFonts w:cs="Arabic Transparent" w:hint="cs"/>
          <w:sz w:val="32"/>
          <w:szCs w:val="32"/>
          <w:rtl/>
          <w:lang w:bidi="ar-DZ"/>
        </w:rPr>
        <w:t xml:space="preserve"> أن الأزهري لم يكن مبدعًا بل كان مقلّدًا</w:t>
      </w:r>
      <w:r>
        <w:rPr>
          <w:rFonts w:cs="Arabic Transparent" w:hint="cs"/>
          <w:sz w:val="32"/>
          <w:szCs w:val="32"/>
          <w:rtl/>
          <w:lang w:bidi="ar-DZ"/>
        </w:rPr>
        <w:t xml:space="preserve"> لسابقيه</w:t>
      </w:r>
      <w:r w:rsidR="004F048E" w:rsidRPr="005247AE">
        <w:rPr>
          <w:rFonts w:cs="Arabic Transparent" w:hint="cs"/>
          <w:sz w:val="32"/>
          <w:szCs w:val="32"/>
          <w:rtl/>
          <w:lang w:bidi="ar-DZ"/>
        </w:rPr>
        <w:t xml:space="preserve">، ولقد اتّضح التكوين الدقيق للحنجرة حين قام ابن سينا بتشريحها وتبيان أجزائها، والاتفاق قائم بين القدماء والمحدثين حول الغضاريف الثلاثة التي تتكون منها الحنجرة، ويظهر الخلاف أحيانًا في تسمية الغضاريف مثل </w:t>
      </w:r>
      <w:r w:rsidR="00714134" w:rsidRPr="005247AE">
        <w:rPr>
          <w:rFonts w:cs="Arabic Transparent" w:hint="cs"/>
          <w:sz w:val="32"/>
          <w:szCs w:val="32"/>
          <w:rtl/>
          <w:lang w:bidi="ar-DZ"/>
        </w:rPr>
        <w:t>"</w:t>
      </w:r>
      <w:r w:rsidR="004F048E" w:rsidRPr="005247AE">
        <w:rPr>
          <w:rFonts w:cs="Arabic Transparent" w:hint="cs"/>
          <w:sz w:val="32"/>
          <w:szCs w:val="32"/>
          <w:rtl/>
          <w:lang w:bidi="ar-DZ"/>
        </w:rPr>
        <w:t>المك</w:t>
      </w:r>
      <w:r>
        <w:rPr>
          <w:rFonts w:cs="Arabic Transparent" w:hint="cs"/>
          <w:sz w:val="32"/>
          <w:szCs w:val="32"/>
          <w:rtl/>
          <w:lang w:bidi="ar-DZ"/>
        </w:rPr>
        <w:t>بى</w:t>
      </w:r>
      <w:r w:rsidR="00714134" w:rsidRPr="005247AE">
        <w:rPr>
          <w:rFonts w:cs="Arabic Transparent" w:hint="cs"/>
          <w:sz w:val="32"/>
          <w:szCs w:val="32"/>
          <w:rtl/>
          <w:lang w:bidi="ar-DZ"/>
        </w:rPr>
        <w:t>"</w:t>
      </w:r>
      <w:r w:rsidR="004F048E" w:rsidRPr="005247AE">
        <w:rPr>
          <w:rFonts w:cs="Arabic Transparent" w:hint="cs"/>
          <w:sz w:val="32"/>
          <w:szCs w:val="32"/>
          <w:rtl/>
          <w:lang w:bidi="ar-DZ"/>
        </w:rPr>
        <w:t xml:space="preserve"> عند </w:t>
      </w:r>
      <w:r>
        <w:rPr>
          <w:rFonts w:cs="Arabic Transparent" w:hint="cs"/>
          <w:sz w:val="32"/>
          <w:szCs w:val="32"/>
          <w:rtl/>
          <w:lang w:bidi="ar-DZ"/>
        </w:rPr>
        <w:t xml:space="preserve">ابن سينا وغيره. </w:t>
      </w:r>
      <w:r w:rsidR="004F048E" w:rsidRPr="005247AE">
        <w:rPr>
          <w:rFonts w:cs="Arabic Transparent" w:hint="cs"/>
          <w:sz w:val="32"/>
          <w:szCs w:val="32"/>
          <w:rtl/>
          <w:lang w:bidi="ar-DZ"/>
        </w:rPr>
        <w:t>ويسميه المحدثون الحلقي وكلهم</w:t>
      </w:r>
      <w:r>
        <w:rPr>
          <w:rFonts w:cs="Arabic Transparent" w:hint="cs"/>
          <w:sz w:val="32"/>
          <w:szCs w:val="32"/>
          <w:rtl/>
          <w:lang w:bidi="ar-DZ"/>
        </w:rPr>
        <w:t xml:space="preserve"> يرى أن الحنجرة عضو مهم في عمليتي</w:t>
      </w:r>
      <w:r w:rsidR="004F048E" w:rsidRPr="005247AE">
        <w:rPr>
          <w:rFonts w:cs="Arabic Transparent" w:hint="cs"/>
          <w:sz w:val="32"/>
          <w:szCs w:val="32"/>
          <w:rtl/>
          <w:lang w:bidi="ar-DZ"/>
        </w:rPr>
        <w:t xml:space="preserve"> النطق والبلع، وهي من الأعضاء المتحركة، وفي أعلاها يوجد الوتران الصوتيان، وتقوم الحنجرة بتكييف الصوت، فينتج عنه الرنين، ولقد وقف القدماء حائرين أمام الأصوات الحنجرية، ولكن بفضل التقدم العلمي والأجهزة الدقيقة تمكن المحدثون من الاطلاع على كل خبايا الحنجرة فاكتشفوا عمل الأوتار الصوتية وحركة المزمار.</w:t>
      </w:r>
    </w:p>
    <w:p w:rsidR="00776D7B" w:rsidRPr="0071348A" w:rsidRDefault="00776D7B" w:rsidP="00B8691C">
      <w:pPr>
        <w:pStyle w:val="Paragraphedeliste"/>
        <w:tabs>
          <w:tab w:val="right" w:pos="1557"/>
        </w:tabs>
        <w:bidi/>
        <w:spacing w:before="120" w:after="120" w:line="480" w:lineRule="auto"/>
        <w:ind w:left="0" w:firstLine="706"/>
        <w:contextualSpacing w:val="0"/>
        <w:jc w:val="both"/>
        <w:rPr>
          <w:rFonts w:cs="MCS Rika S_I normal."/>
          <w:b/>
          <w:bCs/>
          <w:i/>
          <w:iCs/>
          <w:sz w:val="34"/>
          <w:szCs w:val="34"/>
          <w:rtl/>
          <w:lang w:bidi="ar-DZ"/>
        </w:rPr>
      </w:pPr>
      <w:r w:rsidRPr="0071348A">
        <w:rPr>
          <w:rFonts w:cs="MCS Rika S_I normal." w:hint="cs"/>
          <w:b/>
          <w:bCs/>
          <w:i/>
          <w:iCs/>
          <w:sz w:val="34"/>
          <w:szCs w:val="34"/>
          <w:rtl/>
          <w:lang w:bidi="ar-DZ"/>
        </w:rPr>
        <w:t>الص</w:t>
      </w:r>
      <w:r w:rsidR="006E6167">
        <w:rPr>
          <w:rFonts w:cs="MCS Rika S_I normal." w:hint="cs"/>
          <w:b/>
          <w:bCs/>
          <w:i/>
          <w:iCs/>
          <w:sz w:val="34"/>
          <w:szCs w:val="34"/>
          <w:rtl/>
          <w:lang w:bidi="ar-DZ"/>
        </w:rPr>
        <w:t>ّ</w:t>
      </w:r>
      <w:r w:rsidRPr="0071348A">
        <w:rPr>
          <w:rFonts w:cs="MCS Rika S_I normal." w:hint="cs"/>
          <w:b/>
          <w:bCs/>
          <w:i/>
          <w:iCs/>
          <w:sz w:val="34"/>
          <w:szCs w:val="34"/>
          <w:rtl/>
          <w:lang w:bidi="ar-DZ"/>
        </w:rPr>
        <w:t>در (القفص الص</w:t>
      </w:r>
      <w:r w:rsidR="006E6167">
        <w:rPr>
          <w:rFonts w:cs="MCS Rika S_I normal." w:hint="cs"/>
          <w:b/>
          <w:bCs/>
          <w:i/>
          <w:iCs/>
          <w:sz w:val="34"/>
          <w:szCs w:val="34"/>
          <w:rtl/>
          <w:lang w:bidi="ar-DZ"/>
        </w:rPr>
        <w:t>ّ</w:t>
      </w:r>
      <w:r w:rsidRPr="0071348A">
        <w:rPr>
          <w:rFonts w:cs="MCS Rika S_I normal." w:hint="cs"/>
          <w:b/>
          <w:bCs/>
          <w:i/>
          <w:iCs/>
          <w:sz w:val="34"/>
          <w:szCs w:val="34"/>
          <w:rtl/>
          <w:lang w:bidi="ar-DZ"/>
        </w:rPr>
        <w:t>دري) عند الأزهري :</w:t>
      </w:r>
    </w:p>
    <w:p w:rsidR="00776D7B" w:rsidRDefault="00776D7B" w:rsidP="00B8691C">
      <w:pPr>
        <w:pStyle w:val="Paragraphedeliste"/>
        <w:tabs>
          <w:tab w:val="right" w:pos="1557"/>
        </w:tabs>
        <w:bidi/>
        <w:spacing w:before="120" w:after="120" w:line="480" w:lineRule="auto"/>
        <w:ind w:left="0" w:firstLine="706"/>
        <w:contextualSpacing w:val="0"/>
        <w:jc w:val="both"/>
        <w:rPr>
          <w:rFonts w:cs="Arabic Transparent"/>
          <w:sz w:val="32"/>
          <w:szCs w:val="32"/>
          <w:lang w:bidi="ar-DZ"/>
        </w:rPr>
      </w:pPr>
      <w:r w:rsidRPr="005247AE">
        <w:rPr>
          <w:rFonts w:cs="Arabic Transparent" w:hint="cs"/>
          <w:sz w:val="32"/>
          <w:szCs w:val="32"/>
          <w:rtl/>
          <w:lang w:bidi="ar-DZ"/>
        </w:rPr>
        <w:t>ذكر الأزهري مصطلح الص</w:t>
      </w:r>
      <w:r w:rsidR="006E6167">
        <w:rPr>
          <w:rFonts w:cs="Arabic Transparent" w:hint="cs"/>
          <w:sz w:val="32"/>
          <w:szCs w:val="32"/>
          <w:rtl/>
          <w:lang w:bidi="ar-DZ"/>
        </w:rPr>
        <w:t>ّ</w:t>
      </w:r>
      <w:r w:rsidRPr="005247AE">
        <w:rPr>
          <w:rFonts w:cs="Arabic Transparent" w:hint="cs"/>
          <w:sz w:val="32"/>
          <w:szCs w:val="32"/>
          <w:rtl/>
          <w:lang w:bidi="ar-DZ"/>
        </w:rPr>
        <w:t>در فقال: "الصَّدْرُ: أَعْلَى مقدَّم كلّ شيءٍ... قال: والصُّدْرةُ، من الإنسان ما أشرَفَ من أَعْلَى صَدْرِه"</w:t>
      </w:r>
      <w:r w:rsidRPr="005247AE">
        <w:rPr>
          <w:rStyle w:val="Appelnotedebasdep"/>
          <w:rFonts w:cs="Arabic Transparent"/>
          <w:sz w:val="32"/>
          <w:szCs w:val="32"/>
          <w:rtl/>
          <w:lang w:bidi="ar-DZ"/>
        </w:rPr>
        <w:footnoteReference w:id="120"/>
      </w:r>
      <w:r w:rsidRPr="005247AE">
        <w:rPr>
          <w:rFonts w:cs="Arabic Transparent" w:hint="cs"/>
          <w:sz w:val="32"/>
          <w:szCs w:val="32"/>
          <w:rtl/>
          <w:lang w:bidi="ar-DZ"/>
        </w:rPr>
        <w:t>.</w:t>
      </w:r>
      <w:r w:rsidR="00EE3E89">
        <w:rPr>
          <w:rFonts w:cs="Arabic Transparent" w:hint="cs"/>
          <w:sz w:val="32"/>
          <w:szCs w:val="32"/>
          <w:rtl/>
          <w:lang w:bidi="ar-DZ"/>
        </w:rPr>
        <w:t xml:space="preserve"> وسُمّي بالصدر لوقوعه في صدارة جسم الإنسان.</w:t>
      </w:r>
    </w:p>
    <w:p w:rsidR="006E6167" w:rsidRDefault="006E6167" w:rsidP="00B8691C">
      <w:pPr>
        <w:pStyle w:val="Paragraphedeliste"/>
        <w:tabs>
          <w:tab w:val="right" w:pos="1557"/>
        </w:tabs>
        <w:bidi/>
        <w:spacing w:before="120" w:after="120" w:line="480" w:lineRule="auto"/>
        <w:ind w:left="0" w:firstLine="706"/>
        <w:contextualSpacing w:val="0"/>
        <w:jc w:val="both"/>
        <w:rPr>
          <w:rFonts w:cs="Arabic Transparent"/>
          <w:sz w:val="32"/>
          <w:szCs w:val="32"/>
          <w:rtl/>
          <w:lang w:bidi="ar-DZ"/>
        </w:rPr>
      </w:pPr>
    </w:p>
    <w:p w:rsidR="00776D7B" w:rsidRDefault="00776D7B" w:rsidP="006E6167">
      <w:pPr>
        <w:pStyle w:val="Paragraphedeliste"/>
        <w:tabs>
          <w:tab w:val="right" w:pos="1557"/>
        </w:tabs>
        <w:bidi/>
        <w:spacing w:before="120" w:after="120" w:line="480" w:lineRule="auto"/>
        <w:ind w:left="0" w:firstLine="706"/>
        <w:contextualSpacing w:val="0"/>
        <w:jc w:val="both"/>
        <w:rPr>
          <w:rFonts w:cs="Arabic Transparent"/>
          <w:sz w:val="32"/>
          <w:szCs w:val="32"/>
          <w:lang w:bidi="ar-DZ"/>
        </w:rPr>
      </w:pPr>
      <w:r w:rsidRPr="005247AE">
        <w:rPr>
          <w:rFonts w:cs="Arabic Transparent" w:hint="cs"/>
          <w:sz w:val="32"/>
          <w:szCs w:val="32"/>
          <w:rtl/>
          <w:lang w:bidi="ar-DZ"/>
        </w:rPr>
        <w:t>وفي الاصطلاح الص</w:t>
      </w:r>
      <w:r w:rsidR="006E6167">
        <w:rPr>
          <w:rFonts w:cs="Arabic Transparent" w:hint="cs"/>
          <w:sz w:val="32"/>
          <w:szCs w:val="32"/>
          <w:rtl/>
          <w:lang w:bidi="ar-DZ"/>
        </w:rPr>
        <w:t>ّ</w:t>
      </w:r>
      <w:r w:rsidRPr="005247AE">
        <w:rPr>
          <w:rFonts w:cs="Arabic Transparent" w:hint="cs"/>
          <w:sz w:val="32"/>
          <w:szCs w:val="32"/>
          <w:rtl/>
          <w:lang w:bidi="ar-DZ"/>
        </w:rPr>
        <w:t>در: "جزء من الهيكل العظمي يحضن القلب والرئتين، يقع بين العنق وعظم القصّ، وهو قفص عظميّ مؤلّفٌ من ضلوع عدّة مقوّسة ملتحمة الأطراف"</w:t>
      </w:r>
      <w:r w:rsidRPr="005247AE">
        <w:rPr>
          <w:rStyle w:val="Appelnotedebasdep"/>
          <w:rFonts w:cs="Arabic Transparent"/>
          <w:sz w:val="32"/>
          <w:szCs w:val="32"/>
          <w:rtl/>
          <w:lang w:bidi="ar-DZ"/>
        </w:rPr>
        <w:footnoteReference w:id="121"/>
      </w:r>
      <w:r w:rsidRPr="005247AE">
        <w:rPr>
          <w:rFonts w:cs="Arabic Transparent" w:hint="cs"/>
          <w:sz w:val="32"/>
          <w:szCs w:val="32"/>
          <w:rtl/>
          <w:lang w:bidi="ar-DZ"/>
        </w:rPr>
        <w:t>.</w:t>
      </w:r>
      <w:r w:rsidR="00EE3E89">
        <w:rPr>
          <w:rFonts w:cs="Arabic Transparent" w:hint="cs"/>
          <w:sz w:val="32"/>
          <w:szCs w:val="32"/>
          <w:rtl/>
          <w:lang w:bidi="ar-DZ"/>
        </w:rPr>
        <w:t xml:space="preserve"> يقوم بحماية الأعضاء الحساسة، في حال السقوط أو التعرض للضرب.</w:t>
      </w:r>
    </w:p>
    <w:p w:rsidR="006E6167" w:rsidRDefault="006E6167" w:rsidP="00B8691C">
      <w:pPr>
        <w:pStyle w:val="Paragraphedeliste"/>
        <w:tabs>
          <w:tab w:val="right" w:pos="1557"/>
        </w:tabs>
        <w:bidi/>
        <w:spacing w:before="120" w:after="120" w:line="480" w:lineRule="auto"/>
        <w:ind w:left="0" w:firstLine="706"/>
        <w:contextualSpacing w:val="0"/>
        <w:jc w:val="both"/>
        <w:rPr>
          <w:rFonts w:cs="Arabic Transparent"/>
          <w:sz w:val="32"/>
          <w:szCs w:val="32"/>
          <w:rtl/>
          <w:lang w:bidi="ar-DZ"/>
        </w:rPr>
      </w:pPr>
    </w:p>
    <w:p w:rsidR="00776D7B" w:rsidRDefault="00776D7B" w:rsidP="006E6167">
      <w:pPr>
        <w:pStyle w:val="Paragraphedeliste"/>
        <w:tabs>
          <w:tab w:val="right" w:pos="1557"/>
        </w:tabs>
        <w:bidi/>
        <w:spacing w:before="120" w:after="120" w:line="480" w:lineRule="auto"/>
        <w:ind w:left="0" w:firstLine="706"/>
        <w:contextualSpacing w:val="0"/>
        <w:jc w:val="both"/>
        <w:rPr>
          <w:rFonts w:cs="Arabic Transparent"/>
          <w:sz w:val="32"/>
          <w:szCs w:val="32"/>
          <w:rtl/>
          <w:lang w:bidi="ar-DZ"/>
        </w:rPr>
      </w:pPr>
      <w:r w:rsidRPr="005247AE">
        <w:rPr>
          <w:rFonts w:cs="Arabic Transparent" w:hint="cs"/>
          <w:sz w:val="32"/>
          <w:szCs w:val="32"/>
          <w:rtl/>
          <w:lang w:bidi="ar-DZ"/>
        </w:rPr>
        <w:t>وورد مصطلح الص</w:t>
      </w:r>
      <w:r w:rsidR="006E6167">
        <w:rPr>
          <w:rFonts w:cs="Arabic Transparent" w:hint="cs"/>
          <w:sz w:val="32"/>
          <w:szCs w:val="32"/>
          <w:rtl/>
          <w:lang w:bidi="ar-DZ"/>
        </w:rPr>
        <w:t>ّ</w:t>
      </w:r>
      <w:r w:rsidRPr="005247AE">
        <w:rPr>
          <w:rFonts w:cs="Arabic Transparent" w:hint="cs"/>
          <w:sz w:val="32"/>
          <w:szCs w:val="32"/>
          <w:rtl/>
          <w:lang w:bidi="ar-DZ"/>
        </w:rPr>
        <w:t>در في القرآن الكريم في عدة مواضع، قال تعالى: "كِتَبٌ انزِلَ إِلَيْكَ فَلَا يَكُن فِي صَدْرِكَ حَرَجٌ مِنْهُ لِتُنْذِرَ بِهِ وَذِكْرَى لِلْمُومِنِينَ"</w:t>
      </w:r>
      <w:r w:rsidRPr="005247AE">
        <w:rPr>
          <w:rStyle w:val="Appelnotedebasdep"/>
          <w:rFonts w:cs="Arabic Transparent"/>
          <w:sz w:val="32"/>
          <w:szCs w:val="32"/>
          <w:rtl/>
          <w:lang w:bidi="ar-DZ"/>
        </w:rPr>
        <w:footnoteReference w:id="122"/>
      </w:r>
      <w:r w:rsidRPr="005247AE">
        <w:rPr>
          <w:rFonts w:cs="Arabic Transparent" w:hint="cs"/>
          <w:sz w:val="32"/>
          <w:szCs w:val="32"/>
          <w:rtl/>
          <w:lang w:bidi="ar-DZ"/>
        </w:rPr>
        <w:t>، وقال تعالى: "فَمَنْ يُّرِدِ الله أَنْ يَّهْدِيَهُ يَشْرَحْ صَدْرَهُ لِلاِسْلَمِ وَمَنْ يُّرِدَ اَنْ يُّضِلَّهُ يَجْعَلْ صَدْرَهُ ضَيِّقًا حَرِجًا كَأَنَّمَا يَصَّعَّدُ فِي السَّمَاءِ..."</w:t>
      </w:r>
      <w:r w:rsidRPr="005247AE">
        <w:rPr>
          <w:rStyle w:val="Appelnotedebasdep"/>
          <w:rFonts w:cs="Arabic Transparent"/>
          <w:sz w:val="32"/>
          <w:szCs w:val="32"/>
          <w:rtl/>
          <w:lang w:bidi="ar-DZ"/>
        </w:rPr>
        <w:footnoteReference w:id="123"/>
      </w:r>
      <w:r w:rsidRPr="005247AE">
        <w:rPr>
          <w:rFonts w:cs="Arabic Transparent" w:hint="cs"/>
          <w:sz w:val="32"/>
          <w:szCs w:val="32"/>
          <w:rtl/>
          <w:lang w:bidi="ar-DZ"/>
        </w:rPr>
        <w:t>.</w:t>
      </w:r>
      <w:r w:rsidR="0005449A">
        <w:rPr>
          <w:rFonts w:cs="Arabic Transparent" w:hint="cs"/>
          <w:sz w:val="32"/>
          <w:szCs w:val="32"/>
          <w:rtl/>
          <w:lang w:bidi="ar-DZ"/>
        </w:rPr>
        <w:t>ومعنى هذا من الناحية العلمية أن</w:t>
      </w:r>
      <w:r w:rsidR="006E6167">
        <w:rPr>
          <w:rFonts w:cs="Arabic Transparent" w:hint="cs"/>
          <w:sz w:val="32"/>
          <w:szCs w:val="32"/>
          <w:rtl/>
          <w:lang w:bidi="ar-DZ"/>
        </w:rPr>
        <w:t>ّ</w:t>
      </w:r>
      <w:r w:rsidR="0005449A">
        <w:rPr>
          <w:rFonts w:cs="Arabic Transparent" w:hint="cs"/>
          <w:sz w:val="32"/>
          <w:szCs w:val="32"/>
          <w:rtl/>
          <w:lang w:bidi="ar-DZ"/>
        </w:rPr>
        <w:t xml:space="preserve"> الهواء ينقص كلّما ارتفعنا نحو الأعلى.</w:t>
      </w:r>
    </w:p>
    <w:p w:rsidR="00B8691C" w:rsidRDefault="00B8691C" w:rsidP="006E6167">
      <w:pPr>
        <w:pStyle w:val="Paragraphedeliste"/>
        <w:tabs>
          <w:tab w:val="right" w:pos="1557"/>
        </w:tabs>
        <w:bidi/>
        <w:spacing w:before="120" w:after="120" w:line="480" w:lineRule="auto"/>
        <w:ind w:left="0"/>
        <w:contextualSpacing w:val="0"/>
        <w:jc w:val="both"/>
        <w:rPr>
          <w:rFonts w:cs="Arabic Transparent"/>
          <w:sz w:val="32"/>
          <w:szCs w:val="32"/>
          <w:lang w:bidi="ar-DZ"/>
        </w:rPr>
      </w:pPr>
    </w:p>
    <w:p w:rsidR="00AC2CEB" w:rsidRDefault="00776D7B" w:rsidP="00B8691C">
      <w:pPr>
        <w:tabs>
          <w:tab w:val="right" w:pos="1557"/>
        </w:tabs>
        <w:bidi/>
        <w:spacing w:before="120" w:after="120" w:line="480" w:lineRule="auto"/>
        <w:ind w:firstLine="706"/>
        <w:jc w:val="both"/>
        <w:rPr>
          <w:rFonts w:cs="MCS Rika S_I normal."/>
          <w:b/>
          <w:bCs/>
          <w:i/>
          <w:iCs/>
          <w:sz w:val="34"/>
          <w:szCs w:val="34"/>
          <w:rtl/>
          <w:lang w:bidi="ar-DZ"/>
        </w:rPr>
      </w:pPr>
      <w:r w:rsidRPr="0071348A">
        <w:rPr>
          <w:rFonts w:cs="MCS Rika S_I normal." w:hint="cs"/>
          <w:b/>
          <w:bCs/>
          <w:i/>
          <w:iCs/>
          <w:sz w:val="34"/>
          <w:szCs w:val="34"/>
          <w:rtl/>
          <w:lang w:bidi="ar-DZ"/>
        </w:rPr>
        <w:t>الص</w:t>
      </w:r>
      <w:r w:rsidR="006E6167">
        <w:rPr>
          <w:rFonts w:cs="MCS Rika S_I normal." w:hint="cs"/>
          <w:b/>
          <w:bCs/>
          <w:i/>
          <w:iCs/>
          <w:sz w:val="34"/>
          <w:szCs w:val="34"/>
          <w:rtl/>
          <w:lang w:bidi="ar-DZ"/>
        </w:rPr>
        <w:t>ّ</w:t>
      </w:r>
      <w:r w:rsidRPr="0071348A">
        <w:rPr>
          <w:rFonts w:cs="MCS Rika S_I normal." w:hint="cs"/>
          <w:b/>
          <w:bCs/>
          <w:i/>
          <w:iCs/>
          <w:sz w:val="34"/>
          <w:szCs w:val="34"/>
          <w:rtl/>
          <w:lang w:bidi="ar-DZ"/>
        </w:rPr>
        <w:t>در (القفص الص</w:t>
      </w:r>
      <w:r w:rsidR="006E6167">
        <w:rPr>
          <w:rFonts w:cs="MCS Rika S_I normal." w:hint="cs"/>
          <w:b/>
          <w:bCs/>
          <w:i/>
          <w:iCs/>
          <w:sz w:val="34"/>
          <w:szCs w:val="34"/>
          <w:rtl/>
          <w:lang w:bidi="ar-DZ"/>
        </w:rPr>
        <w:t>ّ</w:t>
      </w:r>
      <w:r w:rsidRPr="0071348A">
        <w:rPr>
          <w:rFonts w:cs="MCS Rika S_I normal." w:hint="cs"/>
          <w:b/>
          <w:bCs/>
          <w:i/>
          <w:iCs/>
          <w:sz w:val="34"/>
          <w:szCs w:val="34"/>
          <w:rtl/>
          <w:lang w:bidi="ar-DZ"/>
        </w:rPr>
        <w:t>دري) عند سابقي الأزهري :</w:t>
      </w:r>
    </w:p>
    <w:p w:rsidR="00776D7B" w:rsidRDefault="00776D7B" w:rsidP="00B8691C">
      <w:pPr>
        <w:tabs>
          <w:tab w:val="right" w:pos="1557"/>
        </w:tabs>
        <w:bidi/>
        <w:spacing w:before="120" w:after="120" w:line="480" w:lineRule="auto"/>
        <w:ind w:firstLine="706"/>
        <w:jc w:val="both"/>
        <w:rPr>
          <w:rFonts w:cs="Arabic Transparent"/>
          <w:sz w:val="32"/>
          <w:szCs w:val="32"/>
          <w:lang w:bidi="ar-DZ"/>
        </w:rPr>
      </w:pPr>
      <w:r w:rsidRPr="005247AE">
        <w:rPr>
          <w:rFonts w:cs="Arabic Transparent" w:hint="cs"/>
          <w:sz w:val="32"/>
          <w:szCs w:val="32"/>
          <w:rtl/>
          <w:lang w:bidi="ar-DZ"/>
        </w:rPr>
        <w:t>ونجد مصطلح الص</w:t>
      </w:r>
      <w:r w:rsidR="006E6167">
        <w:rPr>
          <w:rFonts w:cs="Arabic Transparent" w:hint="cs"/>
          <w:sz w:val="32"/>
          <w:szCs w:val="32"/>
          <w:rtl/>
          <w:lang w:bidi="ar-DZ"/>
        </w:rPr>
        <w:t>ّ</w:t>
      </w:r>
      <w:r w:rsidRPr="005247AE">
        <w:rPr>
          <w:rFonts w:cs="Arabic Transparent" w:hint="cs"/>
          <w:sz w:val="32"/>
          <w:szCs w:val="32"/>
          <w:rtl/>
          <w:lang w:bidi="ar-DZ"/>
        </w:rPr>
        <w:t>در عند الخليل في تعريفه للهمس حيث يقول: "الهَمْسُ: حسُّ الصّوت في الفمّ ممّا لا إشراب له من صوت الصّدر، ولا جهارة في المنطق، ولكنّه مهموسٌ في الفم كالسّرِّ"</w:t>
      </w:r>
      <w:r w:rsidRPr="005247AE">
        <w:rPr>
          <w:rStyle w:val="Appelnotedebasdep"/>
          <w:rFonts w:cs="Arabic Transparent"/>
          <w:sz w:val="32"/>
          <w:szCs w:val="32"/>
          <w:rtl/>
          <w:lang w:bidi="ar-DZ"/>
        </w:rPr>
        <w:footnoteReference w:id="124"/>
      </w:r>
      <w:r w:rsidRPr="005247AE">
        <w:rPr>
          <w:rFonts w:cs="Arabic Transparent" w:hint="cs"/>
          <w:sz w:val="32"/>
          <w:szCs w:val="32"/>
          <w:rtl/>
          <w:lang w:bidi="ar-DZ"/>
        </w:rPr>
        <w:t>.</w:t>
      </w:r>
      <w:r w:rsidR="00194AEC">
        <w:rPr>
          <w:rFonts w:cs="Arabic Transparent" w:hint="cs"/>
          <w:sz w:val="32"/>
          <w:szCs w:val="32"/>
          <w:rtl/>
          <w:lang w:bidi="ar-DZ"/>
        </w:rPr>
        <w:t xml:space="preserve"> فالص</w:t>
      </w:r>
      <w:r w:rsidR="006E6167">
        <w:rPr>
          <w:rFonts w:cs="Arabic Transparent" w:hint="cs"/>
          <w:sz w:val="32"/>
          <w:szCs w:val="32"/>
          <w:rtl/>
          <w:lang w:bidi="ar-DZ"/>
        </w:rPr>
        <w:t>ّ</w:t>
      </w:r>
      <w:r w:rsidR="00194AEC">
        <w:rPr>
          <w:rFonts w:cs="Arabic Transparent" w:hint="cs"/>
          <w:sz w:val="32"/>
          <w:szCs w:val="32"/>
          <w:rtl/>
          <w:lang w:bidi="ar-DZ"/>
        </w:rPr>
        <w:t>در له دور مهم في عملية التصويت.</w:t>
      </w:r>
    </w:p>
    <w:p w:rsidR="00776D7B" w:rsidRDefault="00776D7B" w:rsidP="00B8691C">
      <w:pPr>
        <w:tabs>
          <w:tab w:val="right" w:pos="1557"/>
        </w:tabs>
        <w:bidi/>
        <w:spacing w:before="120" w:after="120" w:line="480" w:lineRule="auto"/>
        <w:ind w:firstLine="706"/>
        <w:jc w:val="both"/>
        <w:rPr>
          <w:rFonts w:cs="Arabic Transparent"/>
          <w:sz w:val="32"/>
          <w:szCs w:val="32"/>
          <w:rtl/>
          <w:lang w:bidi="ar-DZ"/>
        </w:rPr>
      </w:pPr>
      <w:r w:rsidRPr="005247AE">
        <w:rPr>
          <w:rFonts w:cs="Arabic Transparent" w:hint="cs"/>
          <w:sz w:val="32"/>
          <w:szCs w:val="32"/>
          <w:rtl/>
          <w:lang w:bidi="ar-DZ"/>
        </w:rPr>
        <w:t>وعرّف سيبويه الحروف المهموسة متعرّضًا لمصطلح الص</w:t>
      </w:r>
      <w:r w:rsidR="006E6167">
        <w:rPr>
          <w:rFonts w:cs="Arabic Transparent" w:hint="cs"/>
          <w:sz w:val="32"/>
          <w:szCs w:val="32"/>
          <w:rtl/>
          <w:lang w:bidi="ar-DZ"/>
        </w:rPr>
        <w:t>ّ</w:t>
      </w:r>
      <w:r w:rsidRPr="005247AE">
        <w:rPr>
          <w:rFonts w:cs="Arabic Transparent" w:hint="cs"/>
          <w:sz w:val="32"/>
          <w:szCs w:val="32"/>
          <w:rtl/>
          <w:lang w:bidi="ar-DZ"/>
        </w:rPr>
        <w:t>در فقال: "وأمّا الحروف المهموسة، فكلُّها تقف عندها مع نَفْخٍ، لأنهنَّ يَخرجن مع التَّنفُّس لا صوت الصدر، وإنَّما تَنْسَلُّ معه."</w:t>
      </w:r>
      <w:r w:rsidRPr="005247AE">
        <w:rPr>
          <w:rStyle w:val="Appelnotedebasdep"/>
          <w:rFonts w:cs="Arabic Transparent"/>
          <w:sz w:val="32"/>
          <w:szCs w:val="32"/>
          <w:rtl/>
          <w:lang w:bidi="ar-DZ"/>
        </w:rPr>
        <w:footnoteReference w:id="125"/>
      </w:r>
      <w:r w:rsidR="00194AEC">
        <w:rPr>
          <w:rFonts w:cs="Arabic Transparent" w:hint="cs"/>
          <w:sz w:val="32"/>
          <w:szCs w:val="32"/>
          <w:rtl/>
          <w:lang w:bidi="ar-DZ"/>
        </w:rPr>
        <w:t xml:space="preserve"> فصوت الصدر لا يكون مع الأصوات المهموسة لهمسها، وخفّتها ولا تتطلب جهدًا كبيرًا.</w:t>
      </w:r>
    </w:p>
    <w:p w:rsidR="00776D7B" w:rsidRPr="0071348A" w:rsidRDefault="00776D7B" w:rsidP="000F6262">
      <w:pPr>
        <w:tabs>
          <w:tab w:val="right" w:pos="1557"/>
        </w:tabs>
        <w:bidi/>
        <w:spacing w:before="120" w:after="120" w:line="480" w:lineRule="auto"/>
        <w:ind w:firstLine="709"/>
        <w:jc w:val="both"/>
        <w:rPr>
          <w:rFonts w:cs="MCS Rika S_I normal."/>
          <w:b/>
          <w:bCs/>
          <w:i/>
          <w:iCs/>
          <w:sz w:val="34"/>
          <w:szCs w:val="34"/>
          <w:rtl/>
          <w:lang w:bidi="ar-DZ"/>
        </w:rPr>
      </w:pPr>
      <w:r w:rsidRPr="0071348A">
        <w:rPr>
          <w:rFonts w:cs="MCS Rika S_I normal." w:hint="cs"/>
          <w:b/>
          <w:bCs/>
          <w:i/>
          <w:iCs/>
          <w:sz w:val="34"/>
          <w:szCs w:val="34"/>
          <w:rtl/>
          <w:lang w:bidi="ar-DZ"/>
        </w:rPr>
        <w:t>الص</w:t>
      </w:r>
      <w:r w:rsidR="006E6167">
        <w:rPr>
          <w:rFonts w:cs="MCS Rika S_I normal." w:hint="cs"/>
          <w:b/>
          <w:bCs/>
          <w:i/>
          <w:iCs/>
          <w:sz w:val="34"/>
          <w:szCs w:val="34"/>
          <w:rtl/>
          <w:lang w:bidi="ar-DZ"/>
        </w:rPr>
        <w:t>ّ</w:t>
      </w:r>
      <w:r w:rsidRPr="0071348A">
        <w:rPr>
          <w:rFonts w:cs="MCS Rika S_I normal." w:hint="cs"/>
          <w:b/>
          <w:bCs/>
          <w:i/>
          <w:iCs/>
          <w:sz w:val="34"/>
          <w:szCs w:val="34"/>
          <w:rtl/>
          <w:lang w:bidi="ar-DZ"/>
        </w:rPr>
        <w:t>در (القفص الص</w:t>
      </w:r>
      <w:r w:rsidR="006E6167">
        <w:rPr>
          <w:rFonts w:cs="MCS Rika S_I normal." w:hint="cs"/>
          <w:b/>
          <w:bCs/>
          <w:i/>
          <w:iCs/>
          <w:sz w:val="34"/>
          <w:szCs w:val="34"/>
          <w:rtl/>
          <w:lang w:bidi="ar-DZ"/>
        </w:rPr>
        <w:t>ّ</w:t>
      </w:r>
      <w:r w:rsidRPr="0071348A">
        <w:rPr>
          <w:rFonts w:cs="MCS Rika S_I normal." w:hint="cs"/>
          <w:b/>
          <w:bCs/>
          <w:i/>
          <w:iCs/>
          <w:sz w:val="34"/>
          <w:szCs w:val="34"/>
          <w:rtl/>
          <w:lang w:bidi="ar-DZ"/>
        </w:rPr>
        <w:t>دري) عند لاحقي الأزهري :</w:t>
      </w:r>
    </w:p>
    <w:p w:rsidR="00776D7B" w:rsidRPr="005247AE" w:rsidRDefault="00776D7B" w:rsidP="000F6262">
      <w:pPr>
        <w:tabs>
          <w:tab w:val="right" w:pos="1557"/>
        </w:tabs>
        <w:bidi/>
        <w:spacing w:before="120" w:after="120" w:line="480" w:lineRule="auto"/>
        <w:ind w:firstLine="709"/>
        <w:jc w:val="both"/>
        <w:rPr>
          <w:rFonts w:cs="Arabic Transparent"/>
          <w:sz w:val="32"/>
          <w:szCs w:val="32"/>
          <w:rtl/>
          <w:lang w:bidi="ar-DZ"/>
        </w:rPr>
      </w:pPr>
      <w:r w:rsidRPr="005247AE">
        <w:rPr>
          <w:rFonts w:cs="Arabic Transparent" w:hint="cs"/>
          <w:sz w:val="32"/>
          <w:szCs w:val="32"/>
          <w:rtl/>
          <w:lang w:bidi="ar-DZ"/>
        </w:rPr>
        <w:t>وتحدث ابن جني عن حروف الهمس فذكر مصطلح الص</w:t>
      </w:r>
      <w:r w:rsidR="006E6167">
        <w:rPr>
          <w:rFonts w:cs="Arabic Transparent" w:hint="cs"/>
          <w:sz w:val="32"/>
          <w:szCs w:val="32"/>
          <w:rtl/>
          <w:lang w:bidi="ar-DZ"/>
        </w:rPr>
        <w:t>ّ</w:t>
      </w:r>
      <w:r w:rsidRPr="005247AE">
        <w:rPr>
          <w:rFonts w:cs="Arabic Transparent" w:hint="cs"/>
          <w:sz w:val="32"/>
          <w:szCs w:val="32"/>
          <w:rtl/>
          <w:lang w:bidi="ar-DZ"/>
        </w:rPr>
        <w:t>در قائلاً: "فأما حروف الهمس فإن الصوت الذي يخرج معها نَفَس، وليس من صوت الص</w:t>
      </w:r>
      <w:r w:rsidR="006E6167">
        <w:rPr>
          <w:rFonts w:cs="Arabic Transparent" w:hint="cs"/>
          <w:sz w:val="32"/>
          <w:szCs w:val="32"/>
          <w:rtl/>
          <w:lang w:bidi="ar-DZ"/>
        </w:rPr>
        <w:t>ّ</w:t>
      </w:r>
      <w:r w:rsidRPr="005247AE">
        <w:rPr>
          <w:rFonts w:cs="Arabic Transparent" w:hint="cs"/>
          <w:sz w:val="32"/>
          <w:szCs w:val="32"/>
          <w:rtl/>
          <w:lang w:bidi="ar-DZ"/>
        </w:rPr>
        <w:t>در، وإنّما يخرج منسلاً"</w:t>
      </w:r>
      <w:r w:rsidRPr="005247AE">
        <w:rPr>
          <w:rStyle w:val="Appelnotedebasdep"/>
          <w:rFonts w:cs="Arabic Transparent"/>
          <w:sz w:val="32"/>
          <w:szCs w:val="32"/>
          <w:rtl/>
          <w:lang w:bidi="ar-DZ"/>
        </w:rPr>
        <w:footnoteReference w:id="126"/>
      </w:r>
      <w:r w:rsidRPr="005247AE">
        <w:rPr>
          <w:rFonts w:cs="Arabic Transparent" w:hint="cs"/>
          <w:sz w:val="32"/>
          <w:szCs w:val="32"/>
          <w:rtl/>
          <w:lang w:bidi="ar-DZ"/>
        </w:rPr>
        <w:t>.</w:t>
      </w:r>
      <w:r w:rsidR="00194AEC">
        <w:rPr>
          <w:rFonts w:cs="Arabic Transparent" w:hint="cs"/>
          <w:sz w:val="32"/>
          <w:szCs w:val="32"/>
          <w:rtl/>
          <w:lang w:bidi="ar-DZ"/>
        </w:rPr>
        <w:t xml:space="preserve"> فبمجرد حدوث نفس ضعيف تصدر الأصوات المهموسة، ولا يستدعي حدوثها تدخّل صوت الص</w:t>
      </w:r>
      <w:r w:rsidR="006E6167">
        <w:rPr>
          <w:rFonts w:cs="Arabic Transparent" w:hint="cs"/>
          <w:sz w:val="32"/>
          <w:szCs w:val="32"/>
          <w:rtl/>
          <w:lang w:bidi="ar-DZ"/>
        </w:rPr>
        <w:t>ّ</w:t>
      </w:r>
      <w:r w:rsidR="00194AEC">
        <w:rPr>
          <w:rFonts w:cs="Arabic Transparent" w:hint="cs"/>
          <w:sz w:val="32"/>
          <w:szCs w:val="32"/>
          <w:rtl/>
          <w:lang w:bidi="ar-DZ"/>
        </w:rPr>
        <w:t xml:space="preserve">در. </w:t>
      </w:r>
    </w:p>
    <w:p w:rsidR="00776D7B" w:rsidRDefault="00776D7B" w:rsidP="000F6262">
      <w:pPr>
        <w:tabs>
          <w:tab w:val="right" w:pos="1557"/>
        </w:tabs>
        <w:bidi/>
        <w:spacing w:before="120" w:after="120" w:line="480" w:lineRule="auto"/>
        <w:ind w:firstLine="709"/>
        <w:jc w:val="both"/>
        <w:rPr>
          <w:rFonts w:cs="Arabic Transparent"/>
          <w:sz w:val="32"/>
          <w:szCs w:val="32"/>
          <w:rtl/>
          <w:lang w:bidi="ar-DZ"/>
        </w:rPr>
      </w:pPr>
      <w:r w:rsidRPr="005247AE">
        <w:rPr>
          <w:rFonts w:cs="Arabic Transparent" w:hint="cs"/>
          <w:sz w:val="32"/>
          <w:szCs w:val="32"/>
          <w:rtl/>
          <w:lang w:bidi="ar-DZ"/>
        </w:rPr>
        <w:t>وذكره ابن سينا عند حديثه عن عضلات الحنجرة فقال: "وأمّا الموسعة للحنجرة فمن المعلوم أن</w:t>
      </w:r>
      <w:r w:rsidR="006E6167">
        <w:rPr>
          <w:rFonts w:cs="Arabic Transparent" w:hint="cs"/>
          <w:sz w:val="32"/>
          <w:szCs w:val="32"/>
          <w:rtl/>
          <w:lang w:bidi="ar-DZ"/>
        </w:rPr>
        <w:t>ّ</w:t>
      </w:r>
      <w:r w:rsidRPr="005247AE">
        <w:rPr>
          <w:rFonts w:cs="Arabic Transparent" w:hint="cs"/>
          <w:sz w:val="32"/>
          <w:szCs w:val="32"/>
          <w:rtl/>
          <w:lang w:bidi="ar-DZ"/>
        </w:rPr>
        <w:t xml:space="preserve"> عن تكثيرها بالعدد غنى، لأن</w:t>
      </w:r>
      <w:r w:rsidR="006E6167">
        <w:rPr>
          <w:rFonts w:cs="Arabic Transparent" w:hint="cs"/>
          <w:sz w:val="32"/>
          <w:szCs w:val="32"/>
          <w:rtl/>
          <w:lang w:bidi="ar-DZ"/>
        </w:rPr>
        <w:t>ّ</w:t>
      </w:r>
      <w:r w:rsidRPr="005247AE">
        <w:rPr>
          <w:rFonts w:cs="Arabic Transparent" w:hint="cs"/>
          <w:sz w:val="32"/>
          <w:szCs w:val="32"/>
          <w:rtl/>
          <w:lang w:bidi="ar-DZ"/>
        </w:rPr>
        <w:t xml:space="preserve"> عضل الص</w:t>
      </w:r>
      <w:r w:rsidR="00203E2F">
        <w:rPr>
          <w:rFonts w:cs="Arabic Transparent" w:hint="cs"/>
          <w:sz w:val="32"/>
          <w:szCs w:val="32"/>
          <w:rtl/>
          <w:lang w:bidi="ar-DZ"/>
        </w:rPr>
        <w:t>ّ</w:t>
      </w:r>
      <w:r w:rsidRPr="005247AE">
        <w:rPr>
          <w:rFonts w:cs="Arabic Transparent" w:hint="cs"/>
          <w:sz w:val="32"/>
          <w:szCs w:val="32"/>
          <w:rtl/>
          <w:lang w:bidi="ar-DZ"/>
        </w:rPr>
        <w:t>در والحجاب يحف</w:t>
      </w:r>
      <w:r w:rsidR="00203E2F">
        <w:rPr>
          <w:rFonts w:cs="Arabic Transparent" w:hint="cs"/>
          <w:sz w:val="32"/>
          <w:szCs w:val="32"/>
          <w:rtl/>
          <w:lang w:bidi="ar-DZ"/>
        </w:rPr>
        <w:t>ّ</w:t>
      </w:r>
      <w:r w:rsidRPr="005247AE">
        <w:rPr>
          <w:rFonts w:cs="Arabic Transparent" w:hint="cs"/>
          <w:sz w:val="32"/>
          <w:szCs w:val="32"/>
          <w:rtl/>
          <w:lang w:bidi="ar-DZ"/>
        </w:rPr>
        <w:t>ز الن</w:t>
      </w:r>
      <w:r w:rsidR="00203E2F">
        <w:rPr>
          <w:rFonts w:cs="Arabic Transparent" w:hint="cs"/>
          <w:sz w:val="32"/>
          <w:szCs w:val="32"/>
          <w:rtl/>
          <w:lang w:bidi="ar-DZ"/>
        </w:rPr>
        <w:t>َّ</w:t>
      </w:r>
      <w:r w:rsidRPr="005247AE">
        <w:rPr>
          <w:rFonts w:cs="Arabic Transparent" w:hint="cs"/>
          <w:sz w:val="32"/>
          <w:szCs w:val="32"/>
          <w:rtl/>
          <w:lang w:bidi="ar-DZ"/>
        </w:rPr>
        <w:t>ف</w:t>
      </w:r>
      <w:r w:rsidR="00203E2F">
        <w:rPr>
          <w:rFonts w:cs="Arabic Transparent" w:hint="cs"/>
          <w:sz w:val="32"/>
          <w:szCs w:val="32"/>
          <w:rtl/>
          <w:lang w:bidi="ar-DZ"/>
        </w:rPr>
        <w:t>َ</w:t>
      </w:r>
      <w:r w:rsidRPr="005247AE">
        <w:rPr>
          <w:rFonts w:cs="Arabic Transparent" w:hint="cs"/>
          <w:sz w:val="32"/>
          <w:szCs w:val="32"/>
          <w:rtl/>
          <w:lang w:bidi="ar-DZ"/>
        </w:rPr>
        <w:t>س</w:t>
      </w:r>
      <w:r w:rsidR="00203E2F">
        <w:rPr>
          <w:rFonts w:cs="Arabic Transparent" w:hint="cs"/>
          <w:sz w:val="32"/>
          <w:szCs w:val="32"/>
          <w:rtl/>
          <w:lang w:bidi="ar-DZ"/>
        </w:rPr>
        <w:t>َ</w:t>
      </w:r>
      <w:r w:rsidRPr="005247AE">
        <w:rPr>
          <w:rFonts w:cs="Arabic Transparent" w:hint="cs"/>
          <w:sz w:val="32"/>
          <w:szCs w:val="32"/>
          <w:rtl/>
          <w:lang w:bidi="ar-DZ"/>
        </w:rPr>
        <w:t xml:space="preserve"> إلى خارج بقوة فيكون ذلك لو اقتصر عليه كافيا في فتح الحنجرة"</w:t>
      </w:r>
      <w:r w:rsidRPr="005247AE">
        <w:rPr>
          <w:rStyle w:val="Appelnotedebasdep"/>
          <w:rFonts w:cs="Arabic Transparent"/>
          <w:sz w:val="32"/>
          <w:szCs w:val="32"/>
          <w:rtl/>
          <w:lang w:bidi="ar-DZ"/>
        </w:rPr>
        <w:footnoteReference w:id="127"/>
      </w:r>
      <w:r w:rsidRPr="005247AE">
        <w:rPr>
          <w:rFonts w:cs="Arabic Transparent" w:hint="cs"/>
          <w:sz w:val="32"/>
          <w:szCs w:val="32"/>
          <w:rtl/>
          <w:lang w:bidi="ar-DZ"/>
        </w:rPr>
        <w:t>.</w:t>
      </w:r>
      <w:r w:rsidR="00194AEC">
        <w:rPr>
          <w:rFonts w:cs="Arabic Transparent" w:hint="cs"/>
          <w:sz w:val="32"/>
          <w:szCs w:val="32"/>
          <w:rtl/>
          <w:lang w:bidi="ar-DZ"/>
        </w:rPr>
        <w:t xml:space="preserve"> فاشتراك الحجاب الحاجز مع عضل الصدر يدفعان الهواء إلى الخارج بقوة.</w:t>
      </w:r>
    </w:p>
    <w:p w:rsidR="00776D7B" w:rsidRDefault="00776D7B" w:rsidP="000F6262">
      <w:pPr>
        <w:tabs>
          <w:tab w:val="right" w:pos="1557"/>
        </w:tabs>
        <w:bidi/>
        <w:spacing w:before="120" w:after="120" w:line="480" w:lineRule="auto"/>
        <w:ind w:firstLine="709"/>
        <w:jc w:val="both"/>
        <w:rPr>
          <w:rFonts w:cs="Arabic Transparent"/>
          <w:sz w:val="32"/>
          <w:szCs w:val="32"/>
          <w:rtl/>
          <w:lang w:bidi="ar-DZ"/>
        </w:rPr>
      </w:pPr>
      <w:r w:rsidRPr="005247AE">
        <w:rPr>
          <w:rFonts w:cs="Arabic Transparent" w:hint="cs"/>
          <w:sz w:val="32"/>
          <w:szCs w:val="32"/>
          <w:rtl/>
          <w:lang w:bidi="ar-DZ"/>
        </w:rPr>
        <w:t>وكذلك مكي عند حديثه عن الهمزة فقال: "الهمزة أوّل الحروف خروجاً، وهي تخرج من أوّل مخارج الحلق من آخر الحلق، مما يلي الصدر"</w:t>
      </w:r>
      <w:r w:rsidRPr="005247AE">
        <w:rPr>
          <w:rStyle w:val="Appelnotedebasdep"/>
          <w:rFonts w:cs="Arabic Transparent"/>
          <w:sz w:val="32"/>
          <w:szCs w:val="32"/>
          <w:rtl/>
          <w:lang w:bidi="ar-DZ"/>
        </w:rPr>
        <w:footnoteReference w:id="128"/>
      </w:r>
      <w:r w:rsidRPr="005247AE">
        <w:rPr>
          <w:rFonts w:cs="Arabic Transparent" w:hint="cs"/>
          <w:sz w:val="32"/>
          <w:szCs w:val="32"/>
          <w:rtl/>
          <w:lang w:bidi="ar-DZ"/>
        </w:rPr>
        <w:t>.</w:t>
      </w:r>
      <w:r w:rsidR="00194AEC">
        <w:rPr>
          <w:rFonts w:cs="Arabic Transparent" w:hint="cs"/>
          <w:sz w:val="32"/>
          <w:szCs w:val="32"/>
          <w:rtl/>
          <w:lang w:bidi="ar-DZ"/>
        </w:rPr>
        <w:t xml:space="preserve"> فالصدر يشترك مع بقية الأعضاء لنطق الهمزة.</w:t>
      </w:r>
    </w:p>
    <w:p w:rsidR="00776D7B" w:rsidRDefault="00776D7B" w:rsidP="000F6262">
      <w:pPr>
        <w:tabs>
          <w:tab w:val="right" w:pos="1557"/>
        </w:tabs>
        <w:bidi/>
        <w:spacing w:before="120" w:after="120" w:line="480" w:lineRule="auto"/>
        <w:ind w:firstLine="709"/>
        <w:jc w:val="both"/>
        <w:rPr>
          <w:rFonts w:cs="Arabic Transparent"/>
          <w:sz w:val="32"/>
          <w:szCs w:val="32"/>
          <w:rtl/>
          <w:lang w:bidi="ar-DZ"/>
        </w:rPr>
      </w:pPr>
      <w:r w:rsidRPr="005247AE">
        <w:rPr>
          <w:rFonts w:cs="Arabic Transparent" w:hint="cs"/>
          <w:sz w:val="32"/>
          <w:szCs w:val="32"/>
          <w:rtl/>
          <w:lang w:bidi="ar-DZ"/>
        </w:rPr>
        <w:t>كما نجد الزمخشري يذكر مصطلح الصدر قائلاً: "والقلقلة ما تُحِسُّ به إذا وقفت عليها من شدّة الصوت المتصعّد من الصدر مع الحَفْزِ والضَّغْط"</w:t>
      </w:r>
      <w:r w:rsidRPr="005247AE">
        <w:rPr>
          <w:rStyle w:val="Appelnotedebasdep"/>
          <w:rFonts w:cs="Arabic Transparent"/>
          <w:sz w:val="32"/>
          <w:szCs w:val="32"/>
          <w:rtl/>
          <w:lang w:bidi="ar-DZ"/>
        </w:rPr>
        <w:footnoteReference w:id="129"/>
      </w:r>
      <w:r w:rsidRPr="005247AE">
        <w:rPr>
          <w:rFonts w:cs="Arabic Transparent" w:hint="cs"/>
          <w:sz w:val="32"/>
          <w:szCs w:val="32"/>
          <w:rtl/>
          <w:lang w:bidi="ar-DZ"/>
        </w:rPr>
        <w:t>.</w:t>
      </w:r>
      <w:r w:rsidR="00194AEC">
        <w:rPr>
          <w:rFonts w:cs="Arabic Transparent" w:hint="cs"/>
          <w:sz w:val="32"/>
          <w:szCs w:val="32"/>
          <w:rtl/>
          <w:lang w:bidi="ar-DZ"/>
        </w:rPr>
        <w:t xml:space="preserve"> فحروف القلقلة تجعلك تشعر بصوت قوي يعبر الصدر.</w:t>
      </w:r>
    </w:p>
    <w:p w:rsidR="00776D7B" w:rsidRDefault="00776D7B" w:rsidP="00B8691C">
      <w:pPr>
        <w:tabs>
          <w:tab w:val="right" w:pos="1557"/>
        </w:tabs>
        <w:bidi/>
        <w:spacing w:before="120" w:after="120" w:line="480" w:lineRule="auto"/>
        <w:ind w:firstLine="709"/>
        <w:jc w:val="both"/>
        <w:rPr>
          <w:rFonts w:cs="Arabic Transparent"/>
          <w:sz w:val="32"/>
          <w:szCs w:val="32"/>
          <w:rtl/>
          <w:lang w:bidi="ar-DZ"/>
        </w:rPr>
      </w:pPr>
      <w:r w:rsidRPr="005247AE">
        <w:rPr>
          <w:rFonts w:cs="Arabic Transparent" w:hint="cs"/>
          <w:sz w:val="32"/>
          <w:szCs w:val="32"/>
          <w:rtl/>
          <w:lang w:bidi="ar-DZ"/>
        </w:rPr>
        <w:t>وعرض له ابن يعيش أثناء مقارنته بين المهموسة والرخوة فقال: "والفرق بين المهموسة والرخوة أنّ المهموسة هي التي تتردّد في اللسان بنفسها أو بحرف اللين الذي معها، ولا يمتنع النَّفَسُ والصوتُ الذي يخرج معها نَفَسٌ، وليس من الصدر، وأمّا الرخوة فهي التي يجري النَّفَسُ فيها من غير ترديد، وهو صوتٌ من الصدر..."</w:t>
      </w:r>
      <w:r w:rsidRPr="005247AE">
        <w:rPr>
          <w:rStyle w:val="Appelnotedebasdep"/>
          <w:rFonts w:cs="Arabic Transparent"/>
          <w:sz w:val="32"/>
          <w:szCs w:val="32"/>
          <w:rtl/>
          <w:lang w:bidi="ar-DZ"/>
        </w:rPr>
        <w:t xml:space="preserve"> </w:t>
      </w:r>
      <w:r w:rsidRPr="005247AE">
        <w:rPr>
          <w:rStyle w:val="Appelnotedebasdep"/>
          <w:rFonts w:cs="Arabic Transparent"/>
          <w:sz w:val="32"/>
          <w:szCs w:val="32"/>
          <w:rtl/>
          <w:lang w:bidi="ar-DZ"/>
        </w:rPr>
        <w:footnoteReference w:id="130"/>
      </w:r>
      <w:r w:rsidRPr="005247AE">
        <w:rPr>
          <w:rFonts w:cs="Arabic Transparent" w:hint="cs"/>
          <w:sz w:val="32"/>
          <w:szCs w:val="32"/>
          <w:rtl/>
          <w:lang w:bidi="ar-DZ"/>
        </w:rPr>
        <w:t>.</w:t>
      </w:r>
      <w:r w:rsidR="00194AEC">
        <w:rPr>
          <w:rFonts w:cs="Arabic Transparent" w:hint="cs"/>
          <w:sz w:val="32"/>
          <w:szCs w:val="32"/>
          <w:rtl/>
          <w:lang w:bidi="ar-DZ"/>
        </w:rPr>
        <w:t xml:space="preserve"> فصوت الصدر يكون مع الأصوات الرخوة، ولا يكون مع الأصوات المهموسة.</w:t>
      </w:r>
      <w:r w:rsidR="00B8691C">
        <w:rPr>
          <w:rFonts w:cs="Arabic Transparent" w:hint="cs"/>
          <w:sz w:val="32"/>
          <w:szCs w:val="32"/>
          <w:rtl/>
          <w:lang w:bidi="ar-DZ"/>
        </w:rPr>
        <w:t xml:space="preserve"> </w:t>
      </w:r>
      <w:r w:rsidRPr="005247AE">
        <w:rPr>
          <w:rFonts w:cs="Arabic Transparent" w:hint="cs"/>
          <w:sz w:val="32"/>
          <w:szCs w:val="32"/>
          <w:rtl/>
          <w:lang w:bidi="ar-DZ"/>
        </w:rPr>
        <w:t xml:space="preserve">ويذكر الأستراباذي مصطلح الصدر فيقول: "والمجهورة تخرج أصواتها </w:t>
      </w:r>
      <w:r w:rsidR="00B8691C">
        <w:rPr>
          <w:rFonts w:cs="Arabic Transparent" w:hint="cs"/>
          <w:sz w:val="32"/>
          <w:szCs w:val="32"/>
          <w:rtl/>
          <w:lang w:bidi="ar-DZ"/>
        </w:rPr>
        <w:t xml:space="preserve">           </w:t>
      </w:r>
      <w:r w:rsidRPr="005247AE">
        <w:rPr>
          <w:rFonts w:cs="Arabic Transparent" w:hint="cs"/>
          <w:sz w:val="32"/>
          <w:szCs w:val="32"/>
          <w:rtl/>
          <w:lang w:bidi="ar-DZ"/>
        </w:rPr>
        <w:t>من الصدر..."</w:t>
      </w:r>
      <w:r w:rsidRPr="005247AE">
        <w:rPr>
          <w:rStyle w:val="Appelnotedebasdep"/>
          <w:rFonts w:cs="Arabic Transparent"/>
          <w:sz w:val="32"/>
          <w:szCs w:val="32"/>
          <w:rtl/>
          <w:lang w:bidi="ar-DZ"/>
        </w:rPr>
        <w:footnoteReference w:id="131"/>
      </w:r>
      <w:r w:rsidRPr="005247AE">
        <w:rPr>
          <w:rFonts w:cs="Arabic Transparent" w:hint="cs"/>
          <w:sz w:val="32"/>
          <w:szCs w:val="32"/>
          <w:rtl/>
          <w:lang w:bidi="ar-DZ"/>
        </w:rPr>
        <w:t>.</w:t>
      </w:r>
      <w:r w:rsidR="00194AEC">
        <w:rPr>
          <w:rFonts w:cs="Arabic Transparent" w:hint="cs"/>
          <w:sz w:val="32"/>
          <w:szCs w:val="32"/>
          <w:rtl/>
          <w:lang w:bidi="ar-DZ"/>
        </w:rPr>
        <w:t xml:space="preserve"> فالصدر منطلق الأصوات المجهورة لقو</w:t>
      </w:r>
      <w:r w:rsidR="00203E2F">
        <w:rPr>
          <w:rFonts w:cs="Arabic Transparent" w:hint="cs"/>
          <w:sz w:val="32"/>
          <w:szCs w:val="32"/>
          <w:rtl/>
          <w:lang w:bidi="ar-DZ"/>
        </w:rPr>
        <w:t>ّ</w:t>
      </w:r>
      <w:r w:rsidR="00194AEC">
        <w:rPr>
          <w:rFonts w:cs="Arabic Transparent" w:hint="cs"/>
          <w:sz w:val="32"/>
          <w:szCs w:val="32"/>
          <w:rtl/>
          <w:lang w:bidi="ar-DZ"/>
        </w:rPr>
        <w:t>تها.</w:t>
      </w:r>
    </w:p>
    <w:p w:rsidR="00776D7B" w:rsidRPr="0071348A" w:rsidRDefault="00776D7B" w:rsidP="000F6262">
      <w:pPr>
        <w:tabs>
          <w:tab w:val="right" w:pos="1557"/>
        </w:tabs>
        <w:bidi/>
        <w:spacing w:before="120" w:after="120" w:line="480" w:lineRule="auto"/>
        <w:ind w:firstLine="709"/>
        <w:jc w:val="both"/>
        <w:rPr>
          <w:rFonts w:cs="MCS Rika S_I normal."/>
          <w:b/>
          <w:bCs/>
          <w:i/>
          <w:iCs/>
          <w:sz w:val="34"/>
          <w:szCs w:val="34"/>
          <w:rtl/>
          <w:lang w:bidi="ar-DZ"/>
        </w:rPr>
      </w:pPr>
      <w:r w:rsidRPr="0071348A">
        <w:rPr>
          <w:rFonts w:cs="MCS Rika S_I normal." w:hint="cs"/>
          <w:b/>
          <w:bCs/>
          <w:i/>
          <w:iCs/>
          <w:sz w:val="34"/>
          <w:szCs w:val="34"/>
          <w:rtl/>
          <w:lang w:bidi="ar-DZ"/>
        </w:rPr>
        <w:t>الص</w:t>
      </w:r>
      <w:r w:rsidR="00203E2F">
        <w:rPr>
          <w:rFonts w:cs="MCS Rika S_I normal." w:hint="cs"/>
          <w:b/>
          <w:bCs/>
          <w:i/>
          <w:iCs/>
          <w:sz w:val="34"/>
          <w:szCs w:val="34"/>
          <w:rtl/>
          <w:lang w:bidi="ar-DZ"/>
        </w:rPr>
        <w:t>ّ</w:t>
      </w:r>
      <w:r w:rsidRPr="0071348A">
        <w:rPr>
          <w:rFonts w:cs="MCS Rika S_I normal." w:hint="cs"/>
          <w:b/>
          <w:bCs/>
          <w:i/>
          <w:iCs/>
          <w:sz w:val="34"/>
          <w:szCs w:val="34"/>
          <w:rtl/>
          <w:lang w:bidi="ar-DZ"/>
        </w:rPr>
        <w:t>در (القفص الص</w:t>
      </w:r>
      <w:r w:rsidR="00203E2F">
        <w:rPr>
          <w:rFonts w:cs="MCS Rika S_I normal." w:hint="cs"/>
          <w:b/>
          <w:bCs/>
          <w:i/>
          <w:iCs/>
          <w:sz w:val="34"/>
          <w:szCs w:val="34"/>
          <w:rtl/>
          <w:lang w:bidi="ar-DZ"/>
        </w:rPr>
        <w:t>ّ</w:t>
      </w:r>
      <w:r w:rsidRPr="0071348A">
        <w:rPr>
          <w:rFonts w:cs="MCS Rika S_I normal." w:hint="cs"/>
          <w:b/>
          <w:bCs/>
          <w:i/>
          <w:iCs/>
          <w:sz w:val="34"/>
          <w:szCs w:val="34"/>
          <w:rtl/>
          <w:lang w:bidi="ar-DZ"/>
        </w:rPr>
        <w:t>دري) عند المحدثين :</w:t>
      </w:r>
    </w:p>
    <w:p w:rsidR="00776D7B" w:rsidRDefault="00776D7B" w:rsidP="000F6262">
      <w:pPr>
        <w:tabs>
          <w:tab w:val="right" w:pos="1557"/>
        </w:tabs>
        <w:bidi/>
        <w:spacing w:before="120" w:after="120" w:line="480" w:lineRule="auto"/>
        <w:ind w:firstLine="709"/>
        <w:jc w:val="both"/>
        <w:rPr>
          <w:rFonts w:cs="Arabic Transparent"/>
          <w:sz w:val="32"/>
          <w:szCs w:val="32"/>
          <w:rtl/>
          <w:lang w:bidi="ar-DZ"/>
        </w:rPr>
      </w:pPr>
      <w:r w:rsidRPr="005247AE">
        <w:rPr>
          <w:rFonts w:cs="Arabic Transparent" w:hint="cs"/>
          <w:sz w:val="32"/>
          <w:szCs w:val="32"/>
          <w:rtl/>
          <w:lang w:bidi="ar-DZ"/>
        </w:rPr>
        <w:t>وعرّف سعد مصلوح مصطلح القفص الص</w:t>
      </w:r>
      <w:r w:rsidR="00203E2F">
        <w:rPr>
          <w:rFonts w:cs="Arabic Transparent" w:hint="cs"/>
          <w:sz w:val="32"/>
          <w:szCs w:val="32"/>
          <w:rtl/>
          <w:lang w:bidi="ar-DZ"/>
        </w:rPr>
        <w:t>ّ</w:t>
      </w:r>
      <w:r w:rsidRPr="005247AE">
        <w:rPr>
          <w:rFonts w:cs="Arabic Transparent" w:hint="cs"/>
          <w:sz w:val="32"/>
          <w:szCs w:val="32"/>
          <w:rtl/>
          <w:lang w:bidi="ar-DZ"/>
        </w:rPr>
        <w:t>دري فقال: "يتكو</w:t>
      </w:r>
      <w:r w:rsidR="00203E2F">
        <w:rPr>
          <w:rFonts w:cs="Arabic Transparent" w:hint="cs"/>
          <w:sz w:val="32"/>
          <w:szCs w:val="32"/>
          <w:rtl/>
          <w:lang w:bidi="ar-DZ"/>
        </w:rPr>
        <w:t>ّ</w:t>
      </w:r>
      <w:r w:rsidRPr="005247AE">
        <w:rPr>
          <w:rFonts w:cs="Arabic Transparent" w:hint="cs"/>
          <w:sz w:val="32"/>
          <w:szCs w:val="32"/>
          <w:rtl/>
          <w:lang w:bidi="ar-DZ"/>
        </w:rPr>
        <w:t>ن القفص الص</w:t>
      </w:r>
      <w:r w:rsidR="00203E2F">
        <w:rPr>
          <w:rFonts w:cs="Arabic Transparent" w:hint="cs"/>
          <w:sz w:val="32"/>
          <w:szCs w:val="32"/>
          <w:rtl/>
          <w:lang w:bidi="ar-DZ"/>
        </w:rPr>
        <w:t>ّ</w:t>
      </w:r>
      <w:r w:rsidRPr="005247AE">
        <w:rPr>
          <w:rFonts w:cs="Arabic Transparent" w:hint="cs"/>
          <w:sz w:val="32"/>
          <w:szCs w:val="32"/>
          <w:rtl/>
          <w:lang w:bidi="ar-DZ"/>
        </w:rPr>
        <w:t>دري من عظمة القص</w:t>
      </w:r>
      <w:r w:rsidR="00203E2F">
        <w:rPr>
          <w:rFonts w:cs="Arabic Transparent" w:hint="cs"/>
          <w:sz w:val="32"/>
          <w:szCs w:val="32"/>
          <w:rtl/>
          <w:lang w:bidi="ar-DZ"/>
        </w:rPr>
        <w:t>ّ</w:t>
      </w:r>
      <w:r w:rsidRPr="005247AE">
        <w:rPr>
          <w:rFonts w:cs="Arabic Transparent" w:hint="cs"/>
          <w:sz w:val="32"/>
          <w:szCs w:val="32"/>
          <w:rtl/>
          <w:lang w:bidi="ar-DZ"/>
        </w:rPr>
        <w:t xml:space="preserve"> (أو عظمة الص</w:t>
      </w:r>
      <w:r w:rsidR="00203E2F">
        <w:rPr>
          <w:rFonts w:cs="Arabic Transparent" w:hint="cs"/>
          <w:sz w:val="32"/>
          <w:szCs w:val="32"/>
          <w:rtl/>
          <w:lang w:bidi="ar-DZ"/>
        </w:rPr>
        <w:t>ّ</w:t>
      </w:r>
      <w:r w:rsidRPr="005247AE">
        <w:rPr>
          <w:rFonts w:cs="Arabic Transparent" w:hint="cs"/>
          <w:sz w:val="32"/>
          <w:szCs w:val="32"/>
          <w:rtl/>
          <w:lang w:bidi="ar-DZ"/>
        </w:rPr>
        <w:t>در) في الأمام، واثني عشر زوجًا من الضلوع على الجانبين، واثنتي عشرة فقرة من العمود الفقري في الخلف. أم</w:t>
      </w:r>
      <w:r w:rsidR="00203E2F">
        <w:rPr>
          <w:rFonts w:cs="Arabic Transparent" w:hint="cs"/>
          <w:sz w:val="32"/>
          <w:szCs w:val="32"/>
          <w:rtl/>
          <w:lang w:bidi="ar-DZ"/>
        </w:rPr>
        <w:t>ّ</w:t>
      </w:r>
      <w:r w:rsidRPr="005247AE">
        <w:rPr>
          <w:rFonts w:cs="Arabic Transparent" w:hint="cs"/>
          <w:sz w:val="32"/>
          <w:szCs w:val="32"/>
          <w:rtl/>
          <w:lang w:bidi="ar-DZ"/>
        </w:rPr>
        <w:t>ا أرضية القفص الص</w:t>
      </w:r>
      <w:r w:rsidR="00203E2F">
        <w:rPr>
          <w:rFonts w:cs="Arabic Transparent" w:hint="cs"/>
          <w:sz w:val="32"/>
          <w:szCs w:val="32"/>
          <w:rtl/>
          <w:lang w:bidi="ar-DZ"/>
        </w:rPr>
        <w:t>ّ</w:t>
      </w:r>
      <w:r w:rsidRPr="005247AE">
        <w:rPr>
          <w:rFonts w:cs="Arabic Transparent" w:hint="cs"/>
          <w:sz w:val="32"/>
          <w:szCs w:val="32"/>
          <w:rtl/>
          <w:lang w:bidi="ar-DZ"/>
        </w:rPr>
        <w:t>دري فتشكلها عضلة الحجاب الحاجز."</w:t>
      </w:r>
      <w:r w:rsidRPr="005247AE">
        <w:rPr>
          <w:rStyle w:val="Appelnotedebasdep"/>
          <w:rFonts w:cs="Arabic Transparent"/>
          <w:sz w:val="32"/>
          <w:szCs w:val="32"/>
          <w:rtl/>
          <w:lang w:bidi="ar-DZ"/>
        </w:rPr>
        <w:footnoteReference w:id="132"/>
      </w:r>
      <w:r w:rsidRPr="005247AE">
        <w:rPr>
          <w:rFonts w:cs="Arabic Transparent" w:hint="cs"/>
          <w:sz w:val="32"/>
          <w:szCs w:val="32"/>
          <w:rtl/>
          <w:lang w:bidi="ar-DZ"/>
        </w:rPr>
        <w:t xml:space="preserve"> فالقفص الصدري يتشكل إذًا من عظمة القص، والعمود الفقري، والضلوع.</w:t>
      </w:r>
      <w:r w:rsidR="00194AEC">
        <w:rPr>
          <w:rFonts w:cs="Arabic Transparent" w:hint="cs"/>
          <w:sz w:val="32"/>
          <w:szCs w:val="32"/>
          <w:rtl/>
          <w:lang w:bidi="ar-DZ"/>
        </w:rPr>
        <w:t xml:space="preserve"> وله دور مهم في عملية النطق.</w:t>
      </w:r>
    </w:p>
    <w:p w:rsidR="00776D7B" w:rsidRDefault="00194AEC" w:rsidP="000F6262">
      <w:pPr>
        <w:tabs>
          <w:tab w:val="right" w:pos="1557"/>
        </w:tabs>
        <w:bidi/>
        <w:spacing w:before="120" w:after="120" w:line="480" w:lineRule="auto"/>
        <w:ind w:firstLine="709"/>
        <w:jc w:val="both"/>
        <w:rPr>
          <w:rFonts w:cs="Arabic Transparent"/>
          <w:sz w:val="32"/>
          <w:szCs w:val="32"/>
          <w:rtl/>
          <w:lang w:bidi="ar-DZ"/>
        </w:rPr>
      </w:pPr>
      <w:r>
        <w:rPr>
          <w:rFonts w:cs="Arabic Transparent" w:hint="cs"/>
          <w:sz w:val="32"/>
          <w:szCs w:val="32"/>
          <w:rtl/>
          <w:lang w:bidi="ar-DZ"/>
        </w:rPr>
        <w:t>وفي نهاية المطاف أرى</w:t>
      </w:r>
      <w:r w:rsidR="00776D7B" w:rsidRPr="005247AE">
        <w:rPr>
          <w:rFonts w:cs="Arabic Transparent" w:hint="cs"/>
          <w:sz w:val="32"/>
          <w:szCs w:val="32"/>
          <w:rtl/>
          <w:lang w:bidi="ar-DZ"/>
        </w:rPr>
        <w:t xml:space="preserve"> أن لا خلاف بين الأزهري وسابقيه ولاحقيه والمحدثين حول مصطلح الصدر. فكلهم يُجمع على أن الصدر هو مقدّم جسم الإنسان، ول</w:t>
      </w:r>
      <w:r>
        <w:rPr>
          <w:rFonts w:cs="Arabic Transparent" w:hint="cs"/>
          <w:sz w:val="32"/>
          <w:szCs w:val="32"/>
          <w:rtl/>
          <w:lang w:bidi="ar-DZ"/>
        </w:rPr>
        <w:t>ه</w:t>
      </w:r>
      <w:r w:rsidR="00776D7B" w:rsidRPr="005247AE">
        <w:rPr>
          <w:rFonts w:cs="Arabic Transparent" w:hint="cs"/>
          <w:sz w:val="32"/>
          <w:szCs w:val="32"/>
          <w:rtl/>
          <w:lang w:bidi="ar-DZ"/>
        </w:rPr>
        <w:t xml:space="preserve"> دور في عملية التصويت. </w:t>
      </w:r>
      <w:r>
        <w:rPr>
          <w:rFonts w:cs="Arabic Transparent" w:hint="cs"/>
          <w:sz w:val="32"/>
          <w:szCs w:val="32"/>
          <w:rtl/>
          <w:lang w:bidi="ar-DZ"/>
        </w:rPr>
        <w:t>ويختلف دوره مع الأصوات المجهورة والأصوات المهموسة، فدوره مع الأصوات المجهورة تقوية الصوت، أما مع الأصوات المهموسة فالصوت ينسل</w:t>
      </w:r>
      <w:r w:rsidR="00203E2F">
        <w:rPr>
          <w:rFonts w:cs="Arabic Transparent" w:hint="cs"/>
          <w:sz w:val="32"/>
          <w:szCs w:val="32"/>
          <w:rtl/>
          <w:lang w:bidi="ar-DZ"/>
        </w:rPr>
        <w:t>ّ</w:t>
      </w:r>
      <w:r>
        <w:rPr>
          <w:rFonts w:cs="Arabic Transparent" w:hint="cs"/>
          <w:sz w:val="32"/>
          <w:szCs w:val="32"/>
          <w:rtl/>
          <w:lang w:bidi="ar-DZ"/>
        </w:rPr>
        <w:t xml:space="preserve"> انسلالاً. </w:t>
      </w:r>
    </w:p>
    <w:p w:rsidR="004F048E" w:rsidRPr="0071348A" w:rsidRDefault="004F048E" w:rsidP="00B8691C">
      <w:pPr>
        <w:pStyle w:val="Paragraphedeliste"/>
        <w:tabs>
          <w:tab w:val="right" w:pos="1557"/>
        </w:tabs>
        <w:bidi/>
        <w:spacing w:before="120" w:after="120" w:line="480" w:lineRule="auto"/>
        <w:ind w:left="0" w:firstLine="706"/>
        <w:contextualSpacing w:val="0"/>
        <w:jc w:val="both"/>
        <w:rPr>
          <w:rFonts w:cs="MCS Rika S_I normal."/>
          <w:b/>
          <w:bCs/>
          <w:i/>
          <w:iCs/>
          <w:sz w:val="34"/>
          <w:szCs w:val="34"/>
          <w:rtl/>
          <w:lang w:bidi="ar-DZ"/>
        </w:rPr>
      </w:pPr>
      <w:r w:rsidRPr="0071348A">
        <w:rPr>
          <w:rFonts w:cs="MCS Rika S_I normal." w:hint="cs"/>
          <w:b/>
          <w:bCs/>
          <w:i/>
          <w:iCs/>
          <w:sz w:val="34"/>
          <w:szCs w:val="34"/>
          <w:rtl/>
          <w:lang w:bidi="ar-DZ"/>
        </w:rPr>
        <w:t>الحجاب الحاجز عند الأزهري :</w:t>
      </w:r>
    </w:p>
    <w:p w:rsidR="004F048E" w:rsidRDefault="004F048E" w:rsidP="00B8691C">
      <w:pPr>
        <w:pStyle w:val="Paragraphedeliste"/>
        <w:tabs>
          <w:tab w:val="right" w:pos="1557"/>
        </w:tabs>
        <w:bidi/>
        <w:spacing w:before="120" w:after="120" w:line="480" w:lineRule="auto"/>
        <w:ind w:left="0" w:firstLine="706"/>
        <w:contextualSpacing w:val="0"/>
        <w:jc w:val="both"/>
        <w:rPr>
          <w:rFonts w:cs="Arabic Transparent"/>
          <w:sz w:val="32"/>
          <w:szCs w:val="32"/>
          <w:rtl/>
          <w:lang w:bidi="ar-DZ"/>
        </w:rPr>
      </w:pPr>
      <w:r w:rsidRPr="005247AE">
        <w:rPr>
          <w:rFonts w:cs="Arabic Transparent" w:hint="cs"/>
          <w:sz w:val="32"/>
          <w:szCs w:val="32"/>
          <w:rtl/>
          <w:lang w:bidi="ar-DZ"/>
        </w:rPr>
        <w:t>عرّف الأزهري مصطلح الحجاب الحاجز فقال: "حِجاب الجوف: جلدة بين الفؤاد وسائر البطن"</w:t>
      </w:r>
      <w:r w:rsidRPr="005247AE">
        <w:rPr>
          <w:rStyle w:val="Appelnotedebasdep"/>
          <w:rFonts w:cs="Arabic Transparent"/>
          <w:sz w:val="32"/>
          <w:szCs w:val="32"/>
          <w:rtl/>
          <w:lang w:bidi="ar-DZ"/>
        </w:rPr>
        <w:footnoteReference w:id="133"/>
      </w:r>
      <w:r w:rsidRPr="005247AE">
        <w:rPr>
          <w:rFonts w:cs="Arabic Transparent" w:hint="cs"/>
          <w:sz w:val="32"/>
          <w:szCs w:val="32"/>
          <w:rtl/>
          <w:lang w:bidi="ar-DZ"/>
        </w:rPr>
        <w:t>.</w:t>
      </w:r>
      <w:r w:rsidR="00AC2CEB">
        <w:rPr>
          <w:rFonts w:cs="Arabic Transparent" w:hint="cs"/>
          <w:sz w:val="32"/>
          <w:szCs w:val="32"/>
          <w:rtl/>
          <w:lang w:bidi="ar-DZ"/>
        </w:rPr>
        <w:t xml:space="preserve"> </w:t>
      </w:r>
      <w:r w:rsidRPr="005247AE">
        <w:rPr>
          <w:rFonts w:cs="Arabic Transparent" w:hint="cs"/>
          <w:sz w:val="32"/>
          <w:szCs w:val="32"/>
          <w:rtl/>
          <w:lang w:bidi="ar-DZ"/>
        </w:rPr>
        <w:t xml:space="preserve">وفي الاصطلاح الحجاب الحاجز: "عبارة عن غشاء عضلي مرن يفصل تجويف الصدر عن الأحشاء في النصف الأسفل من جسم الإنسان، فإذا تمدّد الحجاب الحاجز نحو الأسفل، واتسع التجويف الصدري بتباعد الأضلاع بعضها عن بعض، فإن ذلك يؤدي إلى اندفاع الهواء داخل الرئتين، وإذا ارتدّ الحجاب الحاجز وعضلات الصدر إلى وضعها السابق فإن ذلك يؤدي </w:t>
      </w:r>
      <w:r w:rsidR="00194AEC">
        <w:rPr>
          <w:rFonts w:cs="Arabic Transparent" w:hint="cs"/>
          <w:sz w:val="32"/>
          <w:szCs w:val="32"/>
          <w:rtl/>
          <w:lang w:bidi="ar-DZ"/>
        </w:rPr>
        <w:t>إ</w:t>
      </w:r>
      <w:r w:rsidRPr="005247AE">
        <w:rPr>
          <w:rFonts w:cs="Arabic Transparent" w:hint="cs"/>
          <w:sz w:val="32"/>
          <w:szCs w:val="32"/>
          <w:rtl/>
          <w:lang w:bidi="ar-DZ"/>
        </w:rPr>
        <w:t>لى الضغط على الرئتين فيندفع الهواء حينئذ إلى الخارج من خلال القصبة الهوائية والمنافذ العليا للتنفس"</w:t>
      </w:r>
      <w:r w:rsidRPr="005247AE">
        <w:rPr>
          <w:rStyle w:val="Appelnotedebasdep"/>
          <w:rFonts w:cs="Arabic Transparent"/>
          <w:sz w:val="32"/>
          <w:szCs w:val="32"/>
          <w:rtl/>
          <w:lang w:bidi="ar-DZ"/>
        </w:rPr>
        <w:footnoteReference w:id="134"/>
      </w:r>
      <w:r w:rsidRPr="005247AE">
        <w:rPr>
          <w:rFonts w:cs="Arabic Transparent" w:hint="cs"/>
          <w:sz w:val="32"/>
          <w:szCs w:val="32"/>
          <w:rtl/>
          <w:lang w:bidi="ar-DZ"/>
        </w:rPr>
        <w:t>.</w:t>
      </w:r>
      <w:r w:rsidR="00194AEC">
        <w:rPr>
          <w:rFonts w:cs="Arabic Transparent" w:hint="cs"/>
          <w:sz w:val="32"/>
          <w:szCs w:val="32"/>
          <w:rtl/>
          <w:lang w:bidi="ar-DZ"/>
        </w:rPr>
        <w:t xml:space="preserve"> فدخول الهواء إلى الرئتين وخروجه متوقف على انخفاض وارتفاع الحجاب الحاجز.</w:t>
      </w:r>
    </w:p>
    <w:p w:rsidR="004F048E" w:rsidRPr="0071348A" w:rsidRDefault="004F048E" w:rsidP="00B8691C">
      <w:pPr>
        <w:pStyle w:val="Paragraphedeliste"/>
        <w:tabs>
          <w:tab w:val="right" w:pos="1557"/>
        </w:tabs>
        <w:bidi/>
        <w:spacing w:before="120" w:after="120" w:line="480" w:lineRule="auto"/>
        <w:ind w:left="0" w:firstLine="706"/>
        <w:contextualSpacing w:val="0"/>
        <w:jc w:val="both"/>
        <w:rPr>
          <w:rFonts w:cs="MCS Rika S_I normal."/>
          <w:b/>
          <w:bCs/>
          <w:i/>
          <w:iCs/>
          <w:sz w:val="34"/>
          <w:szCs w:val="34"/>
          <w:rtl/>
          <w:lang w:bidi="ar-DZ"/>
        </w:rPr>
      </w:pPr>
      <w:r w:rsidRPr="0071348A">
        <w:rPr>
          <w:rFonts w:cs="MCS Rika S_I normal." w:hint="cs"/>
          <w:b/>
          <w:bCs/>
          <w:i/>
          <w:iCs/>
          <w:sz w:val="34"/>
          <w:szCs w:val="34"/>
          <w:rtl/>
          <w:lang w:bidi="ar-DZ"/>
        </w:rPr>
        <w:t>الحجاب الحاجز عند لاحقي الأزهري :</w:t>
      </w:r>
    </w:p>
    <w:p w:rsidR="004F048E" w:rsidRDefault="004F048E" w:rsidP="00B8691C">
      <w:pPr>
        <w:pStyle w:val="Paragraphedeliste"/>
        <w:tabs>
          <w:tab w:val="right" w:pos="1557"/>
        </w:tabs>
        <w:bidi/>
        <w:spacing w:before="120" w:after="120" w:line="480" w:lineRule="auto"/>
        <w:ind w:left="0" w:firstLine="706"/>
        <w:contextualSpacing w:val="0"/>
        <w:jc w:val="both"/>
        <w:rPr>
          <w:rFonts w:cs="Arabic Transparent"/>
          <w:sz w:val="32"/>
          <w:szCs w:val="32"/>
          <w:rtl/>
          <w:lang w:bidi="ar-DZ"/>
        </w:rPr>
      </w:pPr>
      <w:r w:rsidRPr="005247AE">
        <w:rPr>
          <w:rFonts w:cs="Arabic Transparent" w:hint="cs"/>
          <w:sz w:val="32"/>
          <w:szCs w:val="32"/>
          <w:rtl/>
          <w:lang w:bidi="ar-DZ"/>
        </w:rPr>
        <w:t xml:space="preserve">والحجاب من مصطلحات ابن سينا ذكره أثناء تشريحه للحنجرة واللسان فقال: "...فمنها زوج عضلة توضع في جميع الناس، أحد فرديها تصعد منه حافة الدرقي إلى حافة الطهرجالي يمنة والآخر مثله يسرة وهما صغيرتان تفعلان </w:t>
      </w:r>
      <w:r w:rsidRPr="005247AE">
        <w:rPr>
          <w:rFonts w:cs="Arabic Transparent"/>
          <w:sz w:val="32"/>
          <w:szCs w:val="32"/>
          <w:rtl/>
          <w:lang w:bidi="ar-DZ"/>
        </w:rPr>
        <w:t>–</w:t>
      </w:r>
      <w:r w:rsidRPr="005247AE">
        <w:rPr>
          <w:rFonts w:cs="Arabic Transparent" w:hint="cs"/>
          <w:sz w:val="32"/>
          <w:szCs w:val="32"/>
          <w:rtl/>
          <w:lang w:bidi="ar-DZ"/>
        </w:rPr>
        <w:t>بالعصر وبموافقة المكان- فعلا</w:t>
      </w:r>
      <w:r w:rsidR="00C56884">
        <w:rPr>
          <w:rFonts w:cs="Arabic Transparent" w:hint="cs"/>
          <w:sz w:val="32"/>
          <w:szCs w:val="32"/>
          <w:rtl/>
          <w:lang w:bidi="ar-DZ"/>
        </w:rPr>
        <w:t>ً</w:t>
      </w:r>
      <w:r w:rsidRPr="005247AE">
        <w:rPr>
          <w:rFonts w:cs="Arabic Transparent" w:hint="cs"/>
          <w:sz w:val="32"/>
          <w:szCs w:val="32"/>
          <w:rtl/>
          <w:lang w:bidi="ar-DZ"/>
        </w:rPr>
        <w:t xml:space="preserve"> عظيم</w:t>
      </w:r>
      <w:r w:rsidR="00C56884">
        <w:rPr>
          <w:rFonts w:cs="Arabic Transparent" w:hint="cs"/>
          <w:sz w:val="32"/>
          <w:szCs w:val="32"/>
          <w:rtl/>
          <w:lang w:bidi="ar-DZ"/>
        </w:rPr>
        <w:t>ً</w:t>
      </w:r>
      <w:r w:rsidRPr="005247AE">
        <w:rPr>
          <w:rFonts w:cs="Arabic Transparent" w:hint="cs"/>
          <w:sz w:val="32"/>
          <w:szCs w:val="32"/>
          <w:rtl/>
          <w:lang w:bidi="ar-DZ"/>
        </w:rPr>
        <w:t>ا حت</w:t>
      </w:r>
      <w:r w:rsidR="00C56884">
        <w:rPr>
          <w:rFonts w:cs="Arabic Transparent" w:hint="cs"/>
          <w:sz w:val="32"/>
          <w:szCs w:val="32"/>
          <w:rtl/>
          <w:lang w:bidi="ar-DZ"/>
        </w:rPr>
        <w:t>ّ</w:t>
      </w:r>
      <w:r w:rsidRPr="005247AE">
        <w:rPr>
          <w:rFonts w:cs="Arabic Transparent" w:hint="cs"/>
          <w:sz w:val="32"/>
          <w:szCs w:val="32"/>
          <w:rtl/>
          <w:lang w:bidi="ar-DZ"/>
        </w:rPr>
        <w:t>ى أن</w:t>
      </w:r>
      <w:r w:rsidR="00C56884">
        <w:rPr>
          <w:rFonts w:cs="Arabic Transparent" w:hint="cs"/>
          <w:sz w:val="32"/>
          <w:szCs w:val="32"/>
          <w:rtl/>
          <w:lang w:bidi="ar-DZ"/>
        </w:rPr>
        <w:t>ّ</w:t>
      </w:r>
      <w:r w:rsidRPr="005247AE">
        <w:rPr>
          <w:rFonts w:cs="Arabic Transparent" w:hint="cs"/>
          <w:sz w:val="32"/>
          <w:szCs w:val="32"/>
          <w:rtl/>
          <w:lang w:bidi="ar-DZ"/>
        </w:rPr>
        <w:t>ه يقاوم عضل الصدر والحجاب عند حصر النفس..."</w:t>
      </w:r>
      <w:r w:rsidRPr="005247AE">
        <w:rPr>
          <w:rStyle w:val="Appelnotedebasdep"/>
          <w:rFonts w:cs="Arabic Transparent"/>
          <w:sz w:val="32"/>
          <w:szCs w:val="32"/>
          <w:rtl/>
          <w:lang w:bidi="ar-DZ"/>
        </w:rPr>
        <w:footnoteReference w:id="135"/>
      </w:r>
      <w:r w:rsidR="00DD3E28">
        <w:rPr>
          <w:rFonts w:cs="Arabic Transparent" w:hint="cs"/>
          <w:sz w:val="32"/>
          <w:szCs w:val="32"/>
          <w:rtl/>
          <w:lang w:bidi="ar-DZ"/>
        </w:rPr>
        <w:t>، والحجاب الحاجز من الأعضاء المتحركة حيث يرتفع وينخفض.</w:t>
      </w:r>
    </w:p>
    <w:p w:rsidR="004F048E" w:rsidRDefault="004F048E" w:rsidP="00B8691C">
      <w:pPr>
        <w:pStyle w:val="Paragraphedeliste"/>
        <w:tabs>
          <w:tab w:val="right" w:pos="1557"/>
        </w:tabs>
        <w:bidi/>
        <w:spacing w:before="120" w:after="120" w:line="480" w:lineRule="auto"/>
        <w:ind w:left="0" w:firstLine="706"/>
        <w:contextualSpacing w:val="0"/>
        <w:jc w:val="both"/>
        <w:rPr>
          <w:rFonts w:cs="Arabic Transparent"/>
          <w:sz w:val="32"/>
          <w:szCs w:val="32"/>
          <w:rtl/>
          <w:lang w:bidi="ar-DZ"/>
        </w:rPr>
      </w:pPr>
      <w:r w:rsidRPr="005247AE">
        <w:rPr>
          <w:rFonts w:cs="Arabic Transparent" w:hint="cs"/>
          <w:sz w:val="32"/>
          <w:szCs w:val="32"/>
          <w:rtl/>
          <w:lang w:bidi="ar-DZ"/>
        </w:rPr>
        <w:t>وفي موضع ثانٍ قال: "أما الهمزة فإنّها تحدث من حفز قوي من الحجاب وعضل الصدر لهواء كثير ومن مقاومة الطهرجالي الحاصر زمانًا قليلاً لحصر الهواء ثم اندفاعه إلى الانقلاع بالعضل الفاتحة وضغط الهواء معًا"</w:t>
      </w:r>
      <w:r w:rsidRPr="005247AE">
        <w:rPr>
          <w:rStyle w:val="Appelnotedebasdep"/>
          <w:rFonts w:cs="Arabic Transparent"/>
          <w:sz w:val="32"/>
          <w:szCs w:val="32"/>
          <w:rtl/>
          <w:lang w:bidi="ar-DZ"/>
        </w:rPr>
        <w:footnoteReference w:id="136"/>
      </w:r>
      <w:r w:rsidRPr="005247AE">
        <w:rPr>
          <w:rFonts w:cs="Arabic Transparent" w:hint="cs"/>
          <w:sz w:val="32"/>
          <w:szCs w:val="32"/>
          <w:rtl/>
          <w:lang w:bidi="ar-DZ"/>
        </w:rPr>
        <w:t>.</w:t>
      </w:r>
      <w:r w:rsidR="009E1853">
        <w:rPr>
          <w:rFonts w:cs="Arabic Transparent" w:hint="cs"/>
          <w:sz w:val="32"/>
          <w:szCs w:val="32"/>
          <w:rtl/>
          <w:lang w:bidi="ar-DZ"/>
        </w:rPr>
        <w:t xml:space="preserve"> فصوت الهمزة صوت قوي يجعل الحجاب الحاجز يتحرك بقوة دافعًا الهواء إلى أعلى. </w:t>
      </w:r>
    </w:p>
    <w:p w:rsidR="00B8691C" w:rsidRDefault="00B8691C" w:rsidP="00B8691C">
      <w:pPr>
        <w:pStyle w:val="Paragraphedeliste"/>
        <w:tabs>
          <w:tab w:val="right" w:pos="1557"/>
        </w:tabs>
        <w:bidi/>
        <w:spacing w:before="120" w:after="120" w:line="480" w:lineRule="auto"/>
        <w:ind w:left="0" w:firstLine="706"/>
        <w:contextualSpacing w:val="0"/>
        <w:jc w:val="both"/>
        <w:rPr>
          <w:rFonts w:cs="Arabic Transparent"/>
          <w:sz w:val="32"/>
          <w:szCs w:val="32"/>
          <w:rtl/>
          <w:lang w:bidi="ar-DZ"/>
        </w:rPr>
      </w:pPr>
    </w:p>
    <w:p w:rsidR="00B8691C" w:rsidRDefault="00B8691C" w:rsidP="00B8691C">
      <w:pPr>
        <w:pStyle w:val="Paragraphedeliste"/>
        <w:tabs>
          <w:tab w:val="right" w:pos="1557"/>
        </w:tabs>
        <w:bidi/>
        <w:spacing w:before="120" w:after="120" w:line="480" w:lineRule="auto"/>
        <w:ind w:left="0" w:firstLine="706"/>
        <w:contextualSpacing w:val="0"/>
        <w:jc w:val="both"/>
        <w:rPr>
          <w:rFonts w:cs="Arabic Transparent"/>
          <w:sz w:val="32"/>
          <w:szCs w:val="32"/>
          <w:rtl/>
          <w:lang w:bidi="ar-DZ"/>
        </w:rPr>
      </w:pPr>
    </w:p>
    <w:p w:rsidR="004F048E" w:rsidRPr="0071348A" w:rsidRDefault="004F048E" w:rsidP="00B8691C">
      <w:pPr>
        <w:pStyle w:val="Paragraphedeliste"/>
        <w:tabs>
          <w:tab w:val="right" w:pos="1557"/>
        </w:tabs>
        <w:bidi/>
        <w:spacing w:before="120" w:after="120" w:line="480" w:lineRule="auto"/>
        <w:ind w:left="0" w:firstLine="706"/>
        <w:contextualSpacing w:val="0"/>
        <w:jc w:val="both"/>
        <w:rPr>
          <w:rFonts w:cs="MCS Rika S_I normal."/>
          <w:b/>
          <w:bCs/>
          <w:i/>
          <w:iCs/>
          <w:sz w:val="34"/>
          <w:szCs w:val="34"/>
          <w:rtl/>
          <w:lang w:bidi="ar-DZ"/>
        </w:rPr>
      </w:pPr>
      <w:r w:rsidRPr="0071348A">
        <w:rPr>
          <w:rFonts w:cs="MCS Rika S_I normal." w:hint="cs"/>
          <w:b/>
          <w:bCs/>
          <w:i/>
          <w:iCs/>
          <w:sz w:val="34"/>
          <w:szCs w:val="34"/>
          <w:rtl/>
          <w:lang w:bidi="ar-DZ"/>
        </w:rPr>
        <w:t>الحجاب الحاجز عند المحدثين :</w:t>
      </w:r>
    </w:p>
    <w:p w:rsidR="004F048E" w:rsidRDefault="009E1853" w:rsidP="00B8691C">
      <w:pPr>
        <w:pStyle w:val="Paragraphedeliste"/>
        <w:tabs>
          <w:tab w:val="right" w:pos="1557"/>
        </w:tabs>
        <w:bidi/>
        <w:spacing w:before="120" w:after="120" w:line="480" w:lineRule="auto"/>
        <w:ind w:left="0" w:firstLine="706"/>
        <w:contextualSpacing w:val="0"/>
        <w:jc w:val="both"/>
        <w:rPr>
          <w:rFonts w:cs="Arabic Transparent"/>
          <w:sz w:val="32"/>
          <w:szCs w:val="32"/>
          <w:rtl/>
          <w:lang w:bidi="ar-DZ"/>
        </w:rPr>
      </w:pPr>
      <w:r>
        <w:rPr>
          <w:rFonts w:cs="Arabic Transparent" w:hint="cs"/>
          <w:sz w:val="32"/>
          <w:szCs w:val="32"/>
          <w:rtl/>
          <w:lang w:bidi="ar-DZ"/>
        </w:rPr>
        <w:t>وبفضل آلات التصوير التي تكشف الأعضاء الداخلية في جسم الإنسان تمك</w:t>
      </w:r>
      <w:r w:rsidR="00C56884">
        <w:rPr>
          <w:rFonts w:cs="Arabic Transparent" w:hint="cs"/>
          <w:sz w:val="32"/>
          <w:szCs w:val="32"/>
          <w:rtl/>
          <w:lang w:bidi="ar-DZ"/>
        </w:rPr>
        <w:t>+</w:t>
      </w:r>
      <w:r>
        <w:rPr>
          <w:rFonts w:cs="Arabic Transparent" w:hint="cs"/>
          <w:sz w:val="32"/>
          <w:szCs w:val="32"/>
          <w:rtl/>
          <w:lang w:bidi="ar-DZ"/>
        </w:rPr>
        <w:t>ن العلماء من تبيان الحجاب الحاجز ودوره في إصدار الأصوات. وقد</w:t>
      </w:r>
      <w:r w:rsidR="004F048E" w:rsidRPr="005247AE">
        <w:rPr>
          <w:rFonts w:cs="Arabic Transparent" w:hint="cs"/>
          <w:sz w:val="32"/>
          <w:szCs w:val="32"/>
          <w:rtl/>
          <w:lang w:bidi="ar-DZ"/>
        </w:rPr>
        <w:t>عرّف قدوري الحمد الحجاب الحاجز وبي</w:t>
      </w:r>
      <w:r w:rsidR="00C56884">
        <w:rPr>
          <w:rFonts w:cs="Arabic Transparent" w:hint="cs"/>
          <w:sz w:val="32"/>
          <w:szCs w:val="32"/>
          <w:rtl/>
          <w:lang w:bidi="ar-DZ"/>
        </w:rPr>
        <w:t>ّ</w:t>
      </w:r>
      <w:r w:rsidR="004F048E" w:rsidRPr="005247AE">
        <w:rPr>
          <w:rFonts w:cs="Arabic Transparent" w:hint="cs"/>
          <w:sz w:val="32"/>
          <w:szCs w:val="32"/>
          <w:rtl/>
          <w:lang w:bidi="ar-DZ"/>
        </w:rPr>
        <w:t>ن دوره في عملية الت</w:t>
      </w:r>
      <w:r w:rsidR="00C56884">
        <w:rPr>
          <w:rFonts w:cs="Arabic Transparent" w:hint="cs"/>
          <w:sz w:val="32"/>
          <w:szCs w:val="32"/>
          <w:rtl/>
          <w:lang w:bidi="ar-DZ"/>
        </w:rPr>
        <w:t>ّ</w:t>
      </w:r>
      <w:r w:rsidR="004F048E" w:rsidRPr="005247AE">
        <w:rPr>
          <w:rFonts w:cs="Arabic Transparent" w:hint="cs"/>
          <w:sz w:val="32"/>
          <w:szCs w:val="32"/>
          <w:rtl/>
          <w:lang w:bidi="ar-DZ"/>
        </w:rPr>
        <w:t>نف</w:t>
      </w:r>
      <w:r w:rsidR="00C56884">
        <w:rPr>
          <w:rFonts w:cs="Arabic Transparent" w:hint="cs"/>
          <w:sz w:val="32"/>
          <w:szCs w:val="32"/>
          <w:rtl/>
          <w:lang w:bidi="ar-DZ"/>
        </w:rPr>
        <w:t>ّ</w:t>
      </w:r>
      <w:r w:rsidR="004F048E" w:rsidRPr="005247AE">
        <w:rPr>
          <w:rFonts w:cs="Arabic Transparent" w:hint="cs"/>
          <w:sz w:val="32"/>
          <w:szCs w:val="32"/>
          <w:rtl/>
          <w:lang w:bidi="ar-DZ"/>
        </w:rPr>
        <w:t>س فقال: "للحجاب الحاجز دور في عملية الت</w:t>
      </w:r>
      <w:r w:rsidR="00C56884">
        <w:rPr>
          <w:rFonts w:cs="Arabic Transparent" w:hint="cs"/>
          <w:sz w:val="32"/>
          <w:szCs w:val="32"/>
          <w:rtl/>
          <w:lang w:bidi="ar-DZ"/>
        </w:rPr>
        <w:t>ّ</w:t>
      </w:r>
      <w:r w:rsidR="004F048E" w:rsidRPr="005247AE">
        <w:rPr>
          <w:rFonts w:cs="Arabic Transparent" w:hint="cs"/>
          <w:sz w:val="32"/>
          <w:szCs w:val="32"/>
          <w:rtl/>
          <w:lang w:bidi="ar-DZ"/>
        </w:rPr>
        <w:t>نف</w:t>
      </w:r>
      <w:r w:rsidR="00C56884">
        <w:rPr>
          <w:rFonts w:cs="Arabic Transparent" w:hint="cs"/>
          <w:sz w:val="32"/>
          <w:szCs w:val="32"/>
          <w:rtl/>
          <w:lang w:bidi="ar-DZ"/>
        </w:rPr>
        <w:t>ّ</w:t>
      </w:r>
      <w:r w:rsidR="004F048E" w:rsidRPr="005247AE">
        <w:rPr>
          <w:rFonts w:cs="Arabic Transparent" w:hint="cs"/>
          <w:sz w:val="32"/>
          <w:szCs w:val="32"/>
          <w:rtl/>
          <w:lang w:bidi="ar-DZ"/>
        </w:rPr>
        <w:t>س وفي عملية إنتاج الأصوات، فهو عبارة عن غشاء عضلي مرن يفصل تجويف الصدر عن الأحشاء في النصف الأسفل من جسم الإنسان،</w:t>
      </w:r>
      <w:r w:rsidR="00714134" w:rsidRPr="005247AE">
        <w:rPr>
          <w:rFonts w:cs="Arabic Transparent" w:hint="cs"/>
          <w:sz w:val="32"/>
          <w:szCs w:val="32"/>
          <w:rtl/>
          <w:lang w:bidi="ar-DZ"/>
        </w:rPr>
        <w:t xml:space="preserve"> </w:t>
      </w:r>
      <w:r w:rsidR="004F048E" w:rsidRPr="005247AE">
        <w:rPr>
          <w:rFonts w:cs="Arabic Transparent" w:hint="cs"/>
          <w:sz w:val="32"/>
          <w:szCs w:val="32"/>
          <w:rtl/>
          <w:lang w:bidi="ar-DZ"/>
        </w:rPr>
        <w:t>فإذا تمدّد الحجاب الحاجز نحو الأسفل، واتسع التجويف الصدري بتباعد الأضلاع بعضها عن بعض، فإن ذلك يؤدي إلى اندفاع الهواء إلى داخل الرئتين، وإذا ارتد</w:t>
      </w:r>
      <w:r w:rsidR="00C56884">
        <w:rPr>
          <w:rFonts w:cs="Arabic Transparent" w:hint="cs"/>
          <w:sz w:val="32"/>
          <w:szCs w:val="32"/>
          <w:rtl/>
          <w:lang w:bidi="ar-DZ"/>
        </w:rPr>
        <w:t>ّ</w:t>
      </w:r>
      <w:r w:rsidR="004F048E" w:rsidRPr="005247AE">
        <w:rPr>
          <w:rFonts w:cs="Arabic Transparent" w:hint="cs"/>
          <w:sz w:val="32"/>
          <w:szCs w:val="32"/>
          <w:rtl/>
          <w:lang w:bidi="ar-DZ"/>
        </w:rPr>
        <w:t xml:space="preserve"> الحجاب الحاجز وعضلات الصدر إلى وضعها السابق فإن</w:t>
      </w:r>
      <w:r w:rsidR="00C56884">
        <w:rPr>
          <w:rFonts w:cs="Arabic Transparent" w:hint="cs"/>
          <w:sz w:val="32"/>
          <w:szCs w:val="32"/>
          <w:rtl/>
          <w:lang w:bidi="ar-DZ"/>
        </w:rPr>
        <w:t>ّ</w:t>
      </w:r>
      <w:r w:rsidR="004F048E" w:rsidRPr="005247AE">
        <w:rPr>
          <w:rFonts w:cs="Arabic Transparent" w:hint="cs"/>
          <w:sz w:val="32"/>
          <w:szCs w:val="32"/>
          <w:rtl/>
          <w:lang w:bidi="ar-DZ"/>
        </w:rPr>
        <w:t xml:space="preserve"> ذلك يؤدي إلى الضغط على الرئتين فيندفع الهواء حينئذ إلى الخارج من خلال </w:t>
      </w:r>
      <w:r w:rsidR="00C56884">
        <w:rPr>
          <w:rFonts w:cs="Arabic Transparent" w:hint="cs"/>
          <w:sz w:val="32"/>
          <w:szCs w:val="32"/>
          <w:rtl/>
          <w:lang w:bidi="ar-DZ"/>
        </w:rPr>
        <w:t>ا</w:t>
      </w:r>
      <w:r w:rsidR="004F048E" w:rsidRPr="005247AE">
        <w:rPr>
          <w:rFonts w:cs="Arabic Transparent" w:hint="cs"/>
          <w:sz w:val="32"/>
          <w:szCs w:val="32"/>
          <w:rtl/>
          <w:lang w:bidi="ar-DZ"/>
        </w:rPr>
        <w:t>لقصبة الهوائية والمنافذ العليا للت</w:t>
      </w:r>
      <w:r w:rsidR="00C56884">
        <w:rPr>
          <w:rFonts w:cs="Arabic Transparent" w:hint="cs"/>
          <w:sz w:val="32"/>
          <w:szCs w:val="32"/>
          <w:rtl/>
          <w:lang w:bidi="ar-DZ"/>
        </w:rPr>
        <w:t>ّ</w:t>
      </w:r>
      <w:r w:rsidR="004F048E" w:rsidRPr="005247AE">
        <w:rPr>
          <w:rFonts w:cs="Arabic Transparent" w:hint="cs"/>
          <w:sz w:val="32"/>
          <w:szCs w:val="32"/>
          <w:rtl/>
          <w:lang w:bidi="ar-DZ"/>
        </w:rPr>
        <w:t>نف</w:t>
      </w:r>
      <w:r w:rsidR="00C56884">
        <w:rPr>
          <w:rFonts w:cs="Arabic Transparent" w:hint="cs"/>
          <w:sz w:val="32"/>
          <w:szCs w:val="32"/>
          <w:rtl/>
          <w:lang w:bidi="ar-DZ"/>
        </w:rPr>
        <w:t>ّ</w:t>
      </w:r>
      <w:r w:rsidR="004F048E" w:rsidRPr="005247AE">
        <w:rPr>
          <w:rFonts w:cs="Arabic Transparent" w:hint="cs"/>
          <w:sz w:val="32"/>
          <w:szCs w:val="32"/>
          <w:rtl/>
          <w:lang w:bidi="ar-DZ"/>
        </w:rPr>
        <w:t>س، وهكذا تستمر هذه الحركة من الانقباض والتوسع مع كل عملية شهيق وزفير"</w:t>
      </w:r>
      <w:r w:rsidR="004F048E" w:rsidRPr="005247AE">
        <w:rPr>
          <w:rStyle w:val="Appelnotedebasdep"/>
          <w:rFonts w:cs="Arabic Transparent"/>
          <w:sz w:val="32"/>
          <w:szCs w:val="32"/>
          <w:rtl/>
          <w:lang w:bidi="ar-DZ"/>
        </w:rPr>
        <w:footnoteReference w:id="137"/>
      </w:r>
      <w:r w:rsidR="004F048E" w:rsidRPr="005247AE">
        <w:rPr>
          <w:rFonts w:cs="Arabic Transparent" w:hint="cs"/>
          <w:sz w:val="32"/>
          <w:szCs w:val="32"/>
          <w:rtl/>
          <w:lang w:bidi="ar-DZ"/>
        </w:rPr>
        <w:t>.</w:t>
      </w:r>
      <w:r>
        <w:rPr>
          <w:rFonts w:cs="Arabic Transparent" w:hint="cs"/>
          <w:sz w:val="32"/>
          <w:szCs w:val="32"/>
          <w:rtl/>
          <w:lang w:bidi="ar-DZ"/>
        </w:rPr>
        <w:t xml:space="preserve"> فعملية الانقباض والتوسع مرهونة بحركة الحجاب الحاجز.</w:t>
      </w:r>
    </w:p>
    <w:p w:rsidR="004F048E" w:rsidRDefault="004F048E" w:rsidP="00B8691C">
      <w:pPr>
        <w:pStyle w:val="Paragraphedeliste"/>
        <w:tabs>
          <w:tab w:val="right" w:pos="1557"/>
        </w:tabs>
        <w:bidi/>
        <w:spacing w:before="120" w:after="120" w:line="480" w:lineRule="auto"/>
        <w:ind w:left="0" w:firstLine="706"/>
        <w:contextualSpacing w:val="0"/>
        <w:jc w:val="both"/>
        <w:rPr>
          <w:rFonts w:cs="Arabic Transparent"/>
          <w:sz w:val="32"/>
          <w:szCs w:val="32"/>
          <w:rtl/>
          <w:lang w:bidi="ar-DZ"/>
        </w:rPr>
      </w:pPr>
      <w:r w:rsidRPr="005247AE">
        <w:rPr>
          <w:rFonts w:cs="Arabic Transparent" w:hint="cs"/>
          <w:sz w:val="32"/>
          <w:szCs w:val="32"/>
          <w:rtl/>
          <w:lang w:bidi="ar-DZ"/>
        </w:rPr>
        <w:t xml:space="preserve">وعن حركة الحجاب الحاجز قال سعد مصلوح: "الحجاب الحاجز </w:t>
      </w:r>
      <w:r w:rsidRPr="005247AE">
        <w:rPr>
          <w:rFonts w:cs="Arabic Transparent"/>
          <w:sz w:val="32"/>
          <w:szCs w:val="32"/>
          <w:lang w:val="en-US" w:bidi="ar-DZ"/>
        </w:rPr>
        <w:t>Diaphragm</w:t>
      </w:r>
      <w:r w:rsidRPr="005247AE">
        <w:rPr>
          <w:rFonts w:cs="Arabic Transparent" w:hint="cs"/>
          <w:sz w:val="32"/>
          <w:szCs w:val="32"/>
          <w:rtl/>
          <w:lang w:val="en-US" w:bidi="ar-DZ"/>
        </w:rPr>
        <w:t>: نسيج عضلي لا يوجد إلا عند ال</w:t>
      </w:r>
      <w:r w:rsidR="00C56884">
        <w:rPr>
          <w:rFonts w:cs="Arabic Transparent" w:hint="cs"/>
          <w:sz w:val="32"/>
          <w:szCs w:val="32"/>
          <w:rtl/>
          <w:lang w:val="en-US" w:bidi="ar-DZ"/>
        </w:rPr>
        <w:t>بشر وبعض الثد</w:t>
      </w:r>
      <w:r w:rsidR="00A14034">
        <w:rPr>
          <w:rFonts w:cs="Arabic Transparent" w:hint="cs"/>
          <w:sz w:val="32"/>
          <w:szCs w:val="32"/>
          <w:rtl/>
          <w:lang w:val="en-US" w:bidi="ar-DZ"/>
        </w:rPr>
        <w:t>ي</w:t>
      </w:r>
      <w:r w:rsidR="00D534A3">
        <w:rPr>
          <w:rFonts w:cs="Arabic Transparent" w:hint="cs"/>
          <w:sz w:val="32"/>
          <w:szCs w:val="32"/>
          <w:rtl/>
          <w:lang w:val="en-US" w:bidi="ar-DZ"/>
        </w:rPr>
        <w:t>ي</w:t>
      </w:r>
      <w:r w:rsidR="00A14034">
        <w:rPr>
          <w:rFonts w:cs="Arabic Transparent" w:hint="cs"/>
          <w:sz w:val="32"/>
          <w:szCs w:val="32"/>
          <w:rtl/>
          <w:lang w:val="en-US" w:bidi="ar-DZ"/>
        </w:rPr>
        <w:t>ّا</w:t>
      </w:r>
      <w:r w:rsidRPr="005247AE">
        <w:rPr>
          <w:rFonts w:cs="Arabic Transparent" w:hint="cs"/>
          <w:sz w:val="32"/>
          <w:szCs w:val="32"/>
          <w:rtl/>
          <w:lang w:val="en-US" w:bidi="ar-DZ"/>
        </w:rPr>
        <w:t xml:space="preserve">ت ويفصل الصدر </w:t>
      </w:r>
      <w:r w:rsidRPr="005247AE">
        <w:rPr>
          <w:rFonts w:cs="Arabic Transparent"/>
          <w:sz w:val="32"/>
          <w:szCs w:val="32"/>
          <w:lang w:bidi="ar-DZ"/>
        </w:rPr>
        <w:t>Thorax</w:t>
      </w:r>
      <w:r w:rsidRPr="005247AE">
        <w:rPr>
          <w:rFonts w:cs="Arabic Transparent" w:hint="cs"/>
          <w:sz w:val="32"/>
          <w:szCs w:val="32"/>
          <w:rtl/>
          <w:lang w:bidi="ar-DZ"/>
        </w:rPr>
        <w:t xml:space="preserve"> عن البطن </w:t>
      </w:r>
      <w:r w:rsidRPr="005247AE">
        <w:rPr>
          <w:rFonts w:cs="Arabic Transparent"/>
          <w:sz w:val="32"/>
          <w:szCs w:val="32"/>
          <w:lang w:bidi="ar-DZ"/>
        </w:rPr>
        <w:t>Abdomen</w:t>
      </w:r>
      <w:r w:rsidRPr="005247AE">
        <w:rPr>
          <w:rFonts w:cs="Arabic Transparent" w:hint="cs"/>
          <w:sz w:val="32"/>
          <w:szCs w:val="32"/>
          <w:rtl/>
          <w:lang w:bidi="ar-DZ"/>
        </w:rPr>
        <w:t xml:space="preserve"> وتساعد حركته الإيقاعية إلى أسفل وإلى أعلى في جعل الرئتين </w:t>
      </w:r>
      <w:r w:rsidRPr="005247AE">
        <w:rPr>
          <w:rFonts w:cs="Arabic Transparent"/>
          <w:sz w:val="32"/>
          <w:szCs w:val="32"/>
          <w:lang w:val="en-US" w:bidi="ar-DZ"/>
        </w:rPr>
        <w:t>Lungs</w:t>
      </w:r>
      <w:r w:rsidRPr="005247AE">
        <w:rPr>
          <w:rFonts w:cs="Arabic Transparent" w:hint="cs"/>
          <w:sz w:val="32"/>
          <w:szCs w:val="32"/>
          <w:rtl/>
          <w:lang w:bidi="ar-DZ"/>
        </w:rPr>
        <w:t xml:space="preserve"> تنكمشان وتتمددان، أي أنهما يضخان ويسحبان تيار الهواء</w:t>
      </w:r>
      <w:r w:rsidR="00A14034">
        <w:rPr>
          <w:rFonts w:cs="Arabic Transparent" w:hint="cs"/>
          <w:sz w:val="32"/>
          <w:szCs w:val="32"/>
          <w:rtl/>
          <w:lang w:bidi="ar-DZ"/>
        </w:rPr>
        <w:t xml:space="preserve"> الذي يحتاجه الجسم للتنفس، وخلال الزفير(والشهيق نادراً) تنشأ عن الهواء</w:t>
      </w:r>
      <w:r w:rsidRPr="005247AE">
        <w:rPr>
          <w:rFonts w:cs="Arabic Transparent" w:hint="cs"/>
          <w:sz w:val="32"/>
          <w:szCs w:val="32"/>
          <w:rtl/>
          <w:lang w:bidi="ar-DZ"/>
        </w:rPr>
        <w:t xml:space="preserve"> المتحرك طاقة، وهذه الطاقة تدفع بعض الأجزاء القابلة للتحرك من جهاز النطق (أو أعضاء النطق) إلى الاهتزاز"</w:t>
      </w:r>
      <w:r w:rsidRPr="005247AE">
        <w:rPr>
          <w:rStyle w:val="Appelnotedebasdep"/>
          <w:rFonts w:cs="Arabic Transparent"/>
          <w:sz w:val="32"/>
          <w:szCs w:val="32"/>
          <w:rtl/>
          <w:lang w:bidi="ar-DZ"/>
        </w:rPr>
        <w:footnoteReference w:id="138"/>
      </w:r>
      <w:r w:rsidRPr="005247AE">
        <w:rPr>
          <w:rFonts w:cs="Arabic Transparent" w:hint="cs"/>
          <w:sz w:val="32"/>
          <w:szCs w:val="32"/>
          <w:rtl/>
          <w:lang w:bidi="ar-DZ"/>
        </w:rPr>
        <w:t>.</w:t>
      </w:r>
      <w:r w:rsidR="00A14034">
        <w:rPr>
          <w:rFonts w:cs="Arabic Transparent" w:hint="cs"/>
          <w:sz w:val="32"/>
          <w:szCs w:val="32"/>
          <w:rtl/>
          <w:lang w:bidi="ar-DZ"/>
        </w:rPr>
        <w:t xml:space="preserve"> فتحر</w:t>
      </w:r>
      <w:r w:rsidR="00BF69CA">
        <w:rPr>
          <w:rFonts w:cs="Arabic Transparent" w:hint="cs"/>
          <w:sz w:val="32"/>
          <w:szCs w:val="32"/>
          <w:rtl/>
          <w:lang w:bidi="ar-DZ"/>
        </w:rPr>
        <w:t>ّ</w:t>
      </w:r>
      <w:r w:rsidR="00A14034">
        <w:rPr>
          <w:rFonts w:cs="Arabic Transparent" w:hint="cs"/>
          <w:sz w:val="32"/>
          <w:szCs w:val="32"/>
          <w:rtl/>
          <w:lang w:bidi="ar-DZ"/>
        </w:rPr>
        <w:t>ك بعض أجزاء جهاز النطق لا يتم</w:t>
      </w:r>
      <w:r w:rsidR="00BF69CA">
        <w:rPr>
          <w:rFonts w:cs="Arabic Transparent" w:hint="cs"/>
          <w:sz w:val="32"/>
          <w:szCs w:val="32"/>
          <w:rtl/>
          <w:lang w:bidi="ar-DZ"/>
        </w:rPr>
        <w:t>ُّ</w:t>
      </w:r>
      <w:r w:rsidR="00A14034">
        <w:rPr>
          <w:rFonts w:cs="Arabic Transparent" w:hint="cs"/>
          <w:sz w:val="32"/>
          <w:szCs w:val="32"/>
          <w:rtl/>
          <w:lang w:bidi="ar-DZ"/>
        </w:rPr>
        <w:t xml:space="preserve"> إلا إذا تحر</w:t>
      </w:r>
      <w:r w:rsidR="00BF69CA">
        <w:rPr>
          <w:rFonts w:cs="Arabic Transparent" w:hint="cs"/>
          <w:sz w:val="32"/>
          <w:szCs w:val="32"/>
          <w:rtl/>
          <w:lang w:bidi="ar-DZ"/>
        </w:rPr>
        <w:t>ّ</w:t>
      </w:r>
      <w:r w:rsidR="00A14034">
        <w:rPr>
          <w:rFonts w:cs="Arabic Transparent" w:hint="cs"/>
          <w:sz w:val="32"/>
          <w:szCs w:val="32"/>
          <w:rtl/>
          <w:lang w:bidi="ar-DZ"/>
        </w:rPr>
        <w:t>ك الحجاب الحاجز فتحركها مرتبط بتحركه وحركته.</w:t>
      </w:r>
    </w:p>
    <w:p w:rsidR="004F048E" w:rsidRDefault="004F048E" w:rsidP="00B8691C">
      <w:pPr>
        <w:pStyle w:val="Paragraphedeliste"/>
        <w:tabs>
          <w:tab w:val="right" w:pos="1557"/>
        </w:tabs>
        <w:bidi/>
        <w:spacing w:before="120" w:after="120" w:line="480" w:lineRule="auto"/>
        <w:ind w:left="0" w:firstLine="706"/>
        <w:contextualSpacing w:val="0"/>
        <w:jc w:val="both"/>
        <w:rPr>
          <w:rFonts w:cs="Arabic Transparent"/>
          <w:sz w:val="32"/>
          <w:szCs w:val="32"/>
          <w:rtl/>
          <w:lang w:bidi="ar-DZ"/>
        </w:rPr>
      </w:pPr>
      <w:r w:rsidRPr="005247AE">
        <w:rPr>
          <w:rFonts w:cs="Arabic Transparent" w:hint="cs"/>
          <w:sz w:val="32"/>
          <w:szCs w:val="32"/>
          <w:rtl/>
          <w:lang w:bidi="ar-DZ"/>
        </w:rPr>
        <w:t>وعن أهمية الحجاب الحاجز وأجزائه قال سعد مصلوح: "الحجاب الحاجز يشك</w:t>
      </w:r>
      <w:r w:rsidR="00BF69CA">
        <w:rPr>
          <w:rFonts w:cs="Arabic Transparent" w:hint="cs"/>
          <w:sz w:val="32"/>
          <w:szCs w:val="32"/>
          <w:rtl/>
          <w:lang w:bidi="ar-DZ"/>
        </w:rPr>
        <w:t>ِّ</w:t>
      </w:r>
      <w:r w:rsidRPr="005247AE">
        <w:rPr>
          <w:rFonts w:cs="Arabic Transparent" w:hint="cs"/>
          <w:sz w:val="32"/>
          <w:szCs w:val="32"/>
          <w:rtl/>
          <w:lang w:bidi="ar-DZ"/>
        </w:rPr>
        <w:t xml:space="preserve">ل أرضية القفص الصدري، وهو فاصل عضلي وتري </w:t>
      </w:r>
      <w:r w:rsidRPr="005247AE">
        <w:rPr>
          <w:rFonts w:cs="Arabic Transparent"/>
          <w:sz w:val="32"/>
          <w:szCs w:val="32"/>
          <w:lang w:val="en-US" w:bidi="ar-DZ"/>
        </w:rPr>
        <w:t>Muscolotendinous</w:t>
      </w:r>
      <w:r w:rsidRPr="005247AE">
        <w:rPr>
          <w:rFonts w:cs="Arabic Transparent"/>
          <w:sz w:val="32"/>
          <w:szCs w:val="32"/>
          <w:lang w:bidi="ar-DZ"/>
        </w:rPr>
        <w:t xml:space="preserve"> partition</w:t>
      </w:r>
      <w:r w:rsidRPr="005247AE">
        <w:rPr>
          <w:rFonts w:cs="Arabic Transparent" w:hint="cs"/>
          <w:sz w:val="32"/>
          <w:szCs w:val="32"/>
          <w:rtl/>
          <w:lang w:bidi="ar-DZ"/>
        </w:rPr>
        <w:t xml:space="preserve"> يفصل تجويف الصدر عن تجويف البطن فصلاً تاماً. ويمكن أن نميز في الحجاب الحاجز جزأين: أحدهما في اليمين، والآخر في اليسار. وتتد</w:t>
      </w:r>
      <w:r w:rsidR="00A14034">
        <w:rPr>
          <w:rFonts w:cs="Arabic Transparent" w:hint="cs"/>
          <w:sz w:val="32"/>
          <w:szCs w:val="32"/>
          <w:rtl/>
          <w:lang w:bidi="ar-DZ"/>
        </w:rPr>
        <w:t>ا</w:t>
      </w:r>
      <w:r w:rsidRPr="005247AE">
        <w:rPr>
          <w:rFonts w:cs="Arabic Transparent" w:hint="cs"/>
          <w:sz w:val="32"/>
          <w:szCs w:val="32"/>
          <w:rtl/>
          <w:lang w:bidi="ar-DZ"/>
        </w:rPr>
        <w:t xml:space="preserve">خل ألياف الجزأين لتصنع كتلة على هيأة قبة، وتشكل في أعلى وتراً مركزيًا لفافيًا (صفيقًا) </w:t>
      </w:r>
      <w:r w:rsidRPr="005247AE">
        <w:rPr>
          <w:rFonts w:cs="Arabic Transparent"/>
          <w:sz w:val="32"/>
          <w:szCs w:val="32"/>
          <w:lang w:val="en-US" w:bidi="ar-DZ"/>
        </w:rPr>
        <w:t>Aponeurotic</w:t>
      </w:r>
      <w:r w:rsidRPr="005247AE">
        <w:rPr>
          <w:rFonts w:cs="Arabic Transparent"/>
          <w:sz w:val="32"/>
          <w:szCs w:val="32"/>
          <w:lang w:bidi="ar-DZ"/>
        </w:rPr>
        <w:t xml:space="preserve"> central tendon</w:t>
      </w:r>
      <w:r w:rsidRPr="005247AE">
        <w:rPr>
          <w:rFonts w:cs="Arabic Transparent" w:hint="cs"/>
          <w:sz w:val="32"/>
          <w:szCs w:val="32"/>
          <w:rtl/>
          <w:lang w:bidi="ar-DZ"/>
        </w:rPr>
        <w:t xml:space="preserve">، والحجاب الحاجز مشدود من </w:t>
      </w:r>
      <w:r w:rsidR="00A14034">
        <w:rPr>
          <w:rFonts w:cs="Arabic Transparent" w:hint="cs"/>
          <w:sz w:val="32"/>
          <w:szCs w:val="32"/>
          <w:rtl/>
          <w:lang w:bidi="ar-DZ"/>
        </w:rPr>
        <w:t>ال</w:t>
      </w:r>
      <w:r w:rsidRPr="005247AE">
        <w:rPr>
          <w:rFonts w:cs="Arabic Transparent" w:hint="cs"/>
          <w:sz w:val="32"/>
          <w:szCs w:val="32"/>
          <w:rtl/>
          <w:lang w:bidi="ar-DZ"/>
        </w:rPr>
        <w:t>أمام إلى القصّ وعضلات الأزواج الستة السفلى من الضل</w:t>
      </w:r>
      <w:r w:rsidR="00A14034">
        <w:rPr>
          <w:rFonts w:cs="Arabic Transparent" w:hint="cs"/>
          <w:sz w:val="32"/>
          <w:szCs w:val="32"/>
          <w:rtl/>
          <w:lang w:bidi="ar-DZ"/>
        </w:rPr>
        <w:t>وع، ومشدود من الخلف إلى فقرة القطن</w:t>
      </w:r>
      <w:r w:rsidRPr="005247AE">
        <w:rPr>
          <w:rFonts w:cs="Arabic Transparent" w:hint="cs"/>
          <w:sz w:val="32"/>
          <w:szCs w:val="32"/>
          <w:rtl/>
          <w:lang w:bidi="ar-DZ"/>
        </w:rPr>
        <w:t xml:space="preserve"> في أسفل الظهر"</w:t>
      </w:r>
      <w:r w:rsidRPr="005247AE">
        <w:rPr>
          <w:rStyle w:val="Appelnotedebasdep"/>
          <w:rFonts w:cs="Arabic Transparent"/>
          <w:sz w:val="32"/>
          <w:szCs w:val="32"/>
          <w:rtl/>
          <w:lang w:bidi="ar-DZ"/>
        </w:rPr>
        <w:footnoteReference w:id="139"/>
      </w:r>
      <w:r w:rsidRPr="005247AE">
        <w:rPr>
          <w:rFonts w:cs="Arabic Transparent" w:hint="cs"/>
          <w:sz w:val="32"/>
          <w:szCs w:val="32"/>
          <w:rtl/>
          <w:lang w:bidi="ar-DZ"/>
        </w:rPr>
        <w:t>.</w:t>
      </w:r>
      <w:r w:rsidR="00A14034">
        <w:rPr>
          <w:rFonts w:cs="Arabic Transparent" w:hint="cs"/>
          <w:sz w:val="32"/>
          <w:szCs w:val="32"/>
          <w:rtl/>
          <w:lang w:bidi="ar-DZ"/>
        </w:rPr>
        <w:t xml:space="preserve"> فتشكّل الحجاب الحاجز على شكل قبة واحتوائه على العضلات الرابطة يكسبه قوة الانخفاض مما يسمح للرئتين بالت</w:t>
      </w:r>
      <w:r w:rsidR="00256BA4">
        <w:rPr>
          <w:rFonts w:cs="Arabic Transparent" w:hint="cs"/>
          <w:sz w:val="32"/>
          <w:szCs w:val="32"/>
          <w:rtl/>
          <w:lang w:bidi="ar-DZ"/>
        </w:rPr>
        <w:t>ّمدُّ</w:t>
      </w:r>
      <w:r w:rsidR="00A14034">
        <w:rPr>
          <w:rFonts w:cs="Arabic Transparent" w:hint="cs"/>
          <w:sz w:val="32"/>
          <w:szCs w:val="32"/>
          <w:rtl/>
          <w:lang w:bidi="ar-DZ"/>
        </w:rPr>
        <w:t>د، ويعطي له قوة دافعة أثناء الارتفاع.</w:t>
      </w:r>
    </w:p>
    <w:p w:rsidR="004F048E" w:rsidRDefault="004F048E" w:rsidP="00B8691C">
      <w:pPr>
        <w:pStyle w:val="Paragraphedeliste"/>
        <w:tabs>
          <w:tab w:val="right" w:pos="1557"/>
        </w:tabs>
        <w:bidi/>
        <w:spacing w:before="120" w:after="120" w:line="480" w:lineRule="auto"/>
        <w:ind w:left="0" w:firstLine="706"/>
        <w:contextualSpacing w:val="0"/>
        <w:jc w:val="both"/>
        <w:rPr>
          <w:rFonts w:cs="Arabic Transparent"/>
          <w:sz w:val="32"/>
          <w:szCs w:val="32"/>
          <w:rtl/>
          <w:lang w:bidi="ar-DZ"/>
        </w:rPr>
      </w:pPr>
      <w:r w:rsidRPr="005247AE">
        <w:rPr>
          <w:rFonts w:cs="Arabic Transparent" w:hint="cs"/>
          <w:sz w:val="32"/>
          <w:szCs w:val="32"/>
          <w:rtl/>
          <w:lang w:bidi="ar-DZ"/>
        </w:rPr>
        <w:t>وعن إنتاج الصوت بيّن بسّام بركة أهمية الحجاب الحاجز وأثره على الرئة فقال: "تتكون من جسم مطاطي قابل للتمدّد والانكماش، ولكنه لا يستطيع الحركة بذاته. ومن ثمّ فهو في حاجة إلى محرِّك يدفعه للتمدّد والانكماش. وهذا المحرّك هو الحجاب الحاجز من جهة، والقفص الصدري من جهة أخرى. ويستطيع المتكلّم أن يسيطر على تنفّسه بسيطرته على عضلات هذا المحرّك (وهذا ما يحدث بشكل واعٍ جدًّا عند الخطباء والممثّلين"</w:t>
      </w:r>
      <w:r w:rsidRPr="005247AE">
        <w:rPr>
          <w:rStyle w:val="Appelnotedebasdep"/>
          <w:rFonts w:cs="Arabic Transparent"/>
          <w:sz w:val="32"/>
          <w:szCs w:val="32"/>
          <w:rtl/>
          <w:lang w:bidi="ar-DZ"/>
        </w:rPr>
        <w:footnoteReference w:id="140"/>
      </w:r>
      <w:r w:rsidRPr="005247AE">
        <w:rPr>
          <w:rFonts w:cs="Arabic Transparent" w:hint="cs"/>
          <w:sz w:val="32"/>
          <w:szCs w:val="32"/>
          <w:rtl/>
          <w:lang w:bidi="ar-DZ"/>
        </w:rPr>
        <w:t>.</w:t>
      </w:r>
      <w:r w:rsidR="00A14034">
        <w:rPr>
          <w:rFonts w:cs="Arabic Transparent" w:hint="cs"/>
          <w:sz w:val="32"/>
          <w:szCs w:val="32"/>
          <w:rtl/>
          <w:lang w:bidi="ar-DZ"/>
        </w:rPr>
        <w:t xml:space="preserve"> فرؤيتنا للانفعالات المتمثلة في رفع الصوت وخفضه، وتمثيل الأدوار المختلفة من طرف الخطباء والممثلين، متوقفة على مدى تحكمهم في العضلات المكونة للحجاب الحاجز.</w:t>
      </w:r>
    </w:p>
    <w:p w:rsidR="004F048E" w:rsidRDefault="004F048E" w:rsidP="00B8691C">
      <w:pPr>
        <w:pStyle w:val="Paragraphedeliste"/>
        <w:tabs>
          <w:tab w:val="right" w:pos="1557"/>
        </w:tabs>
        <w:bidi/>
        <w:spacing w:before="120" w:after="120" w:line="480" w:lineRule="auto"/>
        <w:ind w:left="0" w:firstLine="706"/>
        <w:contextualSpacing w:val="0"/>
        <w:jc w:val="both"/>
        <w:rPr>
          <w:rFonts w:cs="Arabic Transparent"/>
          <w:sz w:val="32"/>
          <w:szCs w:val="32"/>
          <w:lang w:bidi="ar-DZ"/>
        </w:rPr>
      </w:pPr>
      <w:r w:rsidRPr="005247AE">
        <w:rPr>
          <w:rFonts w:cs="Arabic Transparent" w:hint="cs"/>
          <w:sz w:val="32"/>
          <w:szCs w:val="32"/>
          <w:rtl/>
          <w:lang w:bidi="ar-DZ"/>
        </w:rPr>
        <w:t>وعن تقلّص عضلة الحجاب الحاجز قال العناني وزملاؤه: "يعتبر تقلّص عضلة الحجاب الحاجز عاملاً أساسيًا في زيادة حجم الرئتين، حيث يؤدي هذا التقلّص إلى تقعّر الحجاب الحاجز مما يؤدي إلى زيادة حجم القفص الصدري، وبالتالي زيادة حجم الرئتين..."</w:t>
      </w:r>
      <w:r w:rsidRPr="005247AE">
        <w:rPr>
          <w:rStyle w:val="Appelnotedebasdep"/>
          <w:rFonts w:cs="Arabic Transparent"/>
          <w:sz w:val="32"/>
          <w:szCs w:val="32"/>
          <w:rtl/>
          <w:lang w:bidi="ar-DZ"/>
        </w:rPr>
        <w:footnoteReference w:id="141"/>
      </w:r>
      <w:r w:rsidRPr="005247AE">
        <w:rPr>
          <w:rFonts w:cs="Arabic Transparent" w:hint="cs"/>
          <w:sz w:val="32"/>
          <w:szCs w:val="32"/>
          <w:rtl/>
          <w:lang w:bidi="ar-DZ"/>
        </w:rPr>
        <w:t>.</w:t>
      </w:r>
      <w:r w:rsidR="00256BA4">
        <w:rPr>
          <w:rFonts w:cs="Arabic Transparent" w:hint="cs"/>
          <w:sz w:val="32"/>
          <w:szCs w:val="32"/>
          <w:rtl/>
          <w:lang w:bidi="ar-DZ"/>
        </w:rPr>
        <w:t xml:space="preserve"> ف</w:t>
      </w:r>
      <w:r w:rsidR="00A14034">
        <w:rPr>
          <w:rFonts w:cs="Arabic Transparent" w:hint="cs"/>
          <w:sz w:val="32"/>
          <w:szCs w:val="32"/>
          <w:rtl/>
          <w:lang w:bidi="ar-DZ"/>
        </w:rPr>
        <w:t>تقع</w:t>
      </w:r>
      <w:r w:rsidR="00256BA4">
        <w:rPr>
          <w:rFonts w:cs="Arabic Transparent" w:hint="cs"/>
          <w:sz w:val="32"/>
          <w:szCs w:val="32"/>
          <w:rtl/>
          <w:lang w:bidi="ar-DZ"/>
        </w:rPr>
        <w:t>ُّ</w:t>
      </w:r>
      <w:r w:rsidR="00A14034">
        <w:rPr>
          <w:rFonts w:cs="Arabic Transparent" w:hint="cs"/>
          <w:sz w:val="32"/>
          <w:szCs w:val="32"/>
          <w:rtl/>
          <w:lang w:bidi="ar-DZ"/>
        </w:rPr>
        <w:t>ر الحجاب الحاجز يدفع القفص الصدري إلى الت</w:t>
      </w:r>
      <w:r w:rsidR="00256BA4">
        <w:rPr>
          <w:rFonts w:cs="Arabic Transparent" w:hint="cs"/>
          <w:sz w:val="32"/>
          <w:szCs w:val="32"/>
          <w:rtl/>
          <w:lang w:bidi="ar-DZ"/>
        </w:rPr>
        <w:t>ّ</w:t>
      </w:r>
      <w:r w:rsidR="00A14034">
        <w:rPr>
          <w:rFonts w:cs="Arabic Transparent" w:hint="cs"/>
          <w:sz w:val="32"/>
          <w:szCs w:val="32"/>
          <w:rtl/>
          <w:lang w:bidi="ar-DZ"/>
        </w:rPr>
        <w:t>وسع وبالتالي يفسح المجال أمام الرئتين لتتسعا فتمتلئان بالهواء.</w:t>
      </w:r>
    </w:p>
    <w:p w:rsidR="004F048E" w:rsidRDefault="004F048E" w:rsidP="00B8691C">
      <w:pPr>
        <w:pStyle w:val="Paragraphedeliste"/>
        <w:tabs>
          <w:tab w:val="right" w:pos="1557"/>
        </w:tabs>
        <w:bidi/>
        <w:spacing w:before="120" w:after="120" w:line="480" w:lineRule="auto"/>
        <w:ind w:left="0" w:firstLine="706"/>
        <w:contextualSpacing w:val="0"/>
        <w:jc w:val="both"/>
        <w:rPr>
          <w:rFonts w:cs="Arabic Transparent"/>
          <w:sz w:val="32"/>
          <w:szCs w:val="32"/>
          <w:lang w:bidi="ar-DZ"/>
        </w:rPr>
      </w:pPr>
      <w:r w:rsidRPr="005247AE">
        <w:rPr>
          <w:rFonts w:cs="Arabic Transparent" w:hint="cs"/>
          <w:sz w:val="32"/>
          <w:szCs w:val="32"/>
          <w:rtl/>
          <w:lang w:bidi="ar-DZ"/>
        </w:rPr>
        <w:t>وعن علاقة عضلات البطن مع الحجاب الحاجز قال مكي درار وبسناسي سعاد: "إنّ عضلات البطن حين انقباضها واسترخائها، تساعد على ارتفاع الحجاب الحاجز الذي يضغط على الرّئتين، فتحدث عملية الزّفير، وعند نزوله يتوسّع التّجويف الصّدري، لكي تنبسط الرّئتان أثناء عملية الشهيق..."</w:t>
      </w:r>
      <w:r w:rsidRPr="005247AE">
        <w:rPr>
          <w:rStyle w:val="Appelnotedebasdep"/>
          <w:rFonts w:cs="Arabic Transparent"/>
          <w:sz w:val="32"/>
          <w:szCs w:val="32"/>
          <w:rtl/>
          <w:lang w:bidi="ar-DZ"/>
        </w:rPr>
        <w:footnoteReference w:id="142"/>
      </w:r>
      <w:r w:rsidRPr="005247AE">
        <w:rPr>
          <w:rFonts w:cs="Arabic Transparent" w:hint="cs"/>
          <w:sz w:val="32"/>
          <w:szCs w:val="32"/>
          <w:rtl/>
          <w:lang w:bidi="ar-DZ"/>
        </w:rPr>
        <w:t>.</w:t>
      </w:r>
      <w:r w:rsidR="00A14034">
        <w:rPr>
          <w:rFonts w:cs="Arabic Transparent" w:hint="cs"/>
          <w:sz w:val="32"/>
          <w:szCs w:val="32"/>
          <w:rtl/>
          <w:lang w:bidi="ar-DZ"/>
        </w:rPr>
        <w:t xml:space="preserve"> فالحجاب الحاجز عمله مرهون بعضلات البطن، أي أن</w:t>
      </w:r>
      <w:r w:rsidR="00256BA4">
        <w:rPr>
          <w:rFonts w:cs="Arabic Transparent" w:hint="cs"/>
          <w:sz w:val="32"/>
          <w:szCs w:val="32"/>
          <w:rtl/>
          <w:lang w:bidi="ar-DZ"/>
        </w:rPr>
        <w:t>ّ</w:t>
      </w:r>
      <w:r w:rsidR="00A14034">
        <w:rPr>
          <w:rFonts w:cs="Arabic Transparent" w:hint="cs"/>
          <w:sz w:val="32"/>
          <w:szCs w:val="32"/>
          <w:rtl/>
          <w:lang w:bidi="ar-DZ"/>
        </w:rPr>
        <w:t xml:space="preserve"> هناك تكاملاً بينهما.</w:t>
      </w:r>
    </w:p>
    <w:p w:rsidR="004F048E" w:rsidRPr="005247AE" w:rsidRDefault="00A14034" w:rsidP="00B8691C">
      <w:pPr>
        <w:pStyle w:val="Paragraphedeliste"/>
        <w:tabs>
          <w:tab w:val="right" w:pos="1557"/>
        </w:tabs>
        <w:bidi/>
        <w:spacing w:before="120" w:after="120" w:line="480" w:lineRule="auto"/>
        <w:ind w:left="0" w:firstLine="706"/>
        <w:contextualSpacing w:val="0"/>
        <w:jc w:val="both"/>
        <w:rPr>
          <w:rFonts w:cs="Arabic Transparent"/>
          <w:sz w:val="32"/>
          <w:szCs w:val="32"/>
          <w:rtl/>
          <w:lang w:bidi="ar-DZ"/>
        </w:rPr>
      </w:pPr>
      <w:r>
        <w:rPr>
          <w:rFonts w:cs="Arabic Transparent" w:hint="cs"/>
          <w:sz w:val="32"/>
          <w:szCs w:val="32"/>
          <w:rtl/>
          <w:lang w:bidi="ar-DZ"/>
        </w:rPr>
        <w:t>وعودًا على بدء نصل إلى</w:t>
      </w:r>
      <w:r w:rsidR="004F048E" w:rsidRPr="005247AE">
        <w:rPr>
          <w:rFonts w:cs="Arabic Transparent" w:hint="cs"/>
          <w:sz w:val="32"/>
          <w:szCs w:val="32"/>
          <w:rtl/>
          <w:lang w:bidi="ar-DZ"/>
        </w:rPr>
        <w:t xml:space="preserve"> أنّ الأزهري عرّف مصطلح الحجاب الحاجز، كما ذكره من بعده ابن سينا، ولم يتطرق إلى ذكره كثير من العلماء مع العلم أن</w:t>
      </w:r>
      <w:r w:rsidR="00256BA4">
        <w:rPr>
          <w:rFonts w:cs="Arabic Transparent" w:hint="cs"/>
          <w:sz w:val="32"/>
          <w:szCs w:val="32"/>
          <w:rtl/>
          <w:lang w:bidi="ar-DZ"/>
        </w:rPr>
        <w:t>ّ</w:t>
      </w:r>
      <w:r w:rsidR="004F048E" w:rsidRPr="005247AE">
        <w:rPr>
          <w:rFonts w:cs="Arabic Transparent" w:hint="cs"/>
          <w:sz w:val="32"/>
          <w:szCs w:val="32"/>
          <w:rtl/>
          <w:lang w:bidi="ar-DZ"/>
        </w:rPr>
        <w:t xml:space="preserve"> دوره أساسي في العملية التنفسية، فهو الذي يساعد الرئتين على الامتداد والانكماش، أم</w:t>
      </w:r>
      <w:r w:rsidR="00256BA4">
        <w:rPr>
          <w:rFonts w:cs="Arabic Transparent" w:hint="cs"/>
          <w:sz w:val="32"/>
          <w:szCs w:val="32"/>
          <w:rtl/>
          <w:lang w:bidi="ar-DZ"/>
        </w:rPr>
        <w:t>ّ</w:t>
      </w:r>
      <w:r w:rsidR="004F048E" w:rsidRPr="005247AE">
        <w:rPr>
          <w:rFonts w:cs="Arabic Transparent" w:hint="cs"/>
          <w:sz w:val="32"/>
          <w:szCs w:val="32"/>
          <w:rtl/>
          <w:lang w:bidi="ar-DZ"/>
        </w:rPr>
        <w:t>ا المحدثون فمعظمهم ذكره وبين دوره وعلاقته بالرئتين والقفص الصدري ودوره في العملية النطقية. خاصة القر</w:t>
      </w:r>
      <w:r w:rsidR="00256BA4">
        <w:rPr>
          <w:rFonts w:cs="Arabic Transparent" w:hint="cs"/>
          <w:sz w:val="32"/>
          <w:szCs w:val="32"/>
          <w:rtl/>
          <w:lang w:bidi="ar-DZ"/>
        </w:rPr>
        <w:t>ّ</w:t>
      </w:r>
      <w:r w:rsidR="004F048E" w:rsidRPr="005247AE">
        <w:rPr>
          <w:rFonts w:cs="Arabic Transparent" w:hint="cs"/>
          <w:sz w:val="32"/>
          <w:szCs w:val="32"/>
          <w:rtl/>
          <w:lang w:bidi="ar-DZ"/>
        </w:rPr>
        <w:t>اء والمجودون والخطباء.</w:t>
      </w:r>
      <w:r>
        <w:rPr>
          <w:rFonts w:cs="Arabic Transparent" w:hint="cs"/>
          <w:sz w:val="32"/>
          <w:szCs w:val="32"/>
          <w:rtl/>
          <w:lang w:bidi="ar-DZ"/>
        </w:rPr>
        <w:t xml:space="preserve"> </w:t>
      </w:r>
    </w:p>
    <w:p w:rsidR="008B5C43" w:rsidRPr="005247AE" w:rsidRDefault="008B5C43" w:rsidP="00B8691C">
      <w:pPr>
        <w:pStyle w:val="Paragraphedeliste"/>
        <w:tabs>
          <w:tab w:val="right" w:pos="1557"/>
        </w:tabs>
        <w:bidi/>
        <w:spacing w:before="120" w:after="120" w:line="480" w:lineRule="auto"/>
        <w:ind w:left="0" w:firstLine="706"/>
        <w:contextualSpacing w:val="0"/>
        <w:jc w:val="both"/>
        <w:rPr>
          <w:rFonts w:cs="Arabic Transparent"/>
          <w:sz w:val="32"/>
          <w:szCs w:val="32"/>
          <w:rtl/>
          <w:lang w:bidi="ar-DZ"/>
        </w:rPr>
      </w:pPr>
    </w:p>
    <w:p w:rsidR="008B5C43" w:rsidRPr="005247AE" w:rsidRDefault="008B5C43" w:rsidP="003C798C">
      <w:pPr>
        <w:pStyle w:val="Paragraphedeliste"/>
        <w:tabs>
          <w:tab w:val="right" w:pos="1557"/>
        </w:tabs>
        <w:bidi/>
        <w:spacing w:before="100" w:beforeAutospacing="1" w:after="100" w:afterAutospacing="1" w:line="480" w:lineRule="auto"/>
        <w:ind w:left="0" w:firstLine="709"/>
        <w:jc w:val="both"/>
        <w:rPr>
          <w:rFonts w:cs="Arabic Transparent"/>
          <w:sz w:val="32"/>
          <w:szCs w:val="32"/>
          <w:rtl/>
          <w:lang w:bidi="ar-DZ"/>
        </w:rPr>
      </w:pPr>
    </w:p>
    <w:p w:rsidR="00563666" w:rsidRDefault="00563666" w:rsidP="003C798C">
      <w:pPr>
        <w:pStyle w:val="Paragraphedeliste"/>
        <w:tabs>
          <w:tab w:val="right" w:pos="1557"/>
        </w:tabs>
        <w:bidi/>
        <w:spacing w:before="100" w:beforeAutospacing="1" w:after="100" w:afterAutospacing="1" w:line="480" w:lineRule="auto"/>
        <w:ind w:left="0" w:firstLine="709"/>
        <w:jc w:val="both"/>
        <w:rPr>
          <w:rFonts w:cs="Arabic Transparent"/>
          <w:sz w:val="32"/>
          <w:szCs w:val="32"/>
          <w:rtl/>
          <w:lang w:bidi="ar-DZ"/>
        </w:rPr>
        <w:sectPr w:rsidR="00563666" w:rsidSect="002E746E">
          <w:headerReference w:type="default" r:id="rId28"/>
          <w:footerReference w:type="default" r:id="rId29"/>
          <w:headerReference w:type="first" r:id="rId30"/>
          <w:footerReference w:type="first" r:id="rId31"/>
          <w:footnotePr>
            <w:numRestart w:val="eachPage"/>
          </w:footnotePr>
          <w:endnotePr>
            <w:numFmt w:val="decimal"/>
          </w:endnotePr>
          <w:pgSz w:w="11906" w:h="16838" w:code="9"/>
          <w:pgMar w:top="1134" w:right="2276" w:bottom="1134" w:left="1170" w:header="850" w:footer="850" w:gutter="0"/>
          <w:pgNumType w:start="29"/>
          <w:cols w:space="708"/>
          <w:bidi/>
          <w:rtlGutter/>
          <w:docGrid w:linePitch="360"/>
        </w:sectPr>
      </w:pPr>
    </w:p>
    <w:p w:rsidR="008B5C43" w:rsidRPr="005247AE" w:rsidRDefault="001D29F3" w:rsidP="003C798C">
      <w:pPr>
        <w:pStyle w:val="Paragraphedeliste"/>
        <w:tabs>
          <w:tab w:val="right" w:pos="1557"/>
        </w:tabs>
        <w:bidi/>
        <w:spacing w:before="100" w:beforeAutospacing="1" w:after="100" w:afterAutospacing="1" w:line="480" w:lineRule="auto"/>
        <w:ind w:left="0" w:hanging="2"/>
        <w:jc w:val="both"/>
        <w:rPr>
          <w:rFonts w:cs="Arabic Transparent"/>
          <w:sz w:val="32"/>
          <w:szCs w:val="32"/>
          <w:rtl/>
          <w:lang w:bidi="ar-DZ"/>
        </w:rPr>
      </w:pPr>
      <w:r>
        <w:rPr>
          <w:rFonts w:cs="Arabic Transparent"/>
          <w:noProof/>
          <w:sz w:val="32"/>
          <w:szCs w:val="32"/>
          <w:rtl/>
          <w:lang w:eastAsia="fr-FR"/>
        </w:rPr>
        <w:pict>
          <v:roundrect id="_x0000_s1059" style="position:absolute;left:0;text-align:left;margin-left:-23.4pt;margin-top:8.85pt;width:495.75pt;height:711.4pt;z-index:19;mso-position-vertical-relative:line" arcsize="10923f" strokecolor="#4f81bd" strokeweight="5pt">
            <v:stroke linestyle="thickThin"/>
            <v:shadow color="#868686"/>
            <v:textbox style="mso-next-textbox:#_x0000_s1059">
              <w:txbxContent>
                <w:p w:rsidR="0040307A" w:rsidRDefault="0040307A" w:rsidP="00563666">
                  <w:pPr>
                    <w:jc w:val="center"/>
                    <w:rPr>
                      <w:rtl/>
                      <w:lang w:bidi="ar-DZ"/>
                    </w:rPr>
                  </w:pPr>
                </w:p>
                <w:p w:rsidR="0040307A" w:rsidRDefault="0040307A" w:rsidP="00563666">
                  <w:pPr>
                    <w:rPr>
                      <w:rtl/>
                      <w:lang w:bidi="ar-DZ"/>
                    </w:rPr>
                  </w:pPr>
                </w:p>
                <w:p w:rsidR="0040307A" w:rsidRDefault="0040307A" w:rsidP="00563666">
                  <w:pPr>
                    <w:rPr>
                      <w:rtl/>
                      <w:lang w:bidi="ar-DZ"/>
                    </w:rPr>
                  </w:pPr>
                </w:p>
                <w:p w:rsidR="0040307A" w:rsidRDefault="0040307A" w:rsidP="00563666">
                  <w:pPr>
                    <w:rPr>
                      <w:rtl/>
                      <w:lang w:bidi="ar-DZ"/>
                    </w:rPr>
                  </w:pPr>
                </w:p>
                <w:p w:rsidR="0040307A" w:rsidRDefault="0040307A" w:rsidP="00563666">
                  <w:pPr>
                    <w:bidi/>
                    <w:rPr>
                      <w:rtl/>
                      <w:lang w:bidi="ar-DZ"/>
                    </w:rPr>
                  </w:pPr>
                </w:p>
                <w:p w:rsidR="0040307A" w:rsidRDefault="0040307A" w:rsidP="00563666">
                  <w:pPr>
                    <w:rPr>
                      <w:rtl/>
                      <w:lang w:bidi="ar-DZ"/>
                    </w:rPr>
                  </w:pPr>
                </w:p>
                <w:p w:rsidR="0040307A" w:rsidRDefault="0040307A" w:rsidP="00563666">
                  <w:pPr>
                    <w:rPr>
                      <w:rtl/>
                      <w:lang w:bidi="ar-DZ"/>
                    </w:rPr>
                  </w:pPr>
                </w:p>
                <w:p w:rsidR="0040307A" w:rsidRPr="00A05B0C" w:rsidRDefault="0040307A" w:rsidP="00A05B0C">
                  <w:pPr>
                    <w:pStyle w:val="Paragraphedeliste"/>
                    <w:bidi/>
                    <w:spacing w:before="120" w:after="120" w:line="480" w:lineRule="auto"/>
                    <w:ind w:left="709"/>
                    <w:jc w:val="both"/>
                    <w:rPr>
                      <w:rFonts w:cs="Arabic Transparent"/>
                      <w:sz w:val="16"/>
                      <w:szCs w:val="16"/>
                      <w:lang w:bidi="ar-DZ"/>
                    </w:rPr>
                  </w:pPr>
                </w:p>
                <w:p w:rsidR="0040307A" w:rsidRPr="001A7D83" w:rsidRDefault="0040307A" w:rsidP="00A05B0C">
                  <w:pPr>
                    <w:pStyle w:val="Paragraphedeliste"/>
                    <w:numPr>
                      <w:ilvl w:val="0"/>
                      <w:numId w:val="5"/>
                    </w:numPr>
                    <w:bidi/>
                    <w:spacing w:before="120" w:after="120" w:line="480" w:lineRule="auto"/>
                    <w:ind w:left="0" w:firstLine="709"/>
                    <w:jc w:val="both"/>
                    <w:rPr>
                      <w:rFonts w:cs="Arabic Transparent"/>
                      <w:b/>
                      <w:bCs/>
                      <w:sz w:val="44"/>
                      <w:szCs w:val="44"/>
                      <w:lang w:bidi="ar-DZ"/>
                    </w:rPr>
                  </w:pPr>
                  <w:r w:rsidRPr="001A7D83">
                    <w:rPr>
                      <w:rFonts w:cs="Arabic Transparent" w:hint="cs"/>
                      <w:b/>
                      <w:bCs/>
                      <w:sz w:val="44"/>
                      <w:szCs w:val="44"/>
                      <w:rtl/>
                      <w:lang w:bidi="ar-DZ"/>
                    </w:rPr>
                    <w:t>المخرج</w:t>
                  </w:r>
                </w:p>
                <w:p w:rsidR="0040307A" w:rsidRPr="001A7D83" w:rsidRDefault="0040307A" w:rsidP="00A05B0C">
                  <w:pPr>
                    <w:pStyle w:val="Paragraphedeliste"/>
                    <w:numPr>
                      <w:ilvl w:val="0"/>
                      <w:numId w:val="5"/>
                    </w:numPr>
                    <w:bidi/>
                    <w:spacing w:before="120" w:after="120" w:line="480" w:lineRule="auto"/>
                    <w:ind w:left="0" w:firstLine="709"/>
                    <w:jc w:val="both"/>
                    <w:rPr>
                      <w:rFonts w:cs="Arabic Transparent"/>
                      <w:b/>
                      <w:bCs/>
                      <w:sz w:val="44"/>
                      <w:szCs w:val="44"/>
                      <w:rtl/>
                      <w:lang w:bidi="ar-DZ"/>
                    </w:rPr>
                  </w:pPr>
                  <w:r w:rsidRPr="001A7D83">
                    <w:rPr>
                      <w:rFonts w:cs="Arabic Transparent" w:hint="cs"/>
                      <w:b/>
                      <w:bCs/>
                      <w:sz w:val="44"/>
                      <w:szCs w:val="44"/>
                      <w:rtl/>
                      <w:lang w:bidi="ar-DZ"/>
                    </w:rPr>
                    <w:t>الأسلة</w:t>
                  </w:r>
                </w:p>
                <w:p w:rsidR="0040307A" w:rsidRPr="001A7D83" w:rsidRDefault="0040307A" w:rsidP="00A05B0C">
                  <w:pPr>
                    <w:pStyle w:val="Paragraphedeliste"/>
                    <w:numPr>
                      <w:ilvl w:val="0"/>
                      <w:numId w:val="5"/>
                    </w:numPr>
                    <w:bidi/>
                    <w:spacing w:before="120" w:after="120" w:line="480" w:lineRule="auto"/>
                    <w:ind w:left="0" w:firstLine="709"/>
                    <w:jc w:val="both"/>
                    <w:rPr>
                      <w:rFonts w:cs="Arabic Transparent"/>
                      <w:b/>
                      <w:bCs/>
                      <w:sz w:val="44"/>
                      <w:szCs w:val="44"/>
                      <w:lang w:bidi="ar-DZ"/>
                    </w:rPr>
                  </w:pPr>
                  <w:r w:rsidRPr="001A7D83">
                    <w:rPr>
                      <w:rFonts w:cs="Arabic Transparent" w:hint="cs"/>
                      <w:b/>
                      <w:bCs/>
                      <w:sz w:val="44"/>
                      <w:szCs w:val="44"/>
                      <w:rtl/>
                      <w:lang w:bidi="ar-DZ"/>
                    </w:rPr>
                    <w:t>الذ</w:t>
                  </w:r>
                  <w:r>
                    <w:rPr>
                      <w:rFonts w:cs="Arabic Transparent" w:hint="cs"/>
                      <w:b/>
                      <w:bCs/>
                      <w:sz w:val="44"/>
                      <w:szCs w:val="44"/>
                      <w:rtl/>
                      <w:lang w:bidi="ar-DZ"/>
                    </w:rPr>
                    <w:t>َّ</w:t>
                  </w:r>
                  <w:r w:rsidRPr="001A7D83">
                    <w:rPr>
                      <w:rFonts w:cs="Arabic Transparent" w:hint="cs"/>
                      <w:b/>
                      <w:bCs/>
                      <w:sz w:val="44"/>
                      <w:szCs w:val="44"/>
                      <w:rtl/>
                      <w:lang w:bidi="ar-DZ"/>
                    </w:rPr>
                    <w:t>لق</w:t>
                  </w:r>
                </w:p>
                <w:p w:rsidR="0040307A" w:rsidRPr="001A7D83" w:rsidRDefault="0040307A" w:rsidP="00A05B0C">
                  <w:pPr>
                    <w:pStyle w:val="Paragraphedeliste"/>
                    <w:numPr>
                      <w:ilvl w:val="0"/>
                      <w:numId w:val="5"/>
                    </w:numPr>
                    <w:bidi/>
                    <w:spacing w:before="120" w:after="120" w:line="480" w:lineRule="auto"/>
                    <w:ind w:left="0" w:firstLine="709"/>
                    <w:jc w:val="both"/>
                    <w:rPr>
                      <w:rFonts w:cs="Arabic Transparent"/>
                      <w:b/>
                      <w:bCs/>
                      <w:sz w:val="44"/>
                      <w:szCs w:val="44"/>
                      <w:lang w:bidi="ar-DZ"/>
                    </w:rPr>
                  </w:pPr>
                  <w:r w:rsidRPr="001A7D83">
                    <w:rPr>
                      <w:rFonts w:cs="Arabic Transparent" w:hint="cs"/>
                      <w:b/>
                      <w:bCs/>
                      <w:sz w:val="44"/>
                      <w:szCs w:val="44"/>
                      <w:rtl/>
                      <w:lang w:bidi="ar-DZ"/>
                    </w:rPr>
                    <w:t>الل</w:t>
                  </w:r>
                  <w:r>
                    <w:rPr>
                      <w:rFonts w:cs="Arabic Transparent" w:hint="cs"/>
                      <w:b/>
                      <w:bCs/>
                      <w:sz w:val="44"/>
                      <w:szCs w:val="44"/>
                      <w:rtl/>
                      <w:lang w:bidi="ar-DZ"/>
                    </w:rPr>
                    <w:t>ِّ</w:t>
                  </w:r>
                  <w:r w:rsidRPr="001A7D83">
                    <w:rPr>
                      <w:rFonts w:cs="Arabic Transparent" w:hint="cs"/>
                      <w:b/>
                      <w:bCs/>
                      <w:sz w:val="44"/>
                      <w:szCs w:val="44"/>
                      <w:rtl/>
                      <w:lang w:bidi="ar-DZ"/>
                    </w:rPr>
                    <w:t>ثة</w:t>
                  </w:r>
                </w:p>
                <w:p w:rsidR="0040307A" w:rsidRPr="001A7D83" w:rsidRDefault="0040307A" w:rsidP="00A05B0C">
                  <w:pPr>
                    <w:pStyle w:val="Paragraphedeliste"/>
                    <w:numPr>
                      <w:ilvl w:val="0"/>
                      <w:numId w:val="5"/>
                    </w:numPr>
                    <w:bidi/>
                    <w:spacing w:before="120" w:after="120" w:line="480" w:lineRule="auto"/>
                    <w:ind w:left="0" w:firstLine="709"/>
                    <w:jc w:val="both"/>
                    <w:rPr>
                      <w:rFonts w:cs="Arabic Transparent"/>
                      <w:b/>
                      <w:bCs/>
                      <w:sz w:val="44"/>
                      <w:szCs w:val="44"/>
                      <w:lang w:bidi="ar-DZ"/>
                    </w:rPr>
                  </w:pPr>
                  <w:r w:rsidRPr="001A7D83">
                    <w:rPr>
                      <w:rFonts w:cs="Arabic Transparent" w:hint="cs"/>
                      <w:b/>
                      <w:bCs/>
                      <w:sz w:val="44"/>
                      <w:szCs w:val="44"/>
                      <w:rtl/>
                      <w:lang w:bidi="ar-DZ"/>
                    </w:rPr>
                    <w:t>النطع</w:t>
                  </w:r>
                </w:p>
                <w:p w:rsidR="0040307A" w:rsidRPr="001A7D83" w:rsidRDefault="0040307A" w:rsidP="00A05B0C">
                  <w:pPr>
                    <w:pStyle w:val="Paragraphedeliste"/>
                    <w:numPr>
                      <w:ilvl w:val="0"/>
                      <w:numId w:val="5"/>
                    </w:numPr>
                    <w:bidi/>
                    <w:spacing w:before="120" w:after="120" w:line="480" w:lineRule="auto"/>
                    <w:ind w:left="0" w:firstLine="709"/>
                    <w:jc w:val="both"/>
                    <w:rPr>
                      <w:rFonts w:cs="Arabic Transparent"/>
                      <w:b/>
                      <w:bCs/>
                      <w:sz w:val="44"/>
                      <w:szCs w:val="44"/>
                      <w:lang w:bidi="ar-DZ"/>
                    </w:rPr>
                  </w:pPr>
                  <w:r w:rsidRPr="001A7D83">
                    <w:rPr>
                      <w:rFonts w:cs="Arabic Transparent" w:hint="cs"/>
                      <w:b/>
                      <w:bCs/>
                      <w:sz w:val="44"/>
                      <w:szCs w:val="44"/>
                      <w:rtl/>
                      <w:lang w:bidi="ar-DZ"/>
                    </w:rPr>
                    <w:t>الغار</w:t>
                  </w:r>
                </w:p>
                <w:p w:rsidR="0040307A" w:rsidRPr="001A7D83" w:rsidRDefault="0040307A" w:rsidP="00A05B0C">
                  <w:pPr>
                    <w:pStyle w:val="Paragraphedeliste"/>
                    <w:numPr>
                      <w:ilvl w:val="0"/>
                      <w:numId w:val="5"/>
                    </w:numPr>
                    <w:bidi/>
                    <w:spacing w:before="120" w:after="120" w:line="480" w:lineRule="auto"/>
                    <w:ind w:left="0" w:firstLine="709"/>
                    <w:jc w:val="both"/>
                    <w:rPr>
                      <w:rFonts w:cs="Arabic Transparent"/>
                      <w:b/>
                      <w:bCs/>
                      <w:sz w:val="44"/>
                      <w:szCs w:val="44"/>
                      <w:lang w:bidi="ar-DZ"/>
                    </w:rPr>
                  </w:pPr>
                  <w:r w:rsidRPr="001A7D83">
                    <w:rPr>
                      <w:rFonts w:cs="Arabic Transparent" w:hint="cs"/>
                      <w:b/>
                      <w:bCs/>
                      <w:sz w:val="44"/>
                      <w:szCs w:val="44"/>
                      <w:rtl/>
                      <w:lang w:bidi="ar-DZ"/>
                    </w:rPr>
                    <w:t>العكدة</w:t>
                  </w:r>
                </w:p>
                <w:p w:rsidR="0040307A" w:rsidRPr="001A7D83" w:rsidRDefault="0040307A" w:rsidP="00A05B0C">
                  <w:pPr>
                    <w:pStyle w:val="Paragraphedeliste"/>
                    <w:numPr>
                      <w:ilvl w:val="0"/>
                      <w:numId w:val="5"/>
                    </w:numPr>
                    <w:bidi/>
                    <w:spacing w:before="120" w:after="120" w:line="480" w:lineRule="auto"/>
                    <w:ind w:left="0" w:firstLine="709"/>
                    <w:jc w:val="both"/>
                    <w:rPr>
                      <w:rFonts w:cs="Arabic Transparent"/>
                      <w:b/>
                      <w:bCs/>
                      <w:sz w:val="44"/>
                      <w:szCs w:val="44"/>
                      <w:lang w:bidi="ar-DZ"/>
                    </w:rPr>
                  </w:pPr>
                  <w:r w:rsidRPr="001A7D83">
                    <w:rPr>
                      <w:rFonts w:cs="Arabic Transparent" w:hint="cs"/>
                      <w:b/>
                      <w:bCs/>
                      <w:sz w:val="44"/>
                      <w:szCs w:val="44"/>
                      <w:rtl/>
                      <w:lang w:bidi="ar-DZ"/>
                    </w:rPr>
                    <w:t>الحنك</w:t>
                  </w:r>
                </w:p>
                <w:p w:rsidR="0040307A" w:rsidRPr="001A7D83" w:rsidRDefault="0040307A" w:rsidP="00A05B0C">
                  <w:pPr>
                    <w:pStyle w:val="Paragraphedeliste"/>
                    <w:numPr>
                      <w:ilvl w:val="0"/>
                      <w:numId w:val="5"/>
                    </w:numPr>
                    <w:bidi/>
                    <w:spacing w:before="120" w:after="120" w:line="480" w:lineRule="auto"/>
                    <w:ind w:left="0" w:firstLine="709"/>
                    <w:jc w:val="both"/>
                    <w:rPr>
                      <w:rFonts w:cs="Arabic Transparent"/>
                      <w:b/>
                      <w:bCs/>
                      <w:sz w:val="44"/>
                      <w:szCs w:val="44"/>
                      <w:lang w:bidi="ar-DZ"/>
                    </w:rPr>
                  </w:pPr>
                  <w:r w:rsidRPr="001A7D83">
                    <w:rPr>
                      <w:rFonts w:cs="Arabic Transparent" w:hint="cs"/>
                      <w:b/>
                      <w:bCs/>
                      <w:sz w:val="44"/>
                      <w:szCs w:val="44"/>
                      <w:rtl/>
                      <w:lang w:bidi="ar-DZ"/>
                    </w:rPr>
                    <w:t>الل</w:t>
                  </w:r>
                  <w:r>
                    <w:rPr>
                      <w:rFonts w:cs="Arabic Transparent" w:hint="cs"/>
                      <w:b/>
                      <w:bCs/>
                      <w:sz w:val="44"/>
                      <w:szCs w:val="44"/>
                      <w:rtl/>
                      <w:lang w:bidi="ar-DZ"/>
                    </w:rPr>
                    <w:t>َّ</w:t>
                  </w:r>
                  <w:r w:rsidRPr="001A7D83">
                    <w:rPr>
                      <w:rFonts w:cs="Arabic Transparent" w:hint="cs"/>
                      <w:b/>
                      <w:bCs/>
                      <w:sz w:val="44"/>
                      <w:szCs w:val="44"/>
                      <w:rtl/>
                      <w:lang w:bidi="ar-DZ"/>
                    </w:rPr>
                    <w:t>هاة</w:t>
                  </w:r>
                </w:p>
                <w:p w:rsidR="0040307A" w:rsidRDefault="0040307A" w:rsidP="00563666">
                  <w:pPr>
                    <w:bidi/>
                    <w:rPr>
                      <w:lang w:bidi="ar-DZ"/>
                    </w:rPr>
                  </w:pPr>
                </w:p>
              </w:txbxContent>
            </v:textbox>
          </v:roundrect>
        </w:pict>
      </w:r>
    </w:p>
    <w:p w:rsidR="008B5C43" w:rsidRPr="005247AE" w:rsidRDefault="001D29F3" w:rsidP="003C798C">
      <w:pPr>
        <w:pStyle w:val="Paragraphedeliste"/>
        <w:tabs>
          <w:tab w:val="right" w:pos="1557"/>
        </w:tabs>
        <w:bidi/>
        <w:spacing w:before="100" w:beforeAutospacing="1" w:after="100" w:afterAutospacing="1" w:line="480" w:lineRule="auto"/>
        <w:ind w:left="0" w:firstLine="709"/>
        <w:jc w:val="both"/>
        <w:rPr>
          <w:rFonts w:cs="Arabic Transparent"/>
          <w:sz w:val="32"/>
          <w:szCs w:val="32"/>
          <w:rtl/>
          <w:lang w:bidi="ar-DZ"/>
        </w:rPr>
      </w:pPr>
      <w:r>
        <w:rPr>
          <w:rFonts w:cs="Arabic Transparent"/>
          <w:noProof/>
          <w:sz w:val="32"/>
          <w:szCs w:val="32"/>
          <w:rtl/>
          <w:lang w:eastAsia="fr-FR"/>
        </w:rPr>
        <w:pict>
          <v:shape id="_x0000_s1060" type="#_x0000_t114" style="position:absolute;left:0;text-align:left;margin-left:67.7pt;margin-top:26.05pt;width:303.05pt;height:159.05pt;z-index:20;mso-position-vertical-relative:line" strokecolor="#95b3d7" strokeweight="1pt">
            <v:fill color2="#b8cce4" focusposition="1" focussize="" focus="100%" type="gradient"/>
            <v:shadow on="t" type="perspective" color="#243f60" opacity=".5" offset="1pt" offset2="-3pt"/>
            <v:textbox style="mso-next-textbox:#_x0000_s1060">
              <w:txbxContent>
                <w:p w:rsidR="0040307A" w:rsidRPr="00563666" w:rsidRDefault="0040307A" w:rsidP="00563666">
                  <w:pPr>
                    <w:bidi/>
                    <w:jc w:val="center"/>
                    <w:rPr>
                      <w:rFonts w:cs="Arabic Transparent"/>
                      <w:sz w:val="16"/>
                      <w:szCs w:val="16"/>
                      <w:rtl/>
                      <w:lang w:bidi="ar-DZ"/>
                    </w:rPr>
                  </w:pPr>
                </w:p>
                <w:p w:rsidR="0040307A" w:rsidRPr="001A7D83" w:rsidRDefault="0040307A" w:rsidP="00563666">
                  <w:pPr>
                    <w:bidi/>
                    <w:jc w:val="center"/>
                    <w:rPr>
                      <w:rFonts w:cs="Arabic Transparent"/>
                      <w:b/>
                      <w:bCs/>
                      <w:color w:val="244061"/>
                      <w:sz w:val="72"/>
                      <w:szCs w:val="72"/>
                      <w:rtl/>
                      <w:lang w:bidi="ar-DZ"/>
                    </w:rPr>
                  </w:pPr>
                  <w:r w:rsidRPr="001A7D83">
                    <w:rPr>
                      <w:rFonts w:cs="Arabic Transparent" w:hint="cs"/>
                      <w:b/>
                      <w:bCs/>
                      <w:color w:val="244061"/>
                      <w:sz w:val="72"/>
                      <w:szCs w:val="72"/>
                      <w:rtl/>
                      <w:lang w:bidi="ar-DZ"/>
                    </w:rPr>
                    <w:t>الفصل الثاني</w:t>
                  </w:r>
                </w:p>
                <w:p w:rsidR="0040307A" w:rsidRPr="001A7D83" w:rsidRDefault="0040307A" w:rsidP="00563666">
                  <w:pPr>
                    <w:bidi/>
                    <w:jc w:val="center"/>
                    <w:rPr>
                      <w:rFonts w:cs="Arabic Transparent"/>
                      <w:b/>
                      <w:bCs/>
                      <w:color w:val="244061"/>
                      <w:sz w:val="72"/>
                      <w:szCs w:val="72"/>
                      <w:lang w:bidi="ar-DZ"/>
                    </w:rPr>
                  </w:pPr>
                  <w:r w:rsidRPr="001A7D83">
                    <w:rPr>
                      <w:rFonts w:cs="Arabic Transparent" w:hint="cs"/>
                      <w:b/>
                      <w:bCs/>
                      <w:color w:val="244061"/>
                      <w:sz w:val="72"/>
                      <w:szCs w:val="72"/>
                      <w:rtl/>
                      <w:lang w:bidi="ar-DZ"/>
                    </w:rPr>
                    <w:t>المواقع *المخارج*</w:t>
                  </w:r>
                </w:p>
              </w:txbxContent>
            </v:textbox>
          </v:shape>
        </w:pict>
      </w:r>
    </w:p>
    <w:p w:rsidR="008B5C43" w:rsidRPr="005247AE" w:rsidRDefault="008B5C43" w:rsidP="003C798C">
      <w:pPr>
        <w:tabs>
          <w:tab w:val="right" w:pos="1557"/>
        </w:tabs>
        <w:bidi/>
        <w:spacing w:before="100" w:beforeAutospacing="1" w:after="100" w:afterAutospacing="1" w:line="480" w:lineRule="auto"/>
        <w:ind w:firstLine="709"/>
        <w:jc w:val="both"/>
        <w:rPr>
          <w:rFonts w:cs="Arabic Transparent"/>
          <w:sz w:val="32"/>
          <w:szCs w:val="32"/>
          <w:rtl/>
          <w:lang w:bidi="ar-DZ"/>
        </w:rPr>
      </w:pPr>
    </w:p>
    <w:p w:rsidR="008B5C43" w:rsidRPr="005247AE" w:rsidRDefault="008B5C43" w:rsidP="003C798C">
      <w:pPr>
        <w:tabs>
          <w:tab w:val="right" w:pos="1557"/>
        </w:tabs>
        <w:bidi/>
        <w:spacing w:before="100" w:beforeAutospacing="1" w:after="100" w:afterAutospacing="1" w:line="480" w:lineRule="auto"/>
        <w:ind w:firstLine="709"/>
        <w:jc w:val="both"/>
        <w:rPr>
          <w:rFonts w:cs="Arabic Transparent"/>
          <w:sz w:val="32"/>
          <w:szCs w:val="32"/>
          <w:rtl/>
          <w:lang w:bidi="ar-DZ"/>
        </w:rPr>
      </w:pPr>
    </w:p>
    <w:p w:rsidR="008B5C43" w:rsidRPr="005247AE" w:rsidRDefault="008B5C43" w:rsidP="003C798C">
      <w:pPr>
        <w:tabs>
          <w:tab w:val="right" w:pos="1557"/>
        </w:tabs>
        <w:bidi/>
        <w:spacing w:before="100" w:beforeAutospacing="1" w:after="100" w:afterAutospacing="1" w:line="480" w:lineRule="auto"/>
        <w:ind w:firstLine="709"/>
        <w:jc w:val="both"/>
        <w:rPr>
          <w:rFonts w:cs="Arabic Transparent"/>
          <w:sz w:val="32"/>
          <w:szCs w:val="32"/>
          <w:rtl/>
          <w:lang w:bidi="ar-DZ"/>
        </w:rPr>
      </w:pPr>
    </w:p>
    <w:p w:rsidR="008B5C43" w:rsidRPr="005247AE" w:rsidRDefault="008B5C43" w:rsidP="003C798C">
      <w:pPr>
        <w:tabs>
          <w:tab w:val="right" w:pos="1557"/>
        </w:tabs>
        <w:bidi/>
        <w:spacing w:before="100" w:beforeAutospacing="1" w:after="100" w:afterAutospacing="1" w:line="480" w:lineRule="auto"/>
        <w:ind w:firstLine="709"/>
        <w:jc w:val="both"/>
        <w:rPr>
          <w:rFonts w:cs="Arabic Transparent"/>
          <w:sz w:val="32"/>
          <w:szCs w:val="32"/>
          <w:rtl/>
          <w:lang w:bidi="ar-DZ"/>
        </w:rPr>
      </w:pPr>
    </w:p>
    <w:p w:rsidR="008B5C43" w:rsidRPr="005247AE" w:rsidRDefault="008B5C43" w:rsidP="003C798C">
      <w:pPr>
        <w:tabs>
          <w:tab w:val="right" w:pos="1557"/>
        </w:tabs>
        <w:bidi/>
        <w:spacing w:before="100" w:beforeAutospacing="1" w:after="100" w:afterAutospacing="1" w:line="480" w:lineRule="auto"/>
        <w:ind w:firstLine="709"/>
        <w:jc w:val="both"/>
        <w:rPr>
          <w:rFonts w:cs="Arabic Transparent"/>
          <w:sz w:val="32"/>
          <w:szCs w:val="32"/>
          <w:rtl/>
          <w:lang w:bidi="ar-DZ"/>
        </w:rPr>
      </w:pPr>
    </w:p>
    <w:p w:rsidR="008B5C43" w:rsidRPr="005247AE" w:rsidRDefault="008B5C43" w:rsidP="003C798C">
      <w:pPr>
        <w:tabs>
          <w:tab w:val="right" w:pos="1557"/>
        </w:tabs>
        <w:bidi/>
        <w:spacing w:before="100" w:beforeAutospacing="1" w:after="100" w:afterAutospacing="1" w:line="480" w:lineRule="auto"/>
        <w:ind w:firstLine="709"/>
        <w:jc w:val="both"/>
        <w:rPr>
          <w:rFonts w:cs="Arabic Transparent"/>
          <w:sz w:val="32"/>
          <w:szCs w:val="32"/>
          <w:rtl/>
          <w:lang w:bidi="ar-DZ"/>
        </w:rPr>
      </w:pPr>
    </w:p>
    <w:p w:rsidR="008B5C43" w:rsidRPr="005247AE" w:rsidRDefault="008B5C43" w:rsidP="003C798C">
      <w:pPr>
        <w:tabs>
          <w:tab w:val="right" w:pos="1557"/>
        </w:tabs>
        <w:bidi/>
        <w:spacing w:before="100" w:beforeAutospacing="1" w:after="100" w:afterAutospacing="1" w:line="480" w:lineRule="auto"/>
        <w:ind w:firstLine="709"/>
        <w:jc w:val="both"/>
        <w:rPr>
          <w:rFonts w:cs="Arabic Transparent"/>
          <w:sz w:val="32"/>
          <w:szCs w:val="32"/>
          <w:rtl/>
          <w:lang w:bidi="ar-DZ"/>
        </w:rPr>
      </w:pPr>
    </w:p>
    <w:p w:rsidR="008B5C43" w:rsidRPr="005247AE" w:rsidRDefault="008B5C43" w:rsidP="003C798C">
      <w:pPr>
        <w:tabs>
          <w:tab w:val="right" w:pos="1557"/>
        </w:tabs>
        <w:bidi/>
        <w:spacing w:before="100" w:beforeAutospacing="1" w:after="100" w:afterAutospacing="1" w:line="480" w:lineRule="auto"/>
        <w:ind w:firstLine="709"/>
        <w:jc w:val="both"/>
        <w:rPr>
          <w:rFonts w:cs="Arabic Transparent"/>
          <w:sz w:val="32"/>
          <w:szCs w:val="32"/>
          <w:rtl/>
          <w:lang w:bidi="ar-DZ"/>
        </w:rPr>
      </w:pPr>
    </w:p>
    <w:p w:rsidR="008B5C43" w:rsidRPr="005247AE" w:rsidRDefault="008B5C43" w:rsidP="003C798C">
      <w:pPr>
        <w:tabs>
          <w:tab w:val="right" w:pos="1557"/>
        </w:tabs>
        <w:bidi/>
        <w:spacing w:before="100" w:beforeAutospacing="1" w:after="100" w:afterAutospacing="1" w:line="480" w:lineRule="auto"/>
        <w:ind w:firstLine="709"/>
        <w:jc w:val="both"/>
        <w:rPr>
          <w:rFonts w:cs="Arabic Transparent"/>
          <w:sz w:val="32"/>
          <w:szCs w:val="32"/>
          <w:rtl/>
          <w:lang w:bidi="ar-DZ"/>
        </w:rPr>
      </w:pPr>
    </w:p>
    <w:p w:rsidR="008B5C43" w:rsidRPr="005247AE" w:rsidRDefault="008B5C43" w:rsidP="003C798C">
      <w:pPr>
        <w:tabs>
          <w:tab w:val="right" w:pos="1557"/>
        </w:tabs>
        <w:bidi/>
        <w:spacing w:before="100" w:beforeAutospacing="1" w:after="100" w:afterAutospacing="1" w:line="480" w:lineRule="auto"/>
        <w:ind w:firstLine="709"/>
        <w:jc w:val="both"/>
        <w:rPr>
          <w:rFonts w:cs="Arabic Transparent"/>
          <w:sz w:val="32"/>
          <w:szCs w:val="32"/>
          <w:rtl/>
          <w:lang w:bidi="ar-DZ"/>
        </w:rPr>
      </w:pPr>
    </w:p>
    <w:p w:rsidR="008B5C43" w:rsidRPr="005247AE" w:rsidRDefault="008B5C43" w:rsidP="003C798C">
      <w:pPr>
        <w:tabs>
          <w:tab w:val="right" w:pos="1557"/>
        </w:tabs>
        <w:bidi/>
        <w:spacing w:before="100" w:beforeAutospacing="1" w:after="100" w:afterAutospacing="1" w:line="480" w:lineRule="auto"/>
        <w:ind w:firstLine="709"/>
        <w:jc w:val="both"/>
        <w:rPr>
          <w:rFonts w:cs="Arabic Transparent"/>
          <w:sz w:val="32"/>
          <w:szCs w:val="32"/>
          <w:rtl/>
          <w:lang w:bidi="ar-DZ"/>
        </w:rPr>
      </w:pPr>
    </w:p>
    <w:p w:rsidR="008B5C43" w:rsidRPr="005247AE" w:rsidRDefault="008B5C43" w:rsidP="003C798C">
      <w:pPr>
        <w:tabs>
          <w:tab w:val="right" w:pos="1557"/>
        </w:tabs>
        <w:bidi/>
        <w:spacing w:before="100" w:beforeAutospacing="1" w:after="100" w:afterAutospacing="1" w:line="480" w:lineRule="auto"/>
        <w:ind w:firstLine="709"/>
        <w:jc w:val="both"/>
        <w:rPr>
          <w:rFonts w:cs="Arabic Transparent"/>
          <w:sz w:val="32"/>
          <w:szCs w:val="32"/>
          <w:rtl/>
          <w:lang w:bidi="ar-DZ"/>
        </w:rPr>
      </w:pPr>
    </w:p>
    <w:p w:rsidR="004F048E" w:rsidRPr="005247AE" w:rsidRDefault="004F048E" w:rsidP="003C798C">
      <w:pPr>
        <w:pStyle w:val="Paragraphedeliste"/>
        <w:tabs>
          <w:tab w:val="right" w:pos="1557"/>
        </w:tabs>
        <w:bidi/>
        <w:spacing w:before="100" w:beforeAutospacing="1" w:after="100" w:afterAutospacing="1" w:line="480" w:lineRule="auto"/>
        <w:ind w:left="0" w:firstLine="709"/>
        <w:jc w:val="both"/>
        <w:rPr>
          <w:rFonts w:cs="Arabic Transparent"/>
          <w:sz w:val="32"/>
          <w:szCs w:val="32"/>
          <w:rtl/>
          <w:lang w:bidi="ar-DZ"/>
        </w:rPr>
      </w:pPr>
    </w:p>
    <w:p w:rsidR="00563666" w:rsidRDefault="00563666" w:rsidP="003C798C">
      <w:pPr>
        <w:bidi/>
        <w:spacing w:before="100" w:beforeAutospacing="1" w:after="100" w:afterAutospacing="1" w:line="480" w:lineRule="auto"/>
        <w:ind w:firstLine="709"/>
        <w:jc w:val="both"/>
        <w:rPr>
          <w:rFonts w:cs="Arabic Transparent"/>
          <w:sz w:val="32"/>
          <w:szCs w:val="32"/>
          <w:rtl/>
          <w:lang w:bidi="ar-DZ"/>
        </w:rPr>
        <w:sectPr w:rsidR="00563666" w:rsidSect="002E746E">
          <w:headerReference w:type="first" r:id="rId32"/>
          <w:footnotePr>
            <w:numRestart w:val="eachPage"/>
          </w:footnotePr>
          <w:endnotePr>
            <w:numFmt w:val="decimal"/>
          </w:endnotePr>
          <w:pgSz w:w="11906" w:h="16838" w:code="9"/>
          <w:pgMar w:top="1134" w:right="2276" w:bottom="1134" w:left="1170" w:header="850" w:footer="850" w:gutter="0"/>
          <w:pgNumType w:start="2"/>
          <w:cols w:space="708"/>
          <w:titlePg/>
          <w:bidi/>
          <w:rtlGutter/>
          <w:docGrid w:linePitch="360"/>
        </w:sectPr>
      </w:pPr>
    </w:p>
    <w:p w:rsidR="004F048E" w:rsidRPr="00B8519F" w:rsidRDefault="004F048E" w:rsidP="003C798C">
      <w:pPr>
        <w:bidi/>
        <w:spacing w:before="100" w:beforeAutospacing="1" w:after="100" w:afterAutospacing="1" w:line="480" w:lineRule="auto"/>
        <w:ind w:firstLine="709"/>
        <w:jc w:val="both"/>
        <w:rPr>
          <w:rFonts w:cs="MCS Rika S_I normal."/>
          <w:b/>
          <w:bCs/>
          <w:i/>
          <w:iCs/>
          <w:sz w:val="34"/>
          <w:szCs w:val="34"/>
          <w:rtl/>
          <w:lang w:bidi="ar-DZ"/>
        </w:rPr>
      </w:pPr>
      <w:r w:rsidRPr="00B8519F">
        <w:rPr>
          <w:rFonts w:cs="MCS Rika S_I normal." w:hint="cs"/>
          <w:b/>
          <w:bCs/>
          <w:i/>
          <w:iCs/>
          <w:sz w:val="34"/>
          <w:szCs w:val="34"/>
          <w:rtl/>
          <w:lang w:bidi="ar-DZ"/>
        </w:rPr>
        <w:t>المخرج عند الأزهري :</w:t>
      </w:r>
    </w:p>
    <w:p w:rsidR="004F048E" w:rsidRDefault="004F048E"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جاء في تهذيب اللغة مصطلح المخرج في مادة خرج: "قال الأخفش: يُقال للماء الذي يخرج من السحاب: خَرْجٌ، وخُرُوجٌ...، والخَرْجُ: أن يؤدِّيَ إليك العبد خَرَاجَهُ، أي غِلَّتَهُ... وخَرَجَتِ السَّمَاءُ خُرُوجًا: إِذَا أَصْحَت بعد إغامتها... والخُروجُ نقيضُ الدخول... ويقال: اخْتَرَجُوهُ، بمعنى استخرجُوهُ."</w:t>
      </w:r>
      <w:r w:rsidRPr="005247AE">
        <w:rPr>
          <w:rStyle w:val="Appelnotedebasdep"/>
          <w:rFonts w:cs="Arabic Transparent"/>
          <w:sz w:val="32"/>
          <w:szCs w:val="32"/>
          <w:rtl/>
          <w:lang w:bidi="ar-DZ"/>
        </w:rPr>
        <w:footnoteReference w:id="143"/>
      </w:r>
    </w:p>
    <w:p w:rsidR="004F048E" w:rsidRPr="005247AE" w:rsidRDefault="004F048E"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وفي الاصطلاح: "مخرج الحرف هو اسمٌ للمَحَلّ (المكان أو الموضع) الذي ينشأ أو يخرج منه الحرف وما يُمَيِّزُ هذا الأخير عن غيره، وهو الحيّزُ المولِّد له (الحيز هو موضع محدَّدٌ من جهاز النُّطق)، وكلُّ حيِّزٍ ينطلقُ منه الصّوت يشكِّلُ مخرجًا في أجهزة النُّطق. إذًا المخرج هو الميزان بالنسبة للحرف يُعْرَفُ بِهِ مقدارُهُ فلا يخرج عن حدِّه."</w:t>
      </w:r>
      <w:r w:rsidRPr="005247AE">
        <w:rPr>
          <w:rStyle w:val="Appelnotedebasdep"/>
          <w:rFonts w:cs="Arabic Transparent"/>
          <w:sz w:val="32"/>
          <w:szCs w:val="32"/>
          <w:rtl/>
          <w:lang w:bidi="ar-DZ"/>
        </w:rPr>
        <w:footnoteReference w:id="144"/>
      </w:r>
    </w:p>
    <w:p w:rsidR="004F048E" w:rsidRDefault="004F048E" w:rsidP="003C798C">
      <w:pPr>
        <w:bidi/>
        <w:spacing w:before="100" w:beforeAutospacing="1" w:after="100" w:afterAutospacing="1" w:line="480" w:lineRule="auto"/>
        <w:ind w:firstLine="709"/>
        <w:jc w:val="both"/>
        <w:rPr>
          <w:rFonts w:ascii="AGA Arabesque" w:hAnsi="AGA Arabesque" w:cs="Arabic Transparent"/>
          <w:sz w:val="32"/>
          <w:szCs w:val="32"/>
          <w:rtl/>
        </w:rPr>
      </w:pPr>
      <w:r w:rsidRPr="005247AE">
        <w:rPr>
          <w:rFonts w:cs="Arabic Transparent" w:hint="cs"/>
          <w:sz w:val="32"/>
          <w:szCs w:val="32"/>
          <w:rtl/>
          <w:lang w:bidi="ar-DZ"/>
        </w:rPr>
        <w:t>وفي القرآن الكريم ورد مصطلح المخرج في عدة مواضع كقوله تعالى: "</w:t>
      </w:r>
      <w:r w:rsidRPr="005247AE">
        <w:rPr>
          <w:rFonts w:cs="Arabic Transparent"/>
          <w:sz w:val="32"/>
          <w:szCs w:val="32"/>
          <w:rtl/>
        </w:rPr>
        <w:t>وَقُل ر</w:t>
      </w:r>
      <w:r w:rsidRPr="005247AE">
        <w:rPr>
          <w:rFonts w:cs="Arabic Transparent" w:hint="cs"/>
          <w:sz w:val="32"/>
          <w:szCs w:val="32"/>
          <w:rtl/>
        </w:rPr>
        <w:t>ّ</w:t>
      </w:r>
      <w:r w:rsidRPr="005247AE">
        <w:rPr>
          <w:rFonts w:cs="Arabic Transparent"/>
          <w:sz w:val="32"/>
          <w:szCs w:val="32"/>
          <w:rtl/>
        </w:rPr>
        <w:t xml:space="preserve">َبِّ </w:t>
      </w:r>
      <w:r w:rsidRPr="005247AE">
        <w:rPr>
          <w:rFonts w:cs="Arabic Transparent" w:hint="cs"/>
          <w:sz w:val="32"/>
          <w:szCs w:val="32"/>
          <w:rtl/>
        </w:rPr>
        <w:t>أَ</w:t>
      </w:r>
      <w:r w:rsidRPr="005247AE">
        <w:rPr>
          <w:rFonts w:cs="Arabic Transparent"/>
          <w:sz w:val="32"/>
          <w:szCs w:val="32"/>
          <w:rtl/>
        </w:rPr>
        <w:t>دْخِلْنِي مُدْخَلَ صِدْقٍ وَأَخْرِجْنِي مُخْرَجَ صِدْقٍ</w:t>
      </w:r>
      <w:r w:rsidRPr="005247AE">
        <w:rPr>
          <w:rFonts w:cs="Arabic Transparent" w:hint="cs"/>
          <w:sz w:val="32"/>
          <w:szCs w:val="32"/>
          <w:rtl/>
        </w:rPr>
        <w:t>..."</w:t>
      </w:r>
      <w:r w:rsidRPr="005247AE">
        <w:rPr>
          <w:rStyle w:val="Appelnotedebasdep"/>
          <w:rFonts w:cs="Arabic Transparent"/>
          <w:sz w:val="32"/>
          <w:szCs w:val="32"/>
          <w:rtl/>
        </w:rPr>
        <w:footnoteReference w:id="145"/>
      </w:r>
      <w:r w:rsidRPr="005247AE">
        <w:rPr>
          <w:rFonts w:cs="Arabic Transparent" w:hint="cs"/>
          <w:sz w:val="32"/>
          <w:szCs w:val="32"/>
          <w:rtl/>
        </w:rPr>
        <w:t xml:space="preserve"> وقال تعالى: "</w:t>
      </w:r>
      <w:r w:rsidRPr="005247AE">
        <w:rPr>
          <w:rFonts w:ascii="AGA Arabesque" w:hAnsi="AGA Arabesque" w:cs="Arabic Transparent"/>
          <w:sz w:val="32"/>
          <w:szCs w:val="32"/>
          <w:rtl/>
        </w:rPr>
        <w:t>وَ</w:t>
      </w:r>
      <w:r w:rsidRPr="005247AE">
        <w:rPr>
          <w:rFonts w:ascii="AGA Arabesque" w:hAnsi="AGA Arabesque" w:cs="Arabic Transparent" w:hint="cs"/>
          <w:sz w:val="32"/>
          <w:szCs w:val="32"/>
          <w:rtl/>
        </w:rPr>
        <w:t>إِ</w:t>
      </w:r>
      <w:r w:rsidRPr="005247AE">
        <w:rPr>
          <w:rFonts w:ascii="AGA Arabesque" w:hAnsi="AGA Arabesque" w:cs="Arabic Transparent"/>
          <w:sz w:val="32"/>
          <w:szCs w:val="32"/>
          <w:rtl/>
        </w:rPr>
        <w:t>ذْ قَتَلْتُمْ نَفْسًا فَاد</w:t>
      </w:r>
      <w:r w:rsidRPr="005247AE">
        <w:rPr>
          <w:rFonts w:ascii="AGA Arabesque" w:hAnsi="AGA Arabesque" w:cs="Arabic Transparent" w:hint="cs"/>
          <w:sz w:val="32"/>
          <w:szCs w:val="32"/>
          <w:rtl/>
        </w:rPr>
        <w:t>ّ</w:t>
      </w:r>
      <w:r w:rsidRPr="005247AE">
        <w:rPr>
          <w:rFonts w:ascii="AGA Arabesque" w:hAnsi="AGA Arabesque" w:cs="Arabic Transparent"/>
          <w:sz w:val="32"/>
          <w:szCs w:val="32"/>
          <w:rtl/>
        </w:rPr>
        <w:t>َرَأْتُمْ فِيهَا وَاللّ</w:t>
      </w:r>
      <w:r w:rsidRPr="005247AE">
        <w:rPr>
          <w:rFonts w:ascii="AGA Arabesque" w:hAnsi="AGA Arabesque" w:cs="Arabic Transparent" w:hint="cs"/>
          <w:sz w:val="32"/>
          <w:szCs w:val="32"/>
          <w:rtl/>
        </w:rPr>
        <w:t>َ</w:t>
      </w:r>
      <w:r w:rsidRPr="005247AE">
        <w:rPr>
          <w:rFonts w:ascii="AGA Arabesque" w:hAnsi="AGA Arabesque" w:cs="Arabic Transparent"/>
          <w:sz w:val="32"/>
          <w:szCs w:val="32"/>
          <w:rtl/>
        </w:rPr>
        <w:t>ه</w:t>
      </w:r>
      <w:r w:rsidRPr="005247AE">
        <w:rPr>
          <w:rFonts w:ascii="AGA Arabesque" w:hAnsi="AGA Arabesque" w:cs="Arabic Transparent" w:hint="cs"/>
          <w:sz w:val="32"/>
          <w:szCs w:val="32"/>
          <w:rtl/>
        </w:rPr>
        <w:t>ُ</w:t>
      </w:r>
      <w:r w:rsidRPr="005247AE">
        <w:rPr>
          <w:rFonts w:ascii="AGA Arabesque" w:hAnsi="AGA Arabesque" w:cs="Arabic Transparent"/>
          <w:sz w:val="32"/>
          <w:szCs w:val="32"/>
          <w:rtl/>
        </w:rPr>
        <w:t xml:space="preserve"> مُخْرِجٌ مَّا كُنتُمْ</w:t>
      </w:r>
      <w:r w:rsidRPr="005247AE">
        <w:rPr>
          <w:rFonts w:ascii="AGA Arabesque" w:hAnsi="AGA Arabesque" w:cs="Arabic Transparent"/>
          <w:sz w:val="32"/>
          <w:szCs w:val="32"/>
        </w:rPr>
        <w:t></w:t>
      </w:r>
      <w:r w:rsidRPr="005247AE">
        <w:rPr>
          <w:rFonts w:ascii="AGA Arabesque" w:hAnsi="AGA Arabesque" w:cs="Arabic Transparent"/>
          <w:sz w:val="32"/>
          <w:szCs w:val="32"/>
          <w:rtl/>
        </w:rPr>
        <w:t>تَكْتُمُونَ</w:t>
      </w:r>
      <w:r w:rsidRPr="005247AE">
        <w:rPr>
          <w:rFonts w:ascii="AGA Arabesque" w:hAnsi="AGA Arabesque" w:cs="Arabic Transparent" w:hint="cs"/>
          <w:sz w:val="32"/>
          <w:szCs w:val="32"/>
          <w:rtl/>
        </w:rPr>
        <w:t>"</w:t>
      </w:r>
      <w:r w:rsidRPr="005247AE">
        <w:rPr>
          <w:rStyle w:val="Appelnotedebasdep"/>
          <w:rFonts w:ascii="AGA Arabesque" w:hAnsi="AGA Arabesque" w:cs="Arabic Transparent"/>
          <w:sz w:val="32"/>
          <w:szCs w:val="32"/>
          <w:rtl/>
        </w:rPr>
        <w:footnoteReference w:id="146"/>
      </w:r>
      <w:r w:rsidR="00E32667">
        <w:rPr>
          <w:rFonts w:ascii="AGA Arabesque" w:hAnsi="AGA Arabesque" w:cs="Arabic Transparent" w:hint="cs"/>
          <w:sz w:val="32"/>
          <w:szCs w:val="32"/>
          <w:rtl/>
        </w:rPr>
        <w:t>، والمخرج اسم مكان من خ</w:t>
      </w:r>
      <w:r w:rsidR="00FA0545">
        <w:rPr>
          <w:rFonts w:ascii="AGA Arabesque" w:hAnsi="AGA Arabesque" w:cs="Arabic Transparent" w:hint="cs"/>
          <w:sz w:val="32"/>
          <w:szCs w:val="32"/>
          <w:rtl/>
        </w:rPr>
        <w:t>َرَجَ يَخْرُجُ خُرُوجًا.</w:t>
      </w:r>
    </w:p>
    <w:p w:rsidR="00AC2CEB" w:rsidRDefault="00AC2CEB" w:rsidP="003C798C">
      <w:pPr>
        <w:bidi/>
        <w:spacing w:before="100" w:beforeAutospacing="1" w:after="100" w:afterAutospacing="1" w:line="480" w:lineRule="auto"/>
        <w:ind w:firstLine="709"/>
        <w:jc w:val="both"/>
        <w:rPr>
          <w:rFonts w:ascii="AGA Arabesque" w:hAnsi="AGA Arabesque" w:cs="MCS Rika S_I normal."/>
          <w:b/>
          <w:bCs/>
          <w:i/>
          <w:iCs/>
          <w:sz w:val="34"/>
          <w:szCs w:val="34"/>
          <w:rtl/>
        </w:rPr>
      </w:pPr>
    </w:p>
    <w:p w:rsidR="004F048E" w:rsidRPr="00B8519F" w:rsidRDefault="004F048E" w:rsidP="003C798C">
      <w:pPr>
        <w:bidi/>
        <w:spacing w:before="100" w:beforeAutospacing="1" w:after="100" w:afterAutospacing="1" w:line="480" w:lineRule="auto"/>
        <w:ind w:firstLine="709"/>
        <w:jc w:val="both"/>
        <w:rPr>
          <w:rFonts w:ascii="AGA Arabesque" w:hAnsi="AGA Arabesque" w:cs="MCS Rika S_I normal."/>
          <w:b/>
          <w:bCs/>
          <w:i/>
          <w:iCs/>
          <w:sz w:val="34"/>
          <w:szCs w:val="34"/>
          <w:rtl/>
        </w:rPr>
      </w:pPr>
      <w:r w:rsidRPr="00B8519F">
        <w:rPr>
          <w:rFonts w:ascii="AGA Arabesque" w:hAnsi="AGA Arabesque" w:cs="MCS Rika S_I normal." w:hint="cs"/>
          <w:b/>
          <w:bCs/>
          <w:i/>
          <w:iCs/>
          <w:sz w:val="34"/>
          <w:szCs w:val="34"/>
          <w:rtl/>
        </w:rPr>
        <w:t>المخرج عند سابقي الأزهري :</w:t>
      </w:r>
    </w:p>
    <w:p w:rsidR="004F048E" w:rsidRDefault="004F048E" w:rsidP="003C798C">
      <w:pPr>
        <w:bidi/>
        <w:spacing w:before="100" w:beforeAutospacing="1" w:after="100" w:afterAutospacing="1" w:line="480" w:lineRule="auto"/>
        <w:ind w:firstLine="709"/>
        <w:jc w:val="both"/>
        <w:rPr>
          <w:rFonts w:ascii="AGA Arabesque" w:hAnsi="AGA Arabesque" w:cs="Arabic Transparent"/>
          <w:sz w:val="32"/>
          <w:szCs w:val="32"/>
          <w:rtl/>
        </w:rPr>
      </w:pPr>
      <w:r w:rsidRPr="005247AE">
        <w:rPr>
          <w:rFonts w:ascii="AGA Arabesque" w:hAnsi="AGA Arabesque" w:cs="Arabic Transparent" w:hint="cs"/>
          <w:sz w:val="32"/>
          <w:szCs w:val="32"/>
          <w:rtl/>
        </w:rPr>
        <w:t>ويعتبر المخرج من مصطلحات الخليل إذ يقول: "...وثلاثة شفوية: ف.ب.م، مخرجها من بين الشفتين"</w:t>
      </w:r>
      <w:r w:rsidRPr="005247AE">
        <w:rPr>
          <w:rStyle w:val="Appelnotedebasdep"/>
          <w:rFonts w:ascii="AGA Arabesque" w:hAnsi="AGA Arabesque" w:cs="Arabic Transparent"/>
          <w:sz w:val="32"/>
          <w:szCs w:val="32"/>
          <w:rtl/>
        </w:rPr>
        <w:footnoteReference w:id="147"/>
      </w:r>
      <w:r w:rsidRPr="005247AE">
        <w:rPr>
          <w:rFonts w:ascii="AGA Arabesque" w:hAnsi="AGA Arabesque" w:cs="Arabic Transparent" w:hint="cs"/>
          <w:sz w:val="32"/>
          <w:szCs w:val="32"/>
          <w:rtl/>
        </w:rPr>
        <w:t xml:space="preserve"> ويذكر المخرج في مواطن أخرى فيقول: "وأما سائر الحروف فإنّها ارتفعت فوق ظهر اللسان من لدن باطن الثنايا من عند مخرج التاء إلى مخرج الشين بين الغار الأعلى وبين ظهر اللسان"</w:t>
      </w:r>
      <w:r w:rsidRPr="005247AE">
        <w:rPr>
          <w:rStyle w:val="Appelnotedebasdep"/>
          <w:rFonts w:ascii="AGA Arabesque" w:hAnsi="AGA Arabesque" w:cs="Arabic Transparent"/>
          <w:sz w:val="32"/>
          <w:szCs w:val="32"/>
          <w:rtl/>
        </w:rPr>
        <w:footnoteReference w:id="148"/>
      </w:r>
      <w:r w:rsidRPr="005247AE">
        <w:rPr>
          <w:rFonts w:ascii="AGA Arabesque" w:hAnsi="AGA Arabesque" w:cs="Arabic Transparent" w:hint="cs"/>
          <w:sz w:val="32"/>
          <w:szCs w:val="32"/>
          <w:rtl/>
        </w:rPr>
        <w:t>.</w:t>
      </w:r>
      <w:r w:rsidR="0069090B">
        <w:rPr>
          <w:rFonts w:ascii="AGA Arabesque" w:hAnsi="AGA Arabesque" w:cs="Arabic Transparent" w:hint="cs"/>
          <w:sz w:val="32"/>
          <w:szCs w:val="32"/>
          <w:rtl/>
        </w:rPr>
        <w:t xml:space="preserve"> فهو يحدّد المخرج بذلك المكان الذي يخرج منه الحرف، أو قل إن شئت يولد فيه الحرف. </w:t>
      </w:r>
    </w:p>
    <w:p w:rsidR="004F048E" w:rsidRDefault="004F048E" w:rsidP="007D589D">
      <w:pPr>
        <w:bidi/>
        <w:spacing w:before="100" w:beforeAutospacing="1" w:after="100" w:afterAutospacing="1" w:line="480" w:lineRule="auto"/>
        <w:ind w:firstLine="709"/>
        <w:jc w:val="both"/>
        <w:rPr>
          <w:rFonts w:ascii="AGA Arabesque" w:hAnsi="AGA Arabesque" w:cs="Arabic Transparent"/>
          <w:sz w:val="32"/>
          <w:szCs w:val="32"/>
          <w:rtl/>
        </w:rPr>
      </w:pPr>
      <w:r w:rsidRPr="005247AE">
        <w:rPr>
          <w:rFonts w:ascii="AGA Arabesque" w:hAnsi="AGA Arabesque" w:cs="Arabic Transparent" w:hint="cs"/>
          <w:sz w:val="32"/>
          <w:szCs w:val="32"/>
          <w:rtl/>
        </w:rPr>
        <w:t>كما نجده يستعمل مرادفًا للمخرج وهو المبدأ وجاء ذلك في قوله: "فالعين والحاء</w:t>
      </w:r>
      <w:r w:rsidR="00256BA4">
        <w:rPr>
          <w:rFonts w:ascii="AGA Arabesque" w:hAnsi="AGA Arabesque" w:cs="Arabic Transparent" w:hint="cs"/>
          <w:sz w:val="32"/>
          <w:szCs w:val="32"/>
          <w:rtl/>
        </w:rPr>
        <w:t xml:space="preserve"> والخاء والغين حلقية، لأن مبدأها من الحلق</w:t>
      </w:r>
      <w:r w:rsidRPr="005247AE">
        <w:rPr>
          <w:rFonts w:ascii="AGA Arabesque" w:hAnsi="AGA Arabesque" w:cs="Arabic Transparent" w:hint="cs"/>
          <w:sz w:val="32"/>
          <w:szCs w:val="32"/>
          <w:rtl/>
        </w:rPr>
        <w:t>..."</w:t>
      </w:r>
      <w:r w:rsidRPr="005247AE">
        <w:rPr>
          <w:rStyle w:val="Appelnotedebasdep"/>
          <w:rFonts w:ascii="AGA Arabesque" w:hAnsi="AGA Arabesque" w:cs="Arabic Transparent"/>
          <w:sz w:val="32"/>
          <w:szCs w:val="32"/>
          <w:rtl/>
        </w:rPr>
        <w:footnoteReference w:id="149"/>
      </w:r>
      <w:r w:rsidRPr="005247AE">
        <w:rPr>
          <w:rFonts w:ascii="AGA Arabesque" w:hAnsi="AGA Arabesque" w:cs="Arabic Transparent" w:hint="cs"/>
          <w:sz w:val="32"/>
          <w:szCs w:val="32"/>
          <w:rtl/>
        </w:rPr>
        <w:t xml:space="preserve"> واستمر في الحديث عن بقية الحروف محددًا مبدأها، عدا الياء والواو والألف والهمزة قال: "هوائية في حيز واحد، لأنها لا يتعلّق بها شيء، فَنُسِبَ كلّ حرف إلى مدرجته وموضعه الذي يبدأ منه."</w:t>
      </w:r>
      <w:r w:rsidRPr="005247AE">
        <w:rPr>
          <w:rStyle w:val="Appelnotedebasdep"/>
          <w:rFonts w:ascii="AGA Arabesque" w:hAnsi="AGA Arabesque" w:cs="Arabic Transparent"/>
          <w:sz w:val="32"/>
          <w:szCs w:val="32"/>
          <w:rtl/>
        </w:rPr>
        <w:footnoteReference w:id="150"/>
      </w:r>
      <w:r w:rsidRPr="005247AE">
        <w:rPr>
          <w:rFonts w:ascii="AGA Arabesque" w:hAnsi="AGA Arabesque" w:cs="Arabic Transparent" w:hint="cs"/>
          <w:sz w:val="32"/>
          <w:szCs w:val="32"/>
          <w:rtl/>
        </w:rPr>
        <w:t xml:space="preserve"> ونلمس من قوله أن</w:t>
      </w:r>
      <w:r w:rsidR="00256BA4">
        <w:rPr>
          <w:rFonts w:ascii="AGA Arabesque" w:hAnsi="AGA Arabesque" w:cs="Arabic Transparent" w:hint="cs"/>
          <w:sz w:val="32"/>
          <w:szCs w:val="32"/>
          <w:rtl/>
        </w:rPr>
        <w:t>ّ</w:t>
      </w:r>
      <w:r w:rsidRPr="005247AE">
        <w:rPr>
          <w:rFonts w:ascii="AGA Arabesque" w:hAnsi="AGA Arabesque" w:cs="Arabic Transparent" w:hint="cs"/>
          <w:sz w:val="32"/>
          <w:szCs w:val="32"/>
          <w:rtl/>
        </w:rPr>
        <w:t xml:space="preserve"> المخرج والمدرج والموضع والمبدأ تسميات مختلفة لمكان واحد.</w:t>
      </w:r>
    </w:p>
    <w:p w:rsidR="004F048E" w:rsidRDefault="004F048E" w:rsidP="003C798C">
      <w:pPr>
        <w:bidi/>
        <w:spacing w:before="100" w:beforeAutospacing="1" w:after="100" w:afterAutospacing="1" w:line="480" w:lineRule="auto"/>
        <w:ind w:firstLine="709"/>
        <w:jc w:val="both"/>
        <w:rPr>
          <w:rFonts w:ascii="AGA Arabesque" w:hAnsi="AGA Arabesque" w:cs="Arabic Transparent"/>
          <w:sz w:val="32"/>
          <w:szCs w:val="32"/>
          <w:rtl/>
        </w:rPr>
      </w:pPr>
      <w:r w:rsidRPr="005247AE">
        <w:rPr>
          <w:rFonts w:ascii="AGA Arabesque" w:hAnsi="AGA Arabesque" w:cs="Arabic Transparent" w:hint="cs"/>
          <w:sz w:val="32"/>
          <w:szCs w:val="32"/>
          <w:rtl/>
        </w:rPr>
        <w:t>ووظّف سيبويه كذلك مصطلح المخرج فقال: "ولحروف العربية ستة عشر مخرجًا"</w:t>
      </w:r>
      <w:r w:rsidRPr="005247AE">
        <w:rPr>
          <w:rStyle w:val="Appelnotedebasdep"/>
          <w:rFonts w:ascii="AGA Arabesque" w:hAnsi="AGA Arabesque" w:cs="Arabic Transparent"/>
          <w:sz w:val="32"/>
          <w:szCs w:val="32"/>
          <w:rtl/>
        </w:rPr>
        <w:footnoteReference w:id="151"/>
      </w:r>
      <w:r w:rsidRPr="005247AE">
        <w:rPr>
          <w:rFonts w:ascii="AGA Arabesque" w:hAnsi="AGA Arabesque" w:cs="Arabic Transparent" w:hint="cs"/>
          <w:sz w:val="32"/>
          <w:szCs w:val="32"/>
          <w:rtl/>
        </w:rPr>
        <w:t xml:space="preserve"> أمّا ابن دريد فقد استعمل مصطلح المأخذ عوض المخرج فقال: "الهمزة والهاء والحاء والعين والخاء والغين مأخذهن من أقصى الحلق إلى أدناه"</w:t>
      </w:r>
      <w:r w:rsidRPr="005247AE">
        <w:rPr>
          <w:rStyle w:val="Appelnotedebasdep"/>
          <w:rFonts w:ascii="AGA Arabesque" w:hAnsi="AGA Arabesque" w:cs="Arabic Transparent"/>
          <w:sz w:val="32"/>
          <w:szCs w:val="32"/>
          <w:rtl/>
        </w:rPr>
        <w:footnoteReference w:id="152"/>
      </w:r>
      <w:r w:rsidRPr="005247AE">
        <w:rPr>
          <w:rFonts w:ascii="AGA Arabesque" w:hAnsi="AGA Arabesque" w:cs="Arabic Transparent" w:hint="cs"/>
          <w:sz w:val="32"/>
          <w:szCs w:val="32"/>
          <w:rtl/>
        </w:rPr>
        <w:t xml:space="preserve"> كما استعمل مصطلح المجرى فقال: "ذكر قوم من النحويين أن</w:t>
      </w:r>
      <w:r w:rsidR="007D589D">
        <w:rPr>
          <w:rFonts w:ascii="AGA Arabesque" w:hAnsi="AGA Arabesque" w:cs="Arabic Transparent" w:hint="cs"/>
          <w:sz w:val="32"/>
          <w:szCs w:val="32"/>
          <w:rtl/>
        </w:rPr>
        <w:t>ّ</w:t>
      </w:r>
      <w:r w:rsidRPr="005247AE">
        <w:rPr>
          <w:rFonts w:ascii="AGA Arabesque" w:hAnsi="AGA Arabesque" w:cs="Arabic Transparent" w:hint="cs"/>
          <w:sz w:val="32"/>
          <w:szCs w:val="32"/>
          <w:rtl/>
        </w:rPr>
        <w:t xml:space="preserve"> هذه التسعة والعشرين حرفًا لها ستة عشر مجرى"</w:t>
      </w:r>
      <w:r w:rsidRPr="005247AE">
        <w:rPr>
          <w:rStyle w:val="Appelnotedebasdep"/>
          <w:rFonts w:ascii="AGA Arabesque" w:hAnsi="AGA Arabesque" w:cs="Arabic Transparent"/>
          <w:sz w:val="32"/>
          <w:szCs w:val="32"/>
          <w:rtl/>
        </w:rPr>
        <w:footnoteReference w:id="153"/>
      </w:r>
      <w:r w:rsidR="001F07DB">
        <w:rPr>
          <w:rFonts w:ascii="AGA Arabesque" w:hAnsi="AGA Arabesque" w:cs="Arabic Transparent" w:hint="cs"/>
          <w:sz w:val="32"/>
          <w:szCs w:val="32"/>
          <w:rtl/>
        </w:rPr>
        <w:t>،أي أن</w:t>
      </w:r>
      <w:r w:rsidR="007D589D">
        <w:rPr>
          <w:rFonts w:ascii="AGA Arabesque" w:hAnsi="AGA Arabesque" w:cs="Arabic Transparent" w:hint="cs"/>
          <w:sz w:val="32"/>
          <w:szCs w:val="32"/>
          <w:rtl/>
        </w:rPr>
        <w:t>ّ</w:t>
      </w:r>
      <w:r w:rsidR="001F07DB">
        <w:rPr>
          <w:rFonts w:ascii="AGA Arabesque" w:hAnsi="AGA Arabesque" w:cs="Arabic Transparent" w:hint="cs"/>
          <w:sz w:val="32"/>
          <w:szCs w:val="32"/>
          <w:rtl/>
        </w:rPr>
        <w:t xml:space="preserve"> المخارج التي ح</w:t>
      </w:r>
      <w:r w:rsidR="007D589D">
        <w:rPr>
          <w:rFonts w:ascii="AGA Arabesque" w:hAnsi="AGA Arabesque" w:cs="Arabic Transparent" w:hint="cs"/>
          <w:sz w:val="32"/>
          <w:szCs w:val="32"/>
          <w:rtl/>
        </w:rPr>
        <w:t>ـ</w:t>
      </w:r>
      <w:r w:rsidR="001F07DB">
        <w:rPr>
          <w:rFonts w:ascii="AGA Arabesque" w:hAnsi="AGA Arabesque" w:cs="Arabic Transparent" w:hint="cs"/>
          <w:sz w:val="32"/>
          <w:szCs w:val="32"/>
          <w:rtl/>
        </w:rPr>
        <w:t>د</w:t>
      </w:r>
      <w:r w:rsidR="007D589D">
        <w:rPr>
          <w:rFonts w:ascii="AGA Arabesque" w:hAnsi="AGA Arabesque" w:cs="Arabic Transparent" w:hint="cs"/>
          <w:sz w:val="32"/>
          <w:szCs w:val="32"/>
          <w:rtl/>
        </w:rPr>
        <w:t>ّ</w:t>
      </w:r>
      <w:r w:rsidR="001F07DB">
        <w:rPr>
          <w:rFonts w:ascii="AGA Arabesque" w:hAnsi="AGA Arabesque" w:cs="Arabic Transparent" w:hint="cs"/>
          <w:sz w:val="32"/>
          <w:szCs w:val="32"/>
          <w:rtl/>
        </w:rPr>
        <w:t>دها العلماء موزعة على المجرى.</w:t>
      </w:r>
    </w:p>
    <w:p w:rsidR="004F048E" w:rsidRPr="00B8519F" w:rsidRDefault="004F048E" w:rsidP="003C798C">
      <w:pPr>
        <w:bidi/>
        <w:spacing w:before="100" w:beforeAutospacing="1" w:after="100" w:afterAutospacing="1" w:line="480" w:lineRule="auto"/>
        <w:ind w:firstLine="709"/>
        <w:jc w:val="both"/>
        <w:rPr>
          <w:rFonts w:ascii="AGA Arabesque" w:hAnsi="AGA Arabesque" w:cs="MCS Rika S_I normal."/>
          <w:b/>
          <w:bCs/>
          <w:i/>
          <w:iCs/>
          <w:sz w:val="34"/>
          <w:szCs w:val="34"/>
          <w:rtl/>
        </w:rPr>
      </w:pPr>
      <w:r w:rsidRPr="00B8519F">
        <w:rPr>
          <w:rFonts w:ascii="AGA Arabesque" w:hAnsi="AGA Arabesque" w:cs="MCS Rika S_I normal." w:hint="cs"/>
          <w:b/>
          <w:bCs/>
          <w:i/>
          <w:iCs/>
          <w:sz w:val="34"/>
          <w:szCs w:val="34"/>
          <w:rtl/>
        </w:rPr>
        <w:t>المخرج عند لاحقي الأزهري :</w:t>
      </w:r>
    </w:p>
    <w:p w:rsidR="004F048E" w:rsidRDefault="004F048E" w:rsidP="003C798C">
      <w:pPr>
        <w:bidi/>
        <w:spacing w:before="100" w:beforeAutospacing="1" w:after="100" w:afterAutospacing="1" w:line="480" w:lineRule="auto"/>
        <w:ind w:firstLine="709"/>
        <w:jc w:val="both"/>
        <w:rPr>
          <w:rFonts w:ascii="AGA Arabesque" w:hAnsi="AGA Arabesque" w:cs="Arabic Transparent"/>
          <w:sz w:val="32"/>
          <w:szCs w:val="32"/>
          <w:rtl/>
        </w:rPr>
      </w:pPr>
      <w:r w:rsidRPr="005247AE">
        <w:rPr>
          <w:rFonts w:ascii="AGA Arabesque" w:hAnsi="AGA Arabesque" w:cs="Arabic Transparent" w:hint="cs"/>
          <w:sz w:val="32"/>
          <w:szCs w:val="32"/>
          <w:rtl/>
        </w:rPr>
        <w:t>واستعمل ابن جني مصطلح المقطع فقال: "اعلم أنّ الصوت عرض يخرج مع النّفس مستطيلاً متصلاً، حتى يعرِض له في الحلق والفم والشفتين مقاطع تثنيه عن امتداده واستطالته، فيسمّى المقطع أينما عرض له حرفًا، وتختلف أجراس الحروف بحسب اختلاف مقاطعها"</w:t>
      </w:r>
      <w:r w:rsidRPr="005247AE">
        <w:rPr>
          <w:rStyle w:val="Appelnotedebasdep"/>
          <w:rFonts w:ascii="AGA Arabesque" w:hAnsi="AGA Arabesque" w:cs="Arabic Transparent"/>
          <w:sz w:val="32"/>
          <w:szCs w:val="32"/>
          <w:rtl/>
        </w:rPr>
        <w:footnoteReference w:id="154"/>
      </w:r>
      <w:r w:rsidRPr="005247AE">
        <w:rPr>
          <w:rFonts w:ascii="AGA Arabesque" w:hAnsi="AGA Arabesque" w:cs="Arabic Transparent" w:hint="cs"/>
          <w:sz w:val="32"/>
          <w:szCs w:val="32"/>
          <w:rtl/>
        </w:rPr>
        <w:t xml:space="preserve"> </w:t>
      </w:r>
      <w:r w:rsidR="0069090B">
        <w:rPr>
          <w:rFonts w:ascii="AGA Arabesque" w:hAnsi="AGA Arabesque" w:cs="Arabic Transparent" w:hint="cs"/>
          <w:sz w:val="32"/>
          <w:szCs w:val="32"/>
          <w:rtl/>
        </w:rPr>
        <w:t>وهو يعني بالمقطع ذلك الذي يعرض للصوت فيكسبه جرسًا خاصًّا.</w:t>
      </w:r>
    </w:p>
    <w:p w:rsidR="004F048E" w:rsidRPr="005247AE" w:rsidRDefault="004F048E" w:rsidP="003C798C">
      <w:pPr>
        <w:bidi/>
        <w:spacing w:before="100" w:beforeAutospacing="1" w:after="100" w:afterAutospacing="1" w:line="480" w:lineRule="auto"/>
        <w:ind w:firstLine="709"/>
        <w:jc w:val="both"/>
        <w:rPr>
          <w:rFonts w:ascii="AGA Arabesque" w:hAnsi="AGA Arabesque" w:cs="Arabic Transparent"/>
          <w:sz w:val="32"/>
          <w:szCs w:val="32"/>
          <w:rtl/>
        </w:rPr>
      </w:pPr>
      <w:r w:rsidRPr="005247AE">
        <w:rPr>
          <w:rFonts w:ascii="AGA Arabesque" w:hAnsi="AGA Arabesque" w:cs="Arabic Transparent" w:hint="cs"/>
          <w:sz w:val="32"/>
          <w:szCs w:val="32"/>
          <w:rtl/>
        </w:rPr>
        <w:t>وسار الد</w:t>
      </w:r>
      <w:r w:rsidR="007D589D">
        <w:rPr>
          <w:rFonts w:ascii="AGA Arabesque" w:hAnsi="AGA Arabesque" w:cs="Arabic Transparent" w:hint="cs"/>
          <w:sz w:val="32"/>
          <w:szCs w:val="32"/>
          <w:rtl/>
        </w:rPr>
        <w:t>ّ</w:t>
      </w:r>
      <w:r w:rsidRPr="005247AE">
        <w:rPr>
          <w:rFonts w:ascii="AGA Arabesque" w:hAnsi="AGA Arabesque" w:cs="Arabic Transparent" w:hint="cs"/>
          <w:sz w:val="32"/>
          <w:szCs w:val="32"/>
          <w:rtl/>
        </w:rPr>
        <w:t>اني على خطى سابقيه فوظف مصطلح المخرج فقال: "العين أوّل حرف من المخرج الثاني من الحلق كما أنّ الهمزة أول حرف من المخرج الأول منه، وهو الذي يلي الثاني"</w:t>
      </w:r>
      <w:r w:rsidRPr="005247AE">
        <w:rPr>
          <w:rStyle w:val="Appelnotedebasdep"/>
          <w:rFonts w:ascii="AGA Arabesque" w:hAnsi="AGA Arabesque" w:cs="Arabic Transparent"/>
          <w:sz w:val="32"/>
          <w:szCs w:val="32"/>
          <w:rtl/>
        </w:rPr>
        <w:footnoteReference w:id="155"/>
      </w:r>
      <w:r w:rsidRPr="005247AE">
        <w:rPr>
          <w:rFonts w:ascii="AGA Arabesque" w:hAnsi="AGA Arabesque" w:cs="Arabic Transparent" w:hint="cs"/>
          <w:sz w:val="32"/>
          <w:szCs w:val="32"/>
          <w:rtl/>
        </w:rPr>
        <w:t>.</w:t>
      </w:r>
      <w:r w:rsidR="0069090B">
        <w:rPr>
          <w:rFonts w:ascii="AGA Arabesque" w:hAnsi="AGA Arabesque" w:cs="Arabic Transparent" w:hint="cs"/>
          <w:sz w:val="32"/>
          <w:szCs w:val="32"/>
          <w:rtl/>
        </w:rPr>
        <w:t xml:space="preserve"> </w:t>
      </w:r>
      <w:r w:rsidRPr="005247AE">
        <w:rPr>
          <w:rFonts w:ascii="AGA Arabesque" w:hAnsi="AGA Arabesque" w:cs="Arabic Transparent" w:hint="cs"/>
          <w:sz w:val="32"/>
          <w:szCs w:val="32"/>
          <w:rtl/>
        </w:rPr>
        <w:t>ونجد كذلك ابن يعيش يذكر المخرج فيقول: "والمخرج هو المقطع الذي ينتهي الصوت عنده"</w:t>
      </w:r>
      <w:r w:rsidRPr="005247AE">
        <w:rPr>
          <w:rStyle w:val="Appelnotedebasdep"/>
          <w:rFonts w:ascii="AGA Arabesque" w:hAnsi="AGA Arabesque" w:cs="Arabic Transparent"/>
          <w:sz w:val="32"/>
          <w:szCs w:val="32"/>
          <w:rtl/>
        </w:rPr>
        <w:footnoteReference w:id="156"/>
      </w:r>
      <w:r w:rsidRPr="005247AE">
        <w:rPr>
          <w:rFonts w:ascii="AGA Arabesque" w:hAnsi="AGA Arabesque" w:cs="Arabic Transparent" w:hint="cs"/>
          <w:sz w:val="32"/>
          <w:szCs w:val="32"/>
          <w:rtl/>
        </w:rPr>
        <w:t>.</w:t>
      </w:r>
      <w:r w:rsidR="0069090B">
        <w:rPr>
          <w:rFonts w:ascii="AGA Arabesque" w:hAnsi="AGA Arabesque" w:cs="Arabic Transparent" w:hint="cs"/>
          <w:sz w:val="32"/>
          <w:szCs w:val="32"/>
          <w:rtl/>
        </w:rPr>
        <w:t xml:space="preserve"> فالمخرج غير المقطع، إذ ينطلق منه الصوت، بينما ينتهي الصوت عند المقطع. </w:t>
      </w:r>
    </w:p>
    <w:p w:rsidR="00AC2CEB" w:rsidRDefault="00AC2CEB" w:rsidP="003C798C">
      <w:pPr>
        <w:bidi/>
        <w:spacing w:before="100" w:beforeAutospacing="1" w:after="100" w:afterAutospacing="1" w:line="480" w:lineRule="auto"/>
        <w:ind w:firstLine="709"/>
        <w:jc w:val="both"/>
        <w:rPr>
          <w:rFonts w:ascii="AGA Arabesque" w:hAnsi="AGA Arabesque" w:cs="MCS Rika S_I normal."/>
          <w:b/>
          <w:bCs/>
          <w:i/>
          <w:iCs/>
          <w:sz w:val="34"/>
          <w:szCs w:val="34"/>
          <w:rtl/>
        </w:rPr>
      </w:pPr>
    </w:p>
    <w:p w:rsidR="00D16027" w:rsidRPr="00B8519F" w:rsidRDefault="00D16027" w:rsidP="003C798C">
      <w:pPr>
        <w:bidi/>
        <w:spacing w:before="100" w:beforeAutospacing="1" w:after="100" w:afterAutospacing="1" w:line="480" w:lineRule="auto"/>
        <w:ind w:firstLine="709"/>
        <w:jc w:val="both"/>
        <w:rPr>
          <w:rFonts w:ascii="AGA Arabesque" w:hAnsi="AGA Arabesque" w:cs="MCS Rika S_I normal."/>
          <w:b/>
          <w:bCs/>
          <w:i/>
          <w:iCs/>
          <w:sz w:val="34"/>
          <w:szCs w:val="34"/>
          <w:rtl/>
        </w:rPr>
      </w:pPr>
      <w:r w:rsidRPr="00B8519F">
        <w:rPr>
          <w:rFonts w:ascii="AGA Arabesque" w:hAnsi="AGA Arabesque" w:cs="MCS Rika S_I normal." w:hint="cs"/>
          <w:b/>
          <w:bCs/>
          <w:i/>
          <w:iCs/>
          <w:sz w:val="34"/>
          <w:szCs w:val="34"/>
          <w:rtl/>
        </w:rPr>
        <w:t>المخرج عند المحدثين :</w:t>
      </w:r>
    </w:p>
    <w:p w:rsidR="004F048E" w:rsidRDefault="004F048E" w:rsidP="003C798C">
      <w:pPr>
        <w:bidi/>
        <w:spacing w:before="100" w:beforeAutospacing="1" w:after="100" w:afterAutospacing="1" w:line="480" w:lineRule="auto"/>
        <w:ind w:firstLine="709"/>
        <w:jc w:val="both"/>
        <w:rPr>
          <w:rFonts w:ascii="AGA Arabesque" w:hAnsi="AGA Arabesque" w:cs="Arabic Transparent"/>
          <w:sz w:val="32"/>
          <w:szCs w:val="32"/>
          <w:rtl/>
        </w:rPr>
      </w:pPr>
      <w:r w:rsidRPr="005247AE">
        <w:rPr>
          <w:rFonts w:ascii="AGA Arabesque" w:hAnsi="AGA Arabesque" w:cs="Arabic Transparent" w:hint="cs"/>
          <w:sz w:val="32"/>
          <w:szCs w:val="32"/>
          <w:rtl/>
        </w:rPr>
        <w:t>عرّف مكي درار مصطلح المخرج فقال: "المخرج بفتح الميم، في إيحائه الصوتي، هو اسم لمكان تحدث فيه عملية الخروج، ودلالة الخروج من الموضع تكون للظّهور، والمفارقة، والانتقال، والتّرك، وفي هذه الأحوال تفيد دلالة الكلمة، وجود جسم وجودًا حقيقيًا مستقلاً يقوم بعملية المفارقة التي هي الانتقال والتّحول، ومن هذه النّظرة، يكون مخرج الصّوت هو موضع مروره من موضعه الأصلي إلى موضع جديد، وليس هذا ما ينطبق على معنى المخرج الصّوتي في آثار الدارسين"</w:t>
      </w:r>
      <w:r w:rsidRPr="005247AE">
        <w:rPr>
          <w:rStyle w:val="Appelnotedebasdep"/>
          <w:rFonts w:ascii="AGA Arabesque" w:hAnsi="AGA Arabesque" w:cs="Arabic Transparent"/>
          <w:sz w:val="32"/>
          <w:szCs w:val="32"/>
          <w:rtl/>
        </w:rPr>
        <w:footnoteReference w:id="157"/>
      </w:r>
      <w:r w:rsidRPr="005247AE">
        <w:rPr>
          <w:rFonts w:ascii="AGA Arabesque" w:hAnsi="AGA Arabesque" w:cs="Arabic Transparent" w:hint="cs"/>
          <w:sz w:val="32"/>
          <w:szCs w:val="32"/>
          <w:rtl/>
        </w:rPr>
        <w:t xml:space="preserve"> فالمخرج مكان ولادة الصوت، أما الموضع فهو المكان الذي يلتقي فيه ع</w:t>
      </w:r>
      <w:r w:rsidR="007D589D">
        <w:rPr>
          <w:rFonts w:ascii="AGA Arabesque" w:hAnsi="AGA Arabesque" w:cs="Arabic Transparent" w:hint="cs"/>
          <w:sz w:val="32"/>
          <w:szCs w:val="32"/>
          <w:rtl/>
        </w:rPr>
        <w:t>ُ</w:t>
      </w:r>
      <w:r w:rsidRPr="005247AE">
        <w:rPr>
          <w:rFonts w:ascii="AGA Arabesque" w:hAnsi="AGA Arabesque" w:cs="Arabic Transparent" w:hint="cs"/>
          <w:sz w:val="32"/>
          <w:szCs w:val="32"/>
          <w:rtl/>
        </w:rPr>
        <w:t>ض</w:t>
      </w:r>
      <w:r w:rsidR="007D589D">
        <w:rPr>
          <w:rFonts w:ascii="AGA Arabesque" w:hAnsi="AGA Arabesque" w:cs="Arabic Transparent" w:hint="cs"/>
          <w:sz w:val="32"/>
          <w:szCs w:val="32"/>
          <w:rtl/>
        </w:rPr>
        <w:t>ْ</w:t>
      </w:r>
      <w:r w:rsidRPr="005247AE">
        <w:rPr>
          <w:rFonts w:ascii="AGA Arabesque" w:hAnsi="AGA Arabesque" w:cs="Arabic Transparent" w:hint="cs"/>
          <w:sz w:val="32"/>
          <w:szCs w:val="32"/>
          <w:rtl/>
        </w:rPr>
        <w:t>و</w:t>
      </w:r>
      <w:r w:rsidR="007D589D">
        <w:rPr>
          <w:rFonts w:ascii="AGA Arabesque" w:hAnsi="AGA Arabesque" w:cs="Arabic Transparent" w:hint="cs"/>
          <w:sz w:val="32"/>
          <w:szCs w:val="32"/>
          <w:rtl/>
        </w:rPr>
        <w:t>َ</w:t>
      </w:r>
      <w:r w:rsidRPr="005247AE">
        <w:rPr>
          <w:rFonts w:ascii="AGA Arabesque" w:hAnsi="AGA Arabesque" w:cs="Arabic Transparent" w:hint="cs"/>
          <w:sz w:val="32"/>
          <w:szCs w:val="32"/>
          <w:rtl/>
        </w:rPr>
        <w:t>ا النطق.</w:t>
      </w:r>
    </w:p>
    <w:p w:rsidR="004F048E" w:rsidRPr="005247AE" w:rsidRDefault="004F048E" w:rsidP="003C798C">
      <w:pPr>
        <w:bidi/>
        <w:spacing w:before="100" w:beforeAutospacing="1" w:after="100" w:afterAutospacing="1" w:line="480" w:lineRule="auto"/>
        <w:ind w:firstLine="709"/>
        <w:jc w:val="both"/>
        <w:rPr>
          <w:rFonts w:ascii="AGA Arabesque" w:hAnsi="AGA Arabesque" w:cs="Arabic Transparent"/>
          <w:sz w:val="32"/>
          <w:szCs w:val="32"/>
          <w:rtl/>
        </w:rPr>
      </w:pPr>
      <w:r w:rsidRPr="005247AE">
        <w:rPr>
          <w:rFonts w:ascii="AGA Arabesque" w:hAnsi="AGA Arabesque" w:cs="Arabic Transparent" w:hint="cs"/>
          <w:sz w:val="32"/>
          <w:szCs w:val="32"/>
          <w:rtl/>
        </w:rPr>
        <w:t>وبيّن تمام حسان مفهوم المخرج فقال: "المخرج مكان النطق، ويمكن أن نحصر المخارج والصفات التي تستخدمها اللغة العربية الفصحى في التمييز بين أصواتها."</w:t>
      </w:r>
      <w:r w:rsidRPr="005247AE">
        <w:rPr>
          <w:rStyle w:val="Appelnotedebasdep"/>
          <w:rFonts w:ascii="AGA Arabesque" w:hAnsi="AGA Arabesque" w:cs="Arabic Transparent"/>
          <w:sz w:val="32"/>
          <w:szCs w:val="32"/>
          <w:rtl/>
        </w:rPr>
        <w:footnoteReference w:id="158"/>
      </w:r>
      <w:r w:rsidR="00F5608A">
        <w:rPr>
          <w:rFonts w:ascii="AGA Arabesque" w:hAnsi="AGA Arabesque" w:cs="Arabic Transparent" w:hint="cs"/>
          <w:sz w:val="32"/>
          <w:szCs w:val="32"/>
          <w:rtl/>
        </w:rPr>
        <w:t xml:space="preserve"> فالمخارج والصفات معايير، تميز أصوات اللغة عن بعضها.</w:t>
      </w:r>
      <w:r w:rsidRPr="005247AE">
        <w:rPr>
          <w:rFonts w:ascii="AGA Arabesque" w:hAnsi="AGA Arabesque" w:cs="Arabic Transparent" w:hint="cs"/>
          <w:sz w:val="32"/>
          <w:szCs w:val="32"/>
          <w:rtl/>
        </w:rPr>
        <w:t xml:space="preserve"> </w:t>
      </w:r>
    </w:p>
    <w:p w:rsidR="004F048E" w:rsidRDefault="004F048E" w:rsidP="003C798C">
      <w:pPr>
        <w:bidi/>
        <w:spacing w:before="100" w:beforeAutospacing="1" w:after="100" w:afterAutospacing="1" w:line="480" w:lineRule="auto"/>
        <w:ind w:firstLine="709"/>
        <w:jc w:val="both"/>
        <w:rPr>
          <w:rFonts w:ascii="AGA Arabesque" w:hAnsi="AGA Arabesque" w:cs="Arabic Transparent"/>
          <w:sz w:val="32"/>
          <w:szCs w:val="32"/>
          <w:rtl/>
        </w:rPr>
      </w:pPr>
      <w:r w:rsidRPr="005247AE">
        <w:rPr>
          <w:rFonts w:ascii="AGA Arabesque" w:hAnsi="AGA Arabesque" w:cs="Arabic Transparent" w:hint="cs"/>
          <w:sz w:val="32"/>
          <w:szCs w:val="32"/>
          <w:rtl/>
        </w:rPr>
        <w:t>وعن مخارج الحروف عند علماء اللغة العربية المعاصرين وعند المستشرقين قال مرعي</w:t>
      </w:r>
      <w:r w:rsidR="00F5608A">
        <w:rPr>
          <w:rFonts w:ascii="AGA Arabesque" w:hAnsi="AGA Arabesque" w:cs="Arabic Transparent" w:hint="cs"/>
          <w:sz w:val="32"/>
          <w:szCs w:val="32"/>
          <w:rtl/>
        </w:rPr>
        <w:t xml:space="preserve"> الخليل</w:t>
      </w:r>
      <w:r w:rsidRPr="005247AE">
        <w:rPr>
          <w:rFonts w:ascii="AGA Arabesque" w:hAnsi="AGA Arabesque" w:cs="Arabic Transparent" w:hint="cs"/>
          <w:sz w:val="32"/>
          <w:szCs w:val="32"/>
          <w:rtl/>
        </w:rPr>
        <w:t>: "يختلف علماء اللغة المعاصرين عن علماء العربية القدماء في ترتيبهم لمخارج الحروف، وفي عدد هذه المخارج، حيث يب</w:t>
      </w:r>
      <w:r w:rsidR="00F5608A">
        <w:rPr>
          <w:rFonts w:ascii="AGA Arabesque" w:hAnsi="AGA Arabesque" w:cs="Arabic Transparent" w:hint="cs"/>
          <w:sz w:val="32"/>
          <w:szCs w:val="32"/>
          <w:rtl/>
        </w:rPr>
        <w:t>د</w:t>
      </w:r>
      <w:r w:rsidRPr="005247AE">
        <w:rPr>
          <w:rFonts w:ascii="AGA Arabesque" w:hAnsi="AGA Arabesque" w:cs="Arabic Transparent" w:hint="cs"/>
          <w:sz w:val="32"/>
          <w:szCs w:val="32"/>
          <w:rtl/>
        </w:rPr>
        <w:t>أ ترتيبهم لمخارج الحروف في أغلب الأحيان من الشفتين وينتهي بالحنجرة، كما جعلوا مخارج الحروف عشرة مخارج، وهذا هو أكثر التقسيمات الشائعة في كتب علماء اللغة المحدثين، وعدها كمال بشر أحد</w:t>
      </w:r>
      <w:r w:rsidR="009B405D">
        <w:rPr>
          <w:rFonts w:ascii="AGA Arabesque" w:hAnsi="AGA Arabesque" w:cs="Arabic Transparent" w:hint="cs"/>
          <w:sz w:val="32"/>
          <w:szCs w:val="32"/>
          <w:rtl/>
        </w:rPr>
        <w:t xml:space="preserve"> </w:t>
      </w:r>
      <w:r w:rsidRPr="005247AE">
        <w:rPr>
          <w:rFonts w:ascii="AGA Arabesque" w:hAnsi="AGA Arabesque" w:cs="Arabic Transparent" w:hint="cs"/>
          <w:sz w:val="32"/>
          <w:szCs w:val="32"/>
          <w:rtl/>
        </w:rPr>
        <w:t>عشر مخرجاً. ومنهم من جعلها تسعة مخارج، ونحن نميل إلى جعلها عشرة مخارج"</w:t>
      </w:r>
      <w:r w:rsidRPr="005247AE">
        <w:rPr>
          <w:rStyle w:val="Appelnotedebasdep"/>
          <w:rFonts w:ascii="AGA Arabesque" w:hAnsi="AGA Arabesque" w:cs="Arabic Transparent"/>
          <w:sz w:val="32"/>
          <w:szCs w:val="32"/>
          <w:rtl/>
        </w:rPr>
        <w:footnoteReference w:id="159"/>
      </w:r>
      <w:r w:rsidRPr="005247AE">
        <w:rPr>
          <w:rFonts w:ascii="AGA Arabesque" w:hAnsi="AGA Arabesque" w:cs="Arabic Transparent" w:hint="cs"/>
          <w:sz w:val="32"/>
          <w:szCs w:val="32"/>
          <w:rtl/>
        </w:rPr>
        <w:t>.</w:t>
      </w:r>
      <w:r w:rsidR="00F5608A">
        <w:rPr>
          <w:rFonts w:ascii="AGA Arabesque" w:hAnsi="AGA Arabesque" w:cs="Arabic Transparent" w:hint="cs"/>
          <w:sz w:val="32"/>
          <w:szCs w:val="32"/>
          <w:rtl/>
        </w:rPr>
        <w:t xml:space="preserve"> وخلافهم يعتبر اجتهادًا، وسعيهم كان مشكورًا لأنه لولاهم لما حافظت اللغة العربية على فصاحتها، وصمدت أمام معاول الهدم التي طالتها عبر الأحقاب الزمانية.</w:t>
      </w:r>
    </w:p>
    <w:p w:rsidR="004F048E" w:rsidRPr="005247AE" w:rsidRDefault="004F048E" w:rsidP="002168D9">
      <w:pPr>
        <w:bidi/>
        <w:spacing w:before="100" w:beforeAutospacing="1" w:after="100" w:afterAutospacing="1" w:line="480" w:lineRule="auto"/>
        <w:ind w:firstLine="709"/>
        <w:jc w:val="both"/>
        <w:rPr>
          <w:rFonts w:ascii="AGA Arabesque" w:hAnsi="AGA Arabesque" w:cs="Arabic Transparent"/>
          <w:sz w:val="32"/>
          <w:szCs w:val="32"/>
          <w:rtl/>
          <w:lang w:bidi="ar-DZ"/>
        </w:rPr>
      </w:pPr>
      <w:r w:rsidRPr="005247AE">
        <w:rPr>
          <w:rFonts w:ascii="AGA Arabesque" w:hAnsi="AGA Arabesque" w:cs="Arabic Transparent" w:hint="cs"/>
          <w:sz w:val="32"/>
          <w:szCs w:val="32"/>
          <w:rtl/>
        </w:rPr>
        <w:t>وتحد</w:t>
      </w:r>
      <w:r w:rsidR="00F55221" w:rsidRPr="005247AE">
        <w:rPr>
          <w:rFonts w:ascii="AGA Arabesque" w:hAnsi="AGA Arabesque" w:cs="Arabic Transparent" w:hint="cs"/>
          <w:sz w:val="32"/>
          <w:szCs w:val="32"/>
          <w:rtl/>
        </w:rPr>
        <w:t>ّ</w:t>
      </w:r>
      <w:r w:rsidRPr="005247AE">
        <w:rPr>
          <w:rFonts w:ascii="AGA Arabesque" w:hAnsi="AGA Arabesque" w:cs="Arabic Transparent" w:hint="cs"/>
          <w:sz w:val="32"/>
          <w:szCs w:val="32"/>
          <w:rtl/>
        </w:rPr>
        <w:t>ث فهمي حجازي عن نشأة مصطلح المخرج فقال: "ينبع أقدم تصنيف للأصوات اللغوية عند اللغويين العرب من بحث قضية المخارج. والمقصود بمصطلح المخرج في الدراسة الصوتية تلك النقطة التي يحدث فيها اعتراض لمجرى الهواء في أثناء محاولة الخروج، وهي النقطة التي يصدر الصوت فيها، أي يُنطق فيها الصوتـ ولذا تسمى نقطة النطق</w:t>
      </w:r>
      <w:r w:rsidR="002168D9" w:rsidRPr="00260AC9">
        <w:rPr>
          <w:rFonts w:ascii="Times New Roman" w:hAnsi="Times New Roman" w:cs="Times New Roman"/>
          <w:sz w:val="28"/>
          <w:szCs w:val="28"/>
        </w:rPr>
        <w:t>POINT OF ARTICULATION</w:t>
      </w:r>
      <w:r w:rsidR="002168D9" w:rsidRPr="00260AC9">
        <w:rPr>
          <w:rFonts w:ascii="Times New Roman" w:hAnsi="Times New Roman" w:cs="Times New Roman"/>
          <w:sz w:val="32"/>
          <w:szCs w:val="32"/>
        </w:rPr>
        <w:t>-</w:t>
      </w:r>
      <w:r w:rsidRPr="005247AE">
        <w:rPr>
          <w:rFonts w:ascii="AGA Arabesque" w:hAnsi="AGA Arabesque" w:cs="Arabic Transparent" w:hint="cs"/>
          <w:sz w:val="32"/>
          <w:szCs w:val="32"/>
          <w:rtl/>
          <w:lang w:bidi="ar-DZ"/>
        </w:rPr>
        <w:t>."</w:t>
      </w:r>
      <w:r w:rsidRPr="005247AE">
        <w:rPr>
          <w:rStyle w:val="Appelnotedebasdep"/>
          <w:rFonts w:ascii="AGA Arabesque" w:hAnsi="AGA Arabesque" w:cs="Arabic Transparent"/>
          <w:sz w:val="32"/>
          <w:szCs w:val="32"/>
          <w:rtl/>
          <w:lang w:bidi="ar-DZ"/>
        </w:rPr>
        <w:footnoteReference w:id="160"/>
      </w:r>
      <w:r w:rsidR="00F5608A">
        <w:rPr>
          <w:rFonts w:ascii="AGA Arabesque" w:hAnsi="AGA Arabesque" w:cs="Arabic Transparent" w:hint="cs"/>
          <w:sz w:val="32"/>
          <w:szCs w:val="32"/>
          <w:rtl/>
          <w:lang w:bidi="ar-DZ"/>
        </w:rPr>
        <w:t xml:space="preserve"> فالمخرج هو المنشأ، وهو نقطة البداية التي يبدأ فيها الصوت.</w:t>
      </w:r>
    </w:p>
    <w:p w:rsidR="004F048E" w:rsidRDefault="004F048E" w:rsidP="003E693B">
      <w:pPr>
        <w:bidi/>
        <w:spacing w:before="100" w:beforeAutospacing="1" w:after="100" w:afterAutospacing="1" w:line="480" w:lineRule="auto"/>
        <w:ind w:firstLine="709"/>
        <w:jc w:val="both"/>
        <w:rPr>
          <w:rFonts w:ascii="AGA Arabesque" w:hAnsi="AGA Arabesque" w:cs="Arabic Transparent"/>
          <w:sz w:val="32"/>
          <w:szCs w:val="32"/>
          <w:rtl/>
          <w:lang w:bidi="ar-DZ"/>
        </w:rPr>
      </w:pPr>
      <w:r w:rsidRPr="005247AE">
        <w:rPr>
          <w:rFonts w:ascii="AGA Arabesque" w:hAnsi="AGA Arabesque" w:cs="Arabic Transparent" w:hint="cs"/>
          <w:sz w:val="32"/>
          <w:szCs w:val="32"/>
          <w:rtl/>
          <w:lang w:bidi="ar-DZ"/>
        </w:rPr>
        <w:t>وعن وضعية المخرج قال صالح حسنين: "المخرج ونعني به مكان الانسداد أو التضييق سواء أكان ذلك في المزمار أو في البلعوم أو في الفم."</w:t>
      </w:r>
      <w:r w:rsidRPr="005247AE">
        <w:rPr>
          <w:rStyle w:val="Appelnotedebasdep"/>
          <w:rFonts w:ascii="AGA Arabesque" w:hAnsi="AGA Arabesque" w:cs="Arabic Transparent"/>
          <w:sz w:val="32"/>
          <w:szCs w:val="32"/>
          <w:rtl/>
          <w:lang w:bidi="ar-DZ"/>
        </w:rPr>
        <w:footnoteReference w:id="161"/>
      </w:r>
      <w:r w:rsidR="00F5608A">
        <w:rPr>
          <w:rFonts w:ascii="AGA Arabesque" w:hAnsi="AGA Arabesque" w:cs="Arabic Transparent" w:hint="cs"/>
          <w:sz w:val="32"/>
          <w:szCs w:val="32"/>
          <w:rtl/>
          <w:lang w:bidi="ar-DZ"/>
        </w:rPr>
        <w:t xml:space="preserve"> فأينما حدث إنسدادٌ أو تضييقٌ، يُسمّى ذلك المكانُ مخرجًا.</w:t>
      </w:r>
    </w:p>
    <w:p w:rsidR="009826CC" w:rsidRPr="005247AE" w:rsidRDefault="009826CC" w:rsidP="003C798C">
      <w:pPr>
        <w:bidi/>
        <w:spacing w:before="100" w:beforeAutospacing="1" w:after="100" w:afterAutospacing="1" w:line="480" w:lineRule="auto"/>
        <w:ind w:firstLine="709"/>
        <w:jc w:val="both"/>
        <w:rPr>
          <w:rFonts w:ascii="AGA Arabesque" w:hAnsi="AGA Arabesque" w:cs="Arabic Transparent"/>
          <w:sz w:val="32"/>
          <w:szCs w:val="32"/>
          <w:rtl/>
          <w:lang w:bidi="ar-DZ"/>
        </w:rPr>
      </w:pPr>
    </w:p>
    <w:p w:rsidR="004F048E" w:rsidRDefault="004F048E" w:rsidP="003C798C">
      <w:pPr>
        <w:bidi/>
        <w:spacing w:before="100" w:beforeAutospacing="1" w:after="100" w:afterAutospacing="1" w:line="480" w:lineRule="auto"/>
        <w:ind w:firstLine="709"/>
        <w:jc w:val="both"/>
        <w:rPr>
          <w:rFonts w:ascii="AGA Arabesque" w:hAnsi="AGA Arabesque" w:cs="Arabic Transparent"/>
          <w:sz w:val="32"/>
          <w:szCs w:val="32"/>
          <w:rtl/>
          <w:lang w:bidi="ar-DZ"/>
        </w:rPr>
      </w:pPr>
      <w:r w:rsidRPr="005247AE">
        <w:rPr>
          <w:rFonts w:ascii="AGA Arabesque" w:hAnsi="AGA Arabesque" w:cs="Arabic Transparent" w:hint="cs"/>
          <w:sz w:val="32"/>
          <w:szCs w:val="32"/>
          <w:rtl/>
          <w:lang w:bidi="ar-DZ"/>
        </w:rPr>
        <w:t>ووصف رشاد الحمزاوي المخرج فقال: "المخرج نقطة معينة في المجرى عندها يتكو</w:t>
      </w:r>
      <w:r w:rsidR="007D589D">
        <w:rPr>
          <w:rFonts w:ascii="AGA Arabesque" w:hAnsi="AGA Arabesque" w:cs="Arabic Transparent" w:hint="cs"/>
          <w:sz w:val="32"/>
          <w:szCs w:val="32"/>
          <w:rtl/>
          <w:lang w:bidi="ar-DZ"/>
        </w:rPr>
        <w:t>ّ</w:t>
      </w:r>
      <w:r w:rsidRPr="005247AE">
        <w:rPr>
          <w:rFonts w:ascii="AGA Arabesque" w:hAnsi="AGA Arabesque" w:cs="Arabic Transparent" w:hint="cs"/>
          <w:sz w:val="32"/>
          <w:szCs w:val="32"/>
          <w:rtl/>
          <w:lang w:bidi="ar-DZ"/>
        </w:rPr>
        <w:t>ن الص</w:t>
      </w:r>
      <w:r w:rsidR="007D589D">
        <w:rPr>
          <w:rFonts w:ascii="AGA Arabesque" w:hAnsi="AGA Arabesque" w:cs="Arabic Transparent" w:hint="cs"/>
          <w:sz w:val="32"/>
          <w:szCs w:val="32"/>
          <w:rtl/>
          <w:lang w:bidi="ar-DZ"/>
        </w:rPr>
        <w:t>ّ</w:t>
      </w:r>
      <w:r w:rsidRPr="005247AE">
        <w:rPr>
          <w:rFonts w:ascii="AGA Arabesque" w:hAnsi="AGA Arabesque" w:cs="Arabic Transparent" w:hint="cs"/>
          <w:sz w:val="32"/>
          <w:szCs w:val="32"/>
          <w:rtl/>
          <w:lang w:bidi="ar-DZ"/>
        </w:rPr>
        <w:t>وت وعندها يضيق</w:t>
      </w:r>
      <w:r w:rsidR="007D589D">
        <w:rPr>
          <w:rFonts w:ascii="AGA Arabesque" w:hAnsi="AGA Arabesque" w:cs="Arabic Transparent" w:hint="cs"/>
          <w:sz w:val="32"/>
          <w:szCs w:val="32"/>
          <w:rtl/>
          <w:lang w:bidi="ar-DZ"/>
        </w:rPr>
        <w:t>ُّ</w:t>
      </w:r>
      <w:r w:rsidRPr="005247AE">
        <w:rPr>
          <w:rFonts w:ascii="AGA Arabesque" w:hAnsi="AGA Arabesque" w:cs="Arabic Transparent" w:hint="cs"/>
          <w:sz w:val="32"/>
          <w:szCs w:val="32"/>
          <w:rtl/>
          <w:lang w:bidi="ar-DZ"/>
        </w:rPr>
        <w:t xml:space="preserve"> المجرى أو يت</w:t>
      </w:r>
      <w:r w:rsidR="007D589D">
        <w:rPr>
          <w:rFonts w:ascii="AGA Arabesque" w:hAnsi="AGA Arabesque" w:cs="Arabic Transparent" w:hint="cs"/>
          <w:sz w:val="32"/>
          <w:szCs w:val="32"/>
          <w:rtl/>
          <w:lang w:bidi="ar-DZ"/>
        </w:rPr>
        <w:t>َّ</w:t>
      </w:r>
      <w:r w:rsidRPr="005247AE">
        <w:rPr>
          <w:rFonts w:ascii="AGA Arabesque" w:hAnsi="AGA Arabesque" w:cs="Arabic Transparent" w:hint="cs"/>
          <w:sz w:val="32"/>
          <w:szCs w:val="32"/>
          <w:rtl/>
          <w:lang w:bidi="ar-DZ"/>
        </w:rPr>
        <w:t>سع حسب طبيعة الص</w:t>
      </w:r>
      <w:r w:rsidR="007D589D">
        <w:rPr>
          <w:rFonts w:ascii="AGA Arabesque" w:hAnsi="AGA Arabesque" w:cs="Arabic Transparent" w:hint="cs"/>
          <w:sz w:val="32"/>
          <w:szCs w:val="32"/>
          <w:rtl/>
          <w:lang w:bidi="ar-DZ"/>
        </w:rPr>
        <w:t>ّ</w:t>
      </w:r>
      <w:r w:rsidRPr="005247AE">
        <w:rPr>
          <w:rFonts w:ascii="AGA Arabesque" w:hAnsi="AGA Arabesque" w:cs="Arabic Transparent" w:hint="cs"/>
          <w:sz w:val="32"/>
          <w:szCs w:val="32"/>
          <w:rtl/>
          <w:lang w:bidi="ar-DZ"/>
        </w:rPr>
        <w:t>وت وصفته"</w:t>
      </w:r>
      <w:r w:rsidRPr="005247AE">
        <w:rPr>
          <w:rStyle w:val="Appelnotedebasdep"/>
          <w:rFonts w:ascii="AGA Arabesque" w:hAnsi="AGA Arabesque" w:cs="Arabic Transparent"/>
          <w:sz w:val="32"/>
          <w:szCs w:val="32"/>
          <w:rtl/>
          <w:lang w:bidi="ar-DZ"/>
        </w:rPr>
        <w:footnoteReference w:id="162"/>
      </w:r>
      <w:r w:rsidRPr="005247AE">
        <w:rPr>
          <w:rFonts w:ascii="AGA Arabesque" w:hAnsi="AGA Arabesque" w:cs="Arabic Transparent" w:hint="cs"/>
          <w:sz w:val="32"/>
          <w:szCs w:val="32"/>
          <w:rtl/>
          <w:lang w:bidi="ar-DZ"/>
        </w:rPr>
        <w:t>.</w:t>
      </w:r>
      <w:r w:rsidR="00F5608A">
        <w:rPr>
          <w:rFonts w:ascii="AGA Arabesque" w:hAnsi="AGA Arabesque" w:cs="Arabic Transparent" w:hint="cs"/>
          <w:sz w:val="32"/>
          <w:szCs w:val="32"/>
          <w:rtl/>
          <w:lang w:bidi="ar-DZ"/>
        </w:rPr>
        <w:t xml:space="preserve"> فالمخرج حدّده الحمزاوي بعبارة نقطة معينة تكون في المجرى، ومنها يبدأ الصوت طريقه.</w:t>
      </w:r>
    </w:p>
    <w:p w:rsidR="004F048E" w:rsidRDefault="004F048E" w:rsidP="003C798C">
      <w:pPr>
        <w:bidi/>
        <w:spacing w:before="100" w:beforeAutospacing="1" w:after="100" w:afterAutospacing="1" w:line="480" w:lineRule="auto"/>
        <w:ind w:firstLine="709"/>
        <w:jc w:val="both"/>
        <w:rPr>
          <w:rFonts w:ascii="AGA Arabesque" w:hAnsi="AGA Arabesque" w:cs="Arabic Transparent"/>
          <w:sz w:val="32"/>
          <w:szCs w:val="32"/>
          <w:rtl/>
          <w:lang w:bidi="ar-DZ"/>
        </w:rPr>
      </w:pPr>
      <w:r w:rsidRPr="005247AE">
        <w:rPr>
          <w:rFonts w:ascii="AGA Arabesque" w:hAnsi="AGA Arabesque" w:cs="Arabic Transparent" w:hint="cs"/>
          <w:sz w:val="32"/>
          <w:szCs w:val="32"/>
          <w:rtl/>
          <w:lang w:bidi="ar-DZ"/>
        </w:rPr>
        <w:t>وعن الاختلاف الواقع بين المحدثين حول المخارج قالت نادية رمضان النجار: "بأن عددها قد اختلف فيه بين المحدثين أنفسهم، فالدكت</w:t>
      </w:r>
      <w:r w:rsidR="00237447">
        <w:rPr>
          <w:rFonts w:ascii="AGA Arabesque" w:hAnsi="AGA Arabesque" w:cs="Arabic Transparent" w:hint="cs"/>
          <w:sz w:val="32"/>
          <w:szCs w:val="32"/>
          <w:rtl/>
          <w:lang w:bidi="ar-DZ"/>
        </w:rPr>
        <w:t xml:space="preserve">ور كمال بشر أوردها أحد </w:t>
      </w:r>
      <w:r w:rsidRPr="005247AE">
        <w:rPr>
          <w:rFonts w:ascii="AGA Arabesque" w:hAnsi="AGA Arabesque" w:cs="Arabic Transparent" w:hint="cs"/>
          <w:sz w:val="32"/>
          <w:szCs w:val="32"/>
          <w:rtl/>
          <w:lang w:bidi="ar-DZ"/>
        </w:rPr>
        <w:t>عشر مخرجًا، مبتدئاً بالشفتين منتهيًا بالحنجرة. على حين بلغ عددها عند تمام حسان عشرة مخارج، مخالفًا في بعضها عما ورد عند كمال بشر، ومثله عبد الصبور شاهين، إلا أنّه خالف بينهما في مخرج بعض الأصوات ولاسيما الغارية والطبقية وأقصى الحنك"</w:t>
      </w:r>
      <w:r w:rsidRPr="005247AE">
        <w:rPr>
          <w:rStyle w:val="Appelnotedebasdep"/>
          <w:rFonts w:ascii="AGA Arabesque" w:hAnsi="AGA Arabesque" w:cs="Arabic Transparent"/>
          <w:sz w:val="32"/>
          <w:szCs w:val="32"/>
          <w:rtl/>
          <w:lang w:bidi="ar-DZ"/>
        </w:rPr>
        <w:footnoteReference w:id="163"/>
      </w:r>
      <w:r w:rsidRPr="005247AE">
        <w:rPr>
          <w:rFonts w:ascii="AGA Arabesque" w:hAnsi="AGA Arabesque" w:cs="Arabic Transparent" w:hint="cs"/>
          <w:sz w:val="32"/>
          <w:szCs w:val="32"/>
          <w:rtl/>
          <w:lang w:bidi="ar-DZ"/>
        </w:rPr>
        <w:t>.</w:t>
      </w:r>
      <w:r w:rsidR="00F5608A">
        <w:rPr>
          <w:rFonts w:ascii="AGA Arabesque" w:hAnsi="AGA Arabesque" w:cs="Arabic Transparent" w:hint="cs"/>
          <w:sz w:val="32"/>
          <w:szCs w:val="32"/>
          <w:rtl/>
          <w:lang w:bidi="ar-DZ"/>
        </w:rPr>
        <w:t xml:space="preserve"> وكل له نظرته ورأيه الذي يستدل به على ما قاله، وفي الأخير هي اجتهادات.</w:t>
      </w:r>
    </w:p>
    <w:p w:rsidR="004F048E" w:rsidRDefault="004F048E" w:rsidP="00237447">
      <w:pPr>
        <w:bidi/>
        <w:spacing w:before="100" w:beforeAutospacing="1" w:after="100" w:afterAutospacing="1" w:line="480" w:lineRule="auto"/>
        <w:ind w:firstLine="709"/>
        <w:jc w:val="both"/>
        <w:rPr>
          <w:rFonts w:ascii="AGA Arabesque" w:hAnsi="AGA Arabesque" w:cs="Arabic Transparent"/>
          <w:sz w:val="32"/>
          <w:szCs w:val="32"/>
          <w:rtl/>
          <w:lang w:bidi="ar-DZ"/>
        </w:rPr>
      </w:pPr>
      <w:r w:rsidRPr="005247AE">
        <w:rPr>
          <w:rFonts w:ascii="AGA Arabesque" w:hAnsi="AGA Arabesque" w:cs="Arabic Transparent" w:hint="cs"/>
          <w:sz w:val="32"/>
          <w:szCs w:val="32"/>
          <w:rtl/>
          <w:lang w:bidi="ar-DZ"/>
        </w:rPr>
        <w:t>وحدّد المحدثون مخارج الأصوات فجعلوها عشرة مخارج ذكر</w:t>
      </w:r>
      <w:r w:rsidR="00F5608A">
        <w:rPr>
          <w:rFonts w:ascii="AGA Arabesque" w:hAnsi="AGA Arabesque" w:cs="Arabic Transparent" w:hint="cs"/>
          <w:sz w:val="32"/>
          <w:szCs w:val="32"/>
          <w:rtl/>
          <w:lang w:bidi="ar-DZ"/>
        </w:rPr>
        <w:t>ها</w:t>
      </w:r>
      <w:r w:rsidRPr="005247AE">
        <w:rPr>
          <w:rFonts w:ascii="AGA Arabesque" w:hAnsi="AGA Arabesque" w:cs="Arabic Transparent" w:hint="cs"/>
          <w:sz w:val="32"/>
          <w:szCs w:val="32"/>
          <w:rtl/>
          <w:lang w:bidi="ar-DZ"/>
        </w:rPr>
        <w:t xml:space="preserve"> العبيدي قائلاً: "-الحنجرة ومنها: الهمزة والهاء. -مخرج الحلق: ومنه العين والحاء. -مخرج اللهاة: ومنه القاف. -مخرج الطبق: ومنه الكاف والغين والخاء. -الغار ومنه: الشين والجيم والياء. -اللثة ومنها: اللام والراء والنون. -الأسنان واللثة: ومنها الأسنانية اللثوية وهي: د،ض،ت،ط،ز،س،ص. -الأسنان ومنها: ذ،ظ،ث. -الشفة والأسنان: الفاء شفوي أسناني. -الشفة ومنها: الباء والميم والواو"</w:t>
      </w:r>
      <w:r w:rsidRPr="005247AE">
        <w:rPr>
          <w:rStyle w:val="Appelnotedebasdep"/>
          <w:rFonts w:ascii="AGA Arabesque" w:hAnsi="AGA Arabesque" w:cs="Arabic Transparent"/>
          <w:sz w:val="32"/>
          <w:szCs w:val="32"/>
          <w:rtl/>
          <w:lang w:bidi="ar-DZ"/>
        </w:rPr>
        <w:footnoteReference w:id="164"/>
      </w:r>
      <w:r w:rsidRPr="005247AE">
        <w:rPr>
          <w:rFonts w:ascii="AGA Arabesque" w:hAnsi="AGA Arabesque" w:cs="Arabic Transparent" w:hint="cs"/>
          <w:sz w:val="32"/>
          <w:szCs w:val="32"/>
          <w:rtl/>
          <w:lang w:bidi="ar-DZ"/>
        </w:rPr>
        <w:t>.</w:t>
      </w:r>
      <w:r w:rsidR="00F5608A">
        <w:rPr>
          <w:rFonts w:ascii="AGA Arabesque" w:hAnsi="AGA Arabesque" w:cs="Arabic Transparent" w:hint="cs"/>
          <w:sz w:val="32"/>
          <w:szCs w:val="32"/>
          <w:rtl/>
          <w:lang w:bidi="ar-DZ"/>
        </w:rPr>
        <w:t xml:space="preserve"> وهذا التوزيع للأصوات على المخارج العشرة يرج</w:t>
      </w:r>
      <w:r w:rsidR="00E701E6">
        <w:rPr>
          <w:rFonts w:ascii="AGA Arabesque" w:hAnsi="AGA Arabesque" w:cs="Arabic Transparent" w:hint="cs"/>
          <w:sz w:val="32"/>
          <w:szCs w:val="32"/>
          <w:rtl/>
          <w:lang w:bidi="ar-DZ"/>
        </w:rPr>
        <w:t>ّ</w:t>
      </w:r>
      <w:r w:rsidR="00F5608A">
        <w:rPr>
          <w:rFonts w:ascii="AGA Arabesque" w:hAnsi="AGA Arabesque" w:cs="Arabic Transparent" w:hint="cs"/>
          <w:sz w:val="32"/>
          <w:szCs w:val="32"/>
          <w:rtl/>
          <w:lang w:bidi="ar-DZ"/>
        </w:rPr>
        <w:t>حه المحدثون، ويعملون به ويرونه الأنسب في الدراسات الصوتية الحديثة.</w:t>
      </w:r>
    </w:p>
    <w:p w:rsidR="004F048E" w:rsidRPr="005247AE" w:rsidRDefault="004F048E" w:rsidP="00E701E6">
      <w:pPr>
        <w:bidi/>
        <w:spacing w:before="100" w:beforeAutospacing="1" w:after="100" w:afterAutospacing="1" w:line="480" w:lineRule="auto"/>
        <w:ind w:firstLine="709"/>
        <w:jc w:val="both"/>
        <w:rPr>
          <w:rFonts w:ascii="AGA Arabesque" w:hAnsi="AGA Arabesque" w:cs="Arabic Transparent"/>
          <w:sz w:val="32"/>
          <w:szCs w:val="32"/>
          <w:rtl/>
          <w:lang w:bidi="ar-DZ"/>
        </w:rPr>
      </w:pPr>
      <w:r w:rsidRPr="005247AE">
        <w:rPr>
          <w:rFonts w:ascii="AGA Arabesque" w:hAnsi="AGA Arabesque" w:cs="Arabic Transparent" w:hint="cs"/>
          <w:sz w:val="32"/>
          <w:szCs w:val="32"/>
          <w:rtl/>
          <w:lang w:bidi="ar-DZ"/>
        </w:rPr>
        <w:t>وتحدّث محمد قدور عن تصنيف الأصوات حسب مخارجها فقال: "معروف أن تصنيف الأصوات بحسب مخارجها طريقة قديمة جرى عليه اللغويون الهنود والعرب. وقد قدّم العرب في هذا الصدد تصنيفات علمية دقيقة، وكان أوّل من بد</w:t>
      </w:r>
      <w:r w:rsidR="00E701E6">
        <w:rPr>
          <w:rFonts w:ascii="AGA Arabesque" w:hAnsi="AGA Arabesque" w:cs="Arabic Transparent" w:hint="cs"/>
          <w:sz w:val="32"/>
          <w:szCs w:val="32"/>
          <w:rtl/>
          <w:lang w:bidi="ar-DZ"/>
        </w:rPr>
        <w:t>أ</w:t>
      </w:r>
      <w:r w:rsidRPr="005247AE">
        <w:rPr>
          <w:rFonts w:ascii="AGA Arabesque" w:hAnsi="AGA Arabesque" w:cs="Arabic Transparent" w:hint="cs"/>
          <w:sz w:val="32"/>
          <w:szCs w:val="32"/>
          <w:rtl/>
          <w:lang w:bidi="ar-DZ"/>
        </w:rPr>
        <w:t xml:space="preserve"> ذلك الخليل الذي أعطى الأصوات العربية أسماء مشتقة من المخارج."</w:t>
      </w:r>
      <w:r w:rsidRPr="005247AE">
        <w:rPr>
          <w:rStyle w:val="Appelnotedebasdep"/>
          <w:rFonts w:ascii="AGA Arabesque" w:hAnsi="AGA Arabesque" w:cs="Arabic Transparent"/>
          <w:sz w:val="32"/>
          <w:szCs w:val="32"/>
          <w:rtl/>
          <w:lang w:bidi="ar-DZ"/>
        </w:rPr>
        <w:footnoteReference w:id="165"/>
      </w:r>
      <w:r w:rsidR="00F5608A">
        <w:rPr>
          <w:rFonts w:ascii="AGA Arabesque" w:hAnsi="AGA Arabesque" w:cs="Arabic Transparent" w:hint="cs"/>
          <w:sz w:val="32"/>
          <w:szCs w:val="32"/>
          <w:rtl/>
          <w:lang w:bidi="ar-DZ"/>
        </w:rPr>
        <w:t xml:space="preserve"> وقد سار على خطاه الذين جاؤوا من بعده، لأنهم رأوا أن أسماء الأصوات التي جاء بها كانت في محلّها، حيث نسب كل مجموعة من الأصوات إلى مخرجها وسماها به.</w:t>
      </w:r>
    </w:p>
    <w:p w:rsidR="004F048E" w:rsidRDefault="00F5608A" w:rsidP="00E81CFD">
      <w:pPr>
        <w:bidi/>
        <w:spacing w:before="100" w:beforeAutospacing="1" w:after="100" w:afterAutospacing="1" w:line="480" w:lineRule="auto"/>
        <w:ind w:firstLine="709"/>
        <w:jc w:val="both"/>
        <w:rPr>
          <w:rFonts w:ascii="AGA Arabesque" w:hAnsi="AGA Arabesque" w:cs="Arabic Transparent"/>
          <w:sz w:val="32"/>
          <w:szCs w:val="32"/>
          <w:rtl/>
          <w:lang w:bidi="ar-DZ"/>
        </w:rPr>
      </w:pPr>
      <w:r>
        <w:rPr>
          <w:rFonts w:ascii="AGA Arabesque" w:hAnsi="AGA Arabesque" w:cs="Arabic Transparent" w:hint="cs"/>
          <w:sz w:val="32"/>
          <w:szCs w:val="32"/>
          <w:rtl/>
          <w:lang w:bidi="ar-DZ"/>
        </w:rPr>
        <w:t>بعد هذه الإطافة نصل إلى</w:t>
      </w:r>
      <w:r w:rsidR="004F048E" w:rsidRPr="005247AE">
        <w:rPr>
          <w:rFonts w:ascii="AGA Arabesque" w:hAnsi="AGA Arabesque" w:cs="Arabic Transparent" w:hint="cs"/>
          <w:sz w:val="32"/>
          <w:szCs w:val="32"/>
          <w:rtl/>
          <w:lang w:bidi="ar-DZ"/>
        </w:rPr>
        <w:t xml:space="preserve"> أن المخرج هو الموضع الذي يولد فيه الصوت، وهناك اتفاق بين القدماء والمحدثين حول تسمية مصطلح المخرج، وإن كان الخليل قد أضاف مصطلحات أخرى هي: المبدأ، والمدرج، والموضع. وذكر ابن جني مصطلح المقطع، واستعمل ابن دريد مصطلح المأخذ، والشائع عند المحدثين هو تسمية "المخرج"، أما عن عدد المخارج فهي عند القدماء مختلفة ف</w:t>
      </w:r>
      <w:r w:rsidR="00237447">
        <w:rPr>
          <w:rFonts w:ascii="AGA Arabesque" w:hAnsi="AGA Arabesque" w:cs="Arabic Transparent" w:hint="cs"/>
          <w:sz w:val="32"/>
          <w:szCs w:val="32"/>
          <w:rtl/>
          <w:lang w:bidi="ar-DZ"/>
        </w:rPr>
        <w:t>ابن الجزري قال</w:t>
      </w:r>
      <w:r w:rsidR="004F048E" w:rsidRPr="005247AE">
        <w:rPr>
          <w:rFonts w:ascii="AGA Arabesque" w:hAnsi="AGA Arabesque" w:cs="Arabic Transparent" w:hint="cs"/>
          <w:sz w:val="32"/>
          <w:szCs w:val="32"/>
          <w:rtl/>
          <w:lang w:bidi="ar-DZ"/>
        </w:rPr>
        <w:t xml:space="preserve"> بسبعة عشر مخرجاً، وسيبويه ذكر ستة عشر مخرجًا. وذكر الجرمي وقطرب والفراء وابن دريد وابن كيسان أربعة عشر مخرجًا.</w:t>
      </w:r>
      <w:r>
        <w:rPr>
          <w:rFonts w:ascii="AGA Arabesque" w:hAnsi="AGA Arabesque" w:cs="Arabic Transparent" w:hint="cs"/>
          <w:sz w:val="32"/>
          <w:szCs w:val="32"/>
          <w:rtl/>
          <w:lang w:bidi="ar-DZ"/>
        </w:rPr>
        <w:t xml:space="preserve"> </w:t>
      </w:r>
      <w:r w:rsidR="004F048E" w:rsidRPr="005247AE">
        <w:rPr>
          <w:rFonts w:ascii="AGA Arabesque" w:hAnsi="AGA Arabesque" w:cs="Arabic Transparent" w:hint="cs"/>
          <w:sz w:val="32"/>
          <w:szCs w:val="32"/>
          <w:rtl/>
          <w:lang w:bidi="ar-DZ"/>
        </w:rPr>
        <w:t xml:space="preserve">وهي كذلك عند المحدثين </w:t>
      </w:r>
      <w:r w:rsidR="00E81CFD">
        <w:rPr>
          <w:rFonts w:ascii="AGA Arabesque" w:hAnsi="AGA Arabesque" w:cs="Arabic Transparent" w:hint="cs"/>
          <w:sz w:val="32"/>
          <w:szCs w:val="32"/>
          <w:rtl/>
          <w:lang w:bidi="ar-DZ"/>
        </w:rPr>
        <w:t>متفاوتة في العدد، فهي عند كمال بشر أحد عشر مخرجًا</w:t>
      </w:r>
      <w:r w:rsidR="00486CD1">
        <w:rPr>
          <w:rFonts w:ascii="AGA Arabesque" w:hAnsi="AGA Arabesque" w:cs="Arabic Transparent" w:hint="cs"/>
          <w:sz w:val="32"/>
          <w:szCs w:val="32"/>
          <w:rtl/>
          <w:lang w:bidi="ar-DZ"/>
        </w:rPr>
        <w:t>، وعند تمام حسان عشرة مخارج</w:t>
      </w:r>
      <w:r w:rsidR="00E81CFD">
        <w:rPr>
          <w:rFonts w:ascii="AGA Arabesque" w:hAnsi="AGA Arabesque" w:cs="Arabic Transparent" w:hint="cs"/>
          <w:sz w:val="32"/>
          <w:szCs w:val="32"/>
          <w:rtl/>
          <w:lang w:bidi="ar-DZ"/>
        </w:rPr>
        <w:t>.</w:t>
      </w:r>
    </w:p>
    <w:p w:rsidR="007752BD" w:rsidRPr="00B8519F" w:rsidRDefault="007752BD" w:rsidP="003C798C">
      <w:pPr>
        <w:bidi/>
        <w:spacing w:before="100" w:beforeAutospacing="1" w:after="100" w:afterAutospacing="1" w:line="480" w:lineRule="auto"/>
        <w:ind w:firstLine="709"/>
        <w:jc w:val="both"/>
        <w:rPr>
          <w:rFonts w:ascii="Tahoma" w:hAnsi="Tahoma" w:cs="MCS Rika S_I normal."/>
          <w:b/>
          <w:bCs/>
          <w:i/>
          <w:iCs/>
          <w:sz w:val="34"/>
          <w:szCs w:val="34"/>
          <w:rtl/>
          <w:lang w:bidi="ar-DZ"/>
        </w:rPr>
      </w:pPr>
      <w:r w:rsidRPr="00B8519F">
        <w:rPr>
          <w:rFonts w:ascii="Tahoma" w:hAnsi="Tahoma" w:cs="MCS Rika S_I normal." w:hint="cs"/>
          <w:b/>
          <w:bCs/>
          <w:i/>
          <w:iCs/>
          <w:sz w:val="34"/>
          <w:szCs w:val="34"/>
          <w:rtl/>
          <w:lang w:bidi="ar-DZ"/>
        </w:rPr>
        <w:t>الأسلة عند الأزهري :</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عرّف الأزهري مصطلح الأسلة فقال: "أَسَلَةُ اللِّسان: طَرَفُ شَبَاتِهِ إلى مُستدَقِّه، ومنه قيل للصاد والزاي والسين: أسلِيّة، لأن مبدأها من أَسَلة اللسان، وهو مستدق طرفه... شمر عن ابن الأعرابيّ، قال: الأسَلَةُ: طَرف اللِّسان."</w:t>
      </w:r>
      <w:r w:rsidRPr="005247AE">
        <w:rPr>
          <w:rStyle w:val="Appelnotedebasdep"/>
          <w:rFonts w:ascii="Tahoma" w:hAnsi="Tahoma" w:cs="Arabic Transparent"/>
          <w:sz w:val="32"/>
          <w:szCs w:val="32"/>
          <w:rtl/>
          <w:lang w:bidi="ar-DZ"/>
        </w:rPr>
        <w:footnoteReference w:id="166"/>
      </w:r>
      <w:r w:rsidR="00CF5F74">
        <w:rPr>
          <w:rFonts w:ascii="Tahoma" w:hAnsi="Tahoma" w:cs="Arabic Transparent" w:hint="cs"/>
          <w:sz w:val="32"/>
          <w:szCs w:val="32"/>
          <w:rtl/>
          <w:lang w:bidi="ar-DZ"/>
        </w:rPr>
        <w:t xml:space="preserve"> والأسلة نتذوق بها الحلو.</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وفي الاصطلاح أسلة اللسان هي: "طرف اللسان مع ما بين الثنايا العليا والسفلى قريب إلى أطراف الثنايا السفلى غير أنه يوجد انفراج قليل بينهما، ويخرج منها (الصاد والزاي والسين)"</w:t>
      </w:r>
      <w:r w:rsidRPr="005247AE">
        <w:rPr>
          <w:rStyle w:val="Appelnotedebasdep"/>
          <w:rFonts w:ascii="Tahoma" w:hAnsi="Tahoma" w:cs="Arabic Transparent"/>
          <w:sz w:val="32"/>
          <w:szCs w:val="32"/>
          <w:rtl/>
          <w:lang w:bidi="ar-DZ"/>
        </w:rPr>
        <w:footnoteReference w:id="167"/>
      </w:r>
      <w:r w:rsidR="00CF5F74">
        <w:rPr>
          <w:rFonts w:ascii="Tahoma" w:hAnsi="Tahoma" w:cs="Arabic Transparent" w:hint="cs"/>
          <w:sz w:val="32"/>
          <w:szCs w:val="32"/>
          <w:rtl/>
          <w:lang w:bidi="ar-DZ"/>
        </w:rPr>
        <w:t>. وتسمّى بالأصوات الأسلية، وهي أصوات الصفير.</w:t>
      </w:r>
    </w:p>
    <w:p w:rsidR="007752BD" w:rsidRPr="00B8519F" w:rsidRDefault="007752BD" w:rsidP="003C798C">
      <w:pPr>
        <w:bidi/>
        <w:spacing w:before="100" w:beforeAutospacing="1" w:after="100" w:afterAutospacing="1" w:line="480" w:lineRule="auto"/>
        <w:ind w:firstLine="709"/>
        <w:jc w:val="both"/>
        <w:rPr>
          <w:rFonts w:ascii="Tahoma" w:hAnsi="Tahoma" w:cs="MCS Rika S_I normal."/>
          <w:b/>
          <w:bCs/>
          <w:i/>
          <w:iCs/>
          <w:sz w:val="34"/>
          <w:szCs w:val="34"/>
          <w:rtl/>
          <w:lang w:bidi="ar-DZ"/>
        </w:rPr>
      </w:pPr>
      <w:r w:rsidRPr="00B8519F">
        <w:rPr>
          <w:rFonts w:ascii="Tahoma" w:hAnsi="Tahoma" w:cs="MCS Rika S_I normal." w:hint="cs"/>
          <w:b/>
          <w:bCs/>
          <w:i/>
          <w:iCs/>
          <w:sz w:val="34"/>
          <w:szCs w:val="34"/>
          <w:rtl/>
          <w:lang w:bidi="ar-DZ"/>
        </w:rPr>
        <w:t>الأسلة عند سابقي الأزهري :</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والأسلة من مصطلحات الخليل، فقد ذكرها حين ذكر مخارج الحروف فقال: "والصاد والسين والزاي أسلية، لأنّ مبدأها من أسلة اللسان وهي مستدقّ طرف اللسان"</w:t>
      </w:r>
      <w:r w:rsidRPr="005247AE">
        <w:rPr>
          <w:rStyle w:val="Appelnotedebasdep"/>
          <w:rFonts w:ascii="Tahoma" w:hAnsi="Tahoma" w:cs="Arabic Transparent"/>
          <w:sz w:val="32"/>
          <w:szCs w:val="32"/>
          <w:rtl/>
          <w:lang w:bidi="ar-DZ"/>
        </w:rPr>
        <w:footnoteReference w:id="168"/>
      </w:r>
      <w:r w:rsidR="00CF5F74">
        <w:rPr>
          <w:rFonts w:ascii="Tahoma" w:hAnsi="Tahoma" w:cs="Arabic Transparent" w:hint="cs"/>
          <w:sz w:val="32"/>
          <w:szCs w:val="32"/>
          <w:rtl/>
          <w:lang w:bidi="ar-DZ"/>
        </w:rPr>
        <w:t>، لأنّ اللسان يرق حتى ينتهي عند الأسلة، فتكون هي أرقّ منطقة منه.</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أما سيبويه فالأسلة عنده تسمّى طرف اللسان حيث يقول: "وممّا بين طرف اللسان وفويق الثنايا مخرج الزاي، والسين، والصاد"</w:t>
      </w:r>
      <w:r w:rsidRPr="005247AE">
        <w:rPr>
          <w:rStyle w:val="Appelnotedebasdep"/>
          <w:rFonts w:ascii="Tahoma" w:hAnsi="Tahoma" w:cs="Arabic Transparent"/>
          <w:sz w:val="32"/>
          <w:szCs w:val="32"/>
          <w:rtl/>
          <w:lang w:bidi="ar-DZ"/>
        </w:rPr>
        <w:footnoteReference w:id="169"/>
      </w:r>
      <w:r w:rsidR="00CF5F74">
        <w:rPr>
          <w:rFonts w:ascii="Tahoma" w:hAnsi="Tahoma" w:cs="Arabic Transparent" w:hint="cs"/>
          <w:sz w:val="32"/>
          <w:szCs w:val="32"/>
          <w:rtl/>
          <w:lang w:bidi="ar-DZ"/>
        </w:rPr>
        <w:t>، فمصطلح الأسلة، ومصطلح طرف اللسان، مصطلحان لمنطقة واحدة.</w:t>
      </w:r>
      <w:r w:rsidRPr="005247AE">
        <w:rPr>
          <w:rFonts w:ascii="Tahoma" w:hAnsi="Tahoma" w:cs="Arabic Transparent" w:hint="cs"/>
          <w:sz w:val="32"/>
          <w:szCs w:val="32"/>
          <w:rtl/>
          <w:lang w:bidi="ar-DZ"/>
        </w:rPr>
        <w:t xml:space="preserve"> </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كما ذكر المبرد مصطلح طرف اللسان عوضًا عن الأسلة فقال: "ومن طرف اللسان وملتقى حروف الثنايا حروف الصفير. وهي حروف تنسلّ انسلالاً وهي السين، والصاد، والزاي"</w:t>
      </w:r>
      <w:r w:rsidRPr="005247AE">
        <w:rPr>
          <w:rStyle w:val="Appelnotedebasdep"/>
          <w:rFonts w:ascii="Tahoma" w:hAnsi="Tahoma" w:cs="Arabic Transparent"/>
          <w:sz w:val="32"/>
          <w:szCs w:val="32"/>
          <w:rtl/>
          <w:lang w:bidi="ar-DZ"/>
        </w:rPr>
        <w:footnoteReference w:id="170"/>
      </w:r>
      <w:r w:rsidR="00CF5F74">
        <w:rPr>
          <w:rFonts w:ascii="Tahoma" w:hAnsi="Tahoma" w:cs="Arabic Transparent" w:hint="cs"/>
          <w:sz w:val="32"/>
          <w:szCs w:val="32"/>
          <w:rtl/>
          <w:lang w:bidi="ar-DZ"/>
        </w:rPr>
        <w:t>، أي تخرج منسلة محدثةً صفيرًا.</w:t>
      </w:r>
    </w:p>
    <w:p w:rsidR="007752BD" w:rsidRPr="005247AE"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أم</w:t>
      </w:r>
      <w:r w:rsidR="00E701E6">
        <w:rPr>
          <w:rFonts w:ascii="Tahoma" w:hAnsi="Tahoma" w:cs="Arabic Transparent" w:hint="cs"/>
          <w:sz w:val="32"/>
          <w:szCs w:val="32"/>
          <w:rtl/>
          <w:lang w:bidi="ar-DZ"/>
        </w:rPr>
        <w:t>ّ</w:t>
      </w:r>
      <w:r w:rsidRPr="005247AE">
        <w:rPr>
          <w:rFonts w:ascii="Tahoma" w:hAnsi="Tahoma" w:cs="Arabic Transparent" w:hint="cs"/>
          <w:sz w:val="32"/>
          <w:szCs w:val="32"/>
          <w:rtl/>
          <w:lang w:bidi="ar-DZ"/>
        </w:rPr>
        <w:t>ا ابن دريد فقد ذكر مصطلح الأسلة قائلاً: "فأم</w:t>
      </w:r>
      <w:r w:rsidR="00E701E6">
        <w:rPr>
          <w:rFonts w:ascii="Tahoma" w:hAnsi="Tahoma" w:cs="Arabic Transparent" w:hint="cs"/>
          <w:sz w:val="32"/>
          <w:szCs w:val="32"/>
          <w:rtl/>
          <w:lang w:bidi="ar-DZ"/>
        </w:rPr>
        <w:t>ّ</w:t>
      </w:r>
      <w:r w:rsidRPr="005247AE">
        <w:rPr>
          <w:rFonts w:ascii="Tahoma" w:hAnsi="Tahoma" w:cs="Arabic Transparent" w:hint="cs"/>
          <w:sz w:val="32"/>
          <w:szCs w:val="32"/>
          <w:rtl/>
          <w:lang w:bidi="ar-DZ"/>
        </w:rPr>
        <w:t>ا الخماسي مثل فَرَزْدَقٍ وسَفَرجَلُ وشَمَرْدَل فإنك لست تجد واحدة إلا بحرف وحرفين من حروف الذلاقة من مخرج الشفتين أو أسلة اللسان"</w:t>
      </w:r>
      <w:r w:rsidRPr="005247AE">
        <w:rPr>
          <w:rStyle w:val="Appelnotedebasdep"/>
          <w:rFonts w:ascii="Tahoma" w:hAnsi="Tahoma" w:cs="Arabic Transparent"/>
          <w:sz w:val="32"/>
          <w:szCs w:val="32"/>
          <w:rtl/>
          <w:lang w:bidi="ar-DZ"/>
        </w:rPr>
        <w:footnoteReference w:id="171"/>
      </w:r>
      <w:r w:rsidRPr="005247AE">
        <w:rPr>
          <w:rFonts w:ascii="Tahoma" w:hAnsi="Tahoma" w:cs="Arabic Transparent" w:hint="cs"/>
          <w:sz w:val="32"/>
          <w:szCs w:val="32"/>
          <w:rtl/>
          <w:lang w:bidi="ar-DZ"/>
        </w:rPr>
        <w:t>.</w:t>
      </w:r>
      <w:r w:rsidR="00CF5F74">
        <w:rPr>
          <w:rFonts w:ascii="Tahoma" w:hAnsi="Tahoma" w:cs="Arabic Transparent" w:hint="cs"/>
          <w:sz w:val="32"/>
          <w:szCs w:val="32"/>
          <w:rtl/>
          <w:lang w:bidi="ar-DZ"/>
        </w:rPr>
        <w:t xml:space="preserve"> وبعد الحديث عن مصطلح الأسلة عند سابقي الأزهري، يأتي الحديث عن مصطلح الأسلة عند لاحقي الأزهري.</w:t>
      </w:r>
    </w:p>
    <w:p w:rsidR="007752BD" w:rsidRPr="00B8519F" w:rsidRDefault="007752BD" w:rsidP="003C798C">
      <w:pPr>
        <w:bidi/>
        <w:spacing w:before="100" w:beforeAutospacing="1" w:after="100" w:afterAutospacing="1" w:line="480" w:lineRule="auto"/>
        <w:ind w:firstLine="709"/>
        <w:jc w:val="both"/>
        <w:rPr>
          <w:rFonts w:ascii="Tahoma" w:hAnsi="Tahoma" w:cs="MCS Rika S_I normal."/>
          <w:b/>
          <w:bCs/>
          <w:i/>
          <w:iCs/>
          <w:sz w:val="34"/>
          <w:szCs w:val="34"/>
          <w:rtl/>
          <w:lang w:bidi="ar-DZ"/>
        </w:rPr>
      </w:pPr>
      <w:r w:rsidRPr="00B8519F">
        <w:rPr>
          <w:rFonts w:ascii="Tahoma" w:hAnsi="Tahoma" w:cs="MCS Rika S_I normal." w:hint="cs"/>
          <w:b/>
          <w:bCs/>
          <w:i/>
          <w:iCs/>
          <w:sz w:val="34"/>
          <w:szCs w:val="34"/>
          <w:rtl/>
          <w:lang w:bidi="ar-DZ"/>
        </w:rPr>
        <w:t>الأسلة عند لاحقي الأزهري :</w:t>
      </w:r>
    </w:p>
    <w:p w:rsidR="007752BD" w:rsidRPr="005247AE" w:rsidRDefault="00E81CFD" w:rsidP="00E81CFD">
      <w:pPr>
        <w:bidi/>
        <w:spacing w:before="100" w:beforeAutospacing="1" w:after="100" w:afterAutospacing="1" w:line="480" w:lineRule="auto"/>
        <w:ind w:firstLine="709"/>
        <w:jc w:val="both"/>
        <w:rPr>
          <w:rFonts w:ascii="Tahoma" w:hAnsi="Tahoma" w:cs="Arabic Transparent"/>
          <w:sz w:val="32"/>
          <w:szCs w:val="32"/>
          <w:rtl/>
          <w:lang w:bidi="ar-DZ"/>
        </w:rPr>
      </w:pPr>
      <w:r>
        <w:rPr>
          <w:rFonts w:ascii="Tahoma" w:hAnsi="Tahoma" w:cs="Arabic Transparent" w:hint="cs"/>
          <w:sz w:val="32"/>
          <w:szCs w:val="32"/>
          <w:rtl/>
          <w:lang w:bidi="ar-DZ"/>
        </w:rPr>
        <w:t xml:space="preserve">بينما </w:t>
      </w:r>
      <w:r w:rsidR="007752BD" w:rsidRPr="005247AE">
        <w:rPr>
          <w:rFonts w:ascii="Tahoma" w:hAnsi="Tahoma" w:cs="Arabic Transparent" w:hint="cs"/>
          <w:sz w:val="32"/>
          <w:szCs w:val="32"/>
          <w:rtl/>
          <w:lang w:bidi="ar-DZ"/>
        </w:rPr>
        <w:t>ابن جني لم يذكر مصطلح الأسلة وذكر مصطلحين آخرين هما طرف اللسان إذ يقول: "ومما بين الثنايا وطرف اللسان، مخرج الصاد والزاي والسين"</w:t>
      </w:r>
      <w:r w:rsidR="007752BD" w:rsidRPr="005247AE">
        <w:rPr>
          <w:rStyle w:val="Appelnotedebasdep"/>
          <w:rFonts w:ascii="Tahoma" w:hAnsi="Tahoma" w:cs="Arabic Transparent"/>
          <w:sz w:val="32"/>
          <w:szCs w:val="32"/>
          <w:rtl/>
          <w:lang w:bidi="ar-DZ"/>
        </w:rPr>
        <w:footnoteReference w:id="172"/>
      </w:r>
      <w:r w:rsidR="007752BD" w:rsidRPr="005247AE">
        <w:rPr>
          <w:rFonts w:ascii="Tahoma" w:hAnsi="Tahoma" w:cs="Arabic Transparent" w:hint="cs"/>
          <w:sz w:val="32"/>
          <w:szCs w:val="32"/>
          <w:rtl/>
          <w:lang w:bidi="ar-DZ"/>
        </w:rPr>
        <w:t xml:space="preserve"> ومستدق اللسان في قوله: "ومن الحروف حرف منحرف، لأن اللسان ينحرف فيه مع الصوت، وتتجافى ناحيتا مُسْتَدَقّ اللسان عن اعتراضهما على الصوت..."</w:t>
      </w:r>
      <w:r w:rsidR="007752BD" w:rsidRPr="005247AE">
        <w:rPr>
          <w:rStyle w:val="Appelnotedebasdep"/>
          <w:rFonts w:ascii="Tahoma" w:hAnsi="Tahoma" w:cs="Arabic Transparent"/>
          <w:sz w:val="32"/>
          <w:szCs w:val="32"/>
          <w:rtl/>
          <w:lang w:bidi="ar-DZ"/>
        </w:rPr>
        <w:footnoteReference w:id="173"/>
      </w:r>
      <w:r w:rsidR="00CF5F74">
        <w:rPr>
          <w:rFonts w:ascii="Tahoma" w:hAnsi="Tahoma" w:cs="Arabic Transparent" w:hint="cs"/>
          <w:sz w:val="32"/>
          <w:szCs w:val="32"/>
          <w:rtl/>
          <w:lang w:bidi="ar-DZ"/>
        </w:rPr>
        <w:t>، وهكذا نجد المفاهيم الصوتية تتعدد عند ابن جني، مع العلم أن الموضع واحد.</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كما نجد ابن يعيش يذكر مصطلح الأسلة وطرف اللسان ومستدق اللسان دفعة واحدة، وهي تسميات ثلاث لموضع واحد فيقول: "الص</w:t>
      </w:r>
      <w:r w:rsidR="00E701E6">
        <w:rPr>
          <w:rFonts w:ascii="Tahoma" w:hAnsi="Tahoma" w:cs="Arabic Transparent" w:hint="cs"/>
          <w:sz w:val="32"/>
          <w:szCs w:val="32"/>
          <w:rtl/>
          <w:lang w:bidi="ar-DZ"/>
        </w:rPr>
        <w:t>ّ</w:t>
      </w:r>
      <w:r w:rsidRPr="005247AE">
        <w:rPr>
          <w:rFonts w:ascii="Tahoma" w:hAnsi="Tahoma" w:cs="Arabic Transparent" w:hint="cs"/>
          <w:sz w:val="32"/>
          <w:szCs w:val="32"/>
          <w:rtl/>
          <w:lang w:bidi="ar-DZ"/>
        </w:rPr>
        <w:t>اد والس</w:t>
      </w:r>
      <w:r w:rsidR="00E701E6">
        <w:rPr>
          <w:rFonts w:ascii="Tahoma" w:hAnsi="Tahoma" w:cs="Arabic Transparent" w:hint="cs"/>
          <w:sz w:val="32"/>
          <w:szCs w:val="32"/>
          <w:rtl/>
          <w:lang w:bidi="ar-DZ"/>
        </w:rPr>
        <w:t>ّ</w:t>
      </w:r>
      <w:r w:rsidRPr="005247AE">
        <w:rPr>
          <w:rFonts w:ascii="Tahoma" w:hAnsi="Tahoma" w:cs="Arabic Transparent" w:hint="cs"/>
          <w:sz w:val="32"/>
          <w:szCs w:val="32"/>
          <w:rtl/>
          <w:lang w:bidi="ar-DZ"/>
        </w:rPr>
        <w:t>ين والزاي من حيّز واحد، وهو ما بين الثنايا وطرف اللسان، وهي أَسَليّةٌ، لأنّ مبدأها من أسلة اللسان، وهو مستدقُّ طرف اللسان، وهي حروف الصفير"</w:t>
      </w:r>
      <w:r w:rsidRPr="005247AE">
        <w:rPr>
          <w:rStyle w:val="Appelnotedebasdep"/>
          <w:rFonts w:ascii="Tahoma" w:hAnsi="Tahoma" w:cs="Arabic Transparent"/>
          <w:sz w:val="32"/>
          <w:szCs w:val="32"/>
          <w:rtl/>
          <w:lang w:bidi="ar-DZ"/>
        </w:rPr>
        <w:footnoteReference w:id="174"/>
      </w:r>
      <w:r w:rsidRPr="005247AE">
        <w:rPr>
          <w:rFonts w:ascii="Tahoma" w:hAnsi="Tahoma" w:cs="Arabic Transparent" w:hint="cs"/>
          <w:sz w:val="32"/>
          <w:szCs w:val="32"/>
          <w:rtl/>
          <w:lang w:bidi="ar-DZ"/>
        </w:rPr>
        <w:t>. و سار على خطاه ابن الجزري.</w:t>
      </w:r>
    </w:p>
    <w:p w:rsidR="007752BD" w:rsidRPr="00B8519F" w:rsidRDefault="007752BD" w:rsidP="003C798C">
      <w:pPr>
        <w:bidi/>
        <w:spacing w:before="100" w:beforeAutospacing="1" w:after="100" w:afterAutospacing="1" w:line="480" w:lineRule="auto"/>
        <w:ind w:firstLine="709"/>
        <w:jc w:val="both"/>
        <w:rPr>
          <w:rFonts w:ascii="Tahoma" w:hAnsi="Tahoma" w:cs="MCS Rika S_I normal."/>
          <w:b/>
          <w:bCs/>
          <w:i/>
          <w:iCs/>
          <w:sz w:val="34"/>
          <w:szCs w:val="34"/>
          <w:rtl/>
          <w:lang w:bidi="ar-DZ"/>
        </w:rPr>
      </w:pPr>
      <w:r w:rsidRPr="00B8519F">
        <w:rPr>
          <w:rFonts w:ascii="Tahoma" w:hAnsi="Tahoma" w:cs="MCS Rika S_I normal." w:hint="cs"/>
          <w:b/>
          <w:bCs/>
          <w:i/>
          <w:iCs/>
          <w:sz w:val="34"/>
          <w:szCs w:val="34"/>
          <w:rtl/>
          <w:lang w:bidi="ar-DZ"/>
        </w:rPr>
        <w:t>الأسلة عند المحدثين :</w:t>
      </w:r>
    </w:p>
    <w:p w:rsidR="007752BD" w:rsidRPr="005247AE"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سميت الأصوات الأسلية بالأسلية نسبة إلى خروجها من أسلة اللسان، وأسلة اللسان معناها مستدق اللسان، أو منتهى اللسان، وعرّف العبيدي الأسلة فقال: "الأسلة هي: مستدق اللسان، أي: من بين الثنايا ومن طرف اللسان"</w:t>
      </w:r>
      <w:r w:rsidRPr="005247AE">
        <w:rPr>
          <w:rStyle w:val="Appelnotedebasdep"/>
          <w:rFonts w:ascii="Tahoma" w:hAnsi="Tahoma" w:cs="Arabic Transparent"/>
          <w:sz w:val="32"/>
          <w:szCs w:val="32"/>
          <w:rtl/>
          <w:lang w:bidi="ar-DZ"/>
        </w:rPr>
        <w:footnoteReference w:id="175"/>
      </w:r>
      <w:r w:rsidRPr="005247AE">
        <w:rPr>
          <w:rFonts w:ascii="Tahoma" w:hAnsi="Tahoma" w:cs="Arabic Transparent" w:hint="cs"/>
          <w:sz w:val="32"/>
          <w:szCs w:val="32"/>
          <w:rtl/>
          <w:lang w:bidi="ar-DZ"/>
        </w:rPr>
        <w:t>.</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 xml:space="preserve">وحتى لا نقع في الخلط بين حد اللسان وطرف اللسان، نورد ما جاء به </w:t>
      </w:r>
      <w:r w:rsidR="00CF5F74">
        <w:rPr>
          <w:rFonts w:ascii="Tahoma" w:hAnsi="Tahoma" w:cs="Arabic Transparent" w:hint="cs"/>
          <w:sz w:val="32"/>
          <w:szCs w:val="32"/>
          <w:rtl/>
          <w:lang w:bidi="ar-DZ"/>
        </w:rPr>
        <w:t>قاسم البرسيم</w:t>
      </w:r>
      <w:r w:rsidRPr="005247AE">
        <w:rPr>
          <w:rFonts w:ascii="Tahoma" w:hAnsi="Tahoma" w:cs="Arabic Transparent" w:hint="cs"/>
          <w:sz w:val="32"/>
          <w:szCs w:val="32"/>
          <w:rtl/>
          <w:lang w:bidi="ar-DZ"/>
        </w:rPr>
        <w:t xml:space="preserve"> إذ يقول: "قد ميّز الخليل بين أسلة اللسان وذلقه، فنسب الصاد والسين والزاي إلى أسلة اللسان، ونسب الراء واللام والنون، إلى الذلق</w:t>
      </w:r>
      <w:r w:rsidR="00CF5F74">
        <w:rPr>
          <w:rFonts w:ascii="Tahoma" w:hAnsi="Tahoma" w:cs="Arabic Transparent" w:hint="cs"/>
          <w:sz w:val="32"/>
          <w:szCs w:val="32"/>
          <w:rtl/>
          <w:lang w:bidi="ar-DZ"/>
        </w:rPr>
        <w:t>.</w:t>
      </w:r>
      <w:r w:rsidRPr="005247AE">
        <w:rPr>
          <w:rFonts w:ascii="Tahoma" w:hAnsi="Tahoma" w:cs="Arabic Transparent" w:hint="cs"/>
          <w:sz w:val="32"/>
          <w:szCs w:val="32"/>
          <w:rtl/>
          <w:lang w:bidi="ar-DZ"/>
        </w:rPr>
        <w:t xml:space="preserve"> والحقيقة أن الكثير من الأصواتيين يدخل حد اللسان في المنطقة التي حددناها بطرف اللسان"</w:t>
      </w:r>
      <w:r w:rsidRPr="005247AE">
        <w:rPr>
          <w:rStyle w:val="Appelnotedebasdep"/>
          <w:rFonts w:ascii="Tahoma" w:hAnsi="Tahoma" w:cs="Arabic Transparent"/>
          <w:sz w:val="32"/>
          <w:szCs w:val="32"/>
          <w:rtl/>
          <w:lang w:bidi="ar-DZ"/>
        </w:rPr>
        <w:footnoteReference w:id="176"/>
      </w:r>
      <w:r w:rsidRPr="005247AE">
        <w:rPr>
          <w:rFonts w:ascii="Tahoma" w:hAnsi="Tahoma" w:cs="Arabic Transparent" w:hint="cs"/>
          <w:sz w:val="32"/>
          <w:szCs w:val="32"/>
          <w:rtl/>
          <w:lang w:bidi="ar-DZ"/>
        </w:rPr>
        <w:t>.</w:t>
      </w:r>
      <w:r w:rsidR="00CF5F74">
        <w:rPr>
          <w:rFonts w:ascii="Tahoma" w:hAnsi="Tahoma" w:cs="Arabic Transparent" w:hint="cs"/>
          <w:sz w:val="32"/>
          <w:szCs w:val="32"/>
          <w:rtl/>
          <w:lang w:bidi="ar-DZ"/>
        </w:rPr>
        <w:t xml:space="preserve"> وهذا خطأ شائع لا يمكن تقبّله.</w:t>
      </w:r>
    </w:p>
    <w:p w:rsidR="000904EC" w:rsidRDefault="000904EC" w:rsidP="000904EC">
      <w:pPr>
        <w:bidi/>
        <w:spacing w:before="100" w:beforeAutospacing="1" w:after="100" w:afterAutospacing="1" w:line="480" w:lineRule="auto"/>
        <w:ind w:firstLine="709"/>
        <w:jc w:val="both"/>
        <w:rPr>
          <w:rFonts w:ascii="Tahoma" w:hAnsi="Tahoma" w:cs="Arabic Transparent"/>
          <w:sz w:val="32"/>
          <w:szCs w:val="32"/>
          <w:rtl/>
          <w:lang w:bidi="ar-DZ"/>
        </w:rPr>
      </w:pP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وعن الأحرف الأسلية قال حامد هلال: "الأحرف الأسلية: وهي الصاد والسين والزاي ومخارجها متقاربة ما بين رأس اللسان وبين صفحتي الثنيتين العليين والصاد أدخلها في هذا المخرج والسين أوسطها والزاي أبعدها."</w:t>
      </w:r>
      <w:r w:rsidRPr="005247AE">
        <w:rPr>
          <w:rStyle w:val="Appelnotedebasdep"/>
          <w:rFonts w:ascii="Tahoma" w:hAnsi="Tahoma" w:cs="Arabic Transparent"/>
          <w:sz w:val="32"/>
          <w:szCs w:val="32"/>
          <w:rtl/>
          <w:lang w:bidi="ar-DZ"/>
        </w:rPr>
        <w:footnoteReference w:id="177"/>
      </w:r>
      <w:r w:rsidRPr="005247AE">
        <w:rPr>
          <w:rFonts w:ascii="Tahoma" w:hAnsi="Tahoma" w:cs="Arabic Transparent" w:hint="cs"/>
          <w:sz w:val="32"/>
          <w:szCs w:val="32"/>
          <w:rtl/>
          <w:lang w:bidi="ar-DZ"/>
        </w:rPr>
        <w:t xml:space="preserve"> </w:t>
      </w:r>
      <w:r w:rsidR="00CF5F74">
        <w:rPr>
          <w:rFonts w:ascii="Tahoma" w:hAnsi="Tahoma" w:cs="Arabic Transparent" w:hint="cs"/>
          <w:sz w:val="32"/>
          <w:szCs w:val="32"/>
          <w:rtl/>
          <w:lang w:bidi="ar-DZ"/>
        </w:rPr>
        <w:t>وهو ترتيب منطقي، أثبتته الأجهزة العلمية المتطورة.</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وذكرت سعاد عبد الحميد مصطلح الأسلة أثناء الحديث عن مخرج الصاد والزاي والسين فقالت: "وتخرج هذه الحروف من بين رأس اللسان (أسلة اللسان) وأمام صفحتي الثنيتين السفليتين (من الداخل). مع اقتراب الثنايا العليا من السفلى"</w:t>
      </w:r>
      <w:r w:rsidRPr="005247AE">
        <w:rPr>
          <w:rStyle w:val="Appelnotedebasdep"/>
          <w:rFonts w:ascii="Tahoma" w:hAnsi="Tahoma" w:cs="Arabic Transparent"/>
          <w:sz w:val="32"/>
          <w:szCs w:val="32"/>
          <w:rtl/>
          <w:lang w:bidi="ar-DZ"/>
        </w:rPr>
        <w:footnoteReference w:id="178"/>
      </w:r>
      <w:r w:rsidRPr="005247AE">
        <w:rPr>
          <w:rFonts w:ascii="Tahoma" w:hAnsi="Tahoma" w:cs="Arabic Transparent" w:hint="cs"/>
          <w:sz w:val="32"/>
          <w:szCs w:val="32"/>
          <w:rtl/>
          <w:lang w:bidi="ar-DZ"/>
        </w:rPr>
        <w:t>.</w:t>
      </w:r>
      <w:r w:rsidR="00CF5F74">
        <w:rPr>
          <w:rFonts w:ascii="Tahoma" w:hAnsi="Tahoma" w:cs="Arabic Transparent" w:hint="cs"/>
          <w:sz w:val="32"/>
          <w:szCs w:val="32"/>
          <w:rtl/>
          <w:lang w:bidi="ar-DZ"/>
        </w:rPr>
        <w:t xml:space="preserve"> فزيادة على مصطلح أسلة اللسان، ذكرت مصطلحًا مرادفًا وهو رأس اللسان.</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وعلى نفس المنوال قال حسن جبل مبينًا مخرج الحروف الأسلية: "الصاد والسين والزاي: وهي أسليات يخرجن من بين أَسَلة اللسان وهي مستدق طرفه، وصفحة الثنايا العليا. فهن أسنانيات أيضًا. وإنما تفصل بينهن الصفات. ولخروج أي منهن تمتد أسلة اللسان حتى تقترب من صفحتي الثنيتين العلييين فلا يبقى للهواء إلا منفذ دقيق بين أسلة اللسان وصفحتي الثنيتين، فيخرج منه صافرًا"</w:t>
      </w:r>
      <w:r w:rsidRPr="005247AE">
        <w:rPr>
          <w:rStyle w:val="Appelnotedebasdep"/>
          <w:rFonts w:ascii="Tahoma" w:hAnsi="Tahoma" w:cs="Arabic Transparent"/>
          <w:sz w:val="32"/>
          <w:szCs w:val="32"/>
          <w:rtl/>
          <w:lang w:bidi="ar-DZ"/>
        </w:rPr>
        <w:footnoteReference w:id="179"/>
      </w:r>
      <w:r w:rsidRPr="005247AE">
        <w:rPr>
          <w:rFonts w:ascii="Tahoma" w:hAnsi="Tahoma" w:cs="Arabic Transparent" w:hint="cs"/>
          <w:sz w:val="32"/>
          <w:szCs w:val="32"/>
          <w:rtl/>
          <w:lang w:bidi="ar-DZ"/>
        </w:rPr>
        <w:t>.</w:t>
      </w:r>
      <w:r w:rsidR="00CF5F74">
        <w:rPr>
          <w:rFonts w:ascii="Tahoma" w:hAnsi="Tahoma" w:cs="Arabic Transparent" w:hint="cs"/>
          <w:sz w:val="32"/>
          <w:szCs w:val="32"/>
          <w:rtl/>
          <w:lang w:bidi="ar-DZ"/>
        </w:rPr>
        <w:t xml:space="preserve"> وفي هذا التعريف توضيح لمصطلح أسلة اللسان حين يقول: وهي مستدق طرفه.</w:t>
      </w:r>
    </w:p>
    <w:p w:rsidR="007752BD" w:rsidRDefault="00CF5F74" w:rsidP="000E41AF">
      <w:pPr>
        <w:bidi/>
        <w:spacing w:before="100" w:beforeAutospacing="1" w:after="100" w:afterAutospacing="1" w:line="480" w:lineRule="auto"/>
        <w:ind w:firstLine="709"/>
        <w:jc w:val="both"/>
        <w:rPr>
          <w:rFonts w:ascii="Tahoma" w:hAnsi="Tahoma" w:cs="Arabic Transparent"/>
          <w:sz w:val="32"/>
          <w:szCs w:val="32"/>
          <w:lang w:bidi="ar-DZ"/>
        </w:rPr>
      </w:pPr>
      <w:r>
        <w:rPr>
          <w:rFonts w:ascii="Tahoma" w:hAnsi="Tahoma" w:cs="Arabic Transparent" w:hint="cs"/>
          <w:sz w:val="32"/>
          <w:szCs w:val="32"/>
          <w:rtl/>
          <w:lang w:bidi="ar-DZ"/>
        </w:rPr>
        <w:t>والذي يتّضح</w:t>
      </w:r>
      <w:r w:rsidR="007752BD" w:rsidRPr="005247AE">
        <w:rPr>
          <w:rFonts w:ascii="Tahoma" w:hAnsi="Tahoma" w:cs="Arabic Transparent" w:hint="cs"/>
          <w:sz w:val="32"/>
          <w:szCs w:val="32"/>
          <w:rtl/>
          <w:lang w:bidi="ar-DZ"/>
        </w:rPr>
        <w:t xml:space="preserve"> مما سبق أن مصطلح الأسلة من مصطلحات الخليل، </w:t>
      </w:r>
      <w:r>
        <w:rPr>
          <w:rFonts w:ascii="Tahoma" w:hAnsi="Tahoma" w:cs="Arabic Transparent" w:hint="cs"/>
          <w:sz w:val="32"/>
          <w:szCs w:val="32"/>
          <w:rtl/>
          <w:lang w:bidi="ar-DZ"/>
        </w:rPr>
        <w:t>و</w:t>
      </w:r>
      <w:r w:rsidR="007752BD" w:rsidRPr="005247AE">
        <w:rPr>
          <w:rFonts w:ascii="Tahoma" w:hAnsi="Tahoma" w:cs="Arabic Transparent" w:hint="cs"/>
          <w:sz w:val="32"/>
          <w:szCs w:val="32"/>
          <w:rtl/>
          <w:lang w:bidi="ar-DZ"/>
        </w:rPr>
        <w:t>الأزهري مقلّدٌ و</w:t>
      </w:r>
      <w:r>
        <w:rPr>
          <w:rFonts w:ascii="Tahoma" w:hAnsi="Tahoma" w:cs="Arabic Transparent" w:hint="cs"/>
          <w:sz w:val="32"/>
          <w:szCs w:val="32"/>
          <w:rtl/>
          <w:lang w:bidi="ar-DZ"/>
        </w:rPr>
        <w:t>ليس مبدعًا</w:t>
      </w:r>
      <w:r w:rsidR="007752BD" w:rsidRPr="005247AE">
        <w:rPr>
          <w:rFonts w:ascii="Tahoma" w:hAnsi="Tahoma" w:cs="Arabic Transparent" w:hint="cs"/>
          <w:sz w:val="32"/>
          <w:szCs w:val="32"/>
          <w:rtl/>
          <w:lang w:bidi="ar-DZ"/>
        </w:rPr>
        <w:t xml:space="preserve"> لهذا المصطلح، وسمّاها سيبويه وابن جني بطرف اللسان.</w:t>
      </w:r>
      <w:r>
        <w:rPr>
          <w:rFonts w:ascii="Tahoma" w:hAnsi="Tahoma" w:cs="Arabic Transparent" w:hint="cs"/>
          <w:sz w:val="32"/>
          <w:szCs w:val="32"/>
          <w:rtl/>
          <w:lang w:bidi="ar-DZ"/>
        </w:rPr>
        <w:t xml:space="preserve"> </w:t>
      </w:r>
      <w:r w:rsidR="007752BD" w:rsidRPr="005247AE">
        <w:rPr>
          <w:rFonts w:ascii="Tahoma" w:hAnsi="Tahoma" w:cs="Arabic Transparent" w:hint="cs"/>
          <w:sz w:val="32"/>
          <w:szCs w:val="32"/>
          <w:rtl/>
          <w:lang w:bidi="ar-DZ"/>
        </w:rPr>
        <w:t xml:space="preserve">وسماها ابن يعيش الأسلة وطرف اللسان ومستدق اللسان، أما المحدثون </w:t>
      </w:r>
      <w:r w:rsidR="000E41AF">
        <w:rPr>
          <w:rFonts w:ascii="Tahoma" w:hAnsi="Tahoma" w:cs="Arabic Transparent" w:hint="cs"/>
          <w:sz w:val="32"/>
          <w:szCs w:val="32"/>
          <w:rtl/>
          <w:lang w:bidi="ar-DZ"/>
        </w:rPr>
        <w:t>فبعضهم يقول</w:t>
      </w:r>
      <w:r w:rsidR="00486CD1">
        <w:rPr>
          <w:rFonts w:ascii="Tahoma" w:hAnsi="Tahoma" w:cs="Arabic Transparent" w:hint="cs"/>
          <w:sz w:val="32"/>
          <w:szCs w:val="32"/>
          <w:rtl/>
          <w:lang w:bidi="ar-DZ"/>
        </w:rPr>
        <w:t xml:space="preserve"> الأسلة،</w:t>
      </w:r>
      <w:r w:rsidR="007B5911">
        <w:rPr>
          <w:rFonts w:ascii="Tahoma" w:hAnsi="Tahoma" w:cs="Arabic Transparent" w:hint="cs"/>
          <w:sz w:val="32"/>
          <w:szCs w:val="32"/>
          <w:rtl/>
          <w:lang w:bidi="ar-DZ"/>
        </w:rPr>
        <w:t xml:space="preserve"> والبعض يقول رأس اللسان، والبعض الآخر يقول مستدق طرفه، وكلها تسميات لمفاهيم صوتية، خاصة بموضع واحد، وهو الجزء الأخير من اللسان.</w:t>
      </w:r>
    </w:p>
    <w:p w:rsidR="007752BD" w:rsidRPr="00B8519F" w:rsidRDefault="007752BD" w:rsidP="003C798C">
      <w:pPr>
        <w:bidi/>
        <w:spacing w:before="100" w:beforeAutospacing="1" w:after="100" w:afterAutospacing="1" w:line="480" w:lineRule="auto"/>
        <w:ind w:firstLine="709"/>
        <w:jc w:val="both"/>
        <w:rPr>
          <w:rFonts w:ascii="Tahoma" w:hAnsi="Tahoma" w:cs="MCS Rika S_I normal."/>
          <w:b/>
          <w:bCs/>
          <w:i/>
          <w:iCs/>
          <w:sz w:val="34"/>
          <w:szCs w:val="34"/>
          <w:rtl/>
          <w:lang w:bidi="ar-DZ"/>
        </w:rPr>
      </w:pPr>
      <w:r w:rsidRPr="00B8519F">
        <w:rPr>
          <w:rFonts w:ascii="Tahoma" w:hAnsi="Tahoma" w:cs="MCS Rika S_I normal." w:hint="cs"/>
          <w:b/>
          <w:bCs/>
          <w:i/>
          <w:iCs/>
          <w:sz w:val="34"/>
          <w:szCs w:val="34"/>
          <w:rtl/>
          <w:lang w:bidi="ar-DZ"/>
        </w:rPr>
        <w:t>الذلق عند الأزهري :</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قال الأزهري عن مصطلح الذلق: "قال الليث: حَدُّ كُلِّ شيءٍ: ذَلْقه. وذَلْق اللسانِ: حَدُّ طَرَفِه. قال: والذَّلْق: تحديدُك إيّاه، تقول: ذَلقته وأذلقته. أبو عبيد عن أبي زيد: الذَّليق: الفصيحُ اللسان. ولسانٌ ذَلِق وذَلِيق"</w:t>
      </w:r>
      <w:r w:rsidRPr="005247AE">
        <w:rPr>
          <w:rStyle w:val="Appelnotedebasdep"/>
          <w:rFonts w:ascii="Tahoma" w:hAnsi="Tahoma" w:cs="Arabic Transparent"/>
          <w:sz w:val="32"/>
          <w:szCs w:val="32"/>
          <w:rtl/>
          <w:lang w:bidi="ar-DZ"/>
        </w:rPr>
        <w:footnoteReference w:id="180"/>
      </w:r>
      <w:r w:rsidR="002F4C02">
        <w:rPr>
          <w:rFonts w:ascii="Tahoma" w:hAnsi="Tahoma" w:cs="Arabic Transparent" w:hint="cs"/>
          <w:sz w:val="32"/>
          <w:szCs w:val="32"/>
          <w:rtl/>
          <w:lang w:bidi="ar-DZ"/>
        </w:rPr>
        <w:t>، فالذلاقة تعني فصاحة اللسان.</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 xml:space="preserve">وفي الاصطلاح الاذلاق هو: </w:t>
      </w:r>
      <w:r w:rsidR="002F4C02">
        <w:rPr>
          <w:rFonts w:ascii="Tahoma" w:hAnsi="Tahoma" w:cs="Arabic Transparent" w:hint="cs"/>
          <w:sz w:val="32"/>
          <w:szCs w:val="32"/>
          <w:rtl/>
          <w:lang w:bidi="ar-DZ"/>
        </w:rPr>
        <w:t>"</w:t>
      </w:r>
      <w:r w:rsidRPr="005247AE">
        <w:rPr>
          <w:rFonts w:ascii="Tahoma" w:hAnsi="Tahoma" w:cs="Arabic Transparent" w:hint="cs"/>
          <w:sz w:val="32"/>
          <w:szCs w:val="32"/>
          <w:rtl/>
          <w:lang w:bidi="ar-DZ"/>
        </w:rPr>
        <w:t xml:space="preserve">سرعة وسهولة النطق بالحرف لخروجه في ذلق اللسان </w:t>
      </w:r>
      <w:r w:rsidRPr="005247AE">
        <w:rPr>
          <w:rFonts w:ascii="Tahoma" w:hAnsi="Tahoma" w:cs="Arabic Transparent"/>
          <w:sz w:val="32"/>
          <w:szCs w:val="32"/>
          <w:rtl/>
          <w:lang w:bidi="ar-DZ"/>
        </w:rPr>
        <w:t>–</w:t>
      </w:r>
      <w:r w:rsidRPr="005247AE">
        <w:rPr>
          <w:rFonts w:ascii="Tahoma" w:hAnsi="Tahoma" w:cs="Arabic Transparent" w:hint="cs"/>
          <w:sz w:val="32"/>
          <w:szCs w:val="32"/>
          <w:rtl/>
          <w:lang w:bidi="ar-DZ"/>
        </w:rPr>
        <w:t>أي طرفه- أو من طرف إحدى الشفتين أو منهما معًا"</w:t>
      </w:r>
      <w:r w:rsidRPr="005247AE">
        <w:rPr>
          <w:rStyle w:val="Appelnotedebasdep"/>
          <w:rFonts w:ascii="Tahoma" w:hAnsi="Tahoma" w:cs="Arabic Transparent"/>
          <w:sz w:val="32"/>
          <w:szCs w:val="32"/>
          <w:rtl/>
          <w:lang w:bidi="ar-DZ"/>
        </w:rPr>
        <w:footnoteReference w:id="181"/>
      </w:r>
      <w:r w:rsidRPr="005247AE">
        <w:rPr>
          <w:rFonts w:ascii="Tahoma" w:hAnsi="Tahoma" w:cs="Arabic Transparent" w:hint="cs"/>
          <w:sz w:val="32"/>
          <w:szCs w:val="32"/>
          <w:rtl/>
          <w:lang w:bidi="ar-DZ"/>
        </w:rPr>
        <w:t>.</w:t>
      </w:r>
      <w:r w:rsidR="002F4C02">
        <w:rPr>
          <w:rFonts w:ascii="Tahoma" w:hAnsi="Tahoma" w:cs="Arabic Transparent" w:hint="cs"/>
          <w:sz w:val="32"/>
          <w:szCs w:val="32"/>
          <w:rtl/>
          <w:lang w:bidi="ar-DZ"/>
        </w:rPr>
        <w:t xml:space="preserve"> </w:t>
      </w:r>
      <w:r w:rsidRPr="005247AE">
        <w:rPr>
          <w:rFonts w:ascii="Tahoma" w:hAnsi="Tahoma" w:cs="Arabic Transparent" w:hint="cs"/>
          <w:sz w:val="32"/>
          <w:szCs w:val="32"/>
          <w:rtl/>
          <w:lang w:bidi="ar-DZ"/>
        </w:rPr>
        <w:t>وتسمى أصواته بالأصوات الذّلقيّة أو الذّولقيّة، وعددها ثلاثة أصوات: النون، واللام، والرّاء.</w:t>
      </w:r>
    </w:p>
    <w:p w:rsidR="007752BD" w:rsidRPr="00B8519F" w:rsidRDefault="007752BD" w:rsidP="003C798C">
      <w:pPr>
        <w:bidi/>
        <w:spacing w:before="100" w:beforeAutospacing="1" w:after="100" w:afterAutospacing="1" w:line="480" w:lineRule="auto"/>
        <w:ind w:firstLine="709"/>
        <w:jc w:val="both"/>
        <w:rPr>
          <w:rFonts w:ascii="Tahoma" w:hAnsi="Tahoma" w:cs="MCS Rika S_I normal."/>
          <w:b/>
          <w:bCs/>
          <w:i/>
          <w:iCs/>
          <w:sz w:val="34"/>
          <w:szCs w:val="34"/>
          <w:rtl/>
          <w:lang w:bidi="ar-DZ"/>
        </w:rPr>
      </w:pPr>
      <w:r w:rsidRPr="00B8519F">
        <w:rPr>
          <w:rFonts w:ascii="Tahoma" w:hAnsi="Tahoma" w:cs="MCS Rika S_I normal." w:hint="cs"/>
          <w:b/>
          <w:bCs/>
          <w:i/>
          <w:iCs/>
          <w:sz w:val="34"/>
          <w:szCs w:val="34"/>
          <w:rtl/>
          <w:lang w:bidi="ar-DZ"/>
        </w:rPr>
        <w:t>الذلق عند سابقي الأزهري :</w:t>
      </w:r>
    </w:p>
    <w:p w:rsidR="007752BD" w:rsidRPr="005247AE" w:rsidRDefault="002F4C02" w:rsidP="003C798C">
      <w:pPr>
        <w:bidi/>
        <w:spacing w:before="100" w:beforeAutospacing="1" w:after="100" w:afterAutospacing="1" w:line="480" w:lineRule="auto"/>
        <w:ind w:firstLine="709"/>
        <w:jc w:val="both"/>
        <w:rPr>
          <w:rFonts w:ascii="Tahoma" w:hAnsi="Tahoma" w:cs="Arabic Transparent"/>
          <w:sz w:val="32"/>
          <w:szCs w:val="32"/>
          <w:rtl/>
          <w:lang w:bidi="ar-DZ"/>
        </w:rPr>
      </w:pPr>
      <w:r>
        <w:rPr>
          <w:rFonts w:ascii="Tahoma" w:hAnsi="Tahoma" w:cs="Arabic Transparent" w:hint="cs"/>
          <w:sz w:val="32"/>
          <w:szCs w:val="32"/>
          <w:rtl/>
          <w:lang w:bidi="ar-DZ"/>
        </w:rPr>
        <w:t>وبالرجوع إلى الوراء باحثين عن مصطلح الذلق نجد أنه من</w:t>
      </w:r>
      <w:r w:rsidR="007752BD" w:rsidRPr="005247AE">
        <w:rPr>
          <w:rFonts w:ascii="Tahoma" w:hAnsi="Tahoma" w:cs="Arabic Transparent" w:hint="cs"/>
          <w:sz w:val="32"/>
          <w:szCs w:val="32"/>
          <w:rtl/>
          <w:lang w:bidi="ar-DZ"/>
        </w:rPr>
        <w:t xml:space="preserve"> مصطلحات الخليل حيث يقول عن الأصوات الذلقية: "الرّاء واللاَّم والنّون ذلقية، لأنّ مَبْدَأها من ذلق اللّسان وهو تحديد طَرَفَى ذلق اللسان."</w:t>
      </w:r>
      <w:r w:rsidR="007752BD" w:rsidRPr="005247AE">
        <w:rPr>
          <w:rStyle w:val="Appelnotedebasdep"/>
          <w:rFonts w:ascii="Tahoma" w:hAnsi="Tahoma" w:cs="Arabic Transparent"/>
          <w:sz w:val="32"/>
          <w:szCs w:val="32"/>
          <w:rtl/>
          <w:lang w:bidi="ar-DZ"/>
        </w:rPr>
        <w:footnoteReference w:id="182"/>
      </w:r>
      <w:r w:rsidR="007752BD" w:rsidRPr="005247AE">
        <w:rPr>
          <w:rFonts w:ascii="Tahoma" w:hAnsi="Tahoma" w:cs="Arabic Transparent" w:hint="cs"/>
          <w:sz w:val="32"/>
          <w:szCs w:val="32"/>
          <w:rtl/>
          <w:lang w:bidi="ar-DZ"/>
        </w:rPr>
        <w:t xml:space="preserve"> وذكر مصطلح الذلق في موضع ثانٍ فقال: "الخماسي من الكلمة على خمسة أحرف، ولابدّ أن يكون من تلك الخمسة واحدٌ أو اثنان من الحروف الذَّلْق: ر،ل،ن،ف،ب،م، فإذا جاءت كلمة رباعية أو خماسية</w:t>
      </w:r>
      <w:r w:rsidR="00E701E6">
        <w:rPr>
          <w:rFonts w:ascii="Tahoma" w:hAnsi="Tahoma" w:cs="Arabic Transparent" w:hint="cs"/>
          <w:sz w:val="32"/>
          <w:szCs w:val="32"/>
          <w:rtl/>
          <w:lang w:bidi="ar-DZ"/>
        </w:rPr>
        <w:t xml:space="preserve">  </w:t>
      </w:r>
      <w:r w:rsidR="007752BD" w:rsidRPr="005247AE">
        <w:rPr>
          <w:rFonts w:ascii="Tahoma" w:hAnsi="Tahoma" w:cs="Arabic Transparent" w:hint="cs"/>
          <w:sz w:val="32"/>
          <w:szCs w:val="32"/>
          <w:rtl/>
          <w:lang w:bidi="ar-DZ"/>
        </w:rPr>
        <w:t xml:space="preserve"> لا يكون فيها واحد من هذه الستة، فاعلَمْ أنَّها ليست بعربية"</w:t>
      </w:r>
      <w:r w:rsidR="007752BD" w:rsidRPr="005247AE">
        <w:rPr>
          <w:rStyle w:val="Appelnotedebasdep"/>
          <w:rFonts w:ascii="Tahoma" w:hAnsi="Tahoma" w:cs="Arabic Transparent"/>
          <w:sz w:val="32"/>
          <w:szCs w:val="32"/>
          <w:rtl/>
          <w:lang w:bidi="ar-DZ"/>
        </w:rPr>
        <w:footnoteReference w:id="183"/>
      </w:r>
      <w:r w:rsidR="007752BD" w:rsidRPr="005247AE">
        <w:rPr>
          <w:rFonts w:ascii="Tahoma" w:hAnsi="Tahoma" w:cs="Arabic Transparent" w:hint="cs"/>
          <w:sz w:val="32"/>
          <w:szCs w:val="32"/>
          <w:rtl/>
          <w:lang w:bidi="ar-DZ"/>
        </w:rPr>
        <w:t>.</w:t>
      </w:r>
      <w:r>
        <w:rPr>
          <w:rFonts w:ascii="Tahoma" w:hAnsi="Tahoma" w:cs="Arabic Transparent" w:hint="cs"/>
          <w:sz w:val="32"/>
          <w:szCs w:val="32"/>
          <w:rtl/>
          <w:lang w:bidi="ar-DZ"/>
        </w:rPr>
        <w:t xml:space="preserve"> فالكلمة حتى نتأكد من أنها عربية، لابدّ أن نجد فيها من حروف الذلاقة. </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 xml:space="preserve">كما ذكر ابن </w:t>
      </w:r>
      <w:r w:rsidR="00D95084">
        <w:rPr>
          <w:rFonts w:ascii="Tahoma" w:hAnsi="Tahoma" w:cs="Arabic Transparent" w:hint="cs"/>
          <w:sz w:val="32"/>
          <w:szCs w:val="32"/>
          <w:rtl/>
          <w:lang w:bidi="ar-DZ"/>
        </w:rPr>
        <w:t>دريد مصطلح الذلق فقال: "سمعت الأ</w:t>
      </w:r>
      <w:r w:rsidRPr="005247AE">
        <w:rPr>
          <w:rFonts w:ascii="Tahoma" w:hAnsi="Tahoma" w:cs="Arabic Transparent" w:hint="cs"/>
          <w:sz w:val="32"/>
          <w:szCs w:val="32"/>
          <w:rtl/>
          <w:lang w:bidi="ar-DZ"/>
        </w:rPr>
        <w:t>شنانداني يقول سمعت الأخفش يقول سميت الحروف مذلقة لأنّ عملها في طرف اللسان وطرف كل شيء ذلقه"</w:t>
      </w:r>
      <w:r w:rsidRPr="005247AE">
        <w:rPr>
          <w:rStyle w:val="Appelnotedebasdep"/>
          <w:rFonts w:ascii="Tahoma" w:hAnsi="Tahoma" w:cs="Arabic Transparent"/>
          <w:sz w:val="32"/>
          <w:szCs w:val="32"/>
          <w:rtl/>
          <w:lang w:bidi="ar-DZ"/>
        </w:rPr>
        <w:footnoteReference w:id="184"/>
      </w:r>
      <w:r w:rsidRPr="005247AE">
        <w:rPr>
          <w:rFonts w:ascii="Tahoma" w:hAnsi="Tahoma" w:cs="Arabic Transparent" w:hint="cs"/>
          <w:sz w:val="32"/>
          <w:szCs w:val="32"/>
          <w:rtl/>
          <w:lang w:bidi="ar-DZ"/>
        </w:rPr>
        <w:t>.</w:t>
      </w:r>
      <w:r w:rsidR="002F4C02">
        <w:rPr>
          <w:rFonts w:ascii="Tahoma" w:hAnsi="Tahoma" w:cs="Arabic Transparent" w:hint="cs"/>
          <w:sz w:val="32"/>
          <w:szCs w:val="32"/>
          <w:rtl/>
          <w:lang w:bidi="ar-DZ"/>
        </w:rPr>
        <w:t xml:space="preserve"> فالذّلق هو الطرف.</w:t>
      </w:r>
    </w:p>
    <w:p w:rsidR="007752BD" w:rsidRPr="00B8519F" w:rsidRDefault="007752BD" w:rsidP="003C798C">
      <w:pPr>
        <w:bidi/>
        <w:spacing w:before="100" w:beforeAutospacing="1" w:after="100" w:afterAutospacing="1" w:line="480" w:lineRule="auto"/>
        <w:ind w:firstLine="709"/>
        <w:jc w:val="both"/>
        <w:rPr>
          <w:rFonts w:ascii="Tahoma" w:hAnsi="Tahoma" w:cs="MCS Rika S_I normal."/>
          <w:b/>
          <w:bCs/>
          <w:i/>
          <w:iCs/>
          <w:sz w:val="34"/>
          <w:szCs w:val="34"/>
          <w:rtl/>
          <w:lang w:bidi="ar-DZ"/>
        </w:rPr>
      </w:pPr>
      <w:r w:rsidRPr="00B8519F">
        <w:rPr>
          <w:rFonts w:ascii="Tahoma" w:hAnsi="Tahoma" w:cs="MCS Rika S_I normal." w:hint="cs"/>
          <w:b/>
          <w:bCs/>
          <w:i/>
          <w:iCs/>
          <w:sz w:val="34"/>
          <w:szCs w:val="34"/>
          <w:rtl/>
          <w:lang w:bidi="ar-DZ"/>
        </w:rPr>
        <w:t>الذلق عند لاحقي الأزهري :</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وجاء مصطلح الذلق عند ابن جني حين ذكر حروف الذلاقة فقال: "ومنها حروف الذَّلاقة، وهي ستة: اللام، والراء، والنون، والفاء، والباء، والميم، لأنّه يعتمد عليها بذلق الل</w:t>
      </w:r>
      <w:r w:rsidR="00E701E6">
        <w:rPr>
          <w:rFonts w:ascii="Tahoma" w:hAnsi="Tahoma" w:cs="Arabic Transparent" w:hint="cs"/>
          <w:sz w:val="32"/>
          <w:szCs w:val="32"/>
          <w:rtl/>
          <w:lang w:bidi="ar-DZ"/>
        </w:rPr>
        <w:t>ّ</w:t>
      </w:r>
      <w:r w:rsidRPr="005247AE">
        <w:rPr>
          <w:rFonts w:ascii="Tahoma" w:hAnsi="Tahoma" w:cs="Arabic Transparent" w:hint="cs"/>
          <w:sz w:val="32"/>
          <w:szCs w:val="32"/>
          <w:rtl/>
          <w:lang w:bidi="ar-DZ"/>
        </w:rPr>
        <w:t>سان، وهو صدْرُه وطَرَفه"</w:t>
      </w:r>
      <w:r w:rsidRPr="005247AE">
        <w:rPr>
          <w:rStyle w:val="Appelnotedebasdep"/>
          <w:rFonts w:ascii="Tahoma" w:hAnsi="Tahoma" w:cs="Arabic Transparent"/>
          <w:sz w:val="32"/>
          <w:szCs w:val="32"/>
          <w:rtl/>
          <w:lang w:bidi="ar-DZ"/>
        </w:rPr>
        <w:footnoteReference w:id="185"/>
      </w:r>
      <w:r w:rsidR="00B12167">
        <w:rPr>
          <w:rFonts w:ascii="Tahoma" w:hAnsi="Tahoma" w:cs="Arabic Transparent" w:hint="cs"/>
          <w:sz w:val="32"/>
          <w:szCs w:val="32"/>
          <w:rtl/>
          <w:lang w:bidi="ar-DZ"/>
        </w:rPr>
        <w:t>.</w:t>
      </w:r>
      <w:r w:rsidR="00D95084">
        <w:rPr>
          <w:rFonts w:ascii="Tahoma" w:hAnsi="Tahoma" w:cs="Arabic Transparent" w:hint="cs"/>
          <w:sz w:val="32"/>
          <w:szCs w:val="32"/>
          <w:rtl/>
          <w:lang w:bidi="ar-DZ"/>
        </w:rPr>
        <w:t xml:space="preserve"> فذلق الل</w:t>
      </w:r>
      <w:r w:rsidR="00E701E6">
        <w:rPr>
          <w:rFonts w:ascii="Tahoma" w:hAnsi="Tahoma" w:cs="Arabic Transparent" w:hint="cs"/>
          <w:sz w:val="32"/>
          <w:szCs w:val="32"/>
          <w:rtl/>
          <w:lang w:bidi="ar-DZ"/>
        </w:rPr>
        <w:t>ّ</w:t>
      </w:r>
      <w:r w:rsidR="00D95084">
        <w:rPr>
          <w:rFonts w:ascii="Tahoma" w:hAnsi="Tahoma" w:cs="Arabic Transparent" w:hint="cs"/>
          <w:sz w:val="32"/>
          <w:szCs w:val="32"/>
          <w:rtl/>
          <w:lang w:bidi="ar-DZ"/>
        </w:rPr>
        <w:t>سان هو مستدق</w:t>
      </w:r>
      <w:r w:rsidR="00E701E6">
        <w:rPr>
          <w:rFonts w:ascii="Tahoma" w:hAnsi="Tahoma" w:cs="Arabic Transparent" w:hint="cs"/>
          <w:sz w:val="32"/>
          <w:szCs w:val="32"/>
          <w:rtl/>
          <w:lang w:bidi="ar-DZ"/>
        </w:rPr>
        <w:t>ّ</w:t>
      </w:r>
      <w:r w:rsidR="00D95084">
        <w:rPr>
          <w:rFonts w:ascii="Tahoma" w:hAnsi="Tahoma" w:cs="Arabic Transparent" w:hint="cs"/>
          <w:sz w:val="32"/>
          <w:szCs w:val="32"/>
          <w:rtl/>
          <w:lang w:bidi="ar-DZ"/>
        </w:rPr>
        <w:t xml:space="preserve"> الل</w:t>
      </w:r>
      <w:r w:rsidR="00E701E6">
        <w:rPr>
          <w:rFonts w:ascii="Tahoma" w:hAnsi="Tahoma" w:cs="Arabic Transparent" w:hint="cs"/>
          <w:sz w:val="32"/>
          <w:szCs w:val="32"/>
          <w:rtl/>
          <w:lang w:bidi="ar-DZ"/>
        </w:rPr>
        <w:t>ّ</w:t>
      </w:r>
      <w:r w:rsidR="00D95084">
        <w:rPr>
          <w:rFonts w:ascii="Tahoma" w:hAnsi="Tahoma" w:cs="Arabic Transparent" w:hint="cs"/>
          <w:sz w:val="32"/>
          <w:szCs w:val="32"/>
          <w:rtl/>
          <w:lang w:bidi="ar-DZ"/>
        </w:rPr>
        <w:t>سان.</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كما عرّف مكي مصطلح الذلق فقال: "يقال: الذِّلقية والذَّولقيَّة، وهن ثلاث: الرَّاء، واللاَّم والنّون، سماهُنَّ الخليل بذلك، لأنَّه نسبهُنَّ إلى الموضع الذي يخرُجن منه، ومخرجُهُنَّ من طرف اللِّسان، وطرف كلّ شيءٍ: ذَلَقُه."</w:t>
      </w:r>
      <w:r w:rsidRPr="005247AE">
        <w:rPr>
          <w:rStyle w:val="Appelnotedebasdep"/>
          <w:rFonts w:ascii="Tahoma" w:hAnsi="Tahoma" w:cs="Arabic Transparent"/>
          <w:sz w:val="32"/>
          <w:szCs w:val="32"/>
          <w:rtl/>
          <w:lang w:bidi="ar-DZ"/>
        </w:rPr>
        <w:footnoteReference w:id="186"/>
      </w:r>
      <w:r w:rsidR="00D95084">
        <w:rPr>
          <w:rFonts w:ascii="Tahoma" w:hAnsi="Tahoma" w:cs="Arabic Transparent" w:hint="cs"/>
          <w:sz w:val="32"/>
          <w:szCs w:val="32"/>
          <w:rtl/>
          <w:lang w:bidi="ar-DZ"/>
        </w:rPr>
        <w:t xml:space="preserve"> فالذ</w:t>
      </w:r>
      <w:r w:rsidR="00E701E6">
        <w:rPr>
          <w:rFonts w:ascii="Tahoma" w:hAnsi="Tahoma" w:cs="Arabic Transparent" w:hint="cs"/>
          <w:sz w:val="32"/>
          <w:szCs w:val="32"/>
          <w:rtl/>
          <w:lang w:bidi="ar-DZ"/>
        </w:rPr>
        <w:t>ّ</w:t>
      </w:r>
      <w:r w:rsidR="00D95084">
        <w:rPr>
          <w:rFonts w:ascii="Tahoma" w:hAnsi="Tahoma" w:cs="Arabic Transparent" w:hint="cs"/>
          <w:sz w:val="32"/>
          <w:szCs w:val="32"/>
          <w:rtl/>
          <w:lang w:bidi="ar-DZ"/>
        </w:rPr>
        <w:t>لق عنده هو الط</w:t>
      </w:r>
      <w:r w:rsidR="00E701E6">
        <w:rPr>
          <w:rFonts w:ascii="Tahoma" w:hAnsi="Tahoma" w:cs="Arabic Transparent" w:hint="cs"/>
          <w:sz w:val="32"/>
          <w:szCs w:val="32"/>
          <w:rtl/>
          <w:lang w:bidi="ar-DZ"/>
        </w:rPr>
        <w:t>ّ</w:t>
      </w:r>
      <w:r w:rsidR="00D95084">
        <w:rPr>
          <w:rFonts w:ascii="Tahoma" w:hAnsi="Tahoma" w:cs="Arabic Transparent" w:hint="cs"/>
          <w:sz w:val="32"/>
          <w:szCs w:val="32"/>
          <w:rtl/>
          <w:lang w:bidi="ar-DZ"/>
        </w:rPr>
        <w:t xml:space="preserve">رف. </w:t>
      </w:r>
      <w:r w:rsidRPr="005247AE">
        <w:rPr>
          <w:rFonts w:ascii="Tahoma" w:hAnsi="Tahoma" w:cs="Arabic Transparent" w:hint="cs"/>
          <w:sz w:val="32"/>
          <w:szCs w:val="32"/>
          <w:rtl/>
          <w:lang w:bidi="ar-DZ"/>
        </w:rPr>
        <w:t>وسار على خطاه الخفاجي معرفًا الذّلق فقال: "ومعنى الذلاقة أن يعتمد عليها بذلق اللسان، وهو طرفه، وذَلَقُ كلّ شيءٍ حده"</w:t>
      </w:r>
      <w:r w:rsidRPr="005247AE">
        <w:rPr>
          <w:rStyle w:val="Appelnotedebasdep"/>
          <w:rFonts w:ascii="Tahoma" w:hAnsi="Tahoma" w:cs="Arabic Transparent"/>
          <w:sz w:val="32"/>
          <w:szCs w:val="32"/>
          <w:rtl/>
          <w:lang w:bidi="ar-DZ"/>
        </w:rPr>
        <w:footnoteReference w:id="187"/>
      </w:r>
      <w:r w:rsidRPr="005247AE">
        <w:rPr>
          <w:rFonts w:ascii="Tahoma" w:hAnsi="Tahoma" w:cs="Arabic Transparent" w:hint="cs"/>
          <w:sz w:val="32"/>
          <w:szCs w:val="32"/>
          <w:rtl/>
          <w:lang w:bidi="ar-DZ"/>
        </w:rPr>
        <w:t>.</w:t>
      </w:r>
      <w:r w:rsidR="00D95084">
        <w:rPr>
          <w:rFonts w:ascii="Tahoma" w:hAnsi="Tahoma" w:cs="Arabic Transparent" w:hint="cs"/>
          <w:sz w:val="32"/>
          <w:szCs w:val="32"/>
          <w:rtl/>
          <w:lang w:bidi="ar-DZ"/>
        </w:rPr>
        <w:t xml:space="preserve"> فالذ</w:t>
      </w:r>
      <w:r w:rsidR="00E701E6">
        <w:rPr>
          <w:rFonts w:ascii="Tahoma" w:hAnsi="Tahoma" w:cs="Arabic Transparent" w:hint="cs"/>
          <w:sz w:val="32"/>
          <w:szCs w:val="32"/>
          <w:rtl/>
          <w:lang w:bidi="ar-DZ"/>
        </w:rPr>
        <w:t>ّ</w:t>
      </w:r>
      <w:r w:rsidR="00D95084">
        <w:rPr>
          <w:rFonts w:ascii="Tahoma" w:hAnsi="Tahoma" w:cs="Arabic Transparent" w:hint="cs"/>
          <w:sz w:val="32"/>
          <w:szCs w:val="32"/>
          <w:rtl/>
          <w:lang w:bidi="ar-DZ"/>
        </w:rPr>
        <w:t>لق في نظره هو حدّ الشيء.</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وكذلك قال ابن يعيش عن مصطلح الذ</w:t>
      </w:r>
      <w:r w:rsidR="00E701E6">
        <w:rPr>
          <w:rFonts w:ascii="Tahoma" w:hAnsi="Tahoma" w:cs="Arabic Transparent" w:hint="cs"/>
          <w:sz w:val="32"/>
          <w:szCs w:val="32"/>
          <w:rtl/>
          <w:lang w:bidi="ar-DZ"/>
        </w:rPr>
        <w:t>ّ</w:t>
      </w:r>
      <w:r w:rsidRPr="005247AE">
        <w:rPr>
          <w:rFonts w:ascii="Tahoma" w:hAnsi="Tahoma" w:cs="Arabic Transparent" w:hint="cs"/>
          <w:sz w:val="32"/>
          <w:szCs w:val="32"/>
          <w:rtl/>
          <w:lang w:bidi="ar-DZ"/>
        </w:rPr>
        <w:t>لق: "ومن خلف اللسان بينه وبين</w:t>
      </w:r>
      <w:r w:rsidR="00E701E6">
        <w:rPr>
          <w:rFonts w:ascii="Tahoma" w:hAnsi="Tahoma" w:cs="Arabic Transparent" w:hint="cs"/>
          <w:sz w:val="32"/>
          <w:szCs w:val="32"/>
          <w:rtl/>
          <w:lang w:bidi="ar-DZ"/>
        </w:rPr>
        <w:t xml:space="preserve">      </w:t>
      </w:r>
      <w:r w:rsidRPr="005247AE">
        <w:rPr>
          <w:rFonts w:ascii="Tahoma" w:hAnsi="Tahoma" w:cs="Arabic Transparent" w:hint="cs"/>
          <w:sz w:val="32"/>
          <w:szCs w:val="32"/>
          <w:rtl/>
          <w:lang w:bidi="ar-DZ"/>
        </w:rPr>
        <w:t xml:space="preserve"> ما فويق الثنايا مخرجُ النون، ومن مخرجه غير أنّه أدخلُ في ظهر اللسان قليلاً لانحرافه إلى اللام مخرجُ الرّاء، وهي ذَلْقيّةٌ، يقال: "حرف أذْلَقُ"، وذَلَقُ كل شيءٍ: تحديدُ طرفه وكذلك ذَوْلَقُه"</w:t>
      </w:r>
      <w:r w:rsidRPr="005247AE">
        <w:rPr>
          <w:rStyle w:val="Appelnotedebasdep"/>
          <w:rFonts w:ascii="Tahoma" w:hAnsi="Tahoma" w:cs="Arabic Transparent"/>
          <w:sz w:val="32"/>
          <w:szCs w:val="32"/>
          <w:rtl/>
          <w:lang w:bidi="ar-DZ"/>
        </w:rPr>
        <w:footnoteReference w:id="188"/>
      </w:r>
      <w:r w:rsidRPr="005247AE">
        <w:rPr>
          <w:rFonts w:ascii="Tahoma" w:hAnsi="Tahoma" w:cs="Arabic Transparent" w:hint="cs"/>
          <w:sz w:val="32"/>
          <w:szCs w:val="32"/>
          <w:rtl/>
          <w:lang w:bidi="ar-DZ"/>
        </w:rPr>
        <w:t>.</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وتبعهم في ذكر مصطلح الذ</w:t>
      </w:r>
      <w:r w:rsidR="00E701E6">
        <w:rPr>
          <w:rFonts w:ascii="Tahoma" w:hAnsi="Tahoma" w:cs="Arabic Transparent" w:hint="cs"/>
          <w:sz w:val="32"/>
          <w:szCs w:val="32"/>
          <w:rtl/>
          <w:lang w:bidi="ar-DZ"/>
        </w:rPr>
        <w:t>ّ</w:t>
      </w:r>
      <w:r w:rsidRPr="005247AE">
        <w:rPr>
          <w:rFonts w:ascii="Tahoma" w:hAnsi="Tahoma" w:cs="Arabic Transparent" w:hint="cs"/>
          <w:sz w:val="32"/>
          <w:szCs w:val="32"/>
          <w:rtl/>
          <w:lang w:bidi="ar-DZ"/>
        </w:rPr>
        <w:t xml:space="preserve">لق ابن الجزري متحدثا عن حروف الذلاقة اللام، والراء، والنون فقال: "وهذه </w:t>
      </w:r>
      <w:r w:rsidR="00D95084">
        <w:rPr>
          <w:rFonts w:ascii="Tahoma" w:hAnsi="Tahoma" w:cs="Arabic Transparent" w:hint="cs"/>
          <w:sz w:val="32"/>
          <w:szCs w:val="32"/>
          <w:rtl/>
          <w:lang w:bidi="ar-DZ"/>
        </w:rPr>
        <w:t>ا</w:t>
      </w:r>
      <w:r w:rsidRPr="005247AE">
        <w:rPr>
          <w:rFonts w:ascii="Tahoma" w:hAnsi="Tahoma" w:cs="Arabic Transparent" w:hint="cs"/>
          <w:sz w:val="32"/>
          <w:szCs w:val="32"/>
          <w:rtl/>
          <w:lang w:bidi="ar-DZ"/>
        </w:rPr>
        <w:t>لثلاثة يقال لها: الذلقية، نسبة إلى موضع مخرجها وهو طرف اللسان. إذ طرف كل شيء ذلقه"</w:t>
      </w:r>
      <w:r w:rsidRPr="005247AE">
        <w:rPr>
          <w:rStyle w:val="Appelnotedebasdep"/>
          <w:rFonts w:ascii="Tahoma" w:hAnsi="Tahoma" w:cs="Arabic Transparent"/>
          <w:sz w:val="32"/>
          <w:szCs w:val="32"/>
          <w:rtl/>
          <w:lang w:bidi="ar-DZ"/>
        </w:rPr>
        <w:footnoteReference w:id="189"/>
      </w:r>
      <w:r w:rsidRPr="005247AE">
        <w:rPr>
          <w:rFonts w:ascii="Tahoma" w:hAnsi="Tahoma" w:cs="Arabic Transparent" w:hint="cs"/>
          <w:sz w:val="32"/>
          <w:szCs w:val="32"/>
          <w:rtl/>
          <w:lang w:bidi="ar-DZ"/>
        </w:rPr>
        <w:t>.</w:t>
      </w:r>
      <w:r w:rsidR="00D95084">
        <w:rPr>
          <w:rFonts w:ascii="Tahoma" w:hAnsi="Tahoma" w:cs="Arabic Transparent" w:hint="cs"/>
          <w:sz w:val="32"/>
          <w:szCs w:val="32"/>
          <w:rtl/>
          <w:lang w:bidi="ar-DZ"/>
        </w:rPr>
        <w:t xml:space="preserve"> ومن بعد الحديث عن مصطلح الذلق عند القدماء يأتي الحديث عن الذلق عند المحدثين.</w:t>
      </w:r>
    </w:p>
    <w:p w:rsidR="007752BD" w:rsidRPr="00B8519F" w:rsidRDefault="007752BD" w:rsidP="003C798C">
      <w:pPr>
        <w:bidi/>
        <w:spacing w:before="100" w:beforeAutospacing="1" w:after="100" w:afterAutospacing="1" w:line="480" w:lineRule="auto"/>
        <w:ind w:firstLine="709"/>
        <w:jc w:val="both"/>
        <w:rPr>
          <w:rFonts w:ascii="Tahoma" w:hAnsi="Tahoma" w:cs="MCS Rika S_I normal."/>
          <w:b/>
          <w:bCs/>
          <w:i/>
          <w:iCs/>
          <w:sz w:val="34"/>
          <w:szCs w:val="34"/>
          <w:rtl/>
          <w:lang w:bidi="ar-DZ"/>
        </w:rPr>
      </w:pPr>
      <w:r w:rsidRPr="00B8519F">
        <w:rPr>
          <w:rFonts w:ascii="Tahoma" w:hAnsi="Tahoma" w:cs="MCS Rika S_I normal." w:hint="cs"/>
          <w:b/>
          <w:bCs/>
          <w:i/>
          <w:iCs/>
          <w:sz w:val="34"/>
          <w:szCs w:val="34"/>
          <w:rtl/>
          <w:lang w:bidi="ar-DZ"/>
        </w:rPr>
        <w:t>الذلق عند المحدثين :</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وعرّف إبراهيم أنيس مصطلح الذلق فقال: "الذلاقة هنا لا تعني أكثر من معناها الشائع المألوف وهو القدرة على الانطلاق في الكلام بالعربية دون تعثر أو تلعثم، فذلاقة اللسان كما نعلم جودة نطقه وانطلاقه في أثناء الكلام. ولما كانت هذه الحروف الستة هي أكثر الحروف شيوعًا في لكلام العربي أطلق عليها حروف الذلاقة دون النظر إلى مخارجها أو صفاتها أو أي ناحية من نواحي الدراسة الصوتية"</w:t>
      </w:r>
      <w:r w:rsidRPr="005247AE">
        <w:rPr>
          <w:rStyle w:val="Appelnotedebasdep"/>
          <w:rFonts w:ascii="Tahoma" w:hAnsi="Tahoma" w:cs="Arabic Transparent"/>
          <w:sz w:val="32"/>
          <w:szCs w:val="32"/>
          <w:rtl/>
          <w:lang w:bidi="ar-DZ"/>
        </w:rPr>
        <w:footnoteReference w:id="190"/>
      </w:r>
      <w:r w:rsidRPr="005247AE">
        <w:rPr>
          <w:rFonts w:ascii="Tahoma" w:hAnsi="Tahoma" w:cs="Arabic Transparent" w:hint="cs"/>
          <w:sz w:val="32"/>
          <w:szCs w:val="32"/>
          <w:rtl/>
          <w:lang w:bidi="ar-DZ"/>
        </w:rPr>
        <w:t>.</w:t>
      </w:r>
      <w:r w:rsidR="00662AB4">
        <w:rPr>
          <w:rFonts w:ascii="Tahoma" w:hAnsi="Tahoma" w:cs="Arabic Transparent" w:hint="cs"/>
          <w:sz w:val="32"/>
          <w:szCs w:val="32"/>
          <w:rtl/>
          <w:lang w:bidi="ar-DZ"/>
        </w:rPr>
        <w:t xml:space="preserve"> فشيوعها ودورها في العربية دون سواها من الحروف أكسبها المكانة اللائقة.</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وعن مصطلح الذلقية والذلاقة قال صبحي الصالح: "فالمذلقة ستة أحرف: ب ر ف ل م ن. وهي أخف الحروف وأسهلها وأكثرها امتزاجًا بغيرها، لسرعة النطق بها. ولا يجوز الخلط بين الأحرف الذلقية مخرجًا، فمنها ما يخرج من ذلق اللسان كالراء واللام والنون، ومنها ما يخرج من ذلق الشفة وهي: الباء والفاء والميم. ففي صفة الذلاقة شمول وعموم، وفي مخرج الذلاقة تضييق وتحديد. والاتفاق في الاسم لا يوقع في اللبس عند التفرقة بين الصفة والمخرج."</w:t>
      </w:r>
      <w:r w:rsidRPr="005247AE">
        <w:rPr>
          <w:rStyle w:val="Appelnotedebasdep"/>
          <w:rFonts w:ascii="Tahoma" w:hAnsi="Tahoma" w:cs="Arabic Transparent"/>
          <w:sz w:val="32"/>
          <w:szCs w:val="32"/>
          <w:rtl/>
          <w:lang w:bidi="ar-DZ"/>
        </w:rPr>
        <w:footnoteReference w:id="191"/>
      </w:r>
      <w:r w:rsidR="00662AB4">
        <w:rPr>
          <w:rFonts w:ascii="Tahoma" w:hAnsi="Tahoma" w:cs="Arabic Transparent" w:hint="cs"/>
          <w:sz w:val="32"/>
          <w:szCs w:val="32"/>
          <w:rtl/>
          <w:lang w:bidi="ar-DZ"/>
        </w:rPr>
        <w:t xml:space="preserve"> فمصطلح الذلق ينقسم إلى قسمين: ذلق اللسان، وذلق الشفة.</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وعن حدود ذلق اللسان قال أبو الوفا أنه يبدأ من: "أدنى حافة اللسان إلى منتهى طرفه مع ما يليه من الحنك الأعلى"</w:t>
      </w:r>
      <w:r w:rsidRPr="005247AE">
        <w:rPr>
          <w:rStyle w:val="Appelnotedebasdep"/>
          <w:rFonts w:ascii="Tahoma" w:hAnsi="Tahoma" w:cs="Arabic Transparent"/>
          <w:sz w:val="32"/>
          <w:szCs w:val="32"/>
          <w:rtl/>
          <w:lang w:bidi="ar-DZ"/>
        </w:rPr>
        <w:footnoteReference w:id="192"/>
      </w:r>
      <w:r w:rsidR="00662AB4">
        <w:rPr>
          <w:rFonts w:ascii="Tahoma" w:hAnsi="Tahoma" w:cs="Arabic Transparent" w:hint="cs"/>
          <w:sz w:val="32"/>
          <w:szCs w:val="32"/>
          <w:rtl/>
          <w:lang w:bidi="ar-DZ"/>
        </w:rPr>
        <w:t>.</w:t>
      </w:r>
      <w:r w:rsidRPr="005247AE">
        <w:rPr>
          <w:rFonts w:ascii="Tahoma" w:hAnsi="Tahoma" w:cs="Arabic Transparent" w:hint="cs"/>
          <w:sz w:val="32"/>
          <w:szCs w:val="32"/>
          <w:rtl/>
          <w:lang w:bidi="ar-DZ"/>
        </w:rPr>
        <w:t xml:space="preserve"> وعن أهمية مصطلح الذلاقة قال العبيدي: "تكون صفة الذلاقة حينئذ صفة ف</w:t>
      </w:r>
      <w:r w:rsidR="00662AB4">
        <w:rPr>
          <w:rFonts w:ascii="Tahoma" w:hAnsi="Tahoma" w:cs="Arabic Transparent" w:hint="cs"/>
          <w:sz w:val="32"/>
          <w:szCs w:val="32"/>
          <w:rtl/>
          <w:lang w:bidi="ar-DZ"/>
        </w:rPr>
        <w:t>و</w:t>
      </w:r>
      <w:r w:rsidRPr="005247AE">
        <w:rPr>
          <w:rFonts w:ascii="Tahoma" w:hAnsi="Tahoma" w:cs="Arabic Transparent" w:hint="cs"/>
          <w:sz w:val="32"/>
          <w:szCs w:val="32"/>
          <w:rtl/>
          <w:lang w:bidi="ar-DZ"/>
        </w:rPr>
        <w:t>نولوجية، ترتبط بالسياق، تمي</w:t>
      </w:r>
      <w:r w:rsidR="00E701E6">
        <w:rPr>
          <w:rFonts w:ascii="Tahoma" w:hAnsi="Tahoma" w:cs="Arabic Transparent" w:hint="cs"/>
          <w:sz w:val="32"/>
          <w:szCs w:val="32"/>
          <w:rtl/>
          <w:lang w:bidi="ar-DZ"/>
        </w:rPr>
        <w:t>ّ</w:t>
      </w:r>
      <w:r w:rsidRPr="005247AE">
        <w:rPr>
          <w:rFonts w:ascii="Tahoma" w:hAnsi="Tahoma" w:cs="Arabic Transparent" w:hint="cs"/>
          <w:sz w:val="32"/>
          <w:szCs w:val="32"/>
          <w:rtl/>
          <w:lang w:bidi="ar-DZ"/>
        </w:rPr>
        <w:t>ز الكلمات العربية الأصل عن الدخيلة، وأنها ترد مع الصيغ الرباعية والخماسية بسبب سعة انتشارها وسهولة جريانها على الل</w:t>
      </w:r>
      <w:r w:rsidR="00E701E6">
        <w:rPr>
          <w:rFonts w:ascii="Tahoma" w:hAnsi="Tahoma" w:cs="Arabic Transparent" w:hint="cs"/>
          <w:sz w:val="32"/>
          <w:szCs w:val="32"/>
          <w:rtl/>
          <w:lang w:bidi="ar-DZ"/>
        </w:rPr>
        <w:t>ّ</w:t>
      </w:r>
      <w:r w:rsidRPr="005247AE">
        <w:rPr>
          <w:rFonts w:ascii="Tahoma" w:hAnsi="Tahoma" w:cs="Arabic Transparent" w:hint="cs"/>
          <w:sz w:val="32"/>
          <w:szCs w:val="32"/>
          <w:rtl/>
          <w:lang w:bidi="ar-DZ"/>
        </w:rPr>
        <w:t>سان في أثناء النطق."</w:t>
      </w:r>
      <w:r w:rsidRPr="005247AE">
        <w:rPr>
          <w:rStyle w:val="Appelnotedebasdep"/>
          <w:rFonts w:ascii="Tahoma" w:hAnsi="Tahoma" w:cs="Arabic Transparent"/>
          <w:sz w:val="32"/>
          <w:szCs w:val="32"/>
          <w:rtl/>
          <w:lang w:bidi="ar-DZ"/>
        </w:rPr>
        <w:footnoteReference w:id="193"/>
      </w:r>
      <w:r w:rsidR="00662AB4">
        <w:rPr>
          <w:rFonts w:ascii="Tahoma" w:hAnsi="Tahoma" w:cs="Arabic Transparent" w:hint="cs"/>
          <w:sz w:val="32"/>
          <w:szCs w:val="32"/>
          <w:rtl/>
          <w:lang w:bidi="ar-DZ"/>
        </w:rPr>
        <w:t xml:space="preserve"> فوجود هذه الحروف في الكلمات يسهّل على الباحث معرفة ما هو عربي وما هو دخيل.</w:t>
      </w:r>
      <w:r w:rsidR="00AC2CEB">
        <w:rPr>
          <w:rFonts w:ascii="Tahoma" w:hAnsi="Tahoma" w:cs="Arabic Transparent" w:hint="cs"/>
          <w:sz w:val="32"/>
          <w:szCs w:val="32"/>
          <w:rtl/>
          <w:lang w:bidi="ar-DZ"/>
        </w:rPr>
        <w:t xml:space="preserve"> </w:t>
      </w:r>
      <w:r w:rsidRPr="005247AE">
        <w:rPr>
          <w:rFonts w:ascii="Tahoma" w:hAnsi="Tahoma" w:cs="Arabic Transparent" w:hint="cs"/>
          <w:sz w:val="32"/>
          <w:szCs w:val="32"/>
          <w:rtl/>
          <w:lang w:bidi="ar-DZ"/>
        </w:rPr>
        <w:t>وعرّف صلاح حسنين مصطلح الذلق عندما وصف طرف اللسان فقال: "طرف اللسان، وهو الجزء الذي يقابل اللثة ويسمّى ذلق اللسان أو نهاية اللسان"</w:t>
      </w:r>
      <w:r w:rsidRPr="005247AE">
        <w:rPr>
          <w:rStyle w:val="Appelnotedebasdep"/>
          <w:rFonts w:ascii="Tahoma" w:hAnsi="Tahoma" w:cs="Arabic Transparent"/>
          <w:sz w:val="32"/>
          <w:szCs w:val="32"/>
          <w:rtl/>
          <w:lang w:bidi="ar-DZ"/>
        </w:rPr>
        <w:footnoteReference w:id="194"/>
      </w:r>
      <w:r w:rsidR="00F90301">
        <w:rPr>
          <w:rFonts w:ascii="Tahoma" w:hAnsi="Tahoma" w:cs="Arabic Transparent" w:hint="cs"/>
          <w:sz w:val="32"/>
          <w:szCs w:val="32"/>
          <w:rtl/>
          <w:lang w:bidi="ar-DZ"/>
        </w:rPr>
        <w:t>، وهو الجزء الأمامي .</w:t>
      </w:r>
    </w:p>
    <w:p w:rsidR="007752BD" w:rsidRDefault="00C64AAD" w:rsidP="003C798C">
      <w:pPr>
        <w:bidi/>
        <w:spacing w:before="100" w:beforeAutospacing="1" w:after="100" w:afterAutospacing="1" w:line="480" w:lineRule="auto"/>
        <w:ind w:firstLine="709"/>
        <w:jc w:val="both"/>
        <w:rPr>
          <w:rFonts w:ascii="Tahoma" w:hAnsi="Tahoma" w:cs="Arabic Transparent"/>
          <w:sz w:val="32"/>
          <w:szCs w:val="32"/>
          <w:rtl/>
          <w:lang w:bidi="ar-DZ"/>
        </w:rPr>
      </w:pPr>
      <w:r>
        <w:rPr>
          <w:rFonts w:ascii="Tahoma" w:hAnsi="Tahoma" w:cs="Arabic Transparent" w:hint="cs"/>
          <w:sz w:val="32"/>
          <w:szCs w:val="32"/>
          <w:rtl/>
          <w:lang w:bidi="ar-DZ"/>
        </w:rPr>
        <w:t>ومن ذلك يمكن القول</w:t>
      </w:r>
      <w:r w:rsidR="007752BD" w:rsidRPr="005247AE">
        <w:rPr>
          <w:rFonts w:ascii="Tahoma" w:hAnsi="Tahoma" w:cs="Arabic Transparent" w:hint="cs"/>
          <w:sz w:val="32"/>
          <w:szCs w:val="32"/>
          <w:rtl/>
          <w:lang w:bidi="ar-DZ"/>
        </w:rPr>
        <w:t xml:space="preserve"> أن</w:t>
      </w:r>
      <w:r>
        <w:rPr>
          <w:rFonts w:ascii="Tahoma" w:hAnsi="Tahoma" w:cs="Arabic Transparent" w:hint="cs"/>
          <w:sz w:val="32"/>
          <w:szCs w:val="32"/>
          <w:rtl/>
          <w:lang w:bidi="ar-DZ"/>
        </w:rPr>
        <w:t>ّ</w:t>
      </w:r>
      <w:r w:rsidR="007752BD" w:rsidRPr="005247AE">
        <w:rPr>
          <w:rFonts w:ascii="Tahoma" w:hAnsi="Tahoma" w:cs="Arabic Transparent" w:hint="cs"/>
          <w:sz w:val="32"/>
          <w:szCs w:val="32"/>
          <w:rtl/>
          <w:lang w:bidi="ar-DZ"/>
        </w:rPr>
        <w:t xml:space="preserve"> الذلق هو طرف اللسان عند الأزهري وسابقيه ولاحقيه والمحدثين، لا خلاف بينهم</w:t>
      </w:r>
      <w:r>
        <w:rPr>
          <w:rFonts w:ascii="Tahoma" w:hAnsi="Tahoma" w:cs="Arabic Transparent" w:hint="cs"/>
          <w:sz w:val="32"/>
          <w:szCs w:val="32"/>
          <w:rtl/>
          <w:lang w:bidi="ar-DZ"/>
        </w:rPr>
        <w:t xml:space="preserve"> في التسمية، وفي الأصوات الستة،</w:t>
      </w:r>
      <w:r w:rsidR="007752BD" w:rsidRPr="005247AE">
        <w:rPr>
          <w:rFonts w:ascii="Tahoma" w:hAnsi="Tahoma" w:cs="Arabic Transparent" w:hint="cs"/>
          <w:sz w:val="32"/>
          <w:szCs w:val="32"/>
          <w:rtl/>
          <w:lang w:bidi="ar-DZ"/>
        </w:rPr>
        <w:t xml:space="preserve"> عدا بعض القدماء الذين يرون أن </w:t>
      </w:r>
      <w:r>
        <w:rPr>
          <w:rFonts w:ascii="Tahoma" w:hAnsi="Tahoma" w:cs="Arabic Transparent" w:hint="cs"/>
          <w:sz w:val="32"/>
          <w:szCs w:val="32"/>
          <w:rtl/>
          <w:lang w:bidi="ar-DZ"/>
        </w:rPr>
        <w:t xml:space="preserve">الأصوات </w:t>
      </w:r>
      <w:r w:rsidR="007752BD" w:rsidRPr="005247AE">
        <w:rPr>
          <w:rFonts w:ascii="Tahoma" w:hAnsi="Tahoma" w:cs="Arabic Transparent" w:hint="cs"/>
          <w:sz w:val="32"/>
          <w:szCs w:val="32"/>
          <w:rtl/>
          <w:lang w:bidi="ar-DZ"/>
        </w:rPr>
        <w:t>الذلقية هي: الظاء والذال، والثاء</w:t>
      </w:r>
      <w:r>
        <w:rPr>
          <w:rFonts w:ascii="Tahoma" w:hAnsi="Tahoma" w:cs="Arabic Transparent" w:hint="cs"/>
          <w:sz w:val="32"/>
          <w:szCs w:val="32"/>
          <w:rtl/>
          <w:lang w:bidi="ar-DZ"/>
        </w:rPr>
        <w:t xml:space="preserve">، </w:t>
      </w:r>
      <w:r w:rsidR="007752BD" w:rsidRPr="005247AE">
        <w:rPr>
          <w:rFonts w:ascii="Tahoma" w:hAnsi="Tahoma" w:cs="Arabic Transparent" w:hint="cs"/>
          <w:sz w:val="32"/>
          <w:szCs w:val="32"/>
          <w:rtl/>
          <w:lang w:bidi="ar-DZ"/>
        </w:rPr>
        <w:t>وه</w:t>
      </w:r>
      <w:r>
        <w:rPr>
          <w:rFonts w:ascii="Tahoma" w:hAnsi="Tahoma" w:cs="Arabic Transparent" w:hint="cs"/>
          <w:sz w:val="32"/>
          <w:szCs w:val="32"/>
          <w:rtl/>
          <w:lang w:bidi="ar-DZ"/>
        </w:rPr>
        <w:t>ُ</w:t>
      </w:r>
      <w:r w:rsidR="007752BD" w:rsidRPr="005247AE">
        <w:rPr>
          <w:rFonts w:ascii="Tahoma" w:hAnsi="Tahoma" w:cs="Arabic Transparent" w:hint="cs"/>
          <w:sz w:val="32"/>
          <w:szCs w:val="32"/>
          <w:rtl/>
          <w:lang w:bidi="ar-DZ"/>
        </w:rPr>
        <w:t>م قليل.</w:t>
      </w:r>
      <w:r>
        <w:rPr>
          <w:rFonts w:ascii="Tahoma" w:hAnsi="Tahoma" w:cs="Arabic Transparent" w:hint="cs"/>
          <w:sz w:val="32"/>
          <w:szCs w:val="32"/>
          <w:rtl/>
          <w:lang w:bidi="ar-DZ"/>
        </w:rPr>
        <w:t xml:space="preserve"> </w:t>
      </w:r>
      <w:r w:rsidR="007752BD" w:rsidRPr="005247AE">
        <w:rPr>
          <w:rFonts w:ascii="Tahoma" w:hAnsi="Tahoma" w:cs="Arabic Transparent" w:hint="cs"/>
          <w:sz w:val="32"/>
          <w:szCs w:val="32"/>
          <w:rtl/>
          <w:lang w:bidi="ar-DZ"/>
        </w:rPr>
        <w:t xml:space="preserve">وإذا وردت الأحرف الذلقية في الكلام ثبت أنه </w:t>
      </w:r>
      <w:r>
        <w:rPr>
          <w:rFonts w:ascii="Tahoma" w:hAnsi="Tahoma" w:cs="Arabic Transparent" w:hint="cs"/>
          <w:sz w:val="32"/>
          <w:szCs w:val="32"/>
          <w:rtl/>
          <w:lang w:bidi="ar-DZ"/>
        </w:rPr>
        <w:t xml:space="preserve">عربي </w:t>
      </w:r>
      <w:r w:rsidR="007752BD" w:rsidRPr="005247AE">
        <w:rPr>
          <w:rFonts w:ascii="Tahoma" w:hAnsi="Tahoma" w:cs="Arabic Transparent" w:hint="cs"/>
          <w:sz w:val="32"/>
          <w:szCs w:val="32"/>
          <w:rtl/>
          <w:lang w:bidi="ar-DZ"/>
        </w:rPr>
        <w:t>أصيل غير دخيل</w:t>
      </w:r>
      <w:r>
        <w:rPr>
          <w:rFonts w:ascii="Tahoma" w:hAnsi="Tahoma" w:cs="Arabic Transparent" w:hint="cs"/>
          <w:sz w:val="32"/>
          <w:szCs w:val="32"/>
          <w:rtl/>
          <w:lang w:bidi="ar-DZ"/>
        </w:rPr>
        <w:t xml:space="preserve"> على العربية، </w:t>
      </w:r>
      <w:r w:rsidR="007752BD" w:rsidRPr="005247AE">
        <w:rPr>
          <w:rFonts w:ascii="Tahoma" w:hAnsi="Tahoma" w:cs="Arabic Transparent" w:hint="cs"/>
          <w:sz w:val="32"/>
          <w:szCs w:val="32"/>
          <w:rtl/>
          <w:lang w:bidi="ar-DZ"/>
        </w:rPr>
        <w:t>أما عن الأحرف الذلقية فمعظم العلماء يعدونها ستة أحرف. وقل</w:t>
      </w:r>
      <w:r>
        <w:rPr>
          <w:rFonts w:ascii="Tahoma" w:hAnsi="Tahoma" w:cs="Arabic Transparent" w:hint="cs"/>
          <w:sz w:val="32"/>
          <w:szCs w:val="32"/>
          <w:rtl/>
          <w:lang w:bidi="ar-DZ"/>
        </w:rPr>
        <w:t>يل منهم من يراها ثلاثة أحرف فقط</w:t>
      </w:r>
      <w:r w:rsidR="00C55D7E">
        <w:rPr>
          <w:rFonts w:ascii="Tahoma" w:hAnsi="Tahoma" w:cs="Arabic Transparent" w:hint="cs"/>
          <w:sz w:val="32"/>
          <w:szCs w:val="32"/>
          <w:rtl/>
          <w:lang w:bidi="ar-DZ"/>
        </w:rPr>
        <w:t>.</w:t>
      </w:r>
    </w:p>
    <w:p w:rsidR="007752BD" w:rsidRPr="00B8519F" w:rsidRDefault="007752BD" w:rsidP="003C798C">
      <w:pPr>
        <w:bidi/>
        <w:spacing w:before="100" w:beforeAutospacing="1" w:after="100" w:afterAutospacing="1" w:line="480" w:lineRule="auto"/>
        <w:ind w:firstLine="709"/>
        <w:jc w:val="both"/>
        <w:rPr>
          <w:rFonts w:ascii="Tahoma" w:hAnsi="Tahoma" w:cs="MCS Rika S_I normal."/>
          <w:b/>
          <w:bCs/>
          <w:i/>
          <w:iCs/>
          <w:sz w:val="34"/>
          <w:szCs w:val="34"/>
          <w:rtl/>
          <w:lang w:bidi="ar-DZ"/>
        </w:rPr>
      </w:pPr>
      <w:r w:rsidRPr="00B8519F">
        <w:rPr>
          <w:rFonts w:ascii="Tahoma" w:hAnsi="Tahoma" w:cs="MCS Rika S_I normal." w:hint="cs"/>
          <w:b/>
          <w:bCs/>
          <w:i/>
          <w:iCs/>
          <w:sz w:val="34"/>
          <w:szCs w:val="34"/>
          <w:rtl/>
          <w:lang w:bidi="ar-DZ"/>
        </w:rPr>
        <w:t>اللّ</w:t>
      </w:r>
      <w:r w:rsidR="00727C48">
        <w:rPr>
          <w:rFonts w:ascii="Tahoma" w:hAnsi="Tahoma" w:cs="MCS Rika S_I normal." w:hint="cs"/>
          <w:b/>
          <w:bCs/>
          <w:i/>
          <w:iCs/>
          <w:sz w:val="34"/>
          <w:szCs w:val="34"/>
          <w:rtl/>
          <w:lang w:bidi="ar-DZ"/>
        </w:rPr>
        <w:t>ِــ</w:t>
      </w:r>
      <w:r w:rsidRPr="00B8519F">
        <w:rPr>
          <w:rFonts w:ascii="Tahoma" w:hAnsi="Tahoma" w:cs="MCS Rika S_I normal." w:hint="cs"/>
          <w:b/>
          <w:bCs/>
          <w:i/>
          <w:iCs/>
          <w:sz w:val="34"/>
          <w:szCs w:val="34"/>
          <w:rtl/>
          <w:lang w:bidi="ar-DZ"/>
        </w:rPr>
        <w:t>ثة عند الأزهري :</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ذكر الأزهري مصطلح اللّثة فقال: "لثه: قال الليث: اللِّثاة: اللَّثاةُ. ويقال: اللِّثَّةُ واللَّثَة، من اللَّثا</w:t>
      </w:r>
      <w:r w:rsidR="004908F6">
        <w:rPr>
          <w:rFonts w:ascii="Tahoma" w:hAnsi="Tahoma" w:cs="Arabic Transparent" w:hint="cs"/>
          <w:sz w:val="32"/>
          <w:szCs w:val="32"/>
          <w:rtl/>
          <w:lang w:bidi="ar-DZ"/>
        </w:rPr>
        <w:t>ه</w:t>
      </w:r>
      <w:r w:rsidRPr="005247AE">
        <w:rPr>
          <w:rFonts w:ascii="Tahoma" w:hAnsi="Tahoma" w:cs="Arabic Transparent" w:hint="cs"/>
          <w:sz w:val="32"/>
          <w:szCs w:val="32"/>
          <w:rtl/>
          <w:lang w:bidi="ar-DZ"/>
        </w:rPr>
        <w:t>: لحْمٌ على أصول الأسنان. قلت: هكذا قرأتُه في نُسَخٍ من كتاب الليث، والذي حصلناه وعرَفناه أنَّ اللِّثاث</w:t>
      </w:r>
      <w:r w:rsidR="004908F6">
        <w:rPr>
          <w:rFonts w:ascii="Tahoma" w:hAnsi="Tahoma" w:cs="Arabic Transparent" w:hint="cs"/>
          <w:sz w:val="32"/>
          <w:szCs w:val="32"/>
          <w:rtl/>
          <w:lang w:bidi="ar-DZ"/>
        </w:rPr>
        <w:t>ِ</w:t>
      </w:r>
      <w:r w:rsidRPr="005247AE">
        <w:rPr>
          <w:rFonts w:ascii="Tahoma" w:hAnsi="Tahoma" w:cs="Arabic Transparent" w:hint="cs"/>
          <w:sz w:val="32"/>
          <w:szCs w:val="32"/>
          <w:rtl/>
          <w:lang w:bidi="ar-DZ"/>
        </w:rPr>
        <w:t>، جمع اللِّثة، واللثة عند النحويين أصلها: لِثْيةٌ، من لَثِيَ الشيءُ يَلْثَى: إِذَا نَدِيَ واُبتَلّ،</w:t>
      </w:r>
      <w:r w:rsidR="004908F6">
        <w:rPr>
          <w:rFonts w:ascii="Tahoma" w:hAnsi="Tahoma" w:cs="Arabic Transparent" w:hint="cs"/>
          <w:sz w:val="32"/>
          <w:szCs w:val="32"/>
          <w:rtl/>
          <w:lang w:bidi="ar-DZ"/>
        </w:rPr>
        <w:t xml:space="preserve"> </w:t>
      </w:r>
      <w:r w:rsidRPr="005247AE">
        <w:rPr>
          <w:rFonts w:ascii="Tahoma" w:hAnsi="Tahoma" w:cs="Arabic Transparent" w:hint="cs"/>
          <w:sz w:val="32"/>
          <w:szCs w:val="32"/>
          <w:rtl/>
          <w:lang w:bidi="ar-DZ"/>
        </w:rPr>
        <w:t>وليس من باب الهاء."</w:t>
      </w:r>
      <w:r w:rsidRPr="005247AE">
        <w:rPr>
          <w:rStyle w:val="Appelnotedebasdep"/>
          <w:rFonts w:ascii="Tahoma" w:hAnsi="Tahoma" w:cs="Arabic Transparent"/>
          <w:sz w:val="32"/>
          <w:szCs w:val="32"/>
          <w:rtl/>
          <w:lang w:bidi="ar-DZ"/>
        </w:rPr>
        <w:footnoteReference w:id="195"/>
      </w:r>
      <w:r w:rsidR="004908F6">
        <w:rPr>
          <w:rFonts w:ascii="Tahoma" w:hAnsi="Tahoma" w:cs="Arabic Transparent" w:hint="cs"/>
          <w:sz w:val="32"/>
          <w:szCs w:val="32"/>
          <w:rtl/>
          <w:lang w:bidi="ar-DZ"/>
        </w:rPr>
        <w:t xml:space="preserve"> وفي الاصطلاح: "اللِّثَةُ: اللَّ</w:t>
      </w:r>
      <w:r w:rsidRPr="005247AE">
        <w:rPr>
          <w:rFonts w:ascii="Tahoma" w:hAnsi="Tahoma" w:cs="Arabic Transparent" w:hint="cs"/>
          <w:sz w:val="32"/>
          <w:szCs w:val="32"/>
          <w:rtl/>
          <w:lang w:bidi="ar-DZ"/>
        </w:rPr>
        <w:t>حْمُ المرَكَّب فيه الأسنان"</w:t>
      </w:r>
      <w:r w:rsidRPr="005247AE">
        <w:rPr>
          <w:rStyle w:val="Appelnotedebasdep"/>
          <w:rFonts w:ascii="Tahoma" w:hAnsi="Tahoma" w:cs="Arabic Transparent"/>
          <w:sz w:val="32"/>
          <w:szCs w:val="32"/>
          <w:rtl/>
          <w:lang w:bidi="ar-DZ"/>
        </w:rPr>
        <w:footnoteReference w:id="196"/>
      </w:r>
      <w:r w:rsidRPr="005247AE">
        <w:rPr>
          <w:rFonts w:ascii="Tahoma" w:hAnsi="Tahoma" w:cs="Arabic Transparent" w:hint="cs"/>
          <w:sz w:val="32"/>
          <w:szCs w:val="32"/>
          <w:rtl/>
          <w:lang w:bidi="ar-DZ"/>
        </w:rPr>
        <w:t xml:space="preserve"> والأصوات اللِّثوية ثلاثة هي: الثاء، والظاء</w:t>
      </w:r>
      <w:r w:rsidR="004908F6">
        <w:rPr>
          <w:rFonts w:ascii="Tahoma" w:hAnsi="Tahoma" w:cs="Arabic Transparent" w:hint="cs"/>
          <w:sz w:val="32"/>
          <w:szCs w:val="32"/>
          <w:rtl/>
          <w:lang w:bidi="ar-DZ"/>
        </w:rPr>
        <w:t>، والذال، وتكون مخارجها متقاربة من بعضها.</w:t>
      </w:r>
    </w:p>
    <w:p w:rsidR="007752BD" w:rsidRPr="00B8519F" w:rsidRDefault="007752BD" w:rsidP="003C798C">
      <w:pPr>
        <w:bidi/>
        <w:spacing w:before="100" w:beforeAutospacing="1" w:after="100" w:afterAutospacing="1" w:line="480" w:lineRule="auto"/>
        <w:ind w:firstLine="709"/>
        <w:jc w:val="both"/>
        <w:rPr>
          <w:rFonts w:ascii="Tahoma" w:hAnsi="Tahoma" w:cs="MCS Rika S_I normal."/>
          <w:b/>
          <w:bCs/>
          <w:i/>
          <w:iCs/>
          <w:sz w:val="34"/>
          <w:szCs w:val="34"/>
          <w:rtl/>
          <w:lang w:bidi="ar-DZ"/>
        </w:rPr>
      </w:pPr>
      <w:r w:rsidRPr="00B8519F">
        <w:rPr>
          <w:rFonts w:ascii="Tahoma" w:hAnsi="Tahoma" w:cs="MCS Rika S_I normal." w:hint="cs"/>
          <w:b/>
          <w:bCs/>
          <w:i/>
          <w:iCs/>
          <w:sz w:val="34"/>
          <w:szCs w:val="34"/>
          <w:rtl/>
          <w:lang w:bidi="ar-DZ"/>
        </w:rPr>
        <w:t>اللثة عند سابقي الأزهري :</w:t>
      </w:r>
    </w:p>
    <w:p w:rsidR="007752BD" w:rsidRPr="005247AE"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وذكر الخليل مصطلح اللثة فقال: "والظّاء والذّال والثّاء لِثَويّة، لأنّ مبدأها من اللِّثة"</w:t>
      </w:r>
      <w:r w:rsidRPr="005247AE">
        <w:rPr>
          <w:rStyle w:val="Appelnotedebasdep"/>
          <w:rFonts w:ascii="Tahoma" w:hAnsi="Tahoma" w:cs="Arabic Transparent"/>
          <w:sz w:val="32"/>
          <w:szCs w:val="32"/>
          <w:rtl/>
          <w:lang w:bidi="ar-DZ"/>
        </w:rPr>
        <w:footnoteReference w:id="197"/>
      </w:r>
      <w:r w:rsidR="00AC2CEB">
        <w:rPr>
          <w:rFonts w:ascii="Tahoma" w:hAnsi="Tahoma" w:cs="Arabic Transparent" w:hint="cs"/>
          <w:sz w:val="32"/>
          <w:szCs w:val="32"/>
          <w:rtl/>
          <w:lang w:bidi="ar-DZ"/>
        </w:rPr>
        <w:t>،</w:t>
      </w:r>
      <w:r w:rsidR="004908F6">
        <w:rPr>
          <w:rFonts w:ascii="Tahoma" w:hAnsi="Tahoma" w:cs="Arabic Transparent" w:hint="cs"/>
          <w:sz w:val="32"/>
          <w:szCs w:val="32"/>
          <w:rtl/>
          <w:lang w:bidi="ar-DZ"/>
        </w:rPr>
        <w:t xml:space="preserve"> فهذه الأصوات الثلاثة منطلقها من اللثة لذلك سميت لثوية.</w:t>
      </w:r>
      <w:r w:rsidR="00AC2CEB">
        <w:rPr>
          <w:rFonts w:ascii="Tahoma" w:hAnsi="Tahoma" w:cs="Arabic Transparent" w:hint="cs"/>
          <w:sz w:val="32"/>
          <w:szCs w:val="32"/>
          <w:rtl/>
          <w:lang w:bidi="ar-DZ"/>
        </w:rPr>
        <w:t xml:space="preserve"> </w:t>
      </w:r>
      <w:r w:rsidRPr="005247AE">
        <w:rPr>
          <w:rFonts w:ascii="Tahoma" w:hAnsi="Tahoma" w:cs="Arabic Transparent" w:hint="cs"/>
          <w:sz w:val="32"/>
          <w:szCs w:val="32"/>
          <w:rtl/>
          <w:lang w:bidi="ar-DZ"/>
        </w:rPr>
        <w:t>أما سيبويه فلم يذكر مصطلح اللثة وإنّما أشار إليه بمصطلح أصول الثنايا وهو المتعارف عليه عند القدماء حيث يقول: "وممّا بين طرف اللسان وأصول الثنايا مُخرج الظاء والذال والثاء"</w:t>
      </w:r>
      <w:r w:rsidRPr="005247AE">
        <w:rPr>
          <w:rStyle w:val="Appelnotedebasdep"/>
          <w:rFonts w:ascii="Tahoma" w:hAnsi="Tahoma" w:cs="Arabic Transparent"/>
          <w:sz w:val="32"/>
          <w:szCs w:val="32"/>
          <w:rtl/>
          <w:lang w:bidi="ar-DZ"/>
        </w:rPr>
        <w:footnoteReference w:id="198"/>
      </w:r>
      <w:r w:rsidRPr="005247AE">
        <w:rPr>
          <w:rFonts w:ascii="Tahoma" w:hAnsi="Tahoma" w:cs="Arabic Transparent" w:hint="cs"/>
          <w:sz w:val="32"/>
          <w:szCs w:val="32"/>
          <w:rtl/>
          <w:lang w:bidi="ar-DZ"/>
        </w:rPr>
        <w:t xml:space="preserve"> فأصول الثنايا هي اللثة. وقد سار على خطاه ابن جني.</w:t>
      </w:r>
    </w:p>
    <w:p w:rsidR="007752BD" w:rsidRPr="00B8519F" w:rsidRDefault="007752BD" w:rsidP="003C798C">
      <w:pPr>
        <w:bidi/>
        <w:spacing w:before="100" w:beforeAutospacing="1" w:after="100" w:afterAutospacing="1" w:line="480" w:lineRule="auto"/>
        <w:ind w:firstLine="709"/>
        <w:jc w:val="both"/>
        <w:rPr>
          <w:rFonts w:ascii="Tahoma" w:hAnsi="Tahoma" w:cs="MCS Rika S_I normal."/>
          <w:b/>
          <w:bCs/>
          <w:i/>
          <w:iCs/>
          <w:sz w:val="34"/>
          <w:szCs w:val="34"/>
          <w:rtl/>
          <w:lang w:bidi="ar-DZ"/>
        </w:rPr>
      </w:pPr>
      <w:r w:rsidRPr="00B8519F">
        <w:rPr>
          <w:rFonts w:ascii="Tahoma" w:hAnsi="Tahoma" w:cs="MCS Rika S_I normal." w:hint="cs"/>
          <w:b/>
          <w:bCs/>
          <w:i/>
          <w:iCs/>
          <w:sz w:val="34"/>
          <w:szCs w:val="34"/>
          <w:rtl/>
          <w:lang w:bidi="ar-DZ"/>
        </w:rPr>
        <w:t>اللث</w:t>
      </w:r>
      <w:r w:rsidR="00693D70">
        <w:rPr>
          <w:rFonts w:ascii="Tahoma" w:hAnsi="Tahoma" w:cs="MCS Rika S_I normal." w:hint="cs"/>
          <w:b/>
          <w:bCs/>
          <w:i/>
          <w:iCs/>
          <w:sz w:val="34"/>
          <w:szCs w:val="34"/>
          <w:rtl/>
          <w:lang w:bidi="ar-DZ"/>
        </w:rPr>
        <w:t>ّ</w:t>
      </w:r>
      <w:r w:rsidRPr="00B8519F">
        <w:rPr>
          <w:rFonts w:ascii="Tahoma" w:hAnsi="Tahoma" w:cs="MCS Rika S_I normal." w:hint="cs"/>
          <w:b/>
          <w:bCs/>
          <w:i/>
          <w:iCs/>
          <w:sz w:val="34"/>
          <w:szCs w:val="34"/>
          <w:rtl/>
          <w:lang w:bidi="ar-DZ"/>
        </w:rPr>
        <w:t>ة عند المحدثين :</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عرّفت نجاة علي مصطلح اللث</w:t>
      </w:r>
      <w:r w:rsidR="00693D70">
        <w:rPr>
          <w:rFonts w:ascii="Tahoma" w:hAnsi="Tahoma" w:cs="Arabic Transparent" w:hint="cs"/>
          <w:sz w:val="32"/>
          <w:szCs w:val="32"/>
          <w:rtl/>
          <w:lang w:bidi="ar-DZ"/>
        </w:rPr>
        <w:t>ّ</w:t>
      </w:r>
      <w:r w:rsidRPr="005247AE">
        <w:rPr>
          <w:rFonts w:ascii="Tahoma" w:hAnsi="Tahoma" w:cs="Arabic Transparent" w:hint="cs"/>
          <w:sz w:val="32"/>
          <w:szCs w:val="32"/>
          <w:rtl/>
          <w:lang w:bidi="ar-DZ"/>
        </w:rPr>
        <w:t>ة فقالت: "اللث</w:t>
      </w:r>
      <w:r w:rsidR="00693D70">
        <w:rPr>
          <w:rFonts w:ascii="Tahoma" w:hAnsi="Tahoma" w:cs="Arabic Transparent" w:hint="cs"/>
          <w:sz w:val="32"/>
          <w:szCs w:val="32"/>
          <w:rtl/>
          <w:lang w:bidi="ar-DZ"/>
        </w:rPr>
        <w:t>ّ</w:t>
      </w:r>
      <w:r w:rsidRPr="005247AE">
        <w:rPr>
          <w:rFonts w:ascii="Tahoma" w:hAnsi="Tahoma" w:cs="Arabic Transparent" w:hint="cs"/>
          <w:sz w:val="32"/>
          <w:szCs w:val="32"/>
          <w:rtl/>
          <w:lang w:bidi="ar-DZ"/>
        </w:rPr>
        <w:t>ة: وهي الجزء الذي يلي الأسنان العليا بما في ذلك حاف</w:t>
      </w:r>
      <w:r w:rsidR="00693D70">
        <w:rPr>
          <w:rFonts w:ascii="Tahoma" w:hAnsi="Tahoma" w:cs="Arabic Transparent" w:hint="cs"/>
          <w:sz w:val="32"/>
          <w:szCs w:val="32"/>
          <w:rtl/>
          <w:lang w:bidi="ar-DZ"/>
        </w:rPr>
        <w:t>ّ</w:t>
      </w:r>
      <w:r w:rsidRPr="005247AE">
        <w:rPr>
          <w:rFonts w:ascii="Tahoma" w:hAnsi="Tahoma" w:cs="Arabic Transparent" w:hint="cs"/>
          <w:sz w:val="32"/>
          <w:szCs w:val="32"/>
          <w:rtl/>
          <w:lang w:bidi="ar-DZ"/>
        </w:rPr>
        <w:t>ة الأسنان العليا. وهو جزء محدب الشكل، محزز ينتهي بجزء مقعر الشكل. وتعتبر اللثة الجزء الفاصل بين الحاف</w:t>
      </w:r>
      <w:r w:rsidR="00693D70">
        <w:rPr>
          <w:rFonts w:ascii="Tahoma" w:hAnsi="Tahoma" w:cs="Arabic Transparent" w:hint="cs"/>
          <w:sz w:val="32"/>
          <w:szCs w:val="32"/>
          <w:rtl/>
          <w:lang w:bidi="ar-DZ"/>
        </w:rPr>
        <w:t>ّ</w:t>
      </w:r>
      <w:r w:rsidRPr="005247AE">
        <w:rPr>
          <w:rFonts w:ascii="Tahoma" w:hAnsi="Tahoma" w:cs="Arabic Transparent" w:hint="cs"/>
          <w:sz w:val="32"/>
          <w:szCs w:val="32"/>
          <w:rtl/>
          <w:lang w:bidi="ar-DZ"/>
        </w:rPr>
        <w:t>ة وسقف الحنك الصلب. وهي من أعضاء النطق الثابتة"</w:t>
      </w:r>
      <w:r w:rsidRPr="005247AE">
        <w:rPr>
          <w:rStyle w:val="Appelnotedebasdep"/>
          <w:rFonts w:ascii="Tahoma" w:hAnsi="Tahoma" w:cs="Arabic Transparent"/>
          <w:sz w:val="32"/>
          <w:szCs w:val="32"/>
          <w:rtl/>
          <w:lang w:bidi="ar-DZ"/>
        </w:rPr>
        <w:footnoteReference w:id="199"/>
      </w:r>
      <w:r w:rsidRPr="005247AE">
        <w:rPr>
          <w:rFonts w:ascii="Tahoma" w:hAnsi="Tahoma" w:cs="Arabic Transparent" w:hint="cs"/>
          <w:sz w:val="32"/>
          <w:szCs w:val="32"/>
          <w:rtl/>
          <w:lang w:bidi="ar-DZ"/>
        </w:rPr>
        <w:t>.</w:t>
      </w:r>
      <w:r w:rsidR="00795C6D">
        <w:rPr>
          <w:rFonts w:ascii="Tahoma" w:hAnsi="Tahoma" w:cs="Arabic Transparent" w:hint="cs"/>
          <w:sz w:val="32"/>
          <w:szCs w:val="32"/>
          <w:rtl/>
          <w:lang w:bidi="ar-DZ"/>
        </w:rPr>
        <w:t xml:space="preserve"> وهو تعريف دقيق لهذا الجزء من الجهاز النطقي.</w:t>
      </w:r>
    </w:p>
    <w:p w:rsidR="007752BD" w:rsidRPr="005247AE"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وذكر بسام بركة مصطلحًا مرادفًا للثة فقال: "اللثة أو النخاريب:</w:t>
      </w:r>
      <w:r w:rsidRPr="005247AE">
        <w:rPr>
          <w:rFonts w:ascii="Tahoma" w:hAnsi="Tahoma" w:cs="Arabic Transparent"/>
          <w:sz w:val="32"/>
          <w:szCs w:val="32"/>
          <w:lang w:bidi="ar-DZ"/>
        </w:rPr>
        <w:t xml:space="preserve"> </w:t>
      </w:r>
      <w:r w:rsidRPr="005247AE">
        <w:rPr>
          <w:rFonts w:ascii="Tahoma" w:hAnsi="Tahoma" w:cs="Arabic Transparent"/>
          <w:sz w:val="32"/>
          <w:szCs w:val="32"/>
          <w:lang w:val="en-US" w:bidi="ar-DZ"/>
        </w:rPr>
        <w:t>Abvéoles</w:t>
      </w:r>
      <w:r w:rsidRPr="005247AE">
        <w:rPr>
          <w:rFonts w:ascii="Tahoma" w:hAnsi="Tahoma" w:cs="Arabic Transparent"/>
          <w:sz w:val="32"/>
          <w:szCs w:val="32"/>
          <w:lang w:bidi="ar-DZ"/>
        </w:rPr>
        <w:t xml:space="preserve">, </w:t>
      </w:r>
      <w:r w:rsidRPr="005247AE">
        <w:rPr>
          <w:rFonts w:ascii="Tahoma" w:hAnsi="Tahoma" w:cs="Arabic Transparent"/>
          <w:sz w:val="32"/>
          <w:szCs w:val="32"/>
          <w:lang w:val="en-US" w:bidi="ar-DZ"/>
        </w:rPr>
        <w:t>Abveoli</w:t>
      </w:r>
      <w:r w:rsidRPr="005247AE">
        <w:rPr>
          <w:rFonts w:ascii="Tahoma" w:hAnsi="Tahoma" w:cs="Arabic Transparent" w:hint="cs"/>
          <w:sz w:val="32"/>
          <w:szCs w:val="32"/>
          <w:rtl/>
          <w:lang w:bidi="ar-DZ"/>
        </w:rPr>
        <w:t>، وتقع خلف الأسنان الأمامية مباشرة"</w:t>
      </w:r>
      <w:r w:rsidRPr="005247AE">
        <w:rPr>
          <w:rStyle w:val="Appelnotedebasdep"/>
          <w:rFonts w:ascii="Tahoma" w:hAnsi="Tahoma" w:cs="Arabic Transparent"/>
          <w:sz w:val="32"/>
          <w:szCs w:val="32"/>
          <w:rtl/>
          <w:lang w:bidi="ar-DZ"/>
        </w:rPr>
        <w:footnoteReference w:id="200"/>
      </w:r>
      <w:r w:rsidR="00795C6D">
        <w:rPr>
          <w:rFonts w:ascii="Tahoma" w:hAnsi="Tahoma" w:cs="Arabic Transparent" w:hint="cs"/>
          <w:sz w:val="32"/>
          <w:szCs w:val="32"/>
          <w:rtl/>
          <w:lang w:bidi="ar-DZ"/>
        </w:rPr>
        <w:t>. وهكذا كثيرًا ما نجد المصطلحات الصوتية تتعدّد للموقع الواحد. وهي مترادفات مقبولة.</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وبيّن حامد هلال الأصوات التي تصدر من اللثة فقال: "الأحرف اللثوية: وهي الظاء والذال والثاء وهي متقاربة المخارج ما بين ظهر اللسان مما يلي رأسه وبين الثنيتين العليين، وسميت بذلك لأن مبدأها من اللثة أو لخروجها من قرب اللثة"</w:t>
      </w:r>
      <w:r w:rsidRPr="005247AE">
        <w:rPr>
          <w:rStyle w:val="Appelnotedebasdep"/>
          <w:rFonts w:ascii="Tahoma" w:hAnsi="Tahoma" w:cs="Arabic Transparent"/>
          <w:sz w:val="32"/>
          <w:szCs w:val="32"/>
          <w:rtl/>
          <w:lang w:bidi="ar-DZ"/>
        </w:rPr>
        <w:footnoteReference w:id="201"/>
      </w:r>
      <w:r w:rsidRPr="005247AE">
        <w:rPr>
          <w:rFonts w:ascii="Tahoma" w:hAnsi="Tahoma" w:cs="Arabic Transparent" w:hint="cs"/>
          <w:sz w:val="32"/>
          <w:szCs w:val="32"/>
          <w:rtl/>
          <w:lang w:bidi="ar-DZ"/>
        </w:rPr>
        <w:t xml:space="preserve"> و</w:t>
      </w:r>
      <w:r w:rsidR="00693D70">
        <w:rPr>
          <w:rFonts w:ascii="Tahoma" w:hAnsi="Tahoma" w:cs="Arabic Transparent" w:hint="cs"/>
          <w:sz w:val="32"/>
          <w:szCs w:val="32"/>
          <w:rtl/>
          <w:lang w:bidi="ar-DZ"/>
        </w:rPr>
        <w:t xml:space="preserve">   </w:t>
      </w:r>
      <w:r w:rsidRPr="005247AE">
        <w:rPr>
          <w:rFonts w:ascii="Tahoma" w:hAnsi="Tahoma" w:cs="Arabic Transparent" w:hint="cs"/>
          <w:sz w:val="32"/>
          <w:szCs w:val="32"/>
          <w:rtl/>
          <w:lang w:bidi="ar-DZ"/>
        </w:rPr>
        <w:t xml:space="preserve">لا يمكن للثة أن تصدر صوتا إلا بمساعدة </w:t>
      </w:r>
      <w:r w:rsidR="00693D70">
        <w:rPr>
          <w:rFonts w:ascii="Tahoma" w:hAnsi="Tahoma" w:cs="Arabic Transparent" w:hint="cs"/>
          <w:sz w:val="32"/>
          <w:szCs w:val="32"/>
          <w:rtl/>
          <w:lang w:bidi="ar-DZ"/>
        </w:rPr>
        <w:t>ا</w:t>
      </w:r>
      <w:r w:rsidRPr="005247AE">
        <w:rPr>
          <w:rFonts w:ascii="Tahoma" w:hAnsi="Tahoma" w:cs="Arabic Transparent" w:hint="cs"/>
          <w:sz w:val="32"/>
          <w:szCs w:val="32"/>
          <w:rtl/>
          <w:lang w:bidi="ar-DZ"/>
        </w:rPr>
        <w:t>لل</w:t>
      </w:r>
      <w:r w:rsidR="00693D70">
        <w:rPr>
          <w:rFonts w:ascii="Tahoma" w:hAnsi="Tahoma" w:cs="Arabic Transparent" w:hint="cs"/>
          <w:sz w:val="32"/>
          <w:szCs w:val="32"/>
          <w:rtl/>
          <w:lang w:bidi="ar-DZ"/>
        </w:rPr>
        <w:t>ّ</w:t>
      </w:r>
      <w:r w:rsidRPr="005247AE">
        <w:rPr>
          <w:rFonts w:ascii="Tahoma" w:hAnsi="Tahoma" w:cs="Arabic Transparent" w:hint="cs"/>
          <w:sz w:val="32"/>
          <w:szCs w:val="32"/>
          <w:rtl/>
          <w:lang w:bidi="ar-DZ"/>
        </w:rPr>
        <w:t>سان.</w:t>
      </w:r>
      <w:r w:rsidR="00795C6D">
        <w:rPr>
          <w:rFonts w:ascii="Tahoma" w:hAnsi="Tahoma" w:cs="Arabic Transparent" w:hint="cs"/>
          <w:sz w:val="32"/>
          <w:szCs w:val="32"/>
          <w:rtl/>
          <w:lang w:bidi="ar-DZ"/>
        </w:rPr>
        <w:t xml:space="preserve"> بفضل تشكّله، وتحرّكه الحرّ في كل الاتجاهات.</w:t>
      </w:r>
    </w:p>
    <w:p w:rsidR="007752BD" w:rsidRPr="005247AE"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بينما نجد الخويسكي ونجلاء ي</w:t>
      </w:r>
      <w:r w:rsidR="00AB0D9C">
        <w:rPr>
          <w:rFonts w:ascii="Tahoma" w:hAnsi="Tahoma" w:cs="Arabic Transparent" w:hint="cs"/>
          <w:sz w:val="32"/>
          <w:szCs w:val="32"/>
          <w:rtl/>
          <w:lang w:bidi="ar-DZ"/>
        </w:rPr>
        <w:t>ذكران مصطلح اللثة، وينسبان إليها</w:t>
      </w:r>
      <w:r w:rsidRPr="005247AE">
        <w:rPr>
          <w:rFonts w:ascii="Tahoma" w:hAnsi="Tahoma" w:cs="Arabic Transparent" w:hint="cs"/>
          <w:sz w:val="32"/>
          <w:szCs w:val="32"/>
          <w:rtl/>
          <w:lang w:bidi="ar-DZ"/>
        </w:rPr>
        <w:t xml:space="preserve"> اللام والراء والنون </w:t>
      </w:r>
      <w:r w:rsidR="00AB0D9C">
        <w:rPr>
          <w:rFonts w:ascii="Tahoma" w:hAnsi="Tahoma" w:cs="Arabic Transparent" w:hint="cs"/>
          <w:sz w:val="32"/>
          <w:szCs w:val="32"/>
          <w:rtl/>
          <w:lang w:bidi="ar-DZ"/>
        </w:rPr>
        <w:t>قائلَين</w:t>
      </w:r>
      <w:r w:rsidRPr="005247AE">
        <w:rPr>
          <w:rFonts w:ascii="Tahoma" w:hAnsi="Tahoma" w:cs="Arabic Transparent" w:hint="cs"/>
          <w:sz w:val="32"/>
          <w:szCs w:val="32"/>
          <w:rtl/>
          <w:lang w:bidi="ar-DZ"/>
        </w:rPr>
        <w:t>: "الأصوات اللثوية: وهي اللام والراء والنون. وأما اللام: فإنها صوت جانبي مجهور، ينطق بأن يتصل طرف اللسان باللثة ويرتفع الطبق، فيسد المجرى الأنفي، عن طريق اتصاله بالجذر الخلفي للحلق...، وأما الراء: فإنها صوت تكراري مجهور، يتم نطقه بأن يترك اللسان مسترخيًا، في طريق الهواء الخارج من الرئتين. فيرفرف اللسان، وي</w:t>
      </w:r>
      <w:r w:rsidR="00AB0D9C">
        <w:rPr>
          <w:rFonts w:ascii="Tahoma" w:hAnsi="Tahoma" w:cs="Arabic Transparent" w:hint="cs"/>
          <w:sz w:val="32"/>
          <w:szCs w:val="32"/>
          <w:rtl/>
          <w:lang w:bidi="ar-DZ"/>
        </w:rPr>
        <w:t>ض</w:t>
      </w:r>
      <w:r w:rsidRPr="005247AE">
        <w:rPr>
          <w:rFonts w:ascii="Tahoma" w:hAnsi="Tahoma" w:cs="Arabic Transparent" w:hint="cs"/>
          <w:sz w:val="32"/>
          <w:szCs w:val="32"/>
          <w:rtl/>
          <w:lang w:bidi="ar-DZ"/>
        </w:rPr>
        <w:t>رب طرفه في اللثة ضربات متكررة... أما النون: فهو صوت أنفي مجهور، يتم نطقه بجعل طرف اللسان متصلاً باللثة، مع خفض الطبق، ليفتح المجرى الأنفي، وإحداث ذبذبة في الأوتار الصوتية"</w:t>
      </w:r>
      <w:r w:rsidRPr="005247AE">
        <w:rPr>
          <w:rStyle w:val="Appelnotedebasdep"/>
          <w:rFonts w:ascii="Tahoma" w:hAnsi="Tahoma" w:cs="Arabic Transparent"/>
          <w:sz w:val="32"/>
          <w:szCs w:val="32"/>
          <w:rtl/>
          <w:lang w:bidi="ar-DZ"/>
        </w:rPr>
        <w:footnoteReference w:id="202"/>
      </w:r>
      <w:r w:rsidRPr="005247AE">
        <w:rPr>
          <w:rFonts w:ascii="Tahoma" w:hAnsi="Tahoma" w:cs="Arabic Transparent" w:hint="cs"/>
          <w:sz w:val="32"/>
          <w:szCs w:val="32"/>
          <w:rtl/>
          <w:lang w:bidi="ar-DZ"/>
        </w:rPr>
        <w:t>.</w:t>
      </w:r>
      <w:r w:rsidR="00AB0D9C">
        <w:rPr>
          <w:rFonts w:ascii="Tahoma" w:hAnsi="Tahoma" w:cs="Arabic Transparent" w:hint="cs"/>
          <w:sz w:val="32"/>
          <w:szCs w:val="32"/>
          <w:rtl/>
          <w:lang w:bidi="ar-DZ"/>
        </w:rPr>
        <w:t xml:space="preserve"> ونسبة اللام والراء والنون إلى اللثة قول فيه خلاف بين القدماء، وكذلك بين المحدثين، وكلٌّ له حجّته.</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أما أحمد قدور فقد اكتفى بتعريف مصطلح اللثة ولم يذكر الأصوات اللثوية، فقال: "اللثة هي اللحم الرقيق الذي يحيط بالأسنان في أصولها، وإليها نسبت الحروف اللثوية عند العرب."</w:t>
      </w:r>
      <w:r w:rsidRPr="005247AE">
        <w:rPr>
          <w:rStyle w:val="Appelnotedebasdep"/>
          <w:rFonts w:ascii="Tahoma" w:hAnsi="Tahoma" w:cs="Arabic Transparent"/>
          <w:sz w:val="32"/>
          <w:szCs w:val="32"/>
          <w:rtl/>
          <w:lang w:bidi="ar-DZ"/>
        </w:rPr>
        <w:footnoteReference w:id="203"/>
      </w:r>
      <w:r w:rsidR="00AB0D9C">
        <w:rPr>
          <w:rFonts w:ascii="Tahoma" w:hAnsi="Tahoma" w:cs="Arabic Transparent" w:hint="cs"/>
          <w:sz w:val="32"/>
          <w:szCs w:val="32"/>
          <w:rtl/>
          <w:lang w:bidi="ar-DZ"/>
        </w:rPr>
        <w:t xml:space="preserve"> وربما أحجم عن ذكر الأصوات اللثوية، حتى يتجنب الخلاف القائم حول أي من الأصوات التالية يُنسب إلى اللثة: الذال والظاء والثاء أم الراء واللام والنون.</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وأعطى إستيتية تعريفًا مفصلًا ودقيقاً لمصطلح اللثة فقال: "اللثة وأصول الأسنان العليا هو القسم الذي توجد فيه مغارز الأسنان العليا، ثم يمتد قليلاً ليشمل الجسر اللثوي (</w:t>
      </w:r>
      <w:r w:rsidRPr="005247AE">
        <w:rPr>
          <w:rFonts w:ascii="Tahoma" w:hAnsi="Tahoma" w:cs="Arabic Transparent"/>
          <w:sz w:val="32"/>
          <w:szCs w:val="32"/>
          <w:lang w:bidi="ar-DZ"/>
        </w:rPr>
        <w:t>Abveolar ridge</w:t>
      </w:r>
      <w:r w:rsidRPr="005247AE">
        <w:rPr>
          <w:rFonts w:ascii="Tahoma" w:hAnsi="Tahoma" w:cs="Arabic Transparent" w:hint="cs"/>
          <w:sz w:val="32"/>
          <w:szCs w:val="32"/>
          <w:rtl/>
          <w:lang w:bidi="ar-DZ"/>
        </w:rPr>
        <w:t xml:space="preserve">)، وتنتهي هذه المنطقة بانتهاء التحدب، الذي يكون متبوعًا بتقعر. ويمكنك أن تلامس التحدب في منطقة اللثة بأسلة اللسان. ويمكنك أن تلحظ الجسر اللثوي بأسلة اللسان كذلك. ويمكن تقسيم هذه المنطقة، على صغرها وضيقها، إلى منطقتين، أولاهما: منطقة مقدمة اللثة </w:t>
      </w:r>
      <w:r w:rsidRPr="005247AE">
        <w:rPr>
          <w:rFonts w:ascii="Tahoma" w:hAnsi="Tahoma" w:cs="Arabic Transparent"/>
          <w:sz w:val="32"/>
          <w:szCs w:val="32"/>
          <w:lang w:bidi="ar-DZ"/>
        </w:rPr>
        <w:t>Preabveoli</w:t>
      </w:r>
      <w:r w:rsidRPr="005247AE">
        <w:rPr>
          <w:rFonts w:ascii="Tahoma" w:hAnsi="Tahoma" w:cs="Arabic Transparent" w:hint="cs"/>
          <w:sz w:val="32"/>
          <w:szCs w:val="32"/>
          <w:rtl/>
          <w:lang w:bidi="ar-DZ"/>
        </w:rPr>
        <w:t xml:space="preserve">، وثانيهما: منطقة اللثة المتأخرة </w:t>
      </w:r>
      <w:r w:rsidRPr="005247AE">
        <w:rPr>
          <w:rFonts w:ascii="Tahoma" w:hAnsi="Tahoma" w:cs="Arabic Transparent"/>
          <w:sz w:val="32"/>
          <w:szCs w:val="32"/>
          <w:lang w:bidi="ar-DZ"/>
        </w:rPr>
        <w:t>Postabveoli</w:t>
      </w:r>
      <w:r w:rsidRPr="005247AE">
        <w:rPr>
          <w:rFonts w:ascii="Tahoma" w:hAnsi="Tahoma" w:cs="Arabic Transparent" w:hint="cs"/>
          <w:sz w:val="32"/>
          <w:szCs w:val="32"/>
          <w:rtl/>
          <w:lang w:bidi="ar-DZ"/>
        </w:rPr>
        <w:t>"</w:t>
      </w:r>
      <w:r w:rsidRPr="005247AE">
        <w:rPr>
          <w:rStyle w:val="Appelnotedebasdep"/>
          <w:rFonts w:ascii="Tahoma" w:hAnsi="Tahoma" w:cs="Arabic Transparent"/>
          <w:sz w:val="32"/>
          <w:szCs w:val="32"/>
          <w:rtl/>
          <w:lang w:bidi="ar-DZ"/>
        </w:rPr>
        <w:footnoteReference w:id="204"/>
      </w:r>
      <w:r w:rsidRPr="005247AE">
        <w:rPr>
          <w:rFonts w:ascii="Tahoma" w:hAnsi="Tahoma" w:cs="Arabic Transparent" w:hint="cs"/>
          <w:sz w:val="32"/>
          <w:szCs w:val="32"/>
          <w:rtl/>
          <w:lang w:bidi="ar-DZ"/>
        </w:rPr>
        <w:t>.</w:t>
      </w:r>
      <w:r w:rsidR="00AB0D9C">
        <w:rPr>
          <w:rFonts w:ascii="Tahoma" w:hAnsi="Tahoma" w:cs="Arabic Transparent" w:hint="cs"/>
          <w:sz w:val="32"/>
          <w:szCs w:val="32"/>
          <w:rtl/>
          <w:lang w:bidi="ar-DZ"/>
        </w:rPr>
        <w:t xml:space="preserve"> وهو تقسيم معقول، بالنسبة لمنطقة صغيرة وضيقة.</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وذكر القماطي التسميات المختلفة التي يستعملها الأصواتيون لمصطلح اللثة فقال: "اللثة: (</w:t>
      </w:r>
      <w:r w:rsidRPr="005247AE">
        <w:rPr>
          <w:rFonts w:ascii="Tahoma" w:hAnsi="Tahoma" w:cs="Arabic Transparent"/>
          <w:sz w:val="32"/>
          <w:szCs w:val="32"/>
          <w:lang w:bidi="ar-DZ"/>
        </w:rPr>
        <w:t xml:space="preserve">Abvelum :Abveolar ridge* </w:t>
      </w:r>
      <w:r w:rsidRPr="005247AE">
        <w:rPr>
          <w:rFonts w:ascii="Tahoma" w:hAnsi="Tahoma" w:cs="Arabic Transparent"/>
          <w:sz w:val="32"/>
          <w:szCs w:val="32"/>
          <w:lang w:val="en-US" w:bidi="ar-DZ"/>
        </w:rPr>
        <w:t>Teeth</w:t>
      </w:r>
      <w:r w:rsidRPr="005247AE">
        <w:rPr>
          <w:rFonts w:ascii="Tahoma" w:hAnsi="Tahoma" w:cs="Arabic Transparent"/>
          <w:sz w:val="32"/>
          <w:szCs w:val="32"/>
          <w:lang w:bidi="ar-DZ"/>
        </w:rPr>
        <w:t xml:space="preserve"> ridge</w:t>
      </w:r>
      <w:r w:rsidRPr="005247AE">
        <w:rPr>
          <w:rFonts w:ascii="Tahoma" w:hAnsi="Tahoma" w:cs="Arabic Transparent" w:hint="cs"/>
          <w:sz w:val="32"/>
          <w:szCs w:val="32"/>
          <w:rtl/>
          <w:lang w:bidi="ar-DZ"/>
        </w:rPr>
        <w:t>) هي: الحافة المحز</w:t>
      </w:r>
      <w:r w:rsidR="00693D70">
        <w:rPr>
          <w:rFonts w:ascii="Tahoma" w:hAnsi="Tahoma" w:cs="Arabic Transparent" w:hint="cs"/>
          <w:sz w:val="32"/>
          <w:szCs w:val="32"/>
          <w:rtl/>
          <w:lang w:bidi="ar-DZ"/>
        </w:rPr>
        <w:t>ّ</w:t>
      </w:r>
      <w:r w:rsidRPr="005247AE">
        <w:rPr>
          <w:rFonts w:ascii="Tahoma" w:hAnsi="Tahoma" w:cs="Arabic Transparent" w:hint="cs"/>
          <w:sz w:val="32"/>
          <w:szCs w:val="32"/>
          <w:rtl/>
          <w:lang w:bidi="ar-DZ"/>
        </w:rPr>
        <w:t>زة المحد</w:t>
      </w:r>
      <w:r w:rsidR="00693D70">
        <w:rPr>
          <w:rFonts w:ascii="Tahoma" w:hAnsi="Tahoma" w:cs="Arabic Transparent" w:hint="cs"/>
          <w:sz w:val="32"/>
          <w:szCs w:val="32"/>
          <w:rtl/>
          <w:lang w:bidi="ar-DZ"/>
        </w:rPr>
        <w:t>ّ</w:t>
      </w:r>
      <w:r w:rsidRPr="005247AE">
        <w:rPr>
          <w:rFonts w:ascii="Tahoma" w:hAnsi="Tahoma" w:cs="Arabic Transparent" w:hint="cs"/>
          <w:sz w:val="32"/>
          <w:szCs w:val="32"/>
          <w:rtl/>
          <w:lang w:bidi="ar-DZ"/>
        </w:rPr>
        <w:t>بة مما يلي الأسنان العليا، وتعرف بالنطع، وبمغارز الأسنان أو مراكز الأسنان. ومن الأصواتيين من يعد</w:t>
      </w:r>
      <w:r w:rsidR="00693D70">
        <w:rPr>
          <w:rFonts w:ascii="Tahoma" w:hAnsi="Tahoma" w:cs="Arabic Transparent" w:hint="cs"/>
          <w:sz w:val="32"/>
          <w:szCs w:val="32"/>
          <w:rtl/>
          <w:lang w:bidi="ar-DZ"/>
        </w:rPr>
        <w:t>ّ</w:t>
      </w:r>
      <w:r w:rsidRPr="005247AE">
        <w:rPr>
          <w:rFonts w:ascii="Tahoma" w:hAnsi="Tahoma" w:cs="Arabic Transparent" w:hint="cs"/>
          <w:sz w:val="32"/>
          <w:szCs w:val="32"/>
          <w:rtl/>
          <w:lang w:bidi="ar-DZ"/>
        </w:rPr>
        <w:t xml:space="preserve"> اللث</w:t>
      </w:r>
      <w:r w:rsidR="00693D70">
        <w:rPr>
          <w:rFonts w:ascii="Tahoma" w:hAnsi="Tahoma" w:cs="Arabic Transparent" w:hint="cs"/>
          <w:sz w:val="32"/>
          <w:szCs w:val="32"/>
          <w:rtl/>
          <w:lang w:bidi="ar-DZ"/>
        </w:rPr>
        <w:t>ّ</w:t>
      </w:r>
      <w:r w:rsidRPr="005247AE">
        <w:rPr>
          <w:rFonts w:ascii="Tahoma" w:hAnsi="Tahoma" w:cs="Arabic Transparent" w:hint="cs"/>
          <w:sz w:val="32"/>
          <w:szCs w:val="32"/>
          <w:rtl/>
          <w:lang w:bidi="ar-DZ"/>
        </w:rPr>
        <w:t>ة جزءًا ثالثا</w:t>
      </w:r>
      <w:r w:rsidR="00693D70">
        <w:rPr>
          <w:rFonts w:ascii="Tahoma" w:hAnsi="Tahoma" w:cs="Arabic Transparent" w:hint="cs"/>
          <w:sz w:val="32"/>
          <w:szCs w:val="32"/>
          <w:rtl/>
          <w:lang w:bidi="ar-DZ"/>
        </w:rPr>
        <w:t>ً</w:t>
      </w:r>
      <w:r w:rsidRPr="005247AE">
        <w:rPr>
          <w:rFonts w:ascii="Tahoma" w:hAnsi="Tahoma" w:cs="Arabic Transparent" w:hint="cs"/>
          <w:sz w:val="32"/>
          <w:szCs w:val="32"/>
          <w:rtl/>
          <w:lang w:bidi="ar-DZ"/>
        </w:rPr>
        <w:t xml:space="preserve"> للحنك"</w:t>
      </w:r>
      <w:r w:rsidRPr="005247AE">
        <w:rPr>
          <w:rStyle w:val="Appelnotedebasdep"/>
          <w:rFonts w:ascii="Tahoma" w:hAnsi="Tahoma" w:cs="Arabic Transparent"/>
          <w:sz w:val="32"/>
          <w:szCs w:val="32"/>
          <w:rtl/>
          <w:lang w:bidi="ar-DZ"/>
        </w:rPr>
        <w:footnoteReference w:id="205"/>
      </w:r>
      <w:r w:rsidRPr="005247AE">
        <w:rPr>
          <w:rFonts w:ascii="Tahoma" w:hAnsi="Tahoma" w:cs="Arabic Transparent" w:hint="cs"/>
          <w:sz w:val="32"/>
          <w:szCs w:val="32"/>
          <w:rtl/>
          <w:lang w:bidi="ar-DZ"/>
        </w:rPr>
        <w:t xml:space="preserve"> ونجد ذلك عند كثير منهم.</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وقال إبراهيم أنيس أن الذال والثاء والظاء أصوات لثوية ومصطلح اللثة من مصطلحات القدماء في قوله: "وقد اصطلح القدماء على تسمية هذه الأصوات باللثوية، ولا يعنينا هنا البحث عن سر هذه التسمية العجيبة بقدر ما يعنينا معرفة مخرج كل منها وصفته"</w:t>
      </w:r>
      <w:r w:rsidRPr="005247AE">
        <w:rPr>
          <w:rStyle w:val="Appelnotedebasdep"/>
          <w:rFonts w:ascii="Tahoma" w:hAnsi="Tahoma" w:cs="Arabic Transparent"/>
          <w:sz w:val="32"/>
          <w:szCs w:val="32"/>
          <w:rtl/>
          <w:lang w:bidi="ar-DZ"/>
        </w:rPr>
        <w:footnoteReference w:id="206"/>
      </w:r>
      <w:r w:rsidRPr="005247AE">
        <w:rPr>
          <w:rFonts w:ascii="Tahoma" w:hAnsi="Tahoma" w:cs="Arabic Transparent" w:hint="cs"/>
          <w:sz w:val="32"/>
          <w:szCs w:val="32"/>
          <w:rtl/>
          <w:lang w:bidi="ar-DZ"/>
        </w:rPr>
        <w:t>.</w:t>
      </w:r>
      <w:r w:rsidR="00AB0D9C">
        <w:rPr>
          <w:rFonts w:ascii="Tahoma" w:hAnsi="Tahoma" w:cs="Arabic Transparent" w:hint="cs"/>
          <w:sz w:val="32"/>
          <w:szCs w:val="32"/>
          <w:rtl/>
          <w:lang w:bidi="ar-DZ"/>
        </w:rPr>
        <w:t xml:space="preserve"> فاللثة مصطلح صوتي ذكره القدماء.</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ولإزالة الل</w:t>
      </w:r>
      <w:r w:rsidR="00693D70">
        <w:rPr>
          <w:rFonts w:ascii="Tahoma" w:hAnsi="Tahoma" w:cs="Arabic Transparent" w:hint="cs"/>
          <w:sz w:val="32"/>
          <w:szCs w:val="32"/>
          <w:rtl/>
          <w:lang w:bidi="ar-DZ"/>
        </w:rPr>
        <w:t>ّ</w:t>
      </w:r>
      <w:r w:rsidRPr="005247AE">
        <w:rPr>
          <w:rFonts w:ascii="Tahoma" w:hAnsi="Tahoma" w:cs="Arabic Transparent" w:hint="cs"/>
          <w:sz w:val="32"/>
          <w:szCs w:val="32"/>
          <w:rtl/>
          <w:lang w:bidi="ar-DZ"/>
        </w:rPr>
        <w:t>بس الذي وقع فيه المحدثون حول التمييز بين الأصوات الذلقية، والأصوات اللثوية، أستشهد بما جاء به العبيدي حيث يقول: "نسب علماء اللغة: الراء واللام والنون إلى ذلق اللسان، فأسموها أحرف الذلاقة ونسب السمرقندي هذه الأحرف إلى اللثة، كما سيأتي أما الذلقية عنده فهي (الظاء والذال والثاء... واللثوية عند المحدثين تسعة أصوات هي: ط،د،ث،ص،س،ز،ر،ل،ن، وبعضهم يضيف الشين أيضا وتسمى عندهم (لثوية أسنانية) أو (لثوية) أو (أسنانية لثوية) والحقيقة أن الذلقية هي: الراء واللام والنون، وإن اللثوية هي (الظاء والذال والثاء) وهكذا كانت عند الخليل، وأخذ بها كل من سيبويه، ومكي، والزمخشري، وابن يعيش، وابن الجزري، وغيرهم."</w:t>
      </w:r>
      <w:r w:rsidRPr="005247AE">
        <w:rPr>
          <w:rStyle w:val="Appelnotedebasdep"/>
          <w:rFonts w:ascii="Tahoma" w:hAnsi="Tahoma" w:cs="Arabic Transparent"/>
          <w:sz w:val="32"/>
          <w:szCs w:val="32"/>
          <w:rtl/>
          <w:lang w:bidi="ar-DZ"/>
        </w:rPr>
        <w:footnoteReference w:id="207"/>
      </w:r>
      <w:r w:rsidRPr="005247AE">
        <w:rPr>
          <w:rFonts w:ascii="Tahoma" w:hAnsi="Tahoma" w:cs="Arabic Transparent" w:hint="cs"/>
          <w:sz w:val="32"/>
          <w:szCs w:val="32"/>
          <w:rtl/>
          <w:lang w:bidi="ar-DZ"/>
        </w:rPr>
        <w:t xml:space="preserve"> هذا حديثه عن </w:t>
      </w:r>
      <w:r w:rsidR="00AB0D9C">
        <w:rPr>
          <w:rFonts w:ascii="Tahoma" w:hAnsi="Tahoma" w:cs="Arabic Transparent" w:hint="cs"/>
          <w:sz w:val="32"/>
          <w:szCs w:val="32"/>
          <w:rtl/>
          <w:lang w:bidi="ar-DZ"/>
        </w:rPr>
        <w:t>الخلاف القائم عند القدماء والمحدثين، حول الأصوات الذلقية والأصوات اللثوية.</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وقال في موضع ثانٍ متحدثا عن اللثة والأصوات اللثوية: "اللثة: ما حول الأسنان. وينسب إلى اللث</w:t>
      </w:r>
      <w:r w:rsidR="00693D70">
        <w:rPr>
          <w:rFonts w:ascii="Tahoma" w:hAnsi="Tahoma" w:cs="Arabic Transparent" w:hint="cs"/>
          <w:sz w:val="32"/>
          <w:szCs w:val="32"/>
          <w:rtl/>
          <w:lang w:bidi="ar-DZ"/>
        </w:rPr>
        <w:t>ّ</w:t>
      </w:r>
      <w:r w:rsidRPr="005247AE">
        <w:rPr>
          <w:rFonts w:ascii="Tahoma" w:hAnsi="Tahoma" w:cs="Arabic Transparent" w:hint="cs"/>
          <w:sz w:val="32"/>
          <w:szCs w:val="32"/>
          <w:rtl/>
          <w:lang w:bidi="ar-DZ"/>
        </w:rPr>
        <w:t>ة ال</w:t>
      </w:r>
      <w:r w:rsidR="00693D70">
        <w:rPr>
          <w:rFonts w:ascii="Tahoma" w:hAnsi="Tahoma" w:cs="Arabic Transparent" w:hint="cs"/>
          <w:sz w:val="32"/>
          <w:szCs w:val="32"/>
          <w:rtl/>
          <w:lang w:bidi="ar-DZ"/>
        </w:rPr>
        <w:t>أ</w:t>
      </w:r>
      <w:r w:rsidRPr="005247AE">
        <w:rPr>
          <w:rFonts w:ascii="Tahoma" w:hAnsi="Tahoma" w:cs="Arabic Transparent" w:hint="cs"/>
          <w:sz w:val="32"/>
          <w:szCs w:val="32"/>
          <w:rtl/>
          <w:lang w:bidi="ar-DZ"/>
        </w:rPr>
        <w:t>حرف (ر ل ن) وتسمى بذلك لثوية، وهو مذهب قطرب والفراء والجرمي وابن كيسان. وقالوا: له مخرج واحد من اللثة، كما ذكر الداني. وسميت أيضا ذلقية، لأن مخرجها من الذلق... كما يرى الخليل ومكي والقرطبي. وحقيقة الأمر أن هذه الأصوات يشترك اللسان واللثة في إخراجها كما أشار ابن الجزري... والأصل أن اللثوية هي (ظ ث ذ) كما سبقت الإشارة في الذلقية"</w:t>
      </w:r>
      <w:r w:rsidRPr="005247AE">
        <w:rPr>
          <w:rStyle w:val="Appelnotedebasdep"/>
          <w:rFonts w:ascii="Tahoma" w:hAnsi="Tahoma" w:cs="Arabic Transparent"/>
          <w:sz w:val="32"/>
          <w:szCs w:val="32"/>
          <w:rtl/>
          <w:lang w:bidi="ar-DZ"/>
        </w:rPr>
        <w:footnoteReference w:id="208"/>
      </w:r>
      <w:r w:rsidRPr="005247AE">
        <w:rPr>
          <w:rFonts w:ascii="Tahoma" w:hAnsi="Tahoma" w:cs="Arabic Transparent" w:hint="cs"/>
          <w:sz w:val="32"/>
          <w:szCs w:val="32"/>
          <w:rtl/>
          <w:lang w:bidi="ar-DZ"/>
        </w:rPr>
        <w:t>.</w:t>
      </w:r>
      <w:r w:rsidR="00AB0D9C">
        <w:rPr>
          <w:rFonts w:ascii="Tahoma" w:hAnsi="Tahoma" w:cs="Arabic Transparent" w:hint="cs"/>
          <w:sz w:val="32"/>
          <w:szCs w:val="32"/>
          <w:rtl/>
          <w:lang w:bidi="ar-DZ"/>
        </w:rPr>
        <w:t xml:space="preserve"> هذه هي النتيجة التي توصل إليها العبيدي محددًا موقع اللثة، والأصوات الثلاثة التي تنسب إليها وهي الظاء والثاء والذال.</w:t>
      </w:r>
    </w:p>
    <w:p w:rsidR="007752BD" w:rsidRDefault="00AB0D9C" w:rsidP="003C798C">
      <w:pPr>
        <w:bidi/>
        <w:spacing w:before="100" w:beforeAutospacing="1" w:after="100" w:afterAutospacing="1" w:line="480" w:lineRule="auto"/>
        <w:ind w:firstLine="709"/>
        <w:jc w:val="both"/>
        <w:rPr>
          <w:rFonts w:ascii="Tahoma" w:hAnsi="Tahoma" w:cs="Arabic Transparent"/>
          <w:sz w:val="32"/>
          <w:szCs w:val="32"/>
          <w:rtl/>
          <w:lang w:bidi="ar-DZ"/>
        </w:rPr>
      </w:pPr>
      <w:r>
        <w:rPr>
          <w:rFonts w:ascii="Tahoma" w:hAnsi="Tahoma" w:cs="Arabic Transparent" w:hint="cs"/>
          <w:sz w:val="32"/>
          <w:szCs w:val="32"/>
          <w:rtl/>
          <w:lang w:bidi="ar-DZ"/>
        </w:rPr>
        <w:t>وفي ضوء ما تقدم أرى</w:t>
      </w:r>
      <w:r w:rsidR="007752BD" w:rsidRPr="005247AE">
        <w:rPr>
          <w:rFonts w:ascii="Tahoma" w:hAnsi="Tahoma" w:cs="Arabic Transparent" w:hint="cs"/>
          <w:sz w:val="32"/>
          <w:szCs w:val="32"/>
          <w:rtl/>
          <w:lang w:bidi="ar-DZ"/>
        </w:rPr>
        <w:t xml:space="preserve"> أن الأزهري لم يكن مبدعًا وإنما كان مقلّدًا </w:t>
      </w:r>
      <w:r>
        <w:rPr>
          <w:rFonts w:ascii="Tahoma" w:hAnsi="Tahoma" w:cs="Arabic Transparent" w:hint="cs"/>
          <w:sz w:val="32"/>
          <w:szCs w:val="32"/>
          <w:rtl/>
          <w:lang w:bidi="ar-DZ"/>
        </w:rPr>
        <w:t xml:space="preserve">لسابقيه، </w:t>
      </w:r>
      <w:r w:rsidR="007752BD" w:rsidRPr="005247AE">
        <w:rPr>
          <w:rFonts w:ascii="Tahoma" w:hAnsi="Tahoma" w:cs="Arabic Transparent" w:hint="cs"/>
          <w:sz w:val="32"/>
          <w:szCs w:val="32"/>
          <w:rtl/>
          <w:lang w:bidi="ar-DZ"/>
        </w:rPr>
        <w:t>فمصطلح اللثة من مصطلحات الخليل، أما سيبويه فلم يذكر اللثة وذكر مكانها مصطلح أصول الثنايا الذي يعني عنده اللثة، واستعمل المحدثون كذلك مصطلح اللثة.</w:t>
      </w:r>
      <w:r>
        <w:rPr>
          <w:rFonts w:ascii="Tahoma" w:hAnsi="Tahoma" w:cs="Arabic Transparent" w:hint="cs"/>
          <w:sz w:val="32"/>
          <w:szCs w:val="32"/>
          <w:rtl/>
          <w:lang w:bidi="ar-DZ"/>
        </w:rPr>
        <w:t xml:space="preserve"> </w:t>
      </w:r>
      <w:r w:rsidR="007752BD" w:rsidRPr="005247AE">
        <w:rPr>
          <w:rFonts w:ascii="Tahoma" w:hAnsi="Tahoma" w:cs="Arabic Transparent" w:hint="cs"/>
          <w:sz w:val="32"/>
          <w:szCs w:val="32"/>
          <w:rtl/>
          <w:lang w:bidi="ar-DZ"/>
        </w:rPr>
        <w:t>وهناك من استخدم مصطلح النخاريب، أم</w:t>
      </w:r>
      <w:r>
        <w:rPr>
          <w:rFonts w:ascii="Tahoma" w:hAnsi="Tahoma" w:cs="Arabic Transparent" w:hint="cs"/>
          <w:sz w:val="32"/>
          <w:szCs w:val="32"/>
          <w:rtl/>
          <w:lang w:bidi="ar-DZ"/>
        </w:rPr>
        <w:t>ّا</w:t>
      </w:r>
      <w:r w:rsidR="007752BD" w:rsidRPr="005247AE">
        <w:rPr>
          <w:rFonts w:ascii="Tahoma" w:hAnsi="Tahoma" w:cs="Arabic Transparent" w:hint="cs"/>
          <w:sz w:val="32"/>
          <w:szCs w:val="32"/>
          <w:rtl/>
          <w:lang w:bidi="ar-DZ"/>
        </w:rPr>
        <w:t xml:space="preserve"> عن الأصوات اللثوية فهي عند القدماء والمحدثين ثلاثة أصوات (ظ ث ذ) رغم الخلاف القائم عند بعض القدماء وبعض المحدثين كما رأينا في شرح العبيدي.</w:t>
      </w:r>
      <w:r>
        <w:rPr>
          <w:rFonts w:ascii="Tahoma" w:hAnsi="Tahoma" w:cs="Arabic Transparent" w:hint="cs"/>
          <w:sz w:val="32"/>
          <w:szCs w:val="32"/>
          <w:rtl/>
          <w:lang w:bidi="ar-DZ"/>
        </w:rPr>
        <w:t xml:space="preserve"> </w:t>
      </w:r>
    </w:p>
    <w:p w:rsidR="007752BD" w:rsidRPr="00B8519F" w:rsidRDefault="007752BD" w:rsidP="003C798C">
      <w:pPr>
        <w:bidi/>
        <w:spacing w:before="100" w:beforeAutospacing="1" w:after="100" w:afterAutospacing="1" w:line="480" w:lineRule="auto"/>
        <w:ind w:firstLine="709"/>
        <w:jc w:val="both"/>
        <w:rPr>
          <w:rFonts w:ascii="Tahoma" w:hAnsi="Tahoma" w:cs="MCS Rika S_I normal."/>
          <w:b/>
          <w:bCs/>
          <w:i/>
          <w:iCs/>
          <w:sz w:val="34"/>
          <w:szCs w:val="34"/>
          <w:rtl/>
          <w:lang w:bidi="ar-DZ"/>
        </w:rPr>
      </w:pPr>
      <w:r w:rsidRPr="00B8519F">
        <w:rPr>
          <w:rFonts w:ascii="Tahoma" w:hAnsi="Tahoma" w:cs="MCS Rika S_I normal." w:hint="cs"/>
          <w:b/>
          <w:bCs/>
          <w:i/>
          <w:iCs/>
          <w:sz w:val="34"/>
          <w:szCs w:val="34"/>
          <w:rtl/>
          <w:lang w:bidi="ar-DZ"/>
        </w:rPr>
        <w:t>النطْع عند الأزهري :</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قال الأزهري عن مصطلح النطع ::"نطع: أبو عبيد عن الكسائي: هو النَطْع والنَطَعُ والنِطْعُ والنِطَعُ، وجمعه: أنطاع. وقال الليث: النِطَعُ: ما ظهر من الغار الأعلى، وهي الجِلدة المُلْزَقَةُ بعظم الخُلَيْقَاء فيها آثار كالتحْزيز، والجميع: النُطوع. والتَنَطُّع في الكلام: التعمّق فيه، مأخوذ منه."</w:t>
      </w:r>
      <w:r w:rsidRPr="005247AE">
        <w:rPr>
          <w:rStyle w:val="Appelnotedebasdep"/>
          <w:rFonts w:ascii="Tahoma" w:hAnsi="Tahoma" w:cs="Arabic Transparent"/>
          <w:sz w:val="32"/>
          <w:szCs w:val="32"/>
          <w:rtl/>
          <w:lang w:bidi="ar-DZ"/>
        </w:rPr>
        <w:footnoteReference w:id="209"/>
      </w:r>
      <w:r w:rsidR="00A039DD">
        <w:rPr>
          <w:rFonts w:ascii="Tahoma" w:hAnsi="Tahoma" w:cs="Arabic Transparent" w:hint="cs"/>
          <w:sz w:val="32"/>
          <w:szCs w:val="32"/>
          <w:rtl/>
          <w:lang w:bidi="ar-DZ"/>
        </w:rPr>
        <w:t xml:space="preserve"> أي نسبة إلى طرف اللسان.</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وفي الاصطلاح النّطع هو:"طرف اللسان مع أصول الثنايا العليا، ومنه تخرج الطاء، والدال، والتاء، وتسمّى نطعية لخروجها من نطع الفم أي غاره، ونهاية تجويفه."</w:t>
      </w:r>
      <w:r w:rsidRPr="005247AE">
        <w:rPr>
          <w:rStyle w:val="Appelnotedebasdep"/>
          <w:rFonts w:ascii="Tahoma" w:hAnsi="Tahoma" w:cs="Arabic Transparent"/>
          <w:sz w:val="32"/>
          <w:szCs w:val="32"/>
          <w:rtl/>
          <w:lang w:bidi="ar-DZ"/>
        </w:rPr>
        <w:footnoteReference w:id="210"/>
      </w:r>
      <w:r w:rsidR="00A039DD">
        <w:rPr>
          <w:rFonts w:ascii="Tahoma" w:hAnsi="Tahoma" w:cs="Arabic Transparent" w:hint="cs"/>
          <w:sz w:val="32"/>
          <w:szCs w:val="32"/>
          <w:rtl/>
          <w:lang w:bidi="ar-DZ"/>
        </w:rPr>
        <w:t xml:space="preserve"> أو ما نسميه بنطع الغار الأعلى.</w:t>
      </w:r>
    </w:p>
    <w:p w:rsidR="007752BD" w:rsidRPr="00B8519F" w:rsidRDefault="007752BD" w:rsidP="003C798C">
      <w:pPr>
        <w:bidi/>
        <w:spacing w:before="100" w:beforeAutospacing="1" w:after="100" w:afterAutospacing="1" w:line="480" w:lineRule="auto"/>
        <w:ind w:firstLine="709"/>
        <w:jc w:val="both"/>
        <w:rPr>
          <w:rFonts w:ascii="Tahoma" w:hAnsi="Tahoma" w:cs="MCS Rika S_I normal."/>
          <w:b/>
          <w:bCs/>
          <w:i/>
          <w:iCs/>
          <w:sz w:val="34"/>
          <w:szCs w:val="34"/>
          <w:rtl/>
          <w:lang w:bidi="ar-DZ"/>
        </w:rPr>
      </w:pPr>
      <w:r w:rsidRPr="00B8519F">
        <w:rPr>
          <w:rFonts w:ascii="Tahoma" w:hAnsi="Tahoma" w:cs="MCS Rika S_I normal." w:hint="cs"/>
          <w:b/>
          <w:bCs/>
          <w:i/>
          <w:iCs/>
          <w:sz w:val="34"/>
          <w:szCs w:val="34"/>
          <w:rtl/>
          <w:lang w:bidi="ar-DZ"/>
        </w:rPr>
        <w:t>النطع عند سابقي الأزهري :</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والنطع من مصطلحات الخليل ذكره حين تحدّث عن مخارج الحروف فقال: "الطاء والتاء والدال نطعية، لأنّ مبدأها من نطع الغار الأعلى."</w:t>
      </w:r>
      <w:r w:rsidRPr="005247AE">
        <w:rPr>
          <w:rStyle w:val="Appelnotedebasdep"/>
          <w:rFonts w:ascii="Tahoma" w:hAnsi="Tahoma" w:cs="Arabic Transparent"/>
          <w:sz w:val="32"/>
          <w:szCs w:val="32"/>
          <w:rtl/>
          <w:lang w:bidi="ar-DZ"/>
        </w:rPr>
        <w:footnoteReference w:id="211"/>
      </w:r>
      <w:r w:rsidR="00A039DD">
        <w:rPr>
          <w:rFonts w:ascii="Tahoma" w:hAnsi="Tahoma" w:cs="Arabic Transparent" w:hint="cs"/>
          <w:sz w:val="32"/>
          <w:szCs w:val="32"/>
          <w:rtl/>
          <w:lang w:bidi="ar-DZ"/>
        </w:rPr>
        <w:t xml:space="preserve"> </w:t>
      </w:r>
      <w:r w:rsidRPr="005247AE">
        <w:rPr>
          <w:rFonts w:ascii="Tahoma" w:hAnsi="Tahoma" w:cs="Arabic Transparent" w:hint="cs"/>
          <w:sz w:val="32"/>
          <w:szCs w:val="32"/>
          <w:rtl/>
          <w:lang w:bidi="ar-DZ"/>
        </w:rPr>
        <w:t>وورد مصطلح النطع عند سيبويه تحت اسم بين طرف اللسان وأصول الثنايا حيث قال: "وممَّا بين طرف اللسان وأصول الثنايا مُخرج الطاء، والدال، والتاء"</w:t>
      </w:r>
      <w:r w:rsidRPr="005247AE">
        <w:rPr>
          <w:rStyle w:val="Appelnotedebasdep"/>
          <w:rFonts w:ascii="Tahoma" w:hAnsi="Tahoma" w:cs="Arabic Transparent"/>
          <w:sz w:val="32"/>
          <w:szCs w:val="32"/>
          <w:rtl/>
          <w:lang w:bidi="ar-DZ"/>
        </w:rPr>
        <w:footnoteReference w:id="212"/>
      </w:r>
      <w:r w:rsidRPr="005247AE">
        <w:rPr>
          <w:rFonts w:ascii="Tahoma" w:hAnsi="Tahoma" w:cs="Arabic Transparent" w:hint="cs"/>
          <w:sz w:val="32"/>
          <w:szCs w:val="32"/>
          <w:rtl/>
          <w:lang w:bidi="ar-DZ"/>
        </w:rPr>
        <w:t xml:space="preserve"> وتبعه المبرد وابن دريد وابن جني.</w:t>
      </w:r>
    </w:p>
    <w:p w:rsidR="007752BD" w:rsidRPr="00B8519F" w:rsidRDefault="007752BD" w:rsidP="003C798C">
      <w:pPr>
        <w:bidi/>
        <w:spacing w:before="100" w:beforeAutospacing="1" w:after="100" w:afterAutospacing="1" w:line="480" w:lineRule="auto"/>
        <w:ind w:firstLine="709"/>
        <w:jc w:val="both"/>
        <w:rPr>
          <w:rFonts w:ascii="Tahoma" w:hAnsi="Tahoma" w:cs="MCS Rika S_I normal."/>
          <w:b/>
          <w:bCs/>
          <w:i/>
          <w:iCs/>
          <w:sz w:val="34"/>
          <w:szCs w:val="34"/>
          <w:rtl/>
          <w:lang w:bidi="ar-DZ"/>
        </w:rPr>
      </w:pPr>
      <w:r w:rsidRPr="00B8519F">
        <w:rPr>
          <w:rFonts w:ascii="Tahoma" w:hAnsi="Tahoma" w:cs="MCS Rika S_I normal." w:hint="cs"/>
          <w:b/>
          <w:bCs/>
          <w:i/>
          <w:iCs/>
          <w:sz w:val="34"/>
          <w:szCs w:val="34"/>
          <w:rtl/>
          <w:lang w:bidi="ar-DZ"/>
        </w:rPr>
        <w:t>النطع عند لاحقي الأزهري :</w:t>
      </w:r>
    </w:p>
    <w:p w:rsidR="007752BD" w:rsidRDefault="007752BD" w:rsidP="00693D70">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 xml:space="preserve">ونجد مكي يذكر مصطلح النطع مقتفيًا </w:t>
      </w:r>
      <w:r w:rsidR="00693D70">
        <w:rPr>
          <w:rFonts w:ascii="Tahoma" w:hAnsi="Tahoma" w:cs="Arabic Transparent" w:hint="cs"/>
          <w:sz w:val="32"/>
          <w:szCs w:val="32"/>
          <w:rtl/>
          <w:lang w:bidi="ar-DZ"/>
        </w:rPr>
        <w:t>أث</w:t>
      </w:r>
      <w:r w:rsidRPr="005247AE">
        <w:rPr>
          <w:rFonts w:ascii="Tahoma" w:hAnsi="Tahoma" w:cs="Arabic Transparent" w:hint="cs"/>
          <w:sz w:val="32"/>
          <w:szCs w:val="32"/>
          <w:rtl/>
          <w:lang w:bidi="ar-DZ"/>
        </w:rPr>
        <w:t xml:space="preserve">ر الخليل حيث يقول: "الحروف النِّطعية وهي ثلاثة: الطَّاء، والدَّال، والتَّاء، سمّاهُنَّ الخليل بذلك: لأنّه نسبهنَّ إلى الموضع الَّذي يخرجن منه، فلما كُنَّ يخرجن من نِطْعِ الغار الأعلى </w:t>
      </w:r>
      <w:r w:rsidRPr="005247AE">
        <w:rPr>
          <w:rFonts w:ascii="Tahoma" w:hAnsi="Tahoma" w:cs="Arabic Transparent"/>
          <w:sz w:val="32"/>
          <w:szCs w:val="32"/>
          <w:rtl/>
          <w:lang w:bidi="ar-DZ"/>
        </w:rPr>
        <w:t>–</w:t>
      </w:r>
      <w:r w:rsidRPr="005247AE">
        <w:rPr>
          <w:rFonts w:ascii="Tahoma" w:hAnsi="Tahoma" w:cs="Arabic Transparent" w:hint="cs"/>
          <w:sz w:val="32"/>
          <w:szCs w:val="32"/>
          <w:rtl/>
          <w:lang w:bidi="ar-DZ"/>
        </w:rPr>
        <w:t>وهو سقفُه- نسبهُنَّ إليه"</w:t>
      </w:r>
      <w:r w:rsidRPr="005247AE">
        <w:rPr>
          <w:rStyle w:val="Appelnotedebasdep"/>
          <w:rFonts w:ascii="Tahoma" w:hAnsi="Tahoma" w:cs="Arabic Transparent"/>
          <w:sz w:val="32"/>
          <w:szCs w:val="32"/>
          <w:rtl/>
          <w:lang w:bidi="ar-DZ"/>
        </w:rPr>
        <w:footnoteReference w:id="213"/>
      </w:r>
      <w:r w:rsidRPr="005247AE">
        <w:rPr>
          <w:rFonts w:ascii="Tahoma" w:hAnsi="Tahoma" w:cs="Arabic Transparent" w:hint="cs"/>
          <w:sz w:val="32"/>
          <w:szCs w:val="32"/>
          <w:rtl/>
          <w:lang w:bidi="ar-DZ"/>
        </w:rPr>
        <w:t>.</w:t>
      </w:r>
      <w:r w:rsidR="00A039DD">
        <w:rPr>
          <w:rFonts w:ascii="Tahoma" w:hAnsi="Tahoma" w:cs="Arabic Transparent" w:hint="cs"/>
          <w:sz w:val="32"/>
          <w:szCs w:val="32"/>
          <w:rtl/>
          <w:lang w:bidi="ar-DZ"/>
        </w:rPr>
        <w:t xml:space="preserve"> </w:t>
      </w:r>
      <w:r w:rsidRPr="005247AE">
        <w:rPr>
          <w:rFonts w:ascii="Tahoma" w:hAnsi="Tahoma" w:cs="Arabic Transparent" w:hint="cs"/>
          <w:sz w:val="32"/>
          <w:szCs w:val="32"/>
          <w:rtl/>
          <w:lang w:bidi="ar-DZ"/>
        </w:rPr>
        <w:t>وذكر ابن يعيش مصطلح النطع عند حديثه عن الأصوات النطعية فقال: "هي نطعيّةٌ، لأن مبدأها من نِطْع الغار الأعلى، وهو وسطه يظهر فيه كالتحزيز"</w:t>
      </w:r>
      <w:r w:rsidRPr="005247AE">
        <w:rPr>
          <w:rStyle w:val="Appelnotedebasdep"/>
          <w:rFonts w:ascii="Tahoma" w:hAnsi="Tahoma" w:cs="Arabic Transparent"/>
          <w:sz w:val="32"/>
          <w:szCs w:val="32"/>
          <w:rtl/>
          <w:lang w:bidi="ar-DZ"/>
        </w:rPr>
        <w:footnoteReference w:id="214"/>
      </w:r>
      <w:r w:rsidR="00A039DD">
        <w:rPr>
          <w:rFonts w:ascii="Tahoma" w:hAnsi="Tahoma" w:cs="Arabic Transparent" w:hint="cs"/>
          <w:sz w:val="32"/>
          <w:szCs w:val="32"/>
          <w:rtl/>
          <w:lang w:bidi="ar-DZ"/>
        </w:rPr>
        <w:t>، أي: خطوطٌ بارزة بجنب بعضها بعض.</w:t>
      </w:r>
      <w:r w:rsidRPr="005247AE">
        <w:rPr>
          <w:rFonts w:ascii="Tahoma" w:hAnsi="Tahoma" w:cs="Arabic Transparent" w:hint="cs"/>
          <w:sz w:val="32"/>
          <w:szCs w:val="32"/>
          <w:rtl/>
          <w:lang w:bidi="ar-DZ"/>
        </w:rPr>
        <w:t xml:space="preserve"> </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كما ذكره ابن الجزري فقال: "الطاء، والدال، والتاء من طرف اللسان وأصول الثنايا العليا مصعدًا إلى جهة الحنك ويقال لهذه الثلاثة: النطعية لأنها تخرج من نطع الغار الأعلى وهو سقفه"</w:t>
      </w:r>
      <w:r w:rsidRPr="005247AE">
        <w:rPr>
          <w:rStyle w:val="Appelnotedebasdep"/>
          <w:rFonts w:ascii="Tahoma" w:hAnsi="Tahoma" w:cs="Arabic Transparent"/>
          <w:sz w:val="32"/>
          <w:szCs w:val="32"/>
          <w:rtl/>
          <w:lang w:bidi="ar-DZ"/>
        </w:rPr>
        <w:footnoteReference w:id="215"/>
      </w:r>
      <w:r w:rsidRPr="005247AE">
        <w:rPr>
          <w:rFonts w:ascii="Tahoma" w:hAnsi="Tahoma" w:cs="Arabic Transparent" w:hint="cs"/>
          <w:sz w:val="32"/>
          <w:szCs w:val="32"/>
          <w:rtl/>
          <w:lang w:bidi="ar-DZ"/>
        </w:rPr>
        <w:t xml:space="preserve"> أي سقف الحنك الأعلى.</w:t>
      </w:r>
    </w:p>
    <w:p w:rsidR="00AC2CEB" w:rsidRDefault="00AC2CEB" w:rsidP="003C798C">
      <w:pPr>
        <w:bidi/>
        <w:spacing w:before="100" w:beforeAutospacing="1" w:after="100" w:afterAutospacing="1" w:line="480" w:lineRule="auto"/>
        <w:ind w:firstLine="709"/>
        <w:jc w:val="both"/>
        <w:rPr>
          <w:rFonts w:ascii="Tahoma" w:hAnsi="Tahoma" w:cs="MCS Rika S_I normal."/>
          <w:b/>
          <w:bCs/>
          <w:i/>
          <w:iCs/>
          <w:sz w:val="34"/>
          <w:szCs w:val="34"/>
          <w:rtl/>
          <w:lang w:bidi="ar-DZ"/>
        </w:rPr>
      </w:pPr>
    </w:p>
    <w:p w:rsidR="00AC2CEB" w:rsidRDefault="00AC2CEB" w:rsidP="003C798C">
      <w:pPr>
        <w:bidi/>
        <w:spacing w:before="100" w:beforeAutospacing="1" w:after="100" w:afterAutospacing="1" w:line="480" w:lineRule="auto"/>
        <w:ind w:firstLine="709"/>
        <w:jc w:val="both"/>
        <w:rPr>
          <w:rFonts w:ascii="Tahoma" w:hAnsi="Tahoma" w:cs="MCS Rika S_I normal."/>
          <w:b/>
          <w:bCs/>
          <w:i/>
          <w:iCs/>
          <w:sz w:val="34"/>
          <w:szCs w:val="34"/>
          <w:rtl/>
          <w:lang w:bidi="ar-DZ"/>
        </w:rPr>
      </w:pPr>
    </w:p>
    <w:p w:rsidR="007752BD" w:rsidRPr="00B8519F" w:rsidRDefault="007752BD" w:rsidP="003C798C">
      <w:pPr>
        <w:bidi/>
        <w:spacing w:before="100" w:beforeAutospacing="1" w:after="100" w:afterAutospacing="1" w:line="480" w:lineRule="auto"/>
        <w:ind w:firstLine="709"/>
        <w:jc w:val="both"/>
        <w:rPr>
          <w:rFonts w:ascii="Tahoma" w:hAnsi="Tahoma" w:cs="MCS Rika S_I normal."/>
          <w:b/>
          <w:bCs/>
          <w:i/>
          <w:iCs/>
          <w:sz w:val="34"/>
          <w:szCs w:val="34"/>
          <w:rtl/>
          <w:lang w:bidi="ar-DZ"/>
        </w:rPr>
      </w:pPr>
      <w:r w:rsidRPr="00B8519F">
        <w:rPr>
          <w:rFonts w:ascii="Tahoma" w:hAnsi="Tahoma" w:cs="MCS Rika S_I normal." w:hint="cs"/>
          <w:b/>
          <w:bCs/>
          <w:i/>
          <w:iCs/>
          <w:sz w:val="34"/>
          <w:szCs w:val="34"/>
          <w:rtl/>
          <w:lang w:bidi="ar-DZ"/>
        </w:rPr>
        <w:t>النطع عند المحدثين :</w:t>
      </w:r>
    </w:p>
    <w:p w:rsidR="007752BD" w:rsidRDefault="007752BD" w:rsidP="003A2BEB">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وصف محمد حسن النطع وصفًا دقيقًا فقال: "النِّطَع: عُرِّف بأنه الغار الأعلى في الفم، وهو وَسَطُ الحنك وأشدُّه ارتفاعًا. ويسمّى المَحَارة أيضًا، وهو صُلْب أملس. كما عُرِّف بأنه الجزء المحزز في مقدم الغار، وهذا يسمى الفَراش أو الفَراشة أيضا، والتحديد الأخير هو الدقيق، لأن معنى الغار متحقق في مسماه، فلم يبق للنطع إلا مقدمه المحزَّز."</w:t>
      </w:r>
      <w:r w:rsidRPr="005247AE">
        <w:rPr>
          <w:rStyle w:val="Appelnotedebasdep"/>
          <w:rFonts w:ascii="Tahoma" w:hAnsi="Tahoma" w:cs="Arabic Transparent"/>
          <w:sz w:val="32"/>
          <w:szCs w:val="32"/>
          <w:rtl/>
          <w:lang w:bidi="ar-DZ"/>
        </w:rPr>
        <w:footnoteReference w:id="216"/>
      </w:r>
      <w:r w:rsidR="00A039DD">
        <w:rPr>
          <w:rFonts w:ascii="Tahoma" w:hAnsi="Tahoma" w:cs="Arabic Transparent" w:hint="cs"/>
          <w:sz w:val="32"/>
          <w:szCs w:val="32"/>
          <w:rtl/>
          <w:lang w:bidi="ar-DZ"/>
        </w:rPr>
        <w:t xml:space="preserve"> والمحا</w:t>
      </w:r>
      <w:r w:rsidR="003A2BEB">
        <w:rPr>
          <w:rFonts w:ascii="Tahoma" w:hAnsi="Tahoma" w:cs="Arabic Transparent" w:hint="cs"/>
          <w:sz w:val="32"/>
          <w:szCs w:val="32"/>
          <w:rtl/>
          <w:lang w:bidi="ar-DZ"/>
        </w:rPr>
        <w:t>ر</w:t>
      </w:r>
      <w:r w:rsidR="00A039DD">
        <w:rPr>
          <w:rFonts w:ascii="Tahoma" w:hAnsi="Tahoma" w:cs="Arabic Transparent" w:hint="cs"/>
          <w:sz w:val="32"/>
          <w:szCs w:val="32"/>
          <w:rtl/>
          <w:lang w:bidi="ar-DZ"/>
        </w:rPr>
        <w:t>ة مصطلح من مصطلحات النطع.</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 xml:space="preserve">وتحدّث إبراهيم أنيس عن الأصوات النطعية ومصطلح النطع فقال: "أما تسميتهم "الدال والطاء والتاء" بالأصوات النطعية فيبدو أنّ هذا المصطلح قد جانبه التوفيق، لأن النطع </w:t>
      </w:r>
      <w:r w:rsidRPr="005247AE">
        <w:rPr>
          <w:rFonts w:ascii="Tahoma" w:hAnsi="Tahoma" w:cs="Arabic Transparent"/>
          <w:sz w:val="32"/>
          <w:szCs w:val="32"/>
          <w:rtl/>
          <w:lang w:bidi="ar-DZ"/>
        </w:rPr>
        <w:t>–</w:t>
      </w:r>
      <w:r w:rsidRPr="005247AE">
        <w:rPr>
          <w:rFonts w:ascii="Tahoma" w:hAnsi="Tahoma" w:cs="Arabic Transparent" w:hint="cs"/>
          <w:sz w:val="32"/>
          <w:szCs w:val="32"/>
          <w:rtl/>
          <w:lang w:bidi="ar-DZ"/>
        </w:rPr>
        <w:t>كما شرحته المعاجم وكما يفهم من كلام هؤلاء العلماء- هو أقرب جزء من الحنك الأعلى إلى أصول الثنايا..."</w:t>
      </w:r>
      <w:r w:rsidRPr="005247AE">
        <w:rPr>
          <w:rStyle w:val="Appelnotedebasdep"/>
          <w:rFonts w:ascii="Tahoma" w:hAnsi="Tahoma" w:cs="Arabic Transparent"/>
          <w:sz w:val="32"/>
          <w:szCs w:val="32"/>
          <w:rtl/>
          <w:lang w:bidi="ar-DZ"/>
        </w:rPr>
        <w:footnoteReference w:id="217"/>
      </w:r>
      <w:r w:rsidR="00A039DD">
        <w:rPr>
          <w:rFonts w:ascii="Tahoma" w:hAnsi="Tahoma" w:cs="Arabic Transparent" w:hint="cs"/>
          <w:sz w:val="32"/>
          <w:szCs w:val="32"/>
          <w:rtl/>
          <w:lang w:bidi="ar-DZ"/>
        </w:rPr>
        <w:t>، فقُربه من الثنايا يثبت أحقية تسميته بالنطع.</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 xml:space="preserve">وعن حديث الخليل وسيبويه حول الأصوات النطعية ومخرجها قال حامد هلال: "طرف اللسان وأصول الثنايا: جعلها الخليل أصواتًا نطعية تخرج من نطع الغار الأعلى، وهي الطاء والدال والتاء، ولم يذكر جزء اللسان المقابل له، وقال فيها سيبويه: ومما بين طرف اللسان وأصول الثنايا مخرج الطاء والدال والتاء. ومنطقة النطع </w:t>
      </w:r>
      <w:r w:rsidRPr="005247AE">
        <w:rPr>
          <w:rFonts w:ascii="Tahoma" w:hAnsi="Tahoma" w:cs="Arabic Transparent"/>
          <w:sz w:val="32"/>
          <w:szCs w:val="32"/>
          <w:rtl/>
          <w:lang w:bidi="ar-DZ"/>
        </w:rPr>
        <w:t>–</w:t>
      </w:r>
      <w:r w:rsidRPr="005247AE">
        <w:rPr>
          <w:rFonts w:ascii="Tahoma" w:hAnsi="Tahoma" w:cs="Arabic Transparent" w:hint="cs"/>
          <w:sz w:val="32"/>
          <w:szCs w:val="32"/>
          <w:rtl/>
          <w:lang w:bidi="ar-DZ"/>
        </w:rPr>
        <w:t>على تفسيرها بالحنك كله- تقرب بين الرأيين، لكن الدقة فيما حدده سيبويه وبوضع أيدينا عليه، ويمكن تسميتها أصواتًا لثوية أسنانية"</w:t>
      </w:r>
      <w:r w:rsidRPr="005247AE">
        <w:rPr>
          <w:rStyle w:val="Appelnotedebasdep"/>
          <w:rFonts w:ascii="Tahoma" w:hAnsi="Tahoma" w:cs="Arabic Transparent"/>
          <w:sz w:val="32"/>
          <w:szCs w:val="32"/>
          <w:rtl/>
          <w:lang w:bidi="ar-DZ"/>
        </w:rPr>
        <w:footnoteReference w:id="218"/>
      </w:r>
      <w:r w:rsidR="000C14BE">
        <w:rPr>
          <w:rFonts w:ascii="Tahoma" w:hAnsi="Tahoma" w:cs="Arabic Transparent" w:hint="cs"/>
          <w:sz w:val="32"/>
          <w:szCs w:val="32"/>
          <w:rtl/>
          <w:lang w:bidi="ar-DZ"/>
        </w:rPr>
        <w:t>، والنط</w:t>
      </w:r>
      <w:r w:rsidR="000F6487">
        <w:rPr>
          <w:rFonts w:ascii="Tahoma" w:hAnsi="Tahoma" w:cs="Arabic Transparent" w:hint="cs"/>
          <w:sz w:val="32"/>
          <w:szCs w:val="32"/>
          <w:rtl/>
          <w:lang w:bidi="ar-DZ"/>
        </w:rPr>
        <w:t>ع هو جلد سقف الجزء الأمامي من الحنك الأعلى .</w:t>
      </w:r>
    </w:p>
    <w:p w:rsidR="007752BD" w:rsidRDefault="007752BD" w:rsidP="00486CD1">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وعن الصوامت النطعية قال مكي درار: "إن ما يلفت الانتباه في هذه الصوامت أنّها كلّها شديدة على ما جاء به سيبويه في الكتاب، وقد كانت الشّدة من قبل تظهر بنسب مختلفة في كل حيز. ولم يخالف الدارسون القدماء والمحدثون رأي سيبويه في شدة جميع الصوامت النطعية هنا. والذين خالفوه فيها من قبل وقالوا بهمسها، انطلقوا من أوضاع الوترين الصوتيين أثناء نطقها، أما في الشدة التي مقياسها انحباس الصوت في موضع حدوث الصامت، فلم يخالفه فيها أحد."</w:t>
      </w:r>
      <w:r w:rsidRPr="005247AE">
        <w:rPr>
          <w:rStyle w:val="Appelnotedebasdep"/>
          <w:rFonts w:ascii="Tahoma" w:hAnsi="Tahoma" w:cs="Arabic Transparent"/>
          <w:sz w:val="32"/>
          <w:szCs w:val="32"/>
          <w:rtl/>
          <w:lang w:bidi="ar-DZ"/>
        </w:rPr>
        <w:footnoteReference w:id="219"/>
      </w:r>
      <w:r w:rsidR="000F6487">
        <w:rPr>
          <w:rFonts w:ascii="Tahoma" w:hAnsi="Tahoma" w:cs="Arabic Transparent" w:hint="cs"/>
          <w:sz w:val="32"/>
          <w:szCs w:val="32"/>
          <w:rtl/>
          <w:lang w:bidi="ar-DZ"/>
        </w:rPr>
        <w:t xml:space="preserve"> </w:t>
      </w:r>
      <w:r w:rsidR="00486CD1">
        <w:rPr>
          <w:rFonts w:ascii="Tahoma" w:hAnsi="Tahoma" w:cs="Arabic Transparent" w:hint="cs"/>
          <w:sz w:val="32"/>
          <w:szCs w:val="32"/>
          <w:rtl/>
          <w:lang w:bidi="ar-DZ"/>
        </w:rPr>
        <w:t>ف</w:t>
      </w:r>
      <w:r w:rsidR="000F6487">
        <w:rPr>
          <w:rFonts w:ascii="Tahoma" w:hAnsi="Tahoma" w:cs="Arabic Transparent" w:hint="cs"/>
          <w:sz w:val="32"/>
          <w:szCs w:val="32"/>
          <w:rtl/>
          <w:lang w:bidi="ar-DZ"/>
        </w:rPr>
        <w:t>هي صوامت نطعية أي غارية.</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وعن مصطلح النطع والحروف النطعية قال العبيدي: "التنطع في الكلام هو التعمق، والتصفح والتقعر فيه، أو هو أن يرمي القارئ أو المتكلم بلسانه إلى نطع الفم. والحروف النطعية هي الطاء والدال وال</w:t>
      </w:r>
      <w:r w:rsidR="00A039DD">
        <w:rPr>
          <w:rFonts w:ascii="Tahoma" w:hAnsi="Tahoma" w:cs="Arabic Transparent" w:hint="cs"/>
          <w:sz w:val="32"/>
          <w:szCs w:val="32"/>
          <w:rtl/>
          <w:lang w:bidi="ar-DZ"/>
        </w:rPr>
        <w:t>تا</w:t>
      </w:r>
      <w:r w:rsidRPr="005247AE">
        <w:rPr>
          <w:rFonts w:ascii="Tahoma" w:hAnsi="Tahoma" w:cs="Arabic Transparent" w:hint="cs"/>
          <w:sz w:val="32"/>
          <w:szCs w:val="32"/>
          <w:rtl/>
          <w:lang w:bidi="ar-DZ"/>
        </w:rPr>
        <w:t>ء. والتنطع في القراءة مكروه، وقد ورد على لسان عبد الله بن مسعود قوله: "إني قد سمعت القراء فوجدتهم متقاربين، فاقرءوا كما علمتم، وإياكم والتنطع"</w:t>
      </w:r>
      <w:r w:rsidRPr="005247AE">
        <w:rPr>
          <w:rStyle w:val="Appelnotedebasdep"/>
          <w:rFonts w:ascii="Tahoma" w:hAnsi="Tahoma" w:cs="Arabic Transparent"/>
          <w:sz w:val="32"/>
          <w:szCs w:val="32"/>
          <w:rtl/>
          <w:lang w:bidi="ar-DZ"/>
        </w:rPr>
        <w:footnoteReference w:id="220"/>
      </w:r>
      <w:r w:rsidRPr="005247AE">
        <w:rPr>
          <w:rFonts w:ascii="Tahoma" w:hAnsi="Tahoma" w:cs="Arabic Transparent" w:hint="cs"/>
          <w:sz w:val="32"/>
          <w:szCs w:val="32"/>
          <w:rtl/>
          <w:lang w:bidi="ar-DZ"/>
        </w:rPr>
        <w:t>.</w:t>
      </w:r>
      <w:r w:rsidR="00A039DD">
        <w:rPr>
          <w:rFonts w:ascii="Tahoma" w:hAnsi="Tahoma" w:cs="Arabic Transparent" w:hint="cs"/>
          <w:sz w:val="32"/>
          <w:szCs w:val="32"/>
          <w:rtl/>
          <w:lang w:bidi="ar-DZ"/>
        </w:rPr>
        <w:t xml:space="preserve"> فالتنطع هو المبالغة في تصنُّع الكلام، والتّشدُّق به.</w:t>
      </w:r>
    </w:p>
    <w:p w:rsidR="00B8519F" w:rsidRPr="00B56464" w:rsidRDefault="00A039DD" w:rsidP="003C798C">
      <w:pPr>
        <w:bidi/>
        <w:spacing w:before="100" w:beforeAutospacing="1" w:after="100" w:afterAutospacing="1" w:line="480" w:lineRule="auto"/>
        <w:ind w:firstLine="709"/>
        <w:jc w:val="both"/>
        <w:rPr>
          <w:rFonts w:ascii="Tahoma" w:hAnsi="Tahoma" w:cs="Arabic Transparent"/>
          <w:sz w:val="32"/>
          <w:szCs w:val="32"/>
          <w:rtl/>
          <w:lang w:bidi="ar-DZ"/>
        </w:rPr>
      </w:pPr>
      <w:r>
        <w:rPr>
          <w:rFonts w:ascii="Tahoma" w:hAnsi="Tahoma" w:cs="Arabic Transparent" w:hint="cs"/>
          <w:sz w:val="32"/>
          <w:szCs w:val="32"/>
          <w:rtl/>
          <w:lang w:bidi="ar-DZ"/>
        </w:rPr>
        <w:t>ممّا سبق أجد</w:t>
      </w:r>
      <w:r w:rsidR="007752BD" w:rsidRPr="005247AE">
        <w:rPr>
          <w:rFonts w:ascii="Tahoma" w:hAnsi="Tahoma" w:cs="Arabic Transparent" w:hint="cs"/>
          <w:sz w:val="32"/>
          <w:szCs w:val="32"/>
          <w:rtl/>
          <w:lang w:bidi="ar-DZ"/>
        </w:rPr>
        <w:t xml:space="preserve"> أن مصطلح النطع من مصطلح</w:t>
      </w:r>
      <w:r w:rsidR="000E19CF">
        <w:rPr>
          <w:rFonts w:ascii="Tahoma" w:hAnsi="Tahoma" w:cs="Arabic Transparent" w:hint="cs"/>
          <w:sz w:val="32"/>
          <w:szCs w:val="32"/>
          <w:rtl/>
          <w:lang w:bidi="ar-DZ"/>
        </w:rPr>
        <w:t>ات الخليل وما الأزهري إلا مقلّدٌ</w:t>
      </w:r>
      <w:r w:rsidR="007752BD" w:rsidRPr="005247AE">
        <w:rPr>
          <w:rFonts w:ascii="Tahoma" w:hAnsi="Tahoma" w:cs="Arabic Transparent" w:hint="cs"/>
          <w:sz w:val="32"/>
          <w:szCs w:val="32"/>
          <w:rtl/>
          <w:lang w:bidi="ar-DZ"/>
        </w:rPr>
        <w:t>، وسماه سيبويه بطرف اللسان وأصول الثنايا وكذلك ابن دريد وابن جني وابن الجزري، أما مكي وابن يعيش فسارا على خطى الخليل ، ومثلهم قال المحدثون.</w:t>
      </w:r>
    </w:p>
    <w:p w:rsidR="007752BD" w:rsidRPr="00B8519F" w:rsidRDefault="007752BD" w:rsidP="003C798C">
      <w:pPr>
        <w:bidi/>
        <w:spacing w:before="100" w:beforeAutospacing="1" w:after="100" w:afterAutospacing="1" w:line="480" w:lineRule="auto"/>
        <w:ind w:firstLine="709"/>
        <w:jc w:val="both"/>
        <w:rPr>
          <w:rFonts w:ascii="Tahoma" w:hAnsi="Tahoma" w:cs="MCS Rika S_I normal."/>
          <w:b/>
          <w:bCs/>
          <w:i/>
          <w:iCs/>
          <w:sz w:val="34"/>
          <w:szCs w:val="34"/>
          <w:rtl/>
          <w:lang w:bidi="ar-DZ"/>
        </w:rPr>
      </w:pPr>
      <w:r w:rsidRPr="00B8519F">
        <w:rPr>
          <w:rFonts w:ascii="Tahoma" w:hAnsi="Tahoma" w:cs="MCS Rika S_I normal." w:hint="cs"/>
          <w:b/>
          <w:bCs/>
          <w:i/>
          <w:iCs/>
          <w:sz w:val="34"/>
          <w:szCs w:val="34"/>
          <w:rtl/>
          <w:lang w:bidi="ar-DZ"/>
        </w:rPr>
        <w:t>الغار عند الأزهري :</w:t>
      </w:r>
    </w:p>
    <w:p w:rsidR="007752BD" w:rsidRPr="005247AE"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ورد ذكر مصطلح الغار عند الأزهري في قوله: "غَارُ الفَمِ: نِطْعَاهُ في الحَنَكَيْنِ...، وقال الأصمعيُّ: يقال لفم الإنسان وفَرْجه: هما الغاران"</w:t>
      </w:r>
      <w:r w:rsidRPr="005247AE">
        <w:rPr>
          <w:rStyle w:val="Appelnotedebasdep"/>
          <w:rFonts w:ascii="Tahoma" w:hAnsi="Tahoma" w:cs="Arabic Transparent"/>
          <w:sz w:val="32"/>
          <w:szCs w:val="32"/>
          <w:rtl/>
          <w:lang w:bidi="ar-DZ"/>
        </w:rPr>
        <w:footnoteReference w:id="221"/>
      </w:r>
      <w:r w:rsidRPr="005247AE">
        <w:rPr>
          <w:rFonts w:ascii="Tahoma" w:hAnsi="Tahoma" w:cs="Arabic Transparent" w:hint="cs"/>
          <w:sz w:val="32"/>
          <w:szCs w:val="32"/>
          <w:rtl/>
          <w:lang w:bidi="ar-DZ"/>
        </w:rPr>
        <w:t>.</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وفي الاصطلاح الغار مخرج: "ويسمّى الصوت الناتج عن هذا المخرج صوتًا غاريًا، ويحدث في هذا المخرج صِلَةٌ بين مقدم اللسانِ وبين الغار (الحنك الصلب) الذي يلي اللِّثة"</w:t>
      </w:r>
      <w:r w:rsidRPr="005247AE">
        <w:rPr>
          <w:rStyle w:val="Appelnotedebasdep"/>
          <w:rFonts w:ascii="Tahoma" w:hAnsi="Tahoma" w:cs="Arabic Transparent"/>
          <w:sz w:val="32"/>
          <w:szCs w:val="32"/>
          <w:rtl/>
          <w:lang w:bidi="ar-DZ"/>
        </w:rPr>
        <w:footnoteReference w:id="222"/>
      </w:r>
      <w:r w:rsidRPr="005247AE">
        <w:rPr>
          <w:rFonts w:ascii="Tahoma" w:hAnsi="Tahoma" w:cs="Arabic Transparent" w:hint="cs"/>
          <w:sz w:val="32"/>
          <w:szCs w:val="32"/>
          <w:rtl/>
          <w:lang w:bidi="ar-DZ"/>
        </w:rPr>
        <w:t xml:space="preserve"> وأصواته ثلاثة هي: الشين، والجيم، والياء.</w:t>
      </w:r>
    </w:p>
    <w:p w:rsidR="007752BD" w:rsidRPr="00B8519F" w:rsidRDefault="007752BD" w:rsidP="003C798C">
      <w:pPr>
        <w:bidi/>
        <w:spacing w:before="100" w:beforeAutospacing="1" w:after="100" w:afterAutospacing="1" w:line="480" w:lineRule="auto"/>
        <w:ind w:firstLine="709"/>
        <w:jc w:val="both"/>
        <w:rPr>
          <w:rFonts w:ascii="Tahoma" w:hAnsi="Tahoma" w:cs="MCS Rika S_I normal."/>
          <w:b/>
          <w:bCs/>
          <w:i/>
          <w:iCs/>
          <w:sz w:val="34"/>
          <w:szCs w:val="34"/>
          <w:rtl/>
          <w:lang w:bidi="ar-DZ"/>
        </w:rPr>
      </w:pPr>
      <w:r w:rsidRPr="00B8519F">
        <w:rPr>
          <w:rFonts w:ascii="Tahoma" w:hAnsi="Tahoma" w:cs="MCS Rika S_I normal." w:hint="cs"/>
          <w:b/>
          <w:bCs/>
          <w:i/>
          <w:iCs/>
          <w:sz w:val="34"/>
          <w:szCs w:val="34"/>
          <w:rtl/>
          <w:lang w:bidi="ar-DZ"/>
        </w:rPr>
        <w:t>الغار عند سابقي الأزهري :</w:t>
      </w:r>
    </w:p>
    <w:p w:rsidR="007752BD" w:rsidRPr="005247AE"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ويعتبر الغار من مصطلحات الخليل حيث يقول: "ر، ل، ن، تخرج من ذَلْق اللسان من طرف غار الفم"</w:t>
      </w:r>
      <w:r w:rsidRPr="005247AE">
        <w:rPr>
          <w:rStyle w:val="Appelnotedebasdep"/>
          <w:rFonts w:ascii="Tahoma" w:hAnsi="Tahoma" w:cs="Arabic Transparent"/>
          <w:sz w:val="32"/>
          <w:szCs w:val="32"/>
          <w:rtl/>
          <w:lang w:bidi="ar-DZ"/>
        </w:rPr>
        <w:footnoteReference w:id="223"/>
      </w:r>
      <w:r w:rsidRPr="005247AE">
        <w:rPr>
          <w:rFonts w:ascii="Tahoma" w:hAnsi="Tahoma" w:cs="Arabic Transparent" w:hint="cs"/>
          <w:sz w:val="32"/>
          <w:szCs w:val="32"/>
          <w:rtl/>
          <w:lang w:bidi="ar-DZ"/>
        </w:rPr>
        <w:t xml:space="preserve"> وقال في موضع ثانٍ ذاكرًا مصطلح الغار: "الطاء والتاء والدال نطعية لأن مبدأها من نطع الغار الأعلى"</w:t>
      </w:r>
      <w:r w:rsidRPr="005247AE">
        <w:rPr>
          <w:rStyle w:val="Appelnotedebasdep"/>
          <w:rFonts w:ascii="Tahoma" w:hAnsi="Tahoma" w:cs="Arabic Transparent"/>
          <w:sz w:val="32"/>
          <w:szCs w:val="32"/>
          <w:rtl/>
          <w:lang w:bidi="ar-DZ"/>
        </w:rPr>
        <w:footnoteReference w:id="224"/>
      </w:r>
      <w:r w:rsidRPr="005247AE">
        <w:rPr>
          <w:rFonts w:ascii="Tahoma" w:hAnsi="Tahoma" w:cs="Arabic Transparent" w:hint="cs"/>
          <w:sz w:val="32"/>
          <w:szCs w:val="32"/>
          <w:rtl/>
          <w:lang w:bidi="ar-DZ"/>
        </w:rPr>
        <w:t>.</w:t>
      </w:r>
      <w:r w:rsidR="005E4628">
        <w:rPr>
          <w:rFonts w:ascii="Tahoma" w:hAnsi="Tahoma" w:cs="Arabic Transparent" w:hint="cs"/>
          <w:sz w:val="32"/>
          <w:szCs w:val="32"/>
          <w:rtl/>
          <w:lang w:bidi="ar-DZ"/>
        </w:rPr>
        <w:t xml:space="preserve"> ويطلق على الغار تسمية الحنك الصلب.</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وذكر ابن دريد مصطلح الغار أثناء حديثه عن حروف أدنى الفم فقال: "ومما هو شاخص إلى الغار الأعلى الظاء والثاء والذال والضاد"</w:t>
      </w:r>
      <w:r w:rsidRPr="005247AE">
        <w:rPr>
          <w:rStyle w:val="Appelnotedebasdep"/>
          <w:rFonts w:ascii="Tahoma" w:hAnsi="Tahoma" w:cs="Arabic Transparent"/>
          <w:sz w:val="32"/>
          <w:szCs w:val="32"/>
          <w:rtl/>
          <w:lang w:bidi="ar-DZ"/>
        </w:rPr>
        <w:footnoteReference w:id="225"/>
      </w:r>
      <w:r w:rsidRPr="005247AE">
        <w:rPr>
          <w:rFonts w:ascii="Tahoma" w:hAnsi="Tahoma" w:cs="Arabic Transparent" w:hint="cs"/>
          <w:sz w:val="32"/>
          <w:szCs w:val="32"/>
          <w:rtl/>
          <w:lang w:bidi="ar-DZ"/>
        </w:rPr>
        <w:t xml:space="preserve"> وقال في موضع آخر: "والقاف والطاء شاخصتان إلى الغار الأعلى"</w:t>
      </w:r>
      <w:r w:rsidRPr="005247AE">
        <w:rPr>
          <w:rStyle w:val="Appelnotedebasdep"/>
          <w:rFonts w:ascii="Tahoma" w:hAnsi="Tahoma" w:cs="Arabic Transparent"/>
          <w:sz w:val="32"/>
          <w:szCs w:val="32"/>
          <w:rtl/>
          <w:lang w:bidi="ar-DZ"/>
        </w:rPr>
        <w:footnoteReference w:id="226"/>
      </w:r>
      <w:r w:rsidRPr="005247AE">
        <w:rPr>
          <w:rFonts w:ascii="Tahoma" w:hAnsi="Tahoma" w:cs="Arabic Transparent" w:hint="cs"/>
          <w:sz w:val="32"/>
          <w:szCs w:val="32"/>
          <w:rtl/>
          <w:lang w:bidi="ar-DZ"/>
        </w:rPr>
        <w:t>.</w:t>
      </w:r>
      <w:r w:rsidR="00F0787D">
        <w:rPr>
          <w:rFonts w:ascii="Tahoma" w:hAnsi="Tahoma" w:cs="Arabic Transparent" w:hint="cs"/>
          <w:sz w:val="32"/>
          <w:szCs w:val="32"/>
          <w:rtl/>
          <w:lang w:bidi="ar-DZ"/>
        </w:rPr>
        <w:t xml:space="preserve"> وكما عرفنا مصطلح الغار عند الأزهري وسابقيه سنتعرف عليه عند لاحقي الأزهري.</w:t>
      </w:r>
    </w:p>
    <w:p w:rsidR="007752BD" w:rsidRPr="00B8519F" w:rsidRDefault="007752BD" w:rsidP="003C798C">
      <w:pPr>
        <w:bidi/>
        <w:spacing w:before="100" w:beforeAutospacing="1" w:after="100" w:afterAutospacing="1" w:line="480" w:lineRule="auto"/>
        <w:ind w:firstLine="709"/>
        <w:jc w:val="both"/>
        <w:rPr>
          <w:rFonts w:ascii="Tahoma" w:hAnsi="Tahoma" w:cs="MCS Rika S_I normal."/>
          <w:b/>
          <w:bCs/>
          <w:i/>
          <w:iCs/>
          <w:sz w:val="34"/>
          <w:szCs w:val="34"/>
          <w:rtl/>
          <w:lang w:bidi="ar-DZ"/>
        </w:rPr>
      </w:pPr>
      <w:r w:rsidRPr="00B8519F">
        <w:rPr>
          <w:rFonts w:ascii="Tahoma" w:hAnsi="Tahoma" w:cs="MCS Rika S_I normal." w:hint="cs"/>
          <w:b/>
          <w:bCs/>
          <w:i/>
          <w:iCs/>
          <w:sz w:val="34"/>
          <w:szCs w:val="34"/>
          <w:rtl/>
          <w:lang w:bidi="ar-DZ"/>
        </w:rPr>
        <w:t>الغار عند لاحقي الأزهري :</w:t>
      </w:r>
    </w:p>
    <w:p w:rsidR="007752BD" w:rsidRDefault="007752BD" w:rsidP="00C6458F">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كما نجد مكي يذكر مصطلح الغار فيقول: "فلمّا كُنَّ يخرجن من نِطعِ الغار الأعلى- وهو سقفه"</w:t>
      </w:r>
      <w:r w:rsidRPr="005247AE">
        <w:rPr>
          <w:rStyle w:val="Appelnotedebasdep"/>
          <w:rFonts w:ascii="Tahoma" w:hAnsi="Tahoma" w:cs="Arabic Transparent"/>
          <w:sz w:val="32"/>
          <w:szCs w:val="32"/>
          <w:rtl/>
          <w:lang w:bidi="ar-DZ"/>
        </w:rPr>
        <w:footnoteReference w:id="227"/>
      </w:r>
      <w:r w:rsidR="00F0787D">
        <w:rPr>
          <w:rFonts w:ascii="Tahoma" w:hAnsi="Tahoma" w:cs="Arabic Transparent" w:hint="cs"/>
          <w:sz w:val="32"/>
          <w:szCs w:val="32"/>
          <w:rtl/>
          <w:lang w:bidi="ar-DZ"/>
        </w:rPr>
        <w:t>، فالغار هو سقف الفم.</w:t>
      </w:r>
      <w:r w:rsidR="00C6458F">
        <w:rPr>
          <w:rFonts w:ascii="Tahoma" w:hAnsi="Tahoma" w:cs="Arabic Transparent"/>
          <w:sz w:val="32"/>
          <w:szCs w:val="32"/>
          <w:lang w:bidi="ar-DZ"/>
        </w:rPr>
        <w:t xml:space="preserve"> </w:t>
      </w:r>
      <w:r w:rsidRPr="005247AE">
        <w:rPr>
          <w:rFonts w:ascii="Tahoma" w:hAnsi="Tahoma" w:cs="Arabic Transparent" w:hint="cs"/>
          <w:sz w:val="32"/>
          <w:szCs w:val="32"/>
          <w:rtl/>
          <w:lang w:bidi="ar-DZ"/>
        </w:rPr>
        <w:t>ويذكر الزمخشري مصطلح الغار أثناء حديثه عن الأصوات النطعية فيقول: "والطاء والدال والتاء نِطعية، لأنّ مبدأها من نِطع الغار الأعلى"</w:t>
      </w:r>
      <w:r w:rsidRPr="005247AE">
        <w:rPr>
          <w:rStyle w:val="Appelnotedebasdep"/>
          <w:rFonts w:ascii="Tahoma" w:hAnsi="Tahoma" w:cs="Arabic Transparent"/>
          <w:sz w:val="32"/>
          <w:szCs w:val="32"/>
          <w:rtl/>
          <w:lang w:bidi="ar-DZ"/>
        </w:rPr>
        <w:footnoteReference w:id="228"/>
      </w:r>
      <w:r w:rsidRPr="005247AE">
        <w:rPr>
          <w:rFonts w:ascii="Tahoma" w:hAnsi="Tahoma" w:cs="Arabic Transparent" w:hint="cs"/>
          <w:sz w:val="32"/>
          <w:szCs w:val="32"/>
          <w:rtl/>
          <w:lang w:bidi="ar-DZ"/>
        </w:rPr>
        <w:t>.</w:t>
      </w:r>
      <w:r w:rsidR="00F0787D">
        <w:rPr>
          <w:rFonts w:ascii="Tahoma" w:hAnsi="Tahoma" w:cs="Arabic Transparent" w:hint="cs"/>
          <w:sz w:val="32"/>
          <w:szCs w:val="32"/>
          <w:rtl/>
          <w:lang w:bidi="ar-DZ"/>
        </w:rPr>
        <w:t xml:space="preserve"> وقال الأعلى لأن الغار هو أعلى نقطة في التجويف الفموي.</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أما ابن ا</w:t>
      </w:r>
      <w:r w:rsidR="00953C2C">
        <w:rPr>
          <w:rFonts w:ascii="Tahoma" w:hAnsi="Tahoma" w:cs="Arabic Transparent" w:hint="cs"/>
          <w:sz w:val="32"/>
          <w:szCs w:val="32"/>
          <w:rtl/>
          <w:lang w:bidi="ar-DZ"/>
        </w:rPr>
        <w:t>ل</w:t>
      </w:r>
      <w:r w:rsidRPr="005247AE">
        <w:rPr>
          <w:rFonts w:ascii="Tahoma" w:hAnsi="Tahoma" w:cs="Arabic Transparent" w:hint="cs"/>
          <w:sz w:val="32"/>
          <w:szCs w:val="32"/>
          <w:rtl/>
          <w:lang w:bidi="ar-DZ"/>
        </w:rPr>
        <w:t xml:space="preserve">جزري فقد ذكر مصطلح الشجرية بدلاً من الغار، في معرض حديثه عن الأصوات الغارية (الشجرية) فقال: "المخرج السابع </w:t>
      </w:r>
      <w:r w:rsidRPr="005247AE">
        <w:rPr>
          <w:rFonts w:ascii="Tahoma" w:hAnsi="Tahoma" w:cs="Arabic Transparent"/>
          <w:sz w:val="32"/>
          <w:szCs w:val="32"/>
          <w:rtl/>
          <w:lang w:bidi="ar-DZ"/>
        </w:rPr>
        <w:t>–</w:t>
      </w:r>
      <w:r w:rsidRPr="005247AE">
        <w:rPr>
          <w:rFonts w:ascii="Tahoma" w:hAnsi="Tahoma" w:cs="Arabic Transparent" w:hint="cs"/>
          <w:sz w:val="32"/>
          <w:szCs w:val="32"/>
          <w:rtl/>
          <w:lang w:bidi="ar-DZ"/>
        </w:rPr>
        <w:t xml:space="preserve"> للجيم والشين المعجمة، والياء غير المدية- من وسط اللسان بينه وبين وسط الحنك </w:t>
      </w:r>
      <w:r w:rsidRPr="005247AE">
        <w:rPr>
          <w:rFonts w:ascii="Tahoma" w:hAnsi="Tahoma" w:cs="Arabic Transparent"/>
          <w:sz w:val="32"/>
          <w:szCs w:val="32"/>
          <w:rtl/>
          <w:lang w:bidi="ar-DZ"/>
        </w:rPr>
        <w:t>–</w:t>
      </w:r>
      <w:r w:rsidRPr="005247AE">
        <w:rPr>
          <w:rFonts w:ascii="Tahoma" w:hAnsi="Tahoma" w:cs="Arabic Transparent" w:hint="cs"/>
          <w:sz w:val="32"/>
          <w:szCs w:val="32"/>
          <w:rtl/>
          <w:lang w:bidi="ar-DZ"/>
        </w:rPr>
        <w:t>ويقال- إن الجيم قبلهما. وقال المهدوي: إن الشين تلي الكاف، والجيم والياء يليان السين. وهذه هي الحروف الشجرية"</w:t>
      </w:r>
      <w:r w:rsidRPr="005247AE">
        <w:rPr>
          <w:rStyle w:val="Appelnotedebasdep"/>
          <w:rFonts w:ascii="Tahoma" w:hAnsi="Tahoma" w:cs="Arabic Transparent"/>
          <w:sz w:val="32"/>
          <w:szCs w:val="32"/>
          <w:rtl/>
          <w:lang w:bidi="ar-DZ"/>
        </w:rPr>
        <w:footnoteReference w:id="229"/>
      </w:r>
      <w:r w:rsidR="00B8519F">
        <w:rPr>
          <w:rFonts w:ascii="Tahoma" w:hAnsi="Tahoma" w:cs="Arabic Transparent" w:hint="cs"/>
          <w:sz w:val="32"/>
          <w:szCs w:val="32"/>
          <w:rtl/>
          <w:lang w:bidi="ar-DZ"/>
        </w:rPr>
        <w:t xml:space="preserve"> وهو يقصد بالشجر مصطلح الغار.</w:t>
      </w:r>
    </w:p>
    <w:p w:rsidR="00B8519F" w:rsidRDefault="007752BD" w:rsidP="003C798C">
      <w:pPr>
        <w:bidi/>
        <w:spacing w:before="100" w:beforeAutospacing="1" w:after="100" w:afterAutospacing="1" w:line="480" w:lineRule="auto"/>
        <w:ind w:firstLine="709"/>
        <w:jc w:val="both"/>
        <w:rPr>
          <w:rFonts w:ascii="Tahoma" w:hAnsi="Tahoma" w:cs="MCS Rika S_I normal."/>
          <w:b/>
          <w:bCs/>
          <w:i/>
          <w:iCs/>
          <w:sz w:val="34"/>
          <w:szCs w:val="34"/>
          <w:rtl/>
          <w:lang w:bidi="ar-DZ"/>
        </w:rPr>
      </w:pPr>
      <w:r w:rsidRPr="00B8519F">
        <w:rPr>
          <w:rFonts w:ascii="Tahoma" w:hAnsi="Tahoma" w:cs="MCS Rika S_I normal." w:hint="cs"/>
          <w:b/>
          <w:bCs/>
          <w:i/>
          <w:iCs/>
          <w:sz w:val="34"/>
          <w:szCs w:val="34"/>
          <w:rtl/>
          <w:lang w:bidi="ar-DZ"/>
        </w:rPr>
        <w:t>الغار عند المحدثين :</w:t>
      </w:r>
    </w:p>
    <w:p w:rsidR="007752BD" w:rsidRDefault="007752BD" w:rsidP="00953C2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عرّف محمد قدور مصطلح الغار فقال: "الغار هو الجزء الصلب من الفك وهو متقدِّم باتجاه الفم، ويلاحظ أنّه محدّب وم</w:t>
      </w:r>
      <w:r w:rsidR="00953C2C">
        <w:rPr>
          <w:rFonts w:ascii="Tahoma" w:hAnsi="Tahoma" w:cs="Arabic Transparent" w:hint="cs"/>
          <w:sz w:val="32"/>
          <w:szCs w:val="32"/>
          <w:rtl/>
          <w:lang w:bidi="ar-DZ"/>
        </w:rPr>
        <w:t>حزَّز</w:t>
      </w:r>
      <w:r w:rsidRPr="005247AE">
        <w:rPr>
          <w:rFonts w:ascii="Tahoma" w:hAnsi="Tahoma" w:cs="Arabic Transparent" w:hint="cs"/>
          <w:sz w:val="32"/>
          <w:szCs w:val="32"/>
          <w:rtl/>
          <w:lang w:bidi="ar-DZ"/>
        </w:rPr>
        <w:t>"</w:t>
      </w:r>
      <w:r w:rsidRPr="005247AE">
        <w:rPr>
          <w:rStyle w:val="Appelnotedebasdep"/>
          <w:rFonts w:ascii="Tahoma" w:hAnsi="Tahoma" w:cs="Arabic Transparent"/>
          <w:sz w:val="32"/>
          <w:szCs w:val="32"/>
          <w:rtl/>
          <w:lang w:bidi="ar-DZ"/>
        </w:rPr>
        <w:footnoteReference w:id="230"/>
      </w:r>
      <w:r w:rsidRPr="005247AE">
        <w:rPr>
          <w:rFonts w:ascii="Tahoma" w:hAnsi="Tahoma" w:cs="Arabic Transparent" w:hint="cs"/>
          <w:sz w:val="32"/>
          <w:szCs w:val="32"/>
          <w:rtl/>
          <w:lang w:bidi="ar-DZ"/>
        </w:rPr>
        <w:t xml:space="preserve"> وتصدر منه أصوات ثلاثة تسمى الأصوات الغارية، وهي: الشين، والجيم والياء.</w:t>
      </w:r>
      <w:r w:rsidR="00F0787D">
        <w:rPr>
          <w:rFonts w:ascii="Tahoma" w:hAnsi="Tahoma" w:cs="Arabic Transparent" w:hint="cs"/>
          <w:sz w:val="32"/>
          <w:szCs w:val="32"/>
          <w:rtl/>
          <w:lang w:bidi="ar-DZ"/>
        </w:rPr>
        <w:t xml:space="preserve"> ومن صلابته تستمد الأصوات رنينها.</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 xml:space="preserve">وعن كيفية إنتاج الغار للأصوات قال البهنساوي: "الغار: (سقف الحنك) </w:t>
      </w:r>
      <w:r w:rsidRPr="005247AE">
        <w:rPr>
          <w:rFonts w:ascii="Tahoma" w:hAnsi="Tahoma" w:cs="Arabic Transparent"/>
          <w:sz w:val="32"/>
          <w:szCs w:val="32"/>
          <w:lang w:bidi="ar-DZ"/>
        </w:rPr>
        <w:t>Hard palate</w:t>
      </w:r>
      <w:r w:rsidRPr="005247AE">
        <w:rPr>
          <w:rFonts w:ascii="Tahoma" w:hAnsi="Tahoma" w:cs="Arabic Transparent" w:hint="cs"/>
          <w:sz w:val="32"/>
          <w:szCs w:val="32"/>
          <w:rtl/>
          <w:lang w:bidi="ar-DZ"/>
        </w:rPr>
        <w:t xml:space="preserve"> ويقوم بإنتاج الأصوات </w:t>
      </w:r>
      <w:r w:rsidRPr="005247AE">
        <w:rPr>
          <w:rFonts w:ascii="Tahoma" w:hAnsi="Tahoma" w:cs="Arabic Transparent"/>
          <w:sz w:val="32"/>
          <w:szCs w:val="32"/>
          <w:rtl/>
          <w:lang w:bidi="ar-DZ"/>
        </w:rPr>
        <w:t>–</w:t>
      </w:r>
      <w:r w:rsidRPr="005247AE">
        <w:rPr>
          <w:rFonts w:ascii="Tahoma" w:hAnsi="Tahoma" w:cs="Arabic Transparent" w:hint="cs"/>
          <w:sz w:val="32"/>
          <w:szCs w:val="32"/>
          <w:rtl/>
          <w:lang w:bidi="ar-DZ"/>
        </w:rPr>
        <w:t>أيضًا- بالاشتراك مع وسط اللسان، أو حافة اللسان، ويتميز بأنه محدب ومخرز"</w:t>
      </w:r>
      <w:r w:rsidRPr="005247AE">
        <w:rPr>
          <w:rStyle w:val="Appelnotedebasdep"/>
          <w:rFonts w:ascii="Tahoma" w:hAnsi="Tahoma" w:cs="Arabic Transparent"/>
          <w:sz w:val="32"/>
          <w:szCs w:val="32"/>
          <w:rtl/>
          <w:lang w:bidi="ar-DZ"/>
        </w:rPr>
        <w:footnoteReference w:id="231"/>
      </w:r>
      <w:r w:rsidRPr="005247AE">
        <w:rPr>
          <w:rFonts w:ascii="Tahoma" w:hAnsi="Tahoma" w:cs="Arabic Transparent" w:hint="cs"/>
          <w:sz w:val="32"/>
          <w:szCs w:val="32"/>
          <w:rtl/>
          <w:lang w:bidi="ar-DZ"/>
        </w:rPr>
        <w:t>.</w:t>
      </w:r>
      <w:r w:rsidR="00F0787D">
        <w:rPr>
          <w:rFonts w:ascii="Tahoma" w:hAnsi="Tahoma" w:cs="Arabic Transparent" w:hint="cs"/>
          <w:sz w:val="32"/>
          <w:szCs w:val="32"/>
          <w:rtl/>
          <w:lang w:bidi="ar-DZ"/>
        </w:rPr>
        <w:t xml:space="preserve"> أي يوجد على شكل قبة أسفل التجويف الأنفي.</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أمّا صبحي الصالح فقد نسب إلى الغار مع مقدم اللسان خمسة أصوات فقال: "الغار مع مقدم اللسان: ويسمى الصوت حينئذ غاريًا. ويتم في هذا المخرج إنتاج خمسة أصوات هي: أ: صوتا العلة: الكسرة وياء المد عن طريق رفع مقدم اللسان في اتجاه منطقة الغار... ب: نصف العلة الياء، عن طريق رفع مقدم اللسان في اتجاه منطقة الغار... ج: الشين التي يتم إنتاجها بطريقة نطق نصف العلة (الياء) لكن مع ارتفاع مقدم اللسان أكثر... د: الجيم التي يتم إنتاجها عن طريق اتصال مقدم اللسان بمنطقة الغار اتصالاً محكما..."</w:t>
      </w:r>
      <w:r w:rsidRPr="005247AE">
        <w:rPr>
          <w:rStyle w:val="Appelnotedebasdep"/>
          <w:rFonts w:ascii="Tahoma" w:hAnsi="Tahoma" w:cs="Arabic Transparent"/>
          <w:sz w:val="32"/>
          <w:szCs w:val="32"/>
          <w:rtl/>
          <w:lang w:bidi="ar-DZ"/>
        </w:rPr>
        <w:footnoteReference w:id="232"/>
      </w:r>
      <w:r w:rsidRPr="005247AE">
        <w:rPr>
          <w:rFonts w:ascii="Tahoma" w:hAnsi="Tahoma" w:cs="Arabic Transparent" w:hint="cs"/>
          <w:sz w:val="32"/>
          <w:szCs w:val="32"/>
          <w:rtl/>
          <w:lang w:bidi="ar-DZ"/>
        </w:rPr>
        <w:t>.</w:t>
      </w:r>
      <w:r w:rsidR="00F0787D">
        <w:rPr>
          <w:rFonts w:ascii="Tahoma" w:hAnsi="Tahoma" w:cs="Arabic Transparent" w:hint="cs"/>
          <w:sz w:val="32"/>
          <w:szCs w:val="32"/>
          <w:rtl/>
          <w:lang w:bidi="ar-DZ"/>
        </w:rPr>
        <w:t xml:space="preserve"> فكل هذه الأصوات الغارية الخمسة تعتمد في نطقها على مقدم اللسان.</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ووضّح رشاد الحمزاوي حدود الغار فقال: "الغار في الحقيقة يشمل كل أج</w:t>
      </w:r>
      <w:r w:rsidR="00F0787D">
        <w:rPr>
          <w:rFonts w:ascii="Tahoma" w:hAnsi="Tahoma" w:cs="Arabic Transparent" w:hint="cs"/>
          <w:sz w:val="32"/>
          <w:szCs w:val="32"/>
          <w:rtl/>
          <w:lang w:bidi="ar-DZ"/>
        </w:rPr>
        <w:t>زاء الحنك الأعلى... ويفرق العرب</w:t>
      </w:r>
      <w:r w:rsidRPr="005247AE">
        <w:rPr>
          <w:rFonts w:ascii="Tahoma" w:hAnsi="Tahoma" w:cs="Arabic Transparent" w:hint="cs"/>
          <w:sz w:val="32"/>
          <w:szCs w:val="32"/>
          <w:rtl/>
          <w:lang w:bidi="ar-DZ"/>
        </w:rPr>
        <w:t xml:space="preserve"> بين "الحنك الأدنى" و"يسمى نطعًا أو الغار الأعلى" وبين الحنك الأعلى."</w:t>
      </w:r>
      <w:r w:rsidRPr="005247AE">
        <w:rPr>
          <w:rStyle w:val="Appelnotedebasdep"/>
          <w:rFonts w:ascii="Tahoma" w:hAnsi="Tahoma" w:cs="Arabic Transparent"/>
          <w:sz w:val="32"/>
          <w:szCs w:val="32"/>
          <w:rtl/>
          <w:lang w:bidi="ar-DZ"/>
        </w:rPr>
        <w:footnoteReference w:id="233"/>
      </w:r>
      <w:r w:rsidR="00F0787D">
        <w:rPr>
          <w:rFonts w:ascii="Tahoma" w:hAnsi="Tahoma" w:cs="Arabic Transparent" w:hint="cs"/>
          <w:sz w:val="32"/>
          <w:szCs w:val="32"/>
          <w:rtl/>
          <w:lang w:bidi="ar-DZ"/>
        </w:rPr>
        <w:t xml:space="preserve"> </w:t>
      </w:r>
      <w:r w:rsidRPr="005247AE">
        <w:rPr>
          <w:rFonts w:ascii="Tahoma" w:hAnsi="Tahoma" w:cs="Arabic Transparent" w:hint="cs"/>
          <w:sz w:val="32"/>
          <w:szCs w:val="32"/>
          <w:rtl/>
          <w:lang w:bidi="ar-DZ"/>
        </w:rPr>
        <w:t xml:space="preserve">وانفرد داود عبده بتصنيف </w:t>
      </w:r>
      <w:r w:rsidR="00996023">
        <w:rPr>
          <w:rFonts w:ascii="Tahoma" w:hAnsi="Tahoma" w:cs="Arabic Transparent" w:hint="cs"/>
          <w:sz w:val="32"/>
          <w:szCs w:val="32"/>
          <w:rtl/>
          <w:lang w:bidi="ar-DZ"/>
        </w:rPr>
        <w:t>ا</w:t>
      </w:r>
      <w:r w:rsidRPr="005247AE">
        <w:rPr>
          <w:rFonts w:ascii="Tahoma" w:hAnsi="Tahoma" w:cs="Arabic Transparent" w:hint="cs"/>
          <w:sz w:val="32"/>
          <w:szCs w:val="32"/>
          <w:rtl/>
          <w:lang w:bidi="ar-DZ"/>
        </w:rPr>
        <w:t xml:space="preserve">لأصوات الغارية فجعل منها صوتين صحيحين وصوت علة فقال: "الأصوات </w:t>
      </w:r>
      <w:r w:rsidR="00996023">
        <w:rPr>
          <w:rFonts w:ascii="Tahoma" w:hAnsi="Tahoma" w:cs="Arabic Transparent" w:hint="cs"/>
          <w:sz w:val="32"/>
          <w:szCs w:val="32"/>
          <w:rtl/>
          <w:lang w:bidi="ar-DZ"/>
        </w:rPr>
        <w:t>ا</w:t>
      </w:r>
      <w:r w:rsidRPr="005247AE">
        <w:rPr>
          <w:rFonts w:ascii="Tahoma" w:hAnsi="Tahoma" w:cs="Arabic Transparent" w:hint="cs"/>
          <w:sz w:val="32"/>
          <w:szCs w:val="32"/>
          <w:rtl/>
          <w:lang w:bidi="ar-DZ"/>
        </w:rPr>
        <w:t xml:space="preserve">لغارية (الأدنى حنكية) </w:t>
      </w:r>
      <w:r w:rsidRPr="005247AE">
        <w:rPr>
          <w:rFonts w:ascii="Tahoma" w:hAnsi="Tahoma" w:cs="Arabic Transparent"/>
          <w:sz w:val="32"/>
          <w:szCs w:val="32"/>
          <w:lang w:bidi="ar-DZ"/>
        </w:rPr>
        <w:t>Palatal</w:t>
      </w:r>
      <w:r w:rsidRPr="005247AE">
        <w:rPr>
          <w:rFonts w:ascii="Tahoma" w:hAnsi="Tahoma" w:cs="Arabic Transparent" w:hint="cs"/>
          <w:sz w:val="32"/>
          <w:szCs w:val="32"/>
          <w:rtl/>
          <w:lang w:bidi="ar-DZ"/>
        </w:rPr>
        <w:t>: وتشمل صوتين صحيحين هما الشين والجيم وشبه علة هي الياء"</w:t>
      </w:r>
      <w:r w:rsidRPr="005247AE">
        <w:rPr>
          <w:rStyle w:val="Appelnotedebasdep"/>
          <w:rFonts w:ascii="Tahoma" w:hAnsi="Tahoma" w:cs="Arabic Transparent"/>
          <w:sz w:val="32"/>
          <w:szCs w:val="32"/>
          <w:rtl/>
          <w:lang w:bidi="ar-DZ"/>
        </w:rPr>
        <w:footnoteReference w:id="234"/>
      </w:r>
      <w:r w:rsidR="00596D5C">
        <w:rPr>
          <w:rFonts w:ascii="Tahoma" w:hAnsi="Tahoma" w:cs="Arabic Transparent" w:hint="cs"/>
          <w:sz w:val="32"/>
          <w:szCs w:val="32"/>
          <w:rtl/>
          <w:lang w:bidi="ar-DZ"/>
        </w:rPr>
        <w:t>، ومخرجها واحد هو الغار.</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وعن التقارب بين الياء والجيم و</w:t>
      </w:r>
      <w:r w:rsidR="00596D5C">
        <w:rPr>
          <w:rFonts w:ascii="Tahoma" w:hAnsi="Tahoma" w:cs="Arabic Transparent" w:hint="cs"/>
          <w:sz w:val="32"/>
          <w:szCs w:val="32"/>
          <w:rtl/>
          <w:lang w:bidi="ar-DZ"/>
        </w:rPr>
        <w:t>ا</w:t>
      </w:r>
      <w:r w:rsidRPr="005247AE">
        <w:rPr>
          <w:rFonts w:ascii="Tahoma" w:hAnsi="Tahoma" w:cs="Arabic Transparent" w:hint="cs"/>
          <w:sz w:val="32"/>
          <w:szCs w:val="32"/>
          <w:rtl/>
          <w:lang w:bidi="ar-DZ"/>
        </w:rPr>
        <w:t>لشين في المخرج قال كمال بشر: "والملاحظ أن بين الياء والجيم والشين قربًا واضحًا في المخرج، حتى إنّ بعض الدارسين سمى هذه الأصوات الثلاثة أصوات "وسط الحنك" وسماها العرب في القديم "الأصوات الشجرية" نسبة إلى شجر الفم (أي مفترقه)"</w:t>
      </w:r>
      <w:r w:rsidRPr="005247AE">
        <w:rPr>
          <w:rStyle w:val="Appelnotedebasdep"/>
          <w:rFonts w:ascii="Tahoma" w:hAnsi="Tahoma" w:cs="Arabic Transparent"/>
          <w:sz w:val="32"/>
          <w:szCs w:val="32"/>
          <w:rtl/>
          <w:lang w:bidi="ar-DZ"/>
        </w:rPr>
        <w:footnoteReference w:id="235"/>
      </w:r>
      <w:r w:rsidRPr="005247AE">
        <w:rPr>
          <w:rFonts w:ascii="Tahoma" w:hAnsi="Tahoma" w:cs="Arabic Transparent" w:hint="cs"/>
          <w:sz w:val="32"/>
          <w:szCs w:val="32"/>
          <w:rtl/>
          <w:lang w:bidi="ar-DZ"/>
        </w:rPr>
        <w:t>. فهي في نظر كمال بشر هنا أصوات لثوية حنكية متقاربة في المخرج.</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وقد ردّ مرعي العلي الخليل على كم</w:t>
      </w:r>
      <w:r w:rsidR="00596D5C">
        <w:rPr>
          <w:rFonts w:ascii="Tahoma" w:hAnsi="Tahoma" w:cs="Arabic Transparent" w:hint="cs"/>
          <w:sz w:val="32"/>
          <w:szCs w:val="32"/>
          <w:rtl/>
          <w:lang w:bidi="ar-DZ"/>
        </w:rPr>
        <w:t>ا</w:t>
      </w:r>
      <w:r w:rsidRPr="005247AE">
        <w:rPr>
          <w:rFonts w:ascii="Tahoma" w:hAnsi="Tahoma" w:cs="Arabic Transparent" w:hint="cs"/>
          <w:sz w:val="32"/>
          <w:szCs w:val="32"/>
          <w:rtl/>
          <w:lang w:bidi="ar-DZ"/>
        </w:rPr>
        <w:t>ل بشر فقال: "يبدو هنا أنّ كمال بشر قد اعتمد على مسألة ذاتية في حكمه بأنّ هذه الأصوات أصواتٌ لثوية حنكية. وهذا الحكم يخالف الدراسات الصوتية الحديثة المعملية، التي أثبتت أنّ هذه الأصوات أصوات غاريةٌ. وليس هناك أيّ اتصال بين مقدم اللسان وبين اللثة أثناء نطقِ هذه الأصوات. ولكن الاتِّصال يحدث بين مقدم اللسان وبين الغار (الحنك الصلب) أثناء نطقها"</w:t>
      </w:r>
      <w:r w:rsidRPr="005247AE">
        <w:rPr>
          <w:rStyle w:val="Appelnotedebasdep"/>
          <w:rFonts w:ascii="Tahoma" w:hAnsi="Tahoma" w:cs="Arabic Transparent"/>
          <w:sz w:val="32"/>
          <w:szCs w:val="32"/>
          <w:rtl/>
          <w:lang w:bidi="ar-DZ"/>
        </w:rPr>
        <w:footnoteReference w:id="236"/>
      </w:r>
      <w:r w:rsidRPr="005247AE">
        <w:rPr>
          <w:rFonts w:ascii="Tahoma" w:hAnsi="Tahoma" w:cs="Arabic Transparent" w:hint="cs"/>
          <w:sz w:val="32"/>
          <w:szCs w:val="32"/>
          <w:rtl/>
          <w:lang w:bidi="ar-DZ"/>
        </w:rPr>
        <w:t>. وبهذا يكون مرعي الخليل قد أثبت لكمال بشر أنّه مخطئ في تحديده لمخرج هذه الأصوات بدقة.</w:t>
      </w:r>
    </w:p>
    <w:p w:rsidR="007752BD" w:rsidRDefault="00596D5C" w:rsidP="003C798C">
      <w:pPr>
        <w:bidi/>
        <w:spacing w:before="100" w:beforeAutospacing="1" w:after="100" w:afterAutospacing="1" w:line="480" w:lineRule="auto"/>
        <w:ind w:firstLine="709"/>
        <w:jc w:val="both"/>
        <w:rPr>
          <w:rFonts w:ascii="Tahoma" w:hAnsi="Tahoma" w:cs="Arabic Transparent"/>
          <w:sz w:val="32"/>
          <w:szCs w:val="32"/>
          <w:rtl/>
          <w:lang w:bidi="ar-DZ"/>
        </w:rPr>
      </w:pPr>
      <w:r>
        <w:rPr>
          <w:rFonts w:ascii="Tahoma" w:hAnsi="Tahoma" w:cs="Arabic Transparent" w:hint="cs"/>
          <w:sz w:val="32"/>
          <w:szCs w:val="32"/>
          <w:rtl/>
          <w:lang w:bidi="ar-DZ"/>
        </w:rPr>
        <w:t>وعليه يمكن القول</w:t>
      </w:r>
      <w:r w:rsidR="007752BD" w:rsidRPr="005247AE">
        <w:rPr>
          <w:rFonts w:ascii="Tahoma" w:hAnsi="Tahoma" w:cs="Arabic Transparent" w:hint="cs"/>
          <w:sz w:val="32"/>
          <w:szCs w:val="32"/>
          <w:rtl/>
          <w:lang w:bidi="ar-DZ"/>
        </w:rPr>
        <w:t xml:space="preserve"> أن مصطلح الغار ذكره الأزهري نقلاً عن الخليل. أما سيبويه وابن جني فقد استعملا مصطلح وسط اللسان بينه وبين وسط الحنك الأعلى، أما الزمخشري وابن يعيش وابن الجزري فقد استعملوا مصطلح الشجرية، أما المحدثون فقد استعملوا مصطلح الغار أو الغارية ونسبوا إليه ثلاثة أصوات هي: الشين والجيم والياء.</w:t>
      </w:r>
      <w:r>
        <w:rPr>
          <w:rFonts w:ascii="Tahoma" w:hAnsi="Tahoma" w:cs="Arabic Transparent" w:hint="cs"/>
          <w:sz w:val="32"/>
          <w:szCs w:val="32"/>
          <w:rtl/>
          <w:lang w:bidi="ar-DZ"/>
        </w:rPr>
        <w:t xml:space="preserve"> وكلها مفاهيم صوتية مختلفة لموضع واحد يقع في الفم.</w:t>
      </w:r>
    </w:p>
    <w:p w:rsidR="00424112" w:rsidRDefault="00424112" w:rsidP="003C798C">
      <w:pPr>
        <w:bidi/>
        <w:spacing w:before="100" w:beforeAutospacing="1" w:after="100" w:afterAutospacing="1" w:line="480" w:lineRule="auto"/>
        <w:ind w:firstLine="709"/>
        <w:jc w:val="both"/>
        <w:rPr>
          <w:rFonts w:ascii="Tahoma" w:hAnsi="Tahoma" w:cs="Arabic Transparent"/>
          <w:sz w:val="32"/>
          <w:szCs w:val="32"/>
          <w:rtl/>
          <w:lang w:bidi="ar-DZ"/>
        </w:rPr>
      </w:pPr>
    </w:p>
    <w:p w:rsidR="007752BD" w:rsidRPr="00B8519F" w:rsidRDefault="007752BD" w:rsidP="003C798C">
      <w:pPr>
        <w:bidi/>
        <w:spacing w:before="100" w:beforeAutospacing="1" w:after="100" w:afterAutospacing="1" w:line="480" w:lineRule="auto"/>
        <w:ind w:firstLine="709"/>
        <w:jc w:val="both"/>
        <w:rPr>
          <w:rFonts w:ascii="Tahoma" w:hAnsi="Tahoma" w:cs="MCS Rika S_I normal."/>
          <w:b/>
          <w:bCs/>
          <w:i/>
          <w:iCs/>
          <w:sz w:val="34"/>
          <w:szCs w:val="34"/>
          <w:rtl/>
          <w:lang w:bidi="ar-DZ"/>
        </w:rPr>
      </w:pPr>
      <w:r w:rsidRPr="00B8519F">
        <w:rPr>
          <w:rFonts w:ascii="Tahoma" w:hAnsi="Tahoma" w:cs="MCS Rika S_I normal." w:hint="cs"/>
          <w:b/>
          <w:bCs/>
          <w:i/>
          <w:iCs/>
          <w:sz w:val="34"/>
          <w:szCs w:val="34"/>
          <w:rtl/>
          <w:lang w:bidi="ar-DZ"/>
        </w:rPr>
        <w:t>العكدة عند الأزهري :</w:t>
      </w:r>
    </w:p>
    <w:p w:rsidR="007752BD" w:rsidRPr="005247AE"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قال الأزهري عن مصطلح العكدة: "العَكَدَة: أصل اللسان وعُقْدته"</w:t>
      </w:r>
      <w:r w:rsidRPr="005247AE">
        <w:rPr>
          <w:rStyle w:val="Appelnotedebasdep"/>
          <w:rFonts w:ascii="Tahoma" w:hAnsi="Tahoma" w:cs="Arabic Transparent"/>
          <w:sz w:val="32"/>
          <w:szCs w:val="32"/>
          <w:rtl/>
          <w:lang w:bidi="ar-DZ"/>
        </w:rPr>
        <w:footnoteReference w:id="237"/>
      </w:r>
      <w:r w:rsidRPr="005247AE">
        <w:rPr>
          <w:rFonts w:ascii="Tahoma" w:hAnsi="Tahoma" w:cs="Arabic Transparent" w:hint="cs"/>
          <w:sz w:val="32"/>
          <w:szCs w:val="32"/>
          <w:rtl/>
          <w:lang w:bidi="ar-DZ"/>
        </w:rPr>
        <w:t xml:space="preserve"> وتسمّى أقصى اللسان أو منبت اللسان.</w:t>
      </w:r>
      <w:r w:rsidR="00424112">
        <w:rPr>
          <w:rFonts w:ascii="Tahoma" w:hAnsi="Tahoma" w:cs="Arabic Transparent" w:hint="cs"/>
          <w:sz w:val="32"/>
          <w:szCs w:val="32"/>
          <w:rtl/>
          <w:lang w:bidi="ar-DZ"/>
        </w:rPr>
        <w:t xml:space="preserve"> </w:t>
      </w:r>
      <w:r w:rsidRPr="005247AE">
        <w:rPr>
          <w:rFonts w:ascii="Tahoma" w:hAnsi="Tahoma" w:cs="Arabic Transparent" w:hint="cs"/>
          <w:sz w:val="32"/>
          <w:szCs w:val="32"/>
          <w:rtl/>
          <w:lang w:bidi="ar-DZ"/>
        </w:rPr>
        <w:t>وفي الاصطلاح العكدة هي: "أقصى اللسان يعني أبعده ممّا يلي الحلق (أي قريبًا من الحلق) مع ما فوقه من الحنك الأعلى، ويخرج منه حرف واحد هو القاف (ق) لهوي"</w:t>
      </w:r>
      <w:r w:rsidRPr="005247AE">
        <w:rPr>
          <w:rStyle w:val="Appelnotedebasdep"/>
          <w:rFonts w:ascii="Tahoma" w:hAnsi="Tahoma" w:cs="Arabic Transparent"/>
          <w:sz w:val="32"/>
          <w:szCs w:val="32"/>
          <w:rtl/>
          <w:lang w:bidi="ar-DZ"/>
        </w:rPr>
        <w:footnoteReference w:id="238"/>
      </w:r>
      <w:r w:rsidRPr="005247AE">
        <w:rPr>
          <w:rFonts w:ascii="Tahoma" w:hAnsi="Tahoma" w:cs="Arabic Transparent" w:hint="cs"/>
          <w:sz w:val="32"/>
          <w:szCs w:val="32"/>
          <w:rtl/>
          <w:lang w:bidi="ar-DZ"/>
        </w:rPr>
        <w:t xml:space="preserve"> ثم قال: "من أقصى اللسان (قريبًا من الفم) مع ما يليه من الحنك الأعلى تحت مخرج القاف قليلاً، ويخرج منه حرف واحدٌ هو الكاف (ك) لهوي"</w:t>
      </w:r>
      <w:r w:rsidRPr="005247AE">
        <w:rPr>
          <w:rStyle w:val="Appelnotedebasdep"/>
          <w:rFonts w:ascii="Tahoma" w:hAnsi="Tahoma" w:cs="Arabic Transparent"/>
          <w:sz w:val="32"/>
          <w:szCs w:val="32"/>
          <w:rtl/>
          <w:lang w:bidi="ar-DZ"/>
        </w:rPr>
        <w:footnoteReference w:id="239"/>
      </w:r>
      <w:r w:rsidRPr="005247AE">
        <w:rPr>
          <w:rFonts w:ascii="Tahoma" w:hAnsi="Tahoma" w:cs="Arabic Transparent" w:hint="cs"/>
          <w:sz w:val="32"/>
          <w:szCs w:val="32"/>
          <w:rtl/>
          <w:lang w:bidi="ar-DZ"/>
        </w:rPr>
        <w:t xml:space="preserve"> وبهذا تكون العكدة مخرجًا لصوتين هما: القاف والكاف وسميا بالحرفين اللهويين لخروجهما من قرب اللهاة.</w:t>
      </w:r>
    </w:p>
    <w:p w:rsidR="007752BD" w:rsidRPr="00B8519F" w:rsidRDefault="007752BD" w:rsidP="003C798C">
      <w:pPr>
        <w:bidi/>
        <w:spacing w:before="100" w:beforeAutospacing="1" w:after="100" w:afterAutospacing="1" w:line="480" w:lineRule="auto"/>
        <w:ind w:firstLine="709"/>
        <w:jc w:val="both"/>
        <w:rPr>
          <w:rFonts w:ascii="Tahoma" w:hAnsi="Tahoma" w:cs="MCS Rika S_I normal."/>
          <w:b/>
          <w:bCs/>
          <w:i/>
          <w:iCs/>
          <w:sz w:val="34"/>
          <w:szCs w:val="34"/>
          <w:rtl/>
          <w:lang w:bidi="ar-DZ"/>
        </w:rPr>
      </w:pPr>
      <w:r w:rsidRPr="00B8519F">
        <w:rPr>
          <w:rFonts w:ascii="Tahoma" w:hAnsi="Tahoma" w:cs="MCS Rika S_I normal." w:hint="cs"/>
          <w:b/>
          <w:bCs/>
          <w:i/>
          <w:iCs/>
          <w:sz w:val="34"/>
          <w:szCs w:val="34"/>
          <w:rtl/>
          <w:lang w:bidi="ar-DZ"/>
        </w:rPr>
        <w:t>العكدة عند سابقي الأزهري :</w:t>
      </w:r>
    </w:p>
    <w:p w:rsidR="007752BD" w:rsidRDefault="007752BD" w:rsidP="00953C2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والعكدة من مصطلحات الخليل حيث يقول عن مخارج الحروف: "أمّا مخرج الجيم والقاف والكاف فمن بين عكدة اللسان وبين اللهاة في أقصى الفم"</w:t>
      </w:r>
      <w:r w:rsidRPr="005247AE">
        <w:rPr>
          <w:rStyle w:val="Appelnotedebasdep"/>
          <w:rFonts w:ascii="Tahoma" w:hAnsi="Tahoma" w:cs="Arabic Transparent"/>
          <w:sz w:val="32"/>
          <w:szCs w:val="32"/>
          <w:rtl/>
          <w:lang w:bidi="ar-DZ"/>
        </w:rPr>
        <w:footnoteReference w:id="240"/>
      </w:r>
      <w:r w:rsidR="00596D5C">
        <w:rPr>
          <w:rFonts w:ascii="Tahoma" w:hAnsi="Tahoma" w:cs="Arabic Transparent" w:hint="cs"/>
          <w:sz w:val="32"/>
          <w:szCs w:val="32"/>
          <w:rtl/>
          <w:lang w:bidi="ar-DZ"/>
        </w:rPr>
        <w:t xml:space="preserve">، </w:t>
      </w:r>
      <w:r w:rsidRPr="005247AE">
        <w:rPr>
          <w:rFonts w:ascii="Tahoma" w:hAnsi="Tahoma" w:cs="Arabic Transparent" w:hint="cs"/>
          <w:sz w:val="32"/>
          <w:szCs w:val="32"/>
          <w:rtl/>
          <w:lang w:bidi="ar-DZ"/>
        </w:rPr>
        <w:t>أما سيبويه فلم يستعمل مصطلح العكدة واستعمل بدله مصطلح أقصى اللسان فقال: "ومن أقصى اللسان وما فوقه من الحنك الأعلى مُخرج القاف"</w:t>
      </w:r>
      <w:r w:rsidRPr="005247AE">
        <w:rPr>
          <w:rStyle w:val="Appelnotedebasdep"/>
          <w:rFonts w:ascii="Tahoma" w:hAnsi="Tahoma" w:cs="Arabic Transparent"/>
          <w:sz w:val="32"/>
          <w:szCs w:val="32"/>
          <w:rtl/>
          <w:lang w:bidi="ar-DZ"/>
        </w:rPr>
        <w:footnoteReference w:id="241"/>
      </w:r>
      <w:r w:rsidRPr="005247AE">
        <w:rPr>
          <w:rFonts w:ascii="Tahoma" w:hAnsi="Tahoma" w:cs="Arabic Transparent" w:hint="cs"/>
          <w:sz w:val="32"/>
          <w:szCs w:val="32"/>
          <w:rtl/>
          <w:lang w:bidi="ar-DZ"/>
        </w:rPr>
        <w:t>.</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واستعمل المبرد مصطلح أوّل مخارج الفم بدل العكدة فقال: "أوّل مخارج الفم ممّا يلي الحلق مخرج القاف. ويتلو ذلك مخرج الكاف، وبعدها مخرج الشين. ويليها مخرج الجيم"</w:t>
      </w:r>
      <w:r w:rsidRPr="005247AE">
        <w:rPr>
          <w:rStyle w:val="Appelnotedebasdep"/>
          <w:rFonts w:ascii="Tahoma" w:hAnsi="Tahoma" w:cs="Arabic Transparent"/>
          <w:sz w:val="32"/>
          <w:szCs w:val="32"/>
          <w:rtl/>
          <w:lang w:bidi="ar-DZ"/>
        </w:rPr>
        <w:footnoteReference w:id="242"/>
      </w:r>
      <w:r w:rsidRPr="005247AE">
        <w:rPr>
          <w:rFonts w:ascii="Tahoma" w:hAnsi="Tahoma" w:cs="Arabic Transparent" w:hint="cs"/>
          <w:sz w:val="32"/>
          <w:szCs w:val="32"/>
          <w:rtl/>
          <w:lang w:bidi="ar-DZ"/>
        </w:rPr>
        <w:t>.</w:t>
      </w:r>
      <w:r w:rsidR="00596D5C">
        <w:rPr>
          <w:rFonts w:ascii="Tahoma" w:hAnsi="Tahoma" w:cs="Arabic Transparent" w:hint="cs"/>
          <w:sz w:val="32"/>
          <w:szCs w:val="32"/>
          <w:rtl/>
          <w:lang w:bidi="ar-DZ"/>
        </w:rPr>
        <w:t xml:space="preserve"> فالموقع واحد، والمفاهيم متعددة.</w:t>
      </w:r>
      <w:r w:rsidRPr="005247AE">
        <w:rPr>
          <w:rFonts w:ascii="Tahoma" w:hAnsi="Tahoma" w:cs="Arabic Transparent" w:hint="cs"/>
          <w:sz w:val="32"/>
          <w:szCs w:val="32"/>
          <w:rtl/>
          <w:lang w:bidi="ar-DZ"/>
        </w:rPr>
        <w:t xml:space="preserve">  </w:t>
      </w:r>
    </w:p>
    <w:p w:rsidR="007752BD" w:rsidRDefault="007752BD" w:rsidP="00821E54">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 xml:space="preserve">بينما نجد ابن دريد يقلّد الخليل فيذكر مصطلح العكدة قائلاً: "حروف أقصى الفم من </w:t>
      </w:r>
      <w:r w:rsidR="00821E54">
        <w:rPr>
          <w:rFonts w:ascii="Tahoma" w:hAnsi="Tahoma" w:cs="Arabic Transparent" w:hint="cs"/>
          <w:sz w:val="32"/>
          <w:szCs w:val="32"/>
          <w:rtl/>
          <w:lang w:bidi="ar-DZ"/>
        </w:rPr>
        <w:t>أ</w:t>
      </w:r>
      <w:r w:rsidRPr="005247AE">
        <w:rPr>
          <w:rFonts w:ascii="Tahoma" w:hAnsi="Tahoma" w:cs="Arabic Transparent" w:hint="cs"/>
          <w:sz w:val="32"/>
          <w:szCs w:val="32"/>
          <w:rtl/>
          <w:lang w:bidi="ar-DZ"/>
        </w:rPr>
        <w:t>سفل الل</w:t>
      </w:r>
      <w:r w:rsidR="00821E54">
        <w:rPr>
          <w:rFonts w:ascii="Tahoma" w:hAnsi="Tahoma" w:cs="Arabic Transparent" w:hint="cs"/>
          <w:sz w:val="32"/>
          <w:szCs w:val="32"/>
          <w:rtl/>
          <w:lang w:bidi="ar-DZ"/>
        </w:rPr>
        <w:t>ّ</w:t>
      </w:r>
      <w:r w:rsidRPr="005247AE">
        <w:rPr>
          <w:rFonts w:ascii="Tahoma" w:hAnsi="Tahoma" w:cs="Arabic Transparent" w:hint="cs"/>
          <w:sz w:val="32"/>
          <w:szCs w:val="32"/>
          <w:rtl/>
          <w:lang w:bidi="ar-DZ"/>
        </w:rPr>
        <w:t>سان فهن القاف والكاف ثم الجيم ثم الشين فلذلك لم تأتلف الكاف والقاف في كلمة واحدة إلا بحواجز. ليس في كلامهم (قك ولا كق) وكذلك حالهما مع الجيم ليس في كلامهم (جك ولا كج) إلا أنّها قد دخلت على الشين لتفشي الشين وقربها من عكدة اللسان بل هي مجاوزة للعكدة إلى الفم..."</w:t>
      </w:r>
      <w:r w:rsidRPr="005247AE">
        <w:rPr>
          <w:rStyle w:val="Appelnotedebasdep"/>
          <w:rFonts w:ascii="Tahoma" w:hAnsi="Tahoma" w:cs="Arabic Transparent"/>
          <w:sz w:val="32"/>
          <w:szCs w:val="32"/>
          <w:rtl/>
          <w:lang w:bidi="ar-DZ"/>
        </w:rPr>
        <w:footnoteReference w:id="243"/>
      </w:r>
      <w:r w:rsidRPr="005247AE">
        <w:rPr>
          <w:rFonts w:ascii="Tahoma" w:hAnsi="Tahoma" w:cs="Arabic Transparent" w:hint="cs"/>
          <w:sz w:val="32"/>
          <w:szCs w:val="32"/>
          <w:rtl/>
          <w:lang w:bidi="ar-DZ"/>
        </w:rPr>
        <w:t>.</w:t>
      </w:r>
      <w:r w:rsidR="00596D5C">
        <w:rPr>
          <w:rFonts w:ascii="Tahoma" w:hAnsi="Tahoma" w:cs="Arabic Transparent" w:hint="cs"/>
          <w:sz w:val="32"/>
          <w:szCs w:val="32"/>
          <w:rtl/>
          <w:lang w:bidi="ar-DZ"/>
        </w:rPr>
        <w:t xml:space="preserve"> وبعد الحديث عن مصطلح العكدة عند سابقي الأزهري يأتي الحديث عن العكدة عند لاحقي الأزهري.</w:t>
      </w:r>
    </w:p>
    <w:p w:rsidR="007752BD" w:rsidRPr="00B8519F" w:rsidRDefault="007752BD" w:rsidP="003C798C">
      <w:pPr>
        <w:bidi/>
        <w:spacing w:before="100" w:beforeAutospacing="1" w:after="100" w:afterAutospacing="1" w:line="480" w:lineRule="auto"/>
        <w:ind w:firstLine="709"/>
        <w:jc w:val="both"/>
        <w:rPr>
          <w:rFonts w:ascii="Tahoma" w:hAnsi="Tahoma" w:cs="MCS Rika S_I normal."/>
          <w:b/>
          <w:bCs/>
          <w:i/>
          <w:iCs/>
          <w:sz w:val="34"/>
          <w:szCs w:val="34"/>
          <w:rtl/>
          <w:lang w:bidi="ar-DZ"/>
        </w:rPr>
      </w:pPr>
      <w:r w:rsidRPr="00B8519F">
        <w:rPr>
          <w:rFonts w:ascii="Tahoma" w:hAnsi="Tahoma" w:cs="MCS Rika S_I normal." w:hint="cs"/>
          <w:b/>
          <w:bCs/>
          <w:i/>
          <w:iCs/>
          <w:sz w:val="34"/>
          <w:szCs w:val="34"/>
          <w:rtl/>
          <w:lang w:bidi="ar-DZ"/>
        </w:rPr>
        <w:t>العكدة عند لاحقي الأزهري :</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لقد سار مكي على خطى السابقين فقال: "القاف تخرج من المخرج الأول من مخارج الفم ممّا يلي الحلق، من أقصى اللسان وما فوقه من الحنك"</w:t>
      </w:r>
      <w:r w:rsidRPr="005247AE">
        <w:rPr>
          <w:rStyle w:val="Appelnotedebasdep"/>
          <w:rFonts w:ascii="Tahoma" w:hAnsi="Tahoma" w:cs="Arabic Transparent"/>
          <w:sz w:val="32"/>
          <w:szCs w:val="32"/>
          <w:rtl/>
          <w:lang w:bidi="ar-DZ"/>
        </w:rPr>
        <w:footnoteReference w:id="244"/>
      </w:r>
      <w:r w:rsidRPr="005247AE">
        <w:rPr>
          <w:rFonts w:ascii="Tahoma" w:hAnsi="Tahoma" w:cs="Arabic Transparent" w:hint="cs"/>
          <w:sz w:val="32"/>
          <w:szCs w:val="32"/>
          <w:rtl/>
          <w:lang w:bidi="ar-DZ"/>
        </w:rPr>
        <w:t>.</w:t>
      </w:r>
      <w:r w:rsidR="00596D5C">
        <w:rPr>
          <w:rFonts w:ascii="Tahoma" w:hAnsi="Tahoma" w:cs="Arabic Transparent" w:hint="cs"/>
          <w:sz w:val="32"/>
          <w:szCs w:val="32"/>
          <w:rtl/>
          <w:lang w:bidi="ar-DZ"/>
        </w:rPr>
        <w:t xml:space="preserve"> فالمخرج الأول من مخارج الفم يقصد به العكدة. </w:t>
      </w:r>
      <w:r w:rsidRPr="005247AE">
        <w:rPr>
          <w:rFonts w:ascii="Tahoma" w:hAnsi="Tahoma" w:cs="Arabic Transparent" w:hint="cs"/>
          <w:sz w:val="32"/>
          <w:szCs w:val="32"/>
          <w:rtl/>
          <w:lang w:bidi="ar-DZ"/>
        </w:rPr>
        <w:t>ومثله فعل الداني فقال: "وتقدمت الكاف لتقدمها في ذلك، ولاشتراكها مع القاف التي وَليَتها في مخرج أقصى اللسان."</w:t>
      </w:r>
      <w:r w:rsidRPr="005247AE">
        <w:rPr>
          <w:rStyle w:val="Appelnotedebasdep"/>
          <w:rFonts w:ascii="Tahoma" w:hAnsi="Tahoma" w:cs="Arabic Transparent"/>
          <w:sz w:val="32"/>
          <w:szCs w:val="32"/>
          <w:rtl/>
          <w:lang w:bidi="ar-DZ"/>
        </w:rPr>
        <w:footnoteReference w:id="245"/>
      </w:r>
      <w:r w:rsidR="00596D5C">
        <w:rPr>
          <w:rFonts w:ascii="Tahoma" w:hAnsi="Tahoma" w:cs="Arabic Transparent" w:hint="cs"/>
          <w:sz w:val="32"/>
          <w:szCs w:val="32"/>
          <w:rtl/>
          <w:lang w:bidi="ar-DZ"/>
        </w:rPr>
        <w:t xml:space="preserve"> فأقصى اللسان عند الداني يعني به العكدة. وذلك رأي الخفاجي أيضاً إذ قال</w:t>
      </w:r>
      <w:r w:rsidRPr="005247AE">
        <w:rPr>
          <w:rFonts w:ascii="Tahoma" w:hAnsi="Tahoma" w:cs="Arabic Transparent" w:hint="cs"/>
          <w:sz w:val="32"/>
          <w:szCs w:val="32"/>
          <w:rtl/>
          <w:lang w:bidi="ar-DZ"/>
        </w:rPr>
        <w:t>: "ثم من أقصى اللسان، مخرج القاف"</w:t>
      </w:r>
      <w:r w:rsidRPr="005247AE">
        <w:rPr>
          <w:rStyle w:val="Appelnotedebasdep"/>
          <w:rFonts w:ascii="Tahoma" w:hAnsi="Tahoma" w:cs="Arabic Transparent"/>
          <w:sz w:val="32"/>
          <w:szCs w:val="32"/>
          <w:rtl/>
          <w:lang w:bidi="ar-DZ"/>
        </w:rPr>
        <w:footnoteReference w:id="246"/>
      </w:r>
      <w:r w:rsidRPr="005247AE">
        <w:rPr>
          <w:rFonts w:ascii="Tahoma" w:hAnsi="Tahoma" w:cs="Arabic Transparent" w:hint="cs"/>
          <w:sz w:val="32"/>
          <w:szCs w:val="32"/>
          <w:rtl/>
          <w:lang w:bidi="ar-DZ"/>
        </w:rPr>
        <w:t xml:space="preserve"> ومثلهم الزمخشري حيث قال: "وللقاف من أقصى اللسان وما فوقه من الحنك."</w:t>
      </w:r>
      <w:r w:rsidRPr="005247AE">
        <w:rPr>
          <w:rStyle w:val="Appelnotedebasdep"/>
          <w:rFonts w:ascii="Tahoma" w:hAnsi="Tahoma" w:cs="Arabic Transparent"/>
          <w:sz w:val="32"/>
          <w:szCs w:val="32"/>
          <w:rtl/>
          <w:lang w:bidi="ar-DZ"/>
        </w:rPr>
        <w:footnoteReference w:id="247"/>
      </w:r>
      <w:r w:rsidRPr="005247AE">
        <w:rPr>
          <w:rFonts w:ascii="Tahoma" w:hAnsi="Tahoma" w:cs="Arabic Transparent" w:hint="cs"/>
          <w:sz w:val="32"/>
          <w:szCs w:val="32"/>
          <w:rtl/>
          <w:lang w:bidi="ar-DZ"/>
        </w:rPr>
        <w:t xml:space="preserve"> وعلى خطاه سار ابن الحاجب وابن الجزري.</w:t>
      </w:r>
      <w:r w:rsidR="00596D5C">
        <w:rPr>
          <w:rFonts w:ascii="Tahoma" w:hAnsi="Tahoma" w:cs="Arabic Transparent" w:hint="cs"/>
          <w:sz w:val="32"/>
          <w:szCs w:val="32"/>
          <w:rtl/>
          <w:lang w:bidi="ar-DZ"/>
        </w:rPr>
        <w:t xml:space="preserve"> وننتقل الآن إلى رأي المحدثين .</w:t>
      </w:r>
    </w:p>
    <w:p w:rsidR="007752BD" w:rsidRPr="00B8519F" w:rsidRDefault="007752BD" w:rsidP="003C798C">
      <w:pPr>
        <w:bidi/>
        <w:spacing w:before="100" w:beforeAutospacing="1" w:after="100" w:afterAutospacing="1" w:line="480" w:lineRule="auto"/>
        <w:ind w:firstLine="709"/>
        <w:jc w:val="both"/>
        <w:rPr>
          <w:rFonts w:ascii="Tahoma" w:hAnsi="Tahoma" w:cs="MCS Rika S_I normal."/>
          <w:b/>
          <w:bCs/>
          <w:i/>
          <w:iCs/>
          <w:sz w:val="34"/>
          <w:szCs w:val="34"/>
          <w:rtl/>
          <w:lang w:bidi="ar-DZ"/>
        </w:rPr>
      </w:pPr>
      <w:r w:rsidRPr="00B8519F">
        <w:rPr>
          <w:rFonts w:ascii="Tahoma" w:hAnsi="Tahoma" w:cs="MCS Rika S_I normal." w:hint="cs"/>
          <w:b/>
          <w:bCs/>
          <w:i/>
          <w:iCs/>
          <w:sz w:val="34"/>
          <w:szCs w:val="34"/>
          <w:rtl/>
          <w:lang w:bidi="ar-DZ"/>
        </w:rPr>
        <w:t>العكدة عند المحدثين :</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عرّف قاسم البرسيم مصطلح عكدة اللسان فقال: "عكدة اللسان: يشير هذا المصطلح عند الخليل إلى الجزء الذي يقابل الحنك اللين والذي يطلق عليه حديثًا مؤخرة اللسان"</w:t>
      </w:r>
      <w:r w:rsidRPr="005247AE">
        <w:rPr>
          <w:rStyle w:val="Appelnotedebasdep"/>
          <w:rFonts w:ascii="Tahoma" w:hAnsi="Tahoma" w:cs="Arabic Transparent"/>
          <w:sz w:val="32"/>
          <w:szCs w:val="32"/>
          <w:rtl/>
          <w:lang w:bidi="ar-DZ"/>
        </w:rPr>
        <w:footnoteReference w:id="248"/>
      </w:r>
      <w:r w:rsidRPr="005247AE">
        <w:rPr>
          <w:rFonts w:ascii="Tahoma" w:hAnsi="Tahoma" w:cs="Arabic Transparent" w:hint="cs"/>
          <w:sz w:val="32"/>
          <w:szCs w:val="32"/>
          <w:rtl/>
          <w:lang w:bidi="ar-DZ"/>
        </w:rPr>
        <w:t>.</w:t>
      </w:r>
      <w:r w:rsidR="00596D5C">
        <w:rPr>
          <w:rFonts w:ascii="Tahoma" w:hAnsi="Tahoma" w:cs="Arabic Transparent" w:hint="cs"/>
          <w:sz w:val="32"/>
          <w:szCs w:val="32"/>
          <w:rtl/>
          <w:lang w:bidi="ar-DZ"/>
        </w:rPr>
        <w:t xml:space="preserve"> أو أصل اللسان، أو أقصى اللسان، أو منبت اللسان، وهي مفاهيم صوتية متعددة لموقع واحد.</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أما الحمزاوي فلم يذكر مصطلح العكدة وذكر مكانه مصطلح القدماء ومصطلح المحدثين معًا فقال: "المقابل للحنك اللين (الأقصى ا</w:t>
      </w:r>
      <w:r w:rsidR="00821E54">
        <w:rPr>
          <w:rFonts w:ascii="Tahoma" w:hAnsi="Tahoma" w:cs="Arabic Transparent" w:hint="cs"/>
          <w:sz w:val="32"/>
          <w:szCs w:val="32"/>
          <w:rtl/>
          <w:lang w:bidi="ar-DZ"/>
        </w:rPr>
        <w:t>ل</w:t>
      </w:r>
      <w:r w:rsidRPr="005247AE">
        <w:rPr>
          <w:rFonts w:ascii="Tahoma" w:hAnsi="Tahoma" w:cs="Arabic Transparent" w:hint="cs"/>
          <w:sz w:val="32"/>
          <w:szCs w:val="32"/>
          <w:rtl/>
          <w:lang w:bidi="ar-DZ"/>
        </w:rPr>
        <w:t>حنك) في الحالات العادية ويسمى أقصى اللسان (مؤخر اللسان)"</w:t>
      </w:r>
      <w:r w:rsidRPr="005247AE">
        <w:rPr>
          <w:rStyle w:val="Appelnotedebasdep"/>
          <w:rFonts w:ascii="Tahoma" w:hAnsi="Tahoma" w:cs="Arabic Transparent"/>
          <w:sz w:val="32"/>
          <w:szCs w:val="32"/>
          <w:rtl/>
          <w:lang w:bidi="ar-DZ"/>
        </w:rPr>
        <w:footnoteReference w:id="249"/>
      </w:r>
      <w:r w:rsidR="00B12167">
        <w:rPr>
          <w:rFonts w:ascii="Tahoma" w:hAnsi="Tahoma" w:cs="Arabic Transparent" w:hint="cs"/>
          <w:sz w:val="32"/>
          <w:szCs w:val="32"/>
          <w:rtl/>
          <w:lang w:bidi="ar-DZ"/>
        </w:rPr>
        <w:t>.</w:t>
      </w:r>
      <w:r w:rsidR="00596D5C">
        <w:rPr>
          <w:rFonts w:ascii="Tahoma" w:hAnsi="Tahoma" w:cs="Arabic Transparent" w:hint="cs"/>
          <w:sz w:val="32"/>
          <w:szCs w:val="32"/>
          <w:rtl/>
          <w:lang w:bidi="ar-DZ"/>
        </w:rPr>
        <w:t xml:space="preserve"> </w:t>
      </w:r>
      <w:r w:rsidRPr="005247AE">
        <w:rPr>
          <w:rFonts w:ascii="Tahoma" w:hAnsi="Tahoma" w:cs="Arabic Transparent" w:hint="cs"/>
          <w:sz w:val="32"/>
          <w:szCs w:val="32"/>
          <w:rtl/>
          <w:lang w:bidi="ar-DZ"/>
        </w:rPr>
        <w:t>ونسب بوروبة المهدي إلى أقصى اللسان صوتين فقال: "يعتبر أقصى اللسان وما يقابله من الحنك الأعلى أوّل أحياز الفم مما يلي الحلق، ويضم صوتين اثنين هما القاف والكاف"</w:t>
      </w:r>
      <w:r w:rsidRPr="005247AE">
        <w:rPr>
          <w:rStyle w:val="Appelnotedebasdep"/>
          <w:rFonts w:ascii="Tahoma" w:hAnsi="Tahoma" w:cs="Arabic Transparent"/>
          <w:sz w:val="32"/>
          <w:szCs w:val="32"/>
          <w:rtl/>
          <w:lang w:bidi="ar-DZ"/>
        </w:rPr>
        <w:footnoteReference w:id="250"/>
      </w:r>
      <w:r w:rsidRPr="005247AE">
        <w:rPr>
          <w:rFonts w:ascii="Tahoma" w:hAnsi="Tahoma" w:cs="Arabic Transparent" w:hint="cs"/>
          <w:sz w:val="32"/>
          <w:szCs w:val="32"/>
          <w:rtl/>
          <w:lang w:bidi="ar-DZ"/>
        </w:rPr>
        <w:t>.</w:t>
      </w:r>
      <w:r w:rsidR="00596D5C">
        <w:rPr>
          <w:rFonts w:ascii="Tahoma" w:hAnsi="Tahoma" w:cs="Arabic Transparent" w:hint="cs"/>
          <w:sz w:val="32"/>
          <w:szCs w:val="32"/>
          <w:rtl/>
          <w:lang w:bidi="ar-DZ"/>
        </w:rPr>
        <w:t xml:space="preserve"> فهو هنا لم يذكر مصطلح العكدة، وذكر عوضًا عنه مصطلح أقصى اللسان.</w:t>
      </w:r>
    </w:p>
    <w:p w:rsidR="007752BD" w:rsidRDefault="00596D5C" w:rsidP="003C798C">
      <w:pPr>
        <w:bidi/>
        <w:spacing w:before="100" w:beforeAutospacing="1" w:after="100" w:afterAutospacing="1" w:line="480" w:lineRule="auto"/>
        <w:ind w:firstLine="709"/>
        <w:jc w:val="both"/>
        <w:rPr>
          <w:rFonts w:ascii="Tahoma" w:hAnsi="Tahoma" w:cs="Arabic Transparent"/>
          <w:sz w:val="32"/>
          <w:szCs w:val="32"/>
          <w:lang w:bidi="ar-DZ"/>
        </w:rPr>
      </w:pPr>
      <w:r>
        <w:rPr>
          <w:rFonts w:ascii="Tahoma" w:hAnsi="Tahoma" w:cs="Arabic Transparent" w:hint="cs"/>
          <w:sz w:val="32"/>
          <w:szCs w:val="32"/>
          <w:rtl/>
          <w:lang w:bidi="ar-DZ"/>
        </w:rPr>
        <w:t xml:space="preserve">ونخرج </w:t>
      </w:r>
      <w:r w:rsidR="007752BD" w:rsidRPr="005247AE">
        <w:rPr>
          <w:rFonts w:ascii="Tahoma" w:hAnsi="Tahoma" w:cs="Arabic Transparent" w:hint="cs"/>
          <w:sz w:val="32"/>
          <w:szCs w:val="32"/>
          <w:rtl/>
          <w:lang w:bidi="ar-DZ"/>
        </w:rPr>
        <w:t xml:space="preserve">من خلال تتبعنا لمصطلح العكدة عند الأزهري والقدماء والمحدثين </w:t>
      </w:r>
      <w:r>
        <w:rPr>
          <w:rFonts w:ascii="Tahoma" w:hAnsi="Tahoma" w:cs="Arabic Transparent" w:hint="cs"/>
          <w:sz w:val="32"/>
          <w:szCs w:val="32"/>
          <w:rtl/>
          <w:lang w:bidi="ar-DZ"/>
        </w:rPr>
        <w:t xml:space="preserve">بحصيلة مفادها أن </w:t>
      </w:r>
      <w:r w:rsidR="007752BD" w:rsidRPr="005247AE">
        <w:rPr>
          <w:rFonts w:ascii="Tahoma" w:hAnsi="Tahoma" w:cs="Arabic Transparent" w:hint="cs"/>
          <w:sz w:val="32"/>
          <w:szCs w:val="32"/>
          <w:rtl/>
          <w:lang w:bidi="ar-DZ"/>
        </w:rPr>
        <w:t>الذين ذكروا مصطلح العكدة قليل ومعظمهم سار على خطى سيبويه ذاكرين مصطلح أقصى اللسان عوضًا عن العكدة، وبعضهم سماه مؤخر اللسان، وقد تبعهم المحدثون في ذلك وجل</w:t>
      </w:r>
      <w:r w:rsidR="00821E54">
        <w:rPr>
          <w:rFonts w:ascii="Tahoma" w:hAnsi="Tahoma" w:cs="Arabic Transparent" w:hint="cs"/>
          <w:sz w:val="32"/>
          <w:szCs w:val="32"/>
          <w:rtl/>
          <w:lang w:bidi="ar-DZ"/>
        </w:rPr>
        <w:t>ّ</w:t>
      </w:r>
      <w:r w:rsidR="007752BD" w:rsidRPr="005247AE">
        <w:rPr>
          <w:rFonts w:ascii="Tahoma" w:hAnsi="Tahoma" w:cs="Arabic Transparent" w:hint="cs"/>
          <w:sz w:val="32"/>
          <w:szCs w:val="32"/>
          <w:rtl/>
          <w:lang w:bidi="ar-DZ"/>
        </w:rPr>
        <w:t>هم ينسب صوت القاف إلى مخرج العكدة (أقصى اللسان).</w:t>
      </w:r>
      <w:r>
        <w:rPr>
          <w:rFonts w:ascii="Tahoma" w:hAnsi="Tahoma" w:cs="Arabic Transparent" w:hint="cs"/>
          <w:sz w:val="32"/>
          <w:szCs w:val="32"/>
          <w:rtl/>
          <w:lang w:bidi="ar-DZ"/>
        </w:rPr>
        <w:t xml:space="preserve"> وهكذا نخلص إلى مفاهيم صوتية مختلفة لموضع واحد.</w:t>
      </w:r>
    </w:p>
    <w:p w:rsidR="007752BD" w:rsidRPr="00B8519F" w:rsidRDefault="007752BD" w:rsidP="003C798C">
      <w:pPr>
        <w:bidi/>
        <w:spacing w:before="100" w:beforeAutospacing="1" w:after="100" w:afterAutospacing="1" w:line="480" w:lineRule="auto"/>
        <w:ind w:firstLine="709"/>
        <w:jc w:val="both"/>
        <w:rPr>
          <w:rFonts w:cs="MCS Rika S_I normal."/>
          <w:b/>
          <w:bCs/>
          <w:i/>
          <w:iCs/>
          <w:sz w:val="34"/>
          <w:szCs w:val="34"/>
          <w:rtl/>
          <w:lang w:bidi="ar-DZ"/>
        </w:rPr>
      </w:pPr>
      <w:r w:rsidRPr="00B8519F">
        <w:rPr>
          <w:rFonts w:cs="MCS Rika S_I normal." w:hint="cs"/>
          <w:b/>
          <w:bCs/>
          <w:i/>
          <w:iCs/>
          <w:sz w:val="34"/>
          <w:szCs w:val="34"/>
          <w:rtl/>
          <w:lang w:bidi="ar-DZ"/>
        </w:rPr>
        <w:t>الحنك عند الأزهري :</w:t>
      </w:r>
    </w:p>
    <w:p w:rsidR="005B3E60" w:rsidRDefault="007752BD" w:rsidP="005B3E60">
      <w:pPr>
        <w:bidi/>
        <w:spacing w:before="100" w:beforeAutospacing="1" w:after="100" w:afterAutospacing="1" w:line="480" w:lineRule="auto"/>
        <w:ind w:firstLine="709"/>
        <w:jc w:val="both"/>
        <w:rPr>
          <w:rFonts w:cs="Arabic Transparent"/>
          <w:sz w:val="32"/>
          <w:szCs w:val="32"/>
          <w:lang w:bidi="ar-DZ"/>
        </w:rPr>
      </w:pPr>
      <w:r w:rsidRPr="005247AE">
        <w:rPr>
          <w:rFonts w:cs="Arabic Transparent" w:hint="cs"/>
          <w:sz w:val="32"/>
          <w:szCs w:val="32"/>
          <w:rtl/>
          <w:lang w:bidi="ar-DZ"/>
        </w:rPr>
        <w:t>ذكر الأزهري مصطلح الحنك فقال: "ثعلب عن ابن الأعرابي: قال: الحَنَكُ: الأَسْفَلُ، والفُقْمُ: الأعلى من الفم، يقال: أخذ بفُقْمِه. وقال الليث: الحَنكانِ للأعلى والأسفل. فإذا فَصَلُوهُما لم يكادوا يقولون للأعلى حَنَك...، والتَّحْنيك: أن يَمْضُغ التمر ثم يَدْلِكه بحنك الصبي داخلَ فيه"</w:t>
      </w:r>
      <w:r w:rsidRPr="005247AE">
        <w:rPr>
          <w:rStyle w:val="Appelnotedebasdep"/>
          <w:rFonts w:cs="Arabic Transparent"/>
          <w:sz w:val="32"/>
          <w:szCs w:val="32"/>
          <w:rtl/>
          <w:lang w:bidi="ar-DZ"/>
        </w:rPr>
        <w:footnoteReference w:id="251"/>
      </w:r>
      <w:r w:rsidRPr="005247AE">
        <w:rPr>
          <w:rFonts w:cs="Arabic Transparent" w:hint="cs"/>
          <w:sz w:val="32"/>
          <w:szCs w:val="32"/>
          <w:rtl/>
          <w:lang w:bidi="ar-DZ"/>
        </w:rPr>
        <w:t>.</w:t>
      </w:r>
    </w:p>
    <w:p w:rsidR="007752BD" w:rsidRDefault="007752BD" w:rsidP="005B3E60">
      <w:pPr>
        <w:bidi/>
        <w:spacing w:before="100" w:beforeAutospacing="1" w:after="100" w:afterAutospacing="1" w:line="480" w:lineRule="auto"/>
        <w:ind w:firstLine="709"/>
        <w:jc w:val="both"/>
        <w:rPr>
          <w:rFonts w:cs="Arabic Transparent"/>
          <w:sz w:val="32"/>
          <w:szCs w:val="32"/>
          <w:lang w:bidi="ar-DZ"/>
        </w:rPr>
      </w:pPr>
      <w:r w:rsidRPr="005247AE">
        <w:rPr>
          <w:rFonts w:cs="Arabic Transparent" w:hint="cs"/>
          <w:sz w:val="32"/>
          <w:szCs w:val="32"/>
          <w:rtl/>
          <w:lang w:bidi="ar-DZ"/>
        </w:rPr>
        <w:t>وفي الاصطلاح: "يتّصل اللسان بهذا العضو في أوضاعه المختلفة، فتتكوّن مخارج كثير من الأصوات مع كلّ وضع من أوضاع اللسان بالنسبة لقسم من أقسام الحنك."</w:t>
      </w:r>
      <w:r w:rsidRPr="005247AE">
        <w:rPr>
          <w:rStyle w:val="Appelnotedebasdep"/>
          <w:rFonts w:cs="Arabic Transparent"/>
          <w:sz w:val="32"/>
          <w:szCs w:val="32"/>
          <w:rtl/>
          <w:lang w:bidi="ar-DZ"/>
        </w:rPr>
        <w:footnoteReference w:id="252"/>
      </w:r>
      <w:r w:rsidR="000F6487">
        <w:rPr>
          <w:rFonts w:cs="Arabic Transparent" w:hint="cs"/>
          <w:sz w:val="32"/>
          <w:szCs w:val="32"/>
          <w:rtl/>
          <w:lang w:bidi="ar-DZ"/>
        </w:rPr>
        <w:t xml:space="preserve"> وللحنك أسماء متعدّدةٌ منها: الحنك الأعلى، أو سقف الحنك، أو سقف الفم .</w:t>
      </w:r>
    </w:p>
    <w:p w:rsidR="007752BD" w:rsidRPr="00B8519F" w:rsidRDefault="007752BD" w:rsidP="003C798C">
      <w:pPr>
        <w:bidi/>
        <w:spacing w:before="100" w:beforeAutospacing="1" w:after="100" w:afterAutospacing="1" w:line="480" w:lineRule="auto"/>
        <w:ind w:firstLine="709"/>
        <w:jc w:val="both"/>
        <w:rPr>
          <w:rFonts w:ascii="Tahoma" w:hAnsi="Tahoma" w:cs="MCS Rika S_I normal."/>
          <w:b/>
          <w:bCs/>
          <w:i/>
          <w:iCs/>
          <w:sz w:val="34"/>
          <w:szCs w:val="34"/>
          <w:rtl/>
        </w:rPr>
      </w:pPr>
      <w:r w:rsidRPr="00B8519F">
        <w:rPr>
          <w:rFonts w:ascii="Tahoma" w:hAnsi="Tahoma" w:cs="MCS Rika S_I normal." w:hint="cs"/>
          <w:b/>
          <w:bCs/>
          <w:i/>
          <w:iCs/>
          <w:sz w:val="34"/>
          <w:szCs w:val="34"/>
          <w:rtl/>
        </w:rPr>
        <w:t>الحنك عند سابقي الأزهري :</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rPr>
      </w:pPr>
      <w:r w:rsidRPr="005247AE">
        <w:rPr>
          <w:rFonts w:ascii="Tahoma" w:hAnsi="Tahoma" w:cs="Arabic Transparent" w:hint="cs"/>
          <w:sz w:val="32"/>
          <w:szCs w:val="32"/>
          <w:rtl/>
        </w:rPr>
        <w:t>وسمّى الخليل الحنك بالشجر فقال: "والجيم والشِّين والضّاد شجرية لأن مبدأها من شجر الفمّ. أي مفرج الفم"</w:t>
      </w:r>
      <w:r w:rsidRPr="005247AE">
        <w:rPr>
          <w:rStyle w:val="Appelnotedebasdep"/>
          <w:rFonts w:ascii="Tahoma" w:hAnsi="Tahoma" w:cs="Arabic Transparent"/>
          <w:sz w:val="32"/>
          <w:szCs w:val="32"/>
          <w:rtl/>
        </w:rPr>
        <w:footnoteReference w:id="253"/>
      </w:r>
      <w:r w:rsidR="00A34BE2">
        <w:rPr>
          <w:rFonts w:ascii="Tahoma" w:hAnsi="Tahoma" w:cs="Arabic Transparent" w:hint="cs"/>
          <w:sz w:val="32"/>
          <w:szCs w:val="32"/>
          <w:rtl/>
        </w:rPr>
        <w:t xml:space="preserve"> والشجر عنده يعني الحنك الصلب. </w:t>
      </w:r>
      <w:r w:rsidRPr="005247AE">
        <w:rPr>
          <w:rFonts w:ascii="Tahoma" w:hAnsi="Tahoma" w:cs="Arabic Transparent" w:hint="cs"/>
          <w:sz w:val="32"/>
          <w:szCs w:val="32"/>
          <w:rtl/>
        </w:rPr>
        <w:t>أما سيبويه فقد ذكر مصطلح الحنك عندما تحد</w:t>
      </w:r>
      <w:r w:rsidR="00821E54">
        <w:rPr>
          <w:rFonts w:ascii="Tahoma" w:hAnsi="Tahoma" w:cs="Arabic Transparent" w:hint="cs"/>
          <w:sz w:val="32"/>
          <w:szCs w:val="32"/>
          <w:rtl/>
        </w:rPr>
        <w:t>َّ</w:t>
      </w:r>
      <w:r w:rsidRPr="005247AE">
        <w:rPr>
          <w:rFonts w:ascii="Tahoma" w:hAnsi="Tahoma" w:cs="Arabic Transparent" w:hint="cs"/>
          <w:sz w:val="32"/>
          <w:szCs w:val="32"/>
          <w:rtl/>
        </w:rPr>
        <w:t>ث عن مخارج الحروف فقال: "ومن أقصى اللسان و</w:t>
      </w:r>
      <w:r w:rsidR="00821E54">
        <w:rPr>
          <w:rFonts w:ascii="Tahoma" w:hAnsi="Tahoma" w:cs="Arabic Transparent" w:hint="cs"/>
          <w:sz w:val="32"/>
          <w:szCs w:val="32"/>
          <w:rtl/>
        </w:rPr>
        <w:t xml:space="preserve">      </w:t>
      </w:r>
      <w:r w:rsidRPr="005247AE">
        <w:rPr>
          <w:rFonts w:ascii="Tahoma" w:hAnsi="Tahoma" w:cs="Arabic Transparent" w:hint="cs"/>
          <w:sz w:val="32"/>
          <w:szCs w:val="32"/>
          <w:rtl/>
        </w:rPr>
        <w:t>ما فوقه من الحنك الأعلى مُخْرَجُ القاف"</w:t>
      </w:r>
      <w:r w:rsidRPr="005247AE">
        <w:rPr>
          <w:rStyle w:val="Appelnotedebasdep"/>
          <w:rFonts w:ascii="Tahoma" w:hAnsi="Tahoma" w:cs="Arabic Transparent"/>
          <w:sz w:val="32"/>
          <w:szCs w:val="32"/>
          <w:rtl/>
        </w:rPr>
        <w:footnoteReference w:id="254"/>
      </w:r>
      <w:r w:rsidRPr="005247AE">
        <w:rPr>
          <w:rFonts w:ascii="Tahoma" w:hAnsi="Tahoma" w:cs="Arabic Transparent" w:hint="cs"/>
          <w:sz w:val="32"/>
          <w:szCs w:val="32"/>
          <w:rtl/>
        </w:rPr>
        <w:t>. كما ذكره في موضع ثان</w:t>
      </w:r>
      <w:r w:rsidR="00821E54">
        <w:rPr>
          <w:rFonts w:ascii="Tahoma" w:hAnsi="Tahoma" w:cs="Arabic Transparent" w:hint="cs"/>
          <w:sz w:val="32"/>
          <w:szCs w:val="32"/>
          <w:rtl/>
        </w:rPr>
        <w:t>ٍ</w:t>
      </w:r>
      <w:r w:rsidRPr="005247AE">
        <w:rPr>
          <w:rFonts w:ascii="Tahoma" w:hAnsi="Tahoma" w:cs="Arabic Transparent" w:hint="cs"/>
          <w:sz w:val="32"/>
          <w:szCs w:val="32"/>
          <w:rtl/>
        </w:rPr>
        <w:t xml:space="preserve"> فقال: "ومن وسط اللسان بينه وبين وسط الحنك الأعلى مخرج الجيم والشين والياء"</w:t>
      </w:r>
      <w:r w:rsidRPr="005247AE">
        <w:rPr>
          <w:rStyle w:val="Appelnotedebasdep"/>
          <w:rFonts w:ascii="Tahoma" w:hAnsi="Tahoma" w:cs="Arabic Transparent"/>
          <w:sz w:val="32"/>
          <w:szCs w:val="32"/>
          <w:rtl/>
        </w:rPr>
        <w:footnoteReference w:id="255"/>
      </w:r>
      <w:r w:rsidRPr="005247AE">
        <w:rPr>
          <w:rFonts w:ascii="Tahoma" w:hAnsi="Tahoma" w:cs="Arabic Transparent" w:hint="cs"/>
          <w:sz w:val="32"/>
          <w:szCs w:val="32"/>
          <w:rtl/>
        </w:rPr>
        <w:t xml:space="preserve"> وسار على خطاه ابن جني.</w:t>
      </w:r>
    </w:p>
    <w:p w:rsidR="000904EC" w:rsidRDefault="000904EC" w:rsidP="000904EC">
      <w:pPr>
        <w:bidi/>
        <w:spacing w:before="100" w:beforeAutospacing="1" w:after="100" w:afterAutospacing="1" w:line="480" w:lineRule="auto"/>
        <w:ind w:firstLine="709"/>
        <w:jc w:val="both"/>
        <w:rPr>
          <w:rFonts w:ascii="Tahoma" w:hAnsi="Tahoma" w:cs="Arabic Transparent"/>
          <w:sz w:val="32"/>
          <w:szCs w:val="32"/>
          <w:rtl/>
        </w:rPr>
      </w:pPr>
    </w:p>
    <w:p w:rsidR="000904EC" w:rsidRDefault="000904EC" w:rsidP="000904EC">
      <w:pPr>
        <w:bidi/>
        <w:spacing w:before="100" w:beforeAutospacing="1" w:after="100" w:afterAutospacing="1" w:line="480" w:lineRule="auto"/>
        <w:ind w:firstLine="709"/>
        <w:jc w:val="both"/>
        <w:rPr>
          <w:rFonts w:ascii="Tahoma" w:hAnsi="Tahoma" w:cs="Arabic Transparent"/>
          <w:sz w:val="32"/>
          <w:szCs w:val="32"/>
          <w:rtl/>
        </w:rPr>
      </w:pPr>
    </w:p>
    <w:p w:rsidR="000904EC" w:rsidRDefault="000904EC" w:rsidP="000904EC">
      <w:pPr>
        <w:bidi/>
        <w:spacing w:before="100" w:beforeAutospacing="1" w:after="100" w:afterAutospacing="1" w:line="480" w:lineRule="auto"/>
        <w:ind w:firstLine="709"/>
        <w:jc w:val="both"/>
        <w:rPr>
          <w:rFonts w:ascii="Tahoma" w:hAnsi="Tahoma" w:cs="Arabic Transparent"/>
          <w:sz w:val="32"/>
          <w:szCs w:val="32"/>
          <w:rtl/>
        </w:rPr>
      </w:pPr>
    </w:p>
    <w:p w:rsidR="000904EC" w:rsidRDefault="000904EC" w:rsidP="000904EC">
      <w:pPr>
        <w:bidi/>
        <w:spacing w:before="100" w:beforeAutospacing="1" w:after="100" w:afterAutospacing="1" w:line="480" w:lineRule="auto"/>
        <w:ind w:firstLine="709"/>
        <w:jc w:val="both"/>
        <w:rPr>
          <w:rFonts w:ascii="Tahoma" w:hAnsi="Tahoma" w:cs="Arabic Transparent"/>
          <w:sz w:val="32"/>
          <w:szCs w:val="32"/>
        </w:rPr>
      </w:pPr>
    </w:p>
    <w:p w:rsidR="000904EC" w:rsidRDefault="007752BD" w:rsidP="000904EC">
      <w:pPr>
        <w:bidi/>
        <w:spacing w:before="100" w:beforeAutospacing="1" w:after="100" w:afterAutospacing="1" w:line="480" w:lineRule="auto"/>
        <w:ind w:firstLine="709"/>
        <w:jc w:val="both"/>
        <w:rPr>
          <w:rFonts w:ascii="Tahoma" w:hAnsi="Tahoma" w:cs="MCS Rika S_I normal."/>
          <w:b/>
          <w:bCs/>
          <w:i/>
          <w:iCs/>
          <w:sz w:val="34"/>
          <w:szCs w:val="34"/>
          <w:rtl/>
        </w:rPr>
      </w:pPr>
      <w:r w:rsidRPr="00B8519F">
        <w:rPr>
          <w:rFonts w:ascii="Tahoma" w:hAnsi="Tahoma" w:cs="MCS Rika S_I normal." w:hint="cs"/>
          <w:b/>
          <w:bCs/>
          <w:i/>
          <w:iCs/>
          <w:sz w:val="34"/>
          <w:szCs w:val="34"/>
          <w:rtl/>
        </w:rPr>
        <w:t>الحنك عند لاحقي الأزهري :</w:t>
      </w:r>
    </w:p>
    <w:p w:rsidR="007752BD" w:rsidRPr="000904EC" w:rsidRDefault="007752BD" w:rsidP="000904EC">
      <w:pPr>
        <w:bidi/>
        <w:spacing w:before="100" w:beforeAutospacing="1" w:after="100" w:afterAutospacing="1" w:line="480" w:lineRule="auto"/>
        <w:ind w:firstLine="709"/>
        <w:jc w:val="both"/>
        <w:rPr>
          <w:rFonts w:ascii="Tahoma" w:hAnsi="Tahoma" w:cs="MCS Rika S_I normal."/>
          <w:b/>
          <w:bCs/>
          <w:i/>
          <w:iCs/>
          <w:sz w:val="34"/>
          <w:szCs w:val="34"/>
          <w:rtl/>
        </w:rPr>
      </w:pPr>
      <w:r w:rsidRPr="005247AE">
        <w:rPr>
          <w:rFonts w:ascii="Tahoma" w:hAnsi="Tahoma" w:cs="Arabic Transparent" w:hint="cs"/>
          <w:sz w:val="32"/>
          <w:szCs w:val="32"/>
          <w:rtl/>
        </w:rPr>
        <w:t xml:space="preserve">وجاء </w:t>
      </w:r>
      <w:r w:rsidR="00A34BE2">
        <w:rPr>
          <w:rFonts w:ascii="Tahoma" w:hAnsi="Tahoma" w:cs="Arabic Transparent" w:hint="cs"/>
          <w:sz w:val="32"/>
          <w:szCs w:val="32"/>
          <w:rtl/>
        </w:rPr>
        <w:t xml:space="preserve">مصطلح </w:t>
      </w:r>
      <w:r w:rsidRPr="005247AE">
        <w:rPr>
          <w:rFonts w:ascii="Tahoma" w:hAnsi="Tahoma" w:cs="Arabic Transparent" w:hint="cs"/>
          <w:sz w:val="32"/>
          <w:szCs w:val="32"/>
          <w:rtl/>
        </w:rPr>
        <w:t>الحنك عند ابن سينا في قوله: "يطبق اللسان أو يكاد يطبق على ثلثي السطح المفروش تحت الحنك والمنخر"</w:t>
      </w:r>
      <w:r w:rsidRPr="005247AE">
        <w:rPr>
          <w:rStyle w:val="Appelnotedebasdep"/>
          <w:rFonts w:ascii="Tahoma" w:hAnsi="Tahoma" w:cs="Arabic Transparent"/>
          <w:sz w:val="32"/>
          <w:szCs w:val="32"/>
          <w:rtl/>
        </w:rPr>
        <w:footnoteReference w:id="256"/>
      </w:r>
      <w:r w:rsidR="00A34BE2">
        <w:rPr>
          <w:rFonts w:ascii="Tahoma" w:hAnsi="Tahoma" w:cs="Arabic Transparent" w:hint="cs"/>
          <w:sz w:val="32"/>
          <w:szCs w:val="32"/>
          <w:rtl/>
        </w:rPr>
        <w:t>، وهو يعني بالحنك: الحنك الصلب والحنك اللين معًا.</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rPr>
      </w:pPr>
      <w:r w:rsidRPr="005247AE">
        <w:rPr>
          <w:rFonts w:ascii="Tahoma" w:hAnsi="Tahoma" w:cs="Arabic Transparent" w:hint="cs"/>
          <w:sz w:val="32"/>
          <w:szCs w:val="32"/>
          <w:rtl/>
        </w:rPr>
        <w:t>وورد مصطلح الحنك عند مكي أثناء حديثه عن التفشي فقال: "ومعنى التَّفشِّي: هو كثرة انتشار خروج الرِّيح بين اللِّسان والحنك، وانبساطه في الخروج عند النُّطق بها."</w:t>
      </w:r>
      <w:r w:rsidRPr="005247AE">
        <w:rPr>
          <w:rStyle w:val="Appelnotedebasdep"/>
          <w:rFonts w:ascii="Tahoma" w:hAnsi="Tahoma" w:cs="Arabic Transparent"/>
          <w:sz w:val="32"/>
          <w:szCs w:val="32"/>
          <w:rtl/>
        </w:rPr>
        <w:footnoteReference w:id="257"/>
      </w:r>
      <w:r w:rsidR="00A34BE2">
        <w:rPr>
          <w:rFonts w:ascii="Tahoma" w:hAnsi="Tahoma" w:cs="Arabic Transparent" w:hint="cs"/>
          <w:sz w:val="32"/>
          <w:szCs w:val="32"/>
          <w:rtl/>
        </w:rPr>
        <w:t xml:space="preserve"> </w:t>
      </w:r>
      <w:r w:rsidRPr="005247AE">
        <w:rPr>
          <w:rFonts w:ascii="Tahoma" w:hAnsi="Tahoma" w:cs="Arabic Transparent" w:hint="cs"/>
          <w:sz w:val="32"/>
          <w:szCs w:val="32"/>
          <w:rtl/>
        </w:rPr>
        <w:t>كما ذكر ابن يعيش مصطلح الحنك فقال: "الجيم والشين والياء، ولها حيز واحد، وهو وسط اللسان بينه وبين وسط الحنك، وهي شجريّةٌ. والشَّجْرُ: مَفْرِجُ الفم، لأن مبدأها من شجر الفم، يقال: اشتجر الرجلُ: إذا وضع يدَه تحت شَجْره على حنكه"</w:t>
      </w:r>
      <w:r w:rsidRPr="005247AE">
        <w:rPr>
          <w:rStyle w:val="Appelnotedebasdep"/>
          <w:rFonts w:ascii="Tahoma" w:hAnsi="Tahoma" w:cs="Arabic Transparent"/>
          <w:sz w:val="32"/>
          <w:szCs w:val="32"/>
          <w:rtl/>
        </w:rPr>
        <w:footnoteReference w:id="258"/>
      </w:r>
      <w:r w:rsidRPr="005247AE">
        <w:rPr>
          <w:rFonts w:ascii="Tahoma" w:hAnsi="Tahoma" w:cs="Arabic Transparent" w:hint="cs"/>
          <w:sz w:val="32"/>
          <w:szCs w:val="32"/>
          <w:rtl/>
        </w:rPr>
        <w:t xml:space="preserve"> وتبعه في ذلك ابن الجزري.</w:t>
      </w:r>
      <w:r w:rsidR="00A34BE2">
        <w:rPr>
          <w:rFonts w:ascii="Tahoma" w:hAnsi="Tahoma" w:cs="Arabic Transparent" w:hint="cs"/>
          <w:sz w:val="32"/>
          <w:szCs w:val="32"/>
          <w:rtl/>
        </w:rPr>
        <w:t xml:space="preserve"> وكما كان للقدامى جولة في الحديث عن الحنك تحدث عنه المحدثون.</w:t>
      </w:r>
    </w:p>
    <w:p w:rsidR="007752BD" w:rsidRPr="00B8519F" w:rsidRDefault="007752BD" w:rsidP="003C798C">
      <w:pPr>
        <w:bidi/>
        <w:spacing w:before="100" w:beforeAutospacing="1" w:after="100" w:afterAutospacing="1" w:line="480" w:lineRule="auto"/>
        <w:ind w:firstLine="709"/>
        <w:jc w:val="both"/>
        <w:rPr>
          <w:rFonts w:ascii="Tahoma" w:hAnsi="Tahoma" w:cs="MCS Rika S_I normal."/>
          <w:b/>
          <w:bCs/>
          <w:i/>
          <w:iCs/>
          <w:sz w:val="34"/>
          <w:szCs w:val="34"/>
          <w:rtl/>
        </w:rPr>
      </w:pPr>
      <w:r w:rsidRPr="00B8519F">
        <w:rPr>
          <w:rFonts w:ascii="Tahoma" w:hAnsi="Tahoma" w:cs="MCS Rika S_I normal." w:hint="cs"/>
          <w:b/>
          <w:bCs/>
          <w:i/>
          <w:iCs/>
          <w:sz w:val="34"/>
          <w:szCs w:val="34"/>
          <w:rtl/>
        </w:rPr>
        <w:t>الحنك عند المحدثين :</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rPr>
      </w:pPr>
      <w:r w:rsidRPr="005247AE">
        <w:rPr>
          <w:rFonts w:ascii="Tahoma" w:hAnsi="Tahoma" w:cs="Arabic Transparent" w:hint="cs"/>
          <w:sz w:val="32"/>
          <w:szCs w:val="32"/>
          <w:rtl/>
        </w:rPr>
        <w:t>عرّف إبراهيم أنيس مصطلح الحنك فقال: "الحنك الأعلى: هو العضو الذي يتصل به اللسان في أوضاعه المختلفة. ومع كل وضع من أوضاع اللسان بالنسبة لجزء من أجزاء الحنك الأعلى تتكون مخارج كثير من الأصوات، وينقسم الحنك الأعلى إلى أقسام عدة هي: الأسنان، ثم أصولها، ثم وسط الحنك أو الجزء الصلب منه، ثم أقصى الحنك أو الجزء اللين منه، ثم اللهاة."</w:t>
      </w:r>
      <w:r w:rsidRPr="005247AE">
        <w:rPr>
          <w:rStyle w:val="Appelnotedebasdep"/>
          <w:rFonts w:ascii="Tahoma" w:hAnsi="Tahoma" w:cs="Arabic Transparent"/>
          <w:sz w:val="32"/>
          <w:szCs w:val="32"/>
          <w:rtl/>
        </w:rPr>
        <w:footnoteReference w:id="259"/>
      </w:r>
      <w:r w:rsidRPr="005247AE">
        <w:rPr>
          <w:rFonts w:ascii="Tahoma" w:hAnsi="Tahoma" w:cs="Arabic Transparent" w:hint="cs"/>
          <w:sz w:val="32"/>
          <w:szCs w:val="32"/>
          <w:rtl/>
        </w:rPr>
        <w:t xml:space="preserve"> والحنك هرم عظمي مقوّس.</w:t>
      </w:r>
      <w:r w:rsidR="00A34BE2">
        <w:rPr>
          <w:rFonts w:ascii="Tahoma" w:hAnsi="Tahoma" w:cs="Arabic Transparent" w:hint="cs"/>
          <w:sz w:val="32"/>
          <w:szCs w:val="32"/>
          <w:rtl/>
        </w:rPr>
        <w:t xml:space="preserve"> يتشكّل من كل هذه الأجزاء.</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rPr>
      </w:pPr>
      <w:r w:rsidRPr="005247AE">
        <w:rPr>
          <w:rFonts w:ascii="Tahoma" w:hAnsi="Tahoma" w:cs="Arabic Transparent" w:hint="cs"/>
          <w:sz w:val="32"/>
          <w:szCs w:val="32"/>
          <w:rtl/>
        </w:rPr>
        <w:t xml:space="preserve">وقدّم كمال بشر التسميات المختلفة للحنك فقال: "الحنك: ويشار إليه أحيانًا بالأسماء التالية: الحنك الأعلى، أو سقف الحنك، أو سقف الفم </w:t>
      </w:r>
      <w:r w:rsidRPr="005247AE">
        <w:rPr>
          <w:rFonts w:ascii="Tahoma" w:hAnsi="Tahoma" w:cs="Arabic Transparent"/>
          <w:sz w:val="32"/>
          <w:szCs w:val="32"/>
        </w:rPr>
        <w:t xml:space="preserve">The roof of the </w:t>
      </w:r>
      <w:r w:rsidRPr="005247AE">
        <w:rPr>
          <w:rFonts w:ascii="Tahoma" w:hAnsi="Tahoma" w:cs="Arabic Transparent"/>
          <w:sz w:val="32"/>
          <w:szCs w:val="32"/>
          <w:lang w:val="en-US"/>
        </w:rPr>
        <w:t>mouth</w:t>
      </w:r>
      <w:r w:rsidRPr="005247AE">
        <w:rPr>
          <w:rFonts w:ascii="Tahoma" w:hAnsi="Tahoma" w:cs="Arabic Transparent" w:hint="cs"/>
          <w:sz w:val="32"/>
          <w:szCs w:val="32"/>
          <w:rtl/>
          <w:lang w:bidi="ar-DZ"/>
        </w:rPr>
        <w:t>، وهذا العضو يتصل به اللسان في أوضاع مختلفة، ومع كل وضع من هذه الأوضاع بالنسبة لأي جزء منه تخرج أصوات مختلفة."</w:t>
      </w:r>
      <w:r w:rsidRPr="005247AE">
        <w:rPr>
          <w:rStyle w:val="Appelnotedebasdep"/>
          <w:rFonts w:ascii="Tahoma" w:hAnsi="Tahoma" w:cs="Arabic Transparent"/>
          <w:sz w:val="32"/>
          <w:szCs w:val="32"/>
          <w:rtl/>
          <w:lang w:bidi="ar-DZ"/>
        </w:rPr>
        <w:footnoteReference w:id="260"/>
      </w:r>
      <w:r w:rsidRPr="005247AE">
        <w:rPr>
          <w:rFonts w:ascii="Tahoma" w:hAnsi="Tahoma" w:cs="Arabic Transparent" w:hint="cs"/>
          <w:sz w:val="32"/>
          <w:szCs w:val="32"/>
          <w:rtl/>
        </w:rPr>
        <w:t xml:space="preserve"> فخروج الأصوات متوقف على تبدل الأوضاع التي يتخذها اللسان نحو أجزاء الحنك.</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rPr>
        <w:t xml:space="preserve">ثم تحدّث عن أقسامه فقال: "يقسم الحنك عادة في الدراسات الصوتية إلى ثلاثة أقسام هي: 1-مقدم الحنك أو اللثة (بما في ذلك أصول الأسنان العليا) </w:t>
      </w:r>
      <w:r w:rsidRPr="005247AE">
        <w:rPr>
          <w:rFonts w:ascii="Tahoma" w:hAnsi="Tahoma" w:cs="Arabic Transparent"/>
          <w:sz w:val="32"/>
          <w:szCs w:val="32"/>
        </w:rPr>
        <w:t>Teeth ridge or abveoli</w:t>
      </w:r>
      <w:r w:rsidRPr="005247AE">
        <w:rPr>
          <w:rFonts w:ascii="Tahoma" w:hAnsi="Tahoma" w:cs="Arabic Transparent" w:hint="cs"/>
          <w:sz w:val="32"/>
          <w:szCs w:val="32"/>
          <w:rtl/>
          <w:lang w:bidi="ar-DZ"/>
        </w:rPr>
        <w:t xml:space="preserve"> .2-وسط الحنك أو الحنك الصلب (ويسميه البعض بالغار): </w:t>
      </w:r>
      <w:r w:rsidRPr="005247AE">
        <w:rPr>
          <w:rFonts w:ascii="Tahoma" w:hAnsi="Tahoma" w:cs="Arabic Transparent"/>
          <w:sz w:val="32"/>
          <w:szCs w:val="32"/>
          <w:lang w:bidi="ar-DZ"/>
        </w:rPr>
        <w:t>Hard palate</w:t>
      </w:r>
      <w:r w:rsidRPr="005247AE">
        <w:rPr>
          <w:rFonts w:ascii="Tahoma" w:hAnsi="Tahoma" w:cs="Arabic Transparent" w:hint="cs"/>
          <w:sz w:val="32"/>
          <w:szCs w:val="32"/>
          <w:rtl/>
          <w:lang w:bidi="ar-DZ"/>
        </w:rPr>
        <w:t xml:space="preserve">. 3-أقصى الحنك أو الحنك اللين (ويسميه البعض بالطبق): </w:t>
      </w:r>
      <w:r w:rsidRPr="005247AE">
        <w:rPr>
          <w:rFonts w:ascii="Tahoma" w:hAnsi="Tahoma" w:cs="Arabic Transparent"/>
          <w:sz w:val="32"/>
          <w:szCs w:val="32"/>
          <w:lang w:bidi="ar-DZ"/>
        </w:rPr>
        <w:t>Soft palate</w:t>
      </w:r>
      <w:r w:rsidRPr="005247AE">
        <w:rPr>
          <w:rFonts w:ascii="Tahoma" w:hAnsi="Tahoma" w:cs="Arabic Transparent" w:hint="cs"/>
          <w:sz w:val="32"/>
          <w:szCs w:val="32"/>
          <w:rtl/>
          <w:lang w:bidi="ar-DZ"/>
        </w:rPr>
        <w:t>"</w:t>
      </w:r>
      <w:r w:rsidRPr="005247AE">
        <w:rPr>
          <w:rStyle w:val="Appelnotedebasdep"/>
          <w:rFonts w:ascii="Tahoma" w:hAnsi="Tahoma" w:cs="Arabic Transparent"/>
          <w:sz w:val="32"/>
          <w:szCs w:val="32"/>
          <w:rtl/>
          <w:lang w:bidi="ar-DZ"/>
        </w:rPr>
        <w:footnoteReference w:id="261"/>
      </w:r>
      <w:r w:rsidRPr="005247AE">
        <w:rPr>
          <w:rFonts w:ascii="Tahoma" w:hAnsi="Tahoma" w:cs="Arabic Transparent" w:hint="cs"/>
          <w:sz w:val="32"/>
          <w:szCs w:val="32"/>
          <w:rtl/>
          <w:lang w:bidi="ar-DZ"/>
        </w:rPr>
        <w:t>. وعلى الخطى سار حامد هلال والبرسيم.</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وعرّف عبد القادر عبد الجليل أقسام الحنك فقال: "أم</w:t>
      </w:r>
      <w:r w:rsidR="00A34BE2">
        <w:rPr>
          <w:rFonts w:ascii="Tahoma" w:hAnsi="Tahoma" w:cs="Arabic Transparent" w:hint="cs"/>
          <w:sz w:val="32"/>
          <w:szCs w:val="32"/>
          <w:rtl/>
          <w:lang w:bidi="ar-DZ"/>
        </w:rPr>
        <w:t>ا</w:t>
      </w:r>
      <w:r w:rsidRPr="005247AE">
        <w:rPr>
          <w:rFonts w:ascii="Tahoma" w:hAnsi="Tahoma" w:cs="Arabic Transparent" w:hint="cs"/>
          <w:sz w:val="32"/>
          <w:szCs w:val="32"/>
          <w:rtl/>
          <w:lang w:bidi="ar-DZ"/>
        </w:rPr>
        <w:t xml:space="preserve"> سقف الفم </w:t>
      </w:r>
      <w:r w:rsidRPr="005247AE">
        <w:rPr>
          <w:rFonts w:ascii="Tahoma" w:hAnsi="Tahoma" w:cs="Arabic Transparent"/>
          <w:sz w:val="32"/>
          <w:szCs w:val="32"/>
          <w:lang w:bidi="ar-DZ"/>
        </w:rPr>
        <w:t>Rood of the mouth</w:t>
      </w:r>
      <w:r w:rsidRPr="005247AE">
        <w:rPr>
          <w:rFonts w:ascii="Tahoma" w:hAnsi="Tahoma" w:cs="Arabic Transparent" w:hint="cs"/>
          <w:sz w:val="32"/>
          <w:szCs w:val="32"/>
          <w:rtl/>
          <w:lang w:bidi="ar-DZ"/>
        </w:rPr>
        <w:t xml:space="preserve"> فيطلق عليه الحنك </w:t>
      </w:r>
      <w:r w:rsidRPr="005247AE">
        <w:rPr>
          <w:rFonts w:ascii="Tahoma" w:hAnsi="Tahoma" w:cs="Arabic Transparent"/>
          <w:sz w:val="32"/>
          <w:szCs w:val="32"/>
          <w:lang w:bidi="ar-DZ"/>
        </w:rPr>
        <w:t>Palate</w:t>
      </w:r>
      <w:r w:rsidRPr="005247AE">
        <w:rPr>
          <w:rFonts w:ascii="Tahoma" w:hAnsi="Tahoma" w:cs="Arabic Transparent" w:hint="cs"/>
          <w:sz w:val="32"/>
          <w:szCs w:val="32"/>
          <w:rtl/>
          <w:lang w:bidi="ar-DZ"/>
        </w:rPr>
        <w:t xml:space="preserve">، أو سقف الحنك، أو الحنك الأعلى، ويقسم إلى: 1-اللثة- أصول الثنايا </w:t>
      </w:r>
      <w:r w:rsidRPr="005247AE">
        <w:rPr>
          <w:rFonts w:ascii="Tahoma" w:hAnsi="Tahoma" w:cs="Arabic Transparent"/>
          <w:sz w:val="32"/>
          <w:szCs w:val="32"/>
          <w:lang w:bidi="ar-DZ"/>
        </w:rPr>
        <w:t>Alveolae, gamride, tooth ridge</w:t>
      </w:r>
      <w:r w:rsidRPr="005247AE">
        <w:rPr>
          <w:rFonts w:ascii="Tahoma" w:hAnsi="Tahoma" w:cs="Arabic Transparent" w:hint="cs"/>
          <w:sz w:val="32"/>
          <w:szCs w:val="32"/>
          <w:rtl/>
          <w:lang w:bidi="ar-DZ"/>
        </w:rPr>
        <w:t xml:space="preserve">. 2-الحنك الصلب- الطبق الصلب- الغار- النطع </w:t>
      </w:r>
      <w:r w:rsidRPr="005247AE">
        <w:rPr>
          <w:rFonts w:ascii="Tahoma" w:hAnsi="Tahoma" w:cs="Arabic Transparent"/>
          <w:sz w:val="32"/>
          <w:szCs w:val="32"/>
          <w:lang w:bidi="ar-DZ"/>
        </w:rPr>
        <w:t>Hard-palate</w:t>
      </w:r>
      <w:r w:rsidRPr="005247AE">
        <w:rPr>
          <w:rFonts w:ascii="Tahoma" w:hAnsi="Tahoma" w:cs="Arabic Transparent" w:hint="cs"/>
          <w:sz w:val="32"/>
          <w:szCs w:val="32"/>
          <w:rtl/>
          <w:lang w:bidi="ar-DZ"/>
        </w:rPr>
        <w:t xml:space="preserve">: ويتسم بالثبات وعدم الحركة. 3-الحنك اللين- الطبق- أقصى الحنك الأعلى </w:t>
      </w:r>
      <w:r w:rsidRPr="005247AE">
        <w:rPr>
          <w:rFonts w:ascii="Tahoma" w:hAnsi="Tahoma" w:cs="Arabic Transparent"/>
          <w:sz w:val="32"/>
          <w:szCs w:val="32"/>
          <w:lang w:bidi="ar-DZ"/>
        </w:rPr>
        <w:t>Soft-palate, volum</w:t>
      </w:r>
      <w:r w:rsidRPr="005247AE">
        <w:rPr>
          <w:rFonts w:ascii="Tahoma" w:hAnsi="Tahoma" w:cs="Arabic Transparent" w:hint="cs"/>
          <w:sz w:val="32"/>
          <w:szCs w:val="32"/>
          <w:rtl/>
          <w:lang w:bidi="ar-DZ"/>
        </w:rPr>
        <w:t xml:space="preserve">: وهو جزء متحرك له علاقة مباشرة في تلونات الصوت وتشكيلاته إذا أريد إخراجه من الفم أو الأنف. 4-اللهاة </w:t>
      </w:r>
      <w:r w:rsidRPr="005247AE">
        <w:rPr>
          <w:rFonts w:ascii="Tahoma" w:hAnsi="Tahoma" w:cs="Arabic Transparent"/>
          <w:sz w:val="32"/>
          <w:szCs w:val="32"/>
          <w:lang w:bidi="ar-DZ"/>
        </w:rPr>
        <w:t>Uvula</w:t>
      </w:r>
      <w:r w:rsidRPr="005247AE">
        <w:rPr>
          <w:rFonts w:ascii="Tahoma" w:hAnsi="Tahoma" w:cs="Arabic Transparent" w:hint="cs"/>
          <w:sz w:val="32"/>
          <w:szCs w:val="32"/>
          <w:rtl/>
          <w:lang w:bidi="ar-DZ"/>
        </w:rPr>
        <w:t>: زائدة لحمية قصيرة تتدلى من الأعلى إلى أسفل الطرف الخلفي للحنك اللين"</w:t>
      </w:r>
      <w:r w:rsidRPr="005247AE">
        <w:rPr>
          <w:rStyle w:val="Appelnotedebasdep"/>
          <w:rFonts w:ascii="Tahoma" w:hAnsi="Tahoma" w:cs="Arabic Transparent"/>
          <w:sz w:val="32"/>
          <w:szCs w:val="32"/>
          <w:rtl/>
          <w:lang w:bidi="ar-DZ"/>
        </w:rPr>
        <w:footnoteReference w:id="262"/>
      </w:r>
      <w:r w:rsidRPr="005247AE">
        <w:rPr>
          <w:rFonts w:ascii="Tahoma" w:hAnsi="Tahoma" w:cs="Arabic Transparent" w:hint="cs"/>
          <w:sz w:val="32"/>
          <w:szCs w:val="32"/>
          <w:rtl/>
          <w:lang w:bidi="ar-DZ"/>
        </w:rPr>
        <w:t xml:space="preserve"> وعلى الخطى سار حسام البهنساوي مقسما الحنك إلى أربعة أقسام</w:t>
      </w:r>
      <w:r w:rsidR="00821E54">
        <w:rPr>
          <w:rFonts w:ascii="Tahoma" w:hAnsi="Tahoma" w:cs="Arabic Transparent" w:hint="cs"/>
          <w:sz w:val="32"/>
          <w:szCs w:val="32"/>
          <w:rtl/>
          <w:lang w:bidi="ar-DZ"/>
        </w:rPr>
        <w:t>،</w:t>
      </w:r>
      <w:r w:rsidRPr="005247AE">
        <w:rPr>
          <w:rFonts w:ascii="Tahoma" w:hAnsi="Tahoma" w:cs="Arabic Transparent" w:hint="cs"/>
          <w:sz w:val="32"/>
          <w:szCs w:val="32"/>
          <w:rtl/>
          <w:lang w:bidi="ar-DZ"/>
        </w:rPr>
        <w:t xml:space="preserve"> وسمى المنطقة منطقة سقف الحنك. وكذلك فعل رمضان عبد الله مسم</w:t>
      </w:r>
      <w:r w:rsidR="00821E54">
        <w:rPr>
          <w:rFonts w:ascii="Tahoma" w:hAnsi="Tahoma" w:cs="Arabic Transparent" w:hint="cs"/>
          <w:sz w:val="32"/>
          <w:szCs w:val="32"/>
          <w:rtl/>
          <w:lang w:bidi="ar-DZ"/>
        </w:rPr>
        <w:t>ّ</w:t>
      </w:r>
      <w:r w:rsidRPr="005247AE">
        <w:rPr>
          <w:rFonts w:ascii="Tahoma" w:hAnsi="Tahoma" w:cs="Arabic Transparent" w:hint="cs"/>
          <w:sz w:val="32"/>
          <w:szCs w:val="32"/>
          <w:rtl/>
          <w:lang w:bidi="ar-DZ"/>
        </w:rPr>
        <w:t>يا المنطقة سقف الحنك.</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 xml:space="preserve">بينما نجد الحنك عند سعد مصلوح يتكون من ثلاثة أقسام هي: "الحنك الصلب </w:t>
      </w:r>
      <w:r w:rsidRPr="005247AE">
        <w:rPr>
          <w:rFonts w:ascii="Tahoma" w:hAnsi="Tahoma" w:cs="Arabic Transparent"/>
          <w:sz w:val="32"/>
          <w:szCs w:val="32"/>
          <w:lang w:bidi="ar-DZ"/>
        </w:rPr>
        <w:t>Hard palate</w:t>
      </w:r>
      <w:r w:rsidRPr="005247AE">
        <w:rPr>
          <w:rFonts w:ascii="Tahoma" w:hAnsi="Tahoma" w:cs="Arabic Transparent" w:hint="cs"/>
          <w:sz w:val="32"/>
          <w:szCs w:val="32"/>
          <w:rtl/>
          <w:lang w:bidi="ar-DZ"/>
        </w:rPr>
        <w:t xml:space="preserve">... والحنك اللين </w:t>
      </w:r>
      <w:r w:rsidRPr="005247AE">
        <w:rPr>
          <w:rFonts w:ascii="Tahoma" w:hAnsi="Tahoma" w:cs="Arabic Transparent"/>
          <w:sz w:val="32"/>
          <w:szCs w:val="32"/>
          <w:lang w:bidi="ar-DZ"/>
        </w:rPr>
        <w:t>Soft palate</w:t>
      </w:r>
      <w:r w:rsidRPr="005247AE">
        <w:rPr>
          <w:rFonts w:ascii="Tahoma" w:hAnsi="Tahoma" w:cs="Arabic Transparent" w:hint="cs"/>
          <w:sz w:val="32"/>
          <w:szCs w:val="32"/>
          <w:rtl/>
          <w:lang w:bidi="ar-DZ"/>
        </w:rPr>
        <w:t xml:space="preserve">... واللهاة </w:t>
      </w:r>
      <w:r w:rsidRPr="005247AE">
        <w:rPr>
          <w:rFonts w:ascii="Tahoma" w:hAnsi="Tahoma" w:cs="Arabic Transparent"/>
          <w:sz w:val="32"/>
          <w:szCs w:val="32"/>
          <w:lang w:bidi="ar-DZ"/>
        </w:rPr>
        <w:t>Uvula</w:t>
      </w:r>
      <w:r w:rsidRPr="005247AE">
        <w:rPr>
          <w:rFonts w:ascii="Tahoma" w:hAnsi="Tahoma" w:cs="Arabic Transparent" w:hint="cs"/>
          <w:sz w:val="32"/>
          <w:szCs w:val="32"/>
          <w:rtl/>
          <w:lang w:bidi="ar-DZ"/>
        </w:rPr>
        <w:t>..."</w:t>
      </w:r>
      <w:r w:rsidRPr="005247AE">
        <w:rPr>
          <w:rStyle w:val="Appelnotedebasdep"/>
          <w:rFonts w:ascii="Tahoma" w:hAnsi="Tahoma" w:cs="Arabic Transparent"/>
          <w:sz w:val="32"/>
          <w:szCs w:val="32"/>
          <w:rtl/>
          <w:lang w:bidi="ar-DZ"/>
        </w:rPr>
        <w:footnoteReference w:id="263"/>
      </w:r>
      <w:r w:rsidRPr="005247AE">
        <w:rPr>
          <w:rFonts w:ascii="Tahoma" w:hAnsi="Tahoma" w:cs="Arabic Transparent" w:hint="cs"/>
          <w:sz w:val="32"/>
          <w:szCs w:val="32"/>
          <w:rtl/>
          <w:lang w:bidi="ar-DZ"/>
        </w:rPr>
        <w:t>.</w:t>
      </w:r>
      <w:r w:rsidR="00A34BE2">
        <w:rPr>
          <w:rFonts w:ascii="Tahoma" w:hAnsi="Tahoma" w:cs="Arabic Transparent" w:hint="cs"/>
          <w:sz w:val="32"/>
          <w:szCs w:val="32"/>
          <w:rtl/>
          <w:lang w:bidi="ar-DZ"/>
        </w:rPr>
        <w:t xml:space="preserve"> وكلها مفاهيم صوتية لأجزاء منطقة معينة من مناطق الجهاز النطقي، </w:t>
      </w:r>
      <w:r w:rsidRPr="005247AE">
        <w:rPr>
          <w:rFonts w:ascii="Tahoma" w:hAnsi="Tahoma" w:cs="Arabic Transparent" w:hint="cs"/>
          <w:sz w:val="32"/>
          <w:szCs w:val="32"/>
          <w:rtl/>
          <w:lang w:bidi="ar-DZ"/>
        </w:rPr>
        <w:t xml:space="preserve">أما عاطف مدكور فقد قسّم الحنك إلى قسمين فقال: الحنك </w:t>
      </w:r>
      <w:r w:rsidRPr="005247AE">
        <w:rPr>
          <w:rFonts w:ascii="Tahoma" w:hAnsi="Tahoma" w:cs="Arabic Transparent"/>
          <w:sz w:val="32"/>
          <w:szCs w:val="32"/>
          <w:lang w:bidi="ar-DZ"/>
        </w:rPr>
        <w:t>Palate</w:t>
      </w:r>
      <w:r w:rsidRPr="005247AE">
        <w:rPr>
          <w:rFonts w:ascii="Tahoma" w:hAnsi="Tahoma" w:cs="Arabic Transparent" w:hint="cs"/>
          <w:sz w:val="32"/>
          <w:szCs w:val="32"/>
          <w:rtl/>
          <w:lang w:bidi="ar-DZ"/>
        </w:rPr>
        <w:t xml:space="preserve"> أو سقف الفم </w:t>
      </w:r>
      <w:r w:rsidRPr="005247AE">
        <w:rPr>
          <w:rFonts w:ascii="Tahoma" w:hAnsi="Tahoma" w:cs="Arabic Transparent"/>
          <w:sz w:val="32"/>
          <w:szCs w:val="32"/>
          <w:lang w:bidi="ar-DZ"/>
        </w:rPr>
        <w:t>Roof</w:t>
      </w:r>
      <w:r w:rsidRPr="005247AE">
        <w:rPr>
          <w:rFonts w:ascii="Tahoma" w:hAnsi="Tahoma" w:cs="Arabic Transparent" w:hint="cs"/>
          <w:sz w:val="32"/>
          <w:szCs w:val="32"/>
          <w:rtl/>
          <w:lang w:bidi="ar-DZ"/>
        </w:rPr>
        <w:t xml:space="preserve"> وينقسم إلى قسمين: الحنك الصلب </w:t>
      </w:r>
      <w:r w:rsidRPr="005247AE">
        <w:rPr>
          <w:rFonts w:ascii="Tahoma" w:hAnsi="Tahoma" w:cs="Arabic Transparent"/>
          <w:sz w:val="32"/>
          <w:szCs w:val="32"/>
          <w:lang w:bidi="ar-DZ"/>
        </w:rPr>
        <w:t>Hard palate</w:t>
      </w:r>
      <w:r w:rsidRPr="005247AE">
        <w:rPr>
          <w:rFonts w:ascii="Tahoma" w:hAnsi="Tahoma" w:cs="Arabic Transparent" w:hint="cs"/>
          <w:sz w:val="32"/>
          <w:szCs w:val="32"/>
          <w:rtl/>
          <w:lang w:bidi="ar-DZ"/>
        </w:rPr>
        <w:t xml:space="preserve"> (أو الغار) في المقدمة، وهو صلب وغير متحرك، والحنك اللين </w:t>
      </w:r>
      <w:r w:rsidRPr="005247AE">
        <w:rPr>
          <w:rFonts w:ascii="Tahoma" w:hAnsi="Tahoma" w:cs="Arabic Transparent"/>
          <w:sz w:val="32"/>
          <w:szCs w:val="32"/>
          <w:lang w:bidi="ar-DZ"/>
        </w:rPr>
        <w:t>Soft palate</w:t>
      </w:r>
      <w:r w:rsidRPr="005247AE">
        <w:rPr>
          <w:rFonts w:ascii="Tahoma" w:hAnsi="Tahoma" w:cs="Arabic Transparent" w:hint="cs"/>
          <w:sz w:val="32"/>
          <w:szCs w:val="32"/>
          <w:rtl/>
          <w:lang w:bidi="ar-DZ"/>
        </w:rPr>
        <w:t xml:space="preserve"> (أو الطبق </w:t>
      </w:r>
      <w:r w:rsidRPr="005247AE">
        <w:rPr>
          <w:rFonts w:ascii="Tahoma" w:hAnsi="Tahoma" w:cs="Arabic Transparent"/>
          <w:sz w:val="32"/>
          <w:szCs w:val="32"/>
          <w:lang w:bidi="ar-DZ"/>
        </w:rPr>
        <w:t>Velum</w:t>
      </w:r>
      <w:r w:rsidRPr="005247AE">
        <w:rPr>
          <w:rFonts w:ascii="Tahoma" w:hAnsi="Tahoma" w:cs="Arabic Transparent" w:hint="cs"/>
          <w:sz w:val="32"/>
          <w:szCs w:val="32"/>
          <w:rtl/>
          <w:lang w:bidi="ar-DZ"/>
        </w:rPr>
        <w:t>) في المؤخرة، وهو رخو متحرك، وهو الذي يحدد كون الصوت أنفيا</w:t>
      </w:r>
      <w:r w:rsidR="00821E54">
        <w:rPr>
          <w:rFonts w:ascii="Tahoma" w:hAnsi="Tahoma" w:cs="Arabic Transparent" w:hint="cs"/>
          <w:sz w:val="32"/>
          <w:szCs w:val="32"/>
          <w:rtl/>
          <w:lang w:bidi="ar-DZ"/>
        </w:rPr>
        <w:t>ً</w:t>
      </w:r>
      <w:r w:rsidRPr="005247AE">
        <w:rPr>
          <w:rFonts w:ascii="Tahoma" w:hAnsi="Tahoma" w:cs="Arabic Transparent" w:hint="cs"/>
          <w:sz w:val="32"/>
          <w:szCs w:val="32"/>
          <w:rtl/>
          <w:lang w:bidi="ar-DZ"/>
        </w:rPr>
        <w:t xml:space="preserve"> </w:t>
      </w:r>
      <w:r w:rsidRPr="005247AE">
        <w:rPr>
          <w:rFonts w:ascii="Tahoma" w:hAnsi="Tahoma" w:cs="Arabic Transparent"/>
          <w:sz w:val="32"/>
          <w:szCs w:val="32"/>
          <w:lang w:bidi="ar-DZ"/>
        </w:rPr>
        <w:t>Nasal</w:t>
      </w:r>
      <w:r w:rsidRPr="005247AE">
        <w:rPr>
          <w:rFonts w:ascii="Tahoma" w:hAnsi="Tahoma" w:cs="Arabic Transparent" w:hint="cs"/>
          <w:sz w:val="32"/>
          <w:szCs w:val="32"/>
          <w:rtl/>
          <w:lang w:bidi="ar-DZ"/>
        </w:rPr>
        <w:t xml:space="preserve"> بمرور الهواء عن طريق الأنف، أو فمويا </w:t>
      </w:r>
      <w:r w:rsidRPr="005247AE">
        <w:rPr>
          <w:rFonts w:ascii="Tahoma" w:hAnsi="Tahoma" w:cs="Arabic Transparent"/>
          <w:sz w:val="32"/>
          <w:szCs w:val="32"/>
          <w:lang w:bidi="ar-DZ"/>
        </w:rPr>
        <w:t>Oral</w:t>
      </w:r>
      <w:r w:rsidRPr="005247AE">
        <w:rPr>
          <w:rFonts w:ascii="Tahoma" w:hAnsi="Tahoma" w:cs="Arabic Transparent" w:hint="cs"/>
          <w:sz w:val="32"/>
          <w:szCs w:val="32"/>
          <w:rtl/>
          <w:lang w:bidi="ar-DZ"/>
        </w:rPr>
        <w:t xml:space="preserve"> بمرور الهواء عن طريق الفم."</w:t>
      </w:r>
      <w:r w:rsidRPr="005247AE">
        <w:rPr>
          <w:rStyle w:val="Appelnotedebasdep"/>
          <w:rFonts w:ascii="Tahoma" w:hAnsi="Tahoma" w:cs="Arabic Transparent"/>
          <w:sz w:val="32"/>
          <w:szCs w:val="32"/>
          <w:rtl/>
          <w:lang w:bidi="ar-DZ"/>
        </w:rPr>
        <w:footnoteReference w:id="264"/>
      </w:r>
      <w:r w:rsidRPr="005247AE">
        <w:rPr>
          <w:rFonts w:ascii="Tahoma" w:hAnsi="Tahoma" w:cs="Arabic Transparent" w:hint="cs"/>
          <w:sz w:val="32"/>
          <w:szCs w:val="32"/>
          <w:rtl/>
          <w:lang w:bidi="ar-DZ"/>
        </w:rPr>
        <w:t xml:space="preserve"> </w:t>
      </w:r>
      <w:r w:rsidR="00A34BE2">
        <w:rPr>
          <w:rFonts w:ascii="Tahoma" w:hAnsi="Tahoma" w:cs="Arabic Transparent" w:hint="cs"/>
          <w:sz w:val="32"/>
          <w:szCs w:val="32"/>
          <w:rtl/>
          <w:lang w:bidi="ar-DZ"/>
        </w:rPr>
        <w:t>وربما يكون موفقًا حين اكتفى بهذا التقسيم الثنائي.</w:t>
      </w:r>
    </w:p>
    <w:p w:rsidR="007752BD" w:rsidRDefault="00A34BE2" w:rsidP="003C798C">
      <w:pPr>
        <w:bidi/>
        <w:spacing w:before="100" w:beforeAutospacing="1" w:after="100" w:afterAutospacing="1" w:line="480" w:lineRule="auto"/>
        <w:ind w:firstLine="709"/>
        <w:jc w:val="both"/>
        <w:rPr>
          <w:rFonts w:ascii="Tahoma" w:hAnsi="Tahoma" w:cs="Arabic Transparent"/>
          <w:sz w:val="32"/>
          <w:szCs w:val="32"/>
          <w:lang w:bidi="ar-DZ"/>
        </w:rPr>
      </w:pPr>
      <w:r>
        <w:rPr>
          <w:rFonts w:ascii="Tahoma" w:hAnsi="Tahoma" w:cs="Arabic Transparent" w:hint="cs"/>
          <w:sz w:val="32"/>
          <w:szCs w:val="32"/>
          <w:rtl/>
          <w:lang w:bidi="ar-DZ"/>
        </w:rPr>
        <w:t>وتأسيساً على ما سبق أرى أن</w:t>
      </w:r>
      <w:r w:rsidR="00821E54">
        <w:rPr>
          <w:rFonts w:ascii="Tahoma" w:hAnsi="Tahoma" w:cs="Arabic Transparent" w:hint="cs"/>
          <w:sz w:val="32"/>
          <w:szCs w:val="32"/>
          <w:rtl/>
          <w:lang w:bidi="ar-DZ"/>
        </w:rPr>
        <w:t>ّ</w:t>
      </w:r>
      <w:r>
        <w:rPr>
          <w:rFonts w:ascii="Tahoma" w:hAnsi="Tahoma" w:cs="Arabic Transparent" w:hint="cs"/>
          <w:sz w:val="32"/>
          <w:szCs w:val="32"/>
          <w:rtl/>
          <w:lang w:bidi="ar-DZ"/>
        </w:rPr>
        <w:t xml:space="preserve"> الحنك </w:t>
      </w:r>
      <w:r w:rsidR="007752BD" w:rsidRPr="005247AE">
        <w:rPr>
          <w:rFonts w:ascii="Tahoma" w:hAnsi="Tahoma" w:cs="Arabic Transparent" w:hint="cs"/>
          <w:sz w:val="32"/>
          <w:szCs w:val="32"/>
          <w:rtl/>
          <w:lang w:bidi="ar-DZ"/>
        </w:rPr>
        <w:t>يساهم في إنتاج كثير من الأصوات، فبفضله تصدر الأصوات الفموية والأصوات الأنفية. وتختلف تقسيماته بين القدماء والمحدثين، فهو عند القدماء أقصى، ووسط، وأدنى، وعند بعضهم الشجر والنطع.</w:t>
      </w:r>
    </w:p>
    <w:p w:rsidR="007752BD" w:rsidRDefault="007752BD"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أمّا عند المحدثين فهم يتفاوتون في أقسامه وتسمياتها. فبعضهم يقسمه</w:t>
      </w:r>
      <w:r w:rsidR="00424112">
        <w:rPr>
          <w:rFonts w:ascii="Tahoma" w:hAnsi="Tahoma" w:cs="Arabic Transparent" w:hint="cs"/>
          <w:sz w:val="32"/>
          <w:szCs w:val="32"/>
          <w:rtl/>
          <w:lang w:bidi="ar-DZ"/>
        </w:rPr>
        <w:t xml:space="preserve">       </w:t>
      </w:r>
      <w:r w:rsidRPr="005247AE">
        <w:rPr>
          <w:rFonts w:ascii="Tahoma" w:hAnsi="Tahoma" w:cs="Arabic Transparent" w:hint="cs"/>
          <w:sz w:val="32"/>
          <w:szCs w:val="32"/>
          <w:rtl/>
          <w:lang w:bidi="ar-DZ"/>
        </w:rPr>
        <w:t xml:space="preserve"> إلى أربعة أقسام هي: (الأسنان، وسط الحنك، أقصى الحنك، اللهاة)، وبعضهم يقسمه إلى ثلاثة أقسام هي: مقدم الحنك، وسط الحنك، أقصى الحنك). أو (الحنك الصلب، والحنك اللين، واللهاة. وبعضهم قسمه إلى قسمين: الحنك الصلب أو الحنك اللين.</w:t>
      </w:r>
      <w:r w:rsidR="00A34BE2">
        <w:rPr>
          <w:rFonts w:ascii="Tahoma" w:hAnsi="Tahoma" w:cs="Arabic Transparent" w:hint="cs"/>
          <w:sz w:val="32"/>
          <w:szCs w:val="32"/>
          <w:rtl/>
          <w:lang w:bidi="ar-DZ"/>
        </w:rPr>
        <w:t xml:space="preserve"> وكلٌّ له وجهة نظره في التقسيم الذي اعتمده. </w:t>
      </w:r>
    </w:p>
    <w:p w:rsidR="000904EC" w:rsidRDefault="000904EC" w:rsidP="000904EC">
      <w:pPr>
        <w:bidi/>
        <w:spacing w:before="100" w:beforeAutospacing="1" w:after="100" w:afterAutospacing="1" w:line="480" w:lineRule="auto"/>
        <w:ind w:firstLine="709"/>
        <w:jc w:val="both"/>
        <w:rPr>
          <w:rFonts w:ascii="Tahoma" w:hAnsi="Tahoma" w:cs="Arabic Transparent"/>
          <w:sz w:val="32"/>
          <w:szCs w:val="32"/>
          <w:rtl/>
          <w:lang w:bidi="ar-DZ"/>
        </w:rPr>
      </w:pPr>
    </w:p>
    <w:p w:rsidR="000904EC" w:rsidRDefault="000904EC" w:rsidP="000904EC">
      <w:pPr>
        <w:bidi/>
        <w:spacing w:before="100" w:beforeAutospacing="1" w:after="100" w:afterAutospacing="1" w:line="480" w:lineRule="auto"/>
        <w:ind w:firstLine="709"/>
        <w:jc w:val="both"/>
        <w:rPr>
          <w:rFonts w:ascii="Tahoma" w:hAnsi="Tahoma" w:cs="Arabic Transparent"/>
          <w:sz w:val="32"/>
          <w:szCs w:val="32"/>
          <w:rtl/>
          <w:lang w:bidi="ar-DZ"/>
        </w:rPr>
      </w:pPr>
    </w:p>
    <w:p w:rsidR="000904EC" w:rsidRDefault="000904EC" w:rsidP="000904EC">
      <w:pPr>
        <w:bidi/>
        <w:spacing w:before="100" w:beforeAutospacing="1" w:after="100" w:afterAutospacing="1" w:line="480" w:lineRule="auto"/>
        <w:ind w:firstLine="709"/>
        <w:jc w:val="both"/>
        <w:rPr>
          <w:rFonts w:ascii="Tahoma" w:hAnsi="Tahoma" w:cs="Arabic Transparent"/>
          <w:sz w:val="32"/>
          <w:szCs w:val="32"/>
          <w:lang w:bidi="ar-DZ"/>
        </w:rPr>
      </w:pPr>
    </w:p>
    <w:p w:rsidR="004F048E" w:rsidRPr="00B8519F" w:rsidRDefault="004F048E" w:rsidP="005B3E60">
      <w:pPr>
        <w:bidi/>
        <w:spacing w:before="100" w:beforeAutospacing="1" w:after="100" w:afterAutospacing="1" w:line="480" w:lineRule="auto"/>
        <w:ind w:firstLine="709"/>
        <w:jc w:val="both"/>
        <w:rPr>
          <w:rFonts w:ascii="AGA Arabesque" w:hAnsi="AGA Arabesque" w:cs="MCS Rika S_I normal."/>
          <w:b/>
          <w:bCs/>
          <w:i/>
          <w:iCs/>
          <w:sz w:val="34"/>
          <w:szCs w:val="34"/>
          <w:rtl/>
          <w:lang w:bidi="ar-DZ"/>
        </w:rPr>
      </w:pPr>
      <w:r w:rsidRPr="00B8519F">
        <w:rPr>
          <w:rFonts w:ascii="AGA Arabesque" w:hAnsi="AGA Arabesque" w:cs="MCS Rika S_I normal." w:hint="cs"/>
          <w:b/>
          <w:bCs/>
          <w:i/>
          <w:iCs/>
          <w:sz w:val="34"/>
          <w:szCs w:val="34"/>
          <w:rtl/>
          <w:lang w:bidi="ar-DZ"/>
        </w:rPr>
        <w:t>الل</w:t>
      </w:r>
      <w:r w:rsidR="00F55221" w:rsidRPr="00B8519F">
        <w:rPr>
          <w:rFonts w:ascii="AGA Arabesque" w:hAnsi="AGA Arabesque" w:cs="MCS Rika S_I normal." w:hint="cs"/>
          <w:b/>
          <w:bCs/>
          <w:i/>
          <w:iCs/>
          <w:sz w:val="34"/>
          <w:szCs w:val="34"/>
          <w:rtl/>
          <w:lang w:bidi="ar-DZ"/>
        </w:rPr>
        <w:t>ّ</w:t>
      </w:r>
      <w:r w:rsidRPr="00B8519F">
        <w:rPr>
          <w:rFonts w:ascii="AGA Arabesque" w:hAnsi="AGA Arabesque" w:cs="MCS Rika S_I normal." w:hint="cs"/>
          <w:b/>
          <w:bCs/>
          <w:i/>
          <w:iCs/>
          <w:sz w:val="34"/>
          <w:szCs w:val="34"/>
          <w:rtl/>
          <w:lang w:bidi="ar-DZ"/>
        </w:rPr>
        <w:t>هاة عند الأزهري :</w:t>
      </w:r>
    </w:p>
    <w:p w:rsidR="004F048E" w:rsidRPr="005247AE" w:rsidRDefault="004F048E" w:rsidP="003C798C">
      <w:pPr>
        <w:bidi/>
        <w:spacing w:before="100" w:beforeAutospacing="1" w:after="100" w:afterAutospacing="1" w:line="480" w:lineRule="auto"/>
        <w:ind w:firstLine="709"/>
        <w:jc w:val="both"/>
        <w:rPr>
          <w:rFonts w:ascii="AGA Arabesque" w:hAnsi="AGA Arabesque" w:cs="Arabic Transparent"/>
          <w:sz w:val="32"/>
          <w:szCs w:val="32"/>
          <w:rtl/>
          <w:lang w:bidi="ar-DZ"/>
        </w:rPr>
      </w:pPr>
      <w:r w:rsidRPr="005247AE">
        <w:rPr>
          <w:rFonts w:ascii="AGA Arabesque" w:hAnsi="AGA Arabesque" w:cs="Arabic Transparent" w:hint="cs"/>
          <w:sz w:val="32"/>
          <w:szCs w:val="32"/>
          <w:rtl/>
          <w:lang w:bidi="ar-DZ"/>
        </w:rPr>
        <w:t>قال الأزهري عن مفهوم اللهاة: "اللَّهاةُ: أقصى الحَلْق، وهي لَحمة مُشرِفة على الحَلْق، وهي من البعير العربيِّ الشِّقْشِقَة، ولكلِّ ذي حَلْقٍ لَهاة، والجميع: لهًا ولَهَوات. قال: وبعضهم يجمَع اللَّهاة: لِهاءً."</w:t>
      </w:r>
      <w:r w:rsidRPr="005247AE">
        <w:rPr>
          <w:rStyle w:val="Appelnotedebasdep"/>
          <w:rFonts w:ascii="AGA Arabesque" w:hAnsi="AGA Arabesque" w:cs="Arabic Transparent"/>
          <w:sz w:val="32"/>
          <w:szCs w:val="32"/>
          <w:rtl/>
          <w:lang w:bidi="ar-DZ"/>
        </w:rPr>
        <w:footnoteReference w:id="265"/>
      </w:r>
      <w:r w:rsidR="005132B9">
        <w:rPr>
          <w:rFonts w:ascii="AGA Arabesque" w:hAnsi="AGA Arabesque" w:cs="Arabic Transparent" w:hint="cs"/>
          <w:sz w:val="32"/>
          <w:szCs w:val="32"/>
          <w:rtl/>
          <w:lang w:bidi="ar-DZ"/>
        </w:rPr>
        <w:t xml:space="preserve"> وهي تقع في دائرة الحنك الرخو.</w:t>
      </w:r>
    </w:p>
    <w:p w:rsidR="004F048E" w:rsidRDefault="004F048E" w:rsidP="00D5794D">
      <w:pPr>
        <w:bidi/>
        <w:spacing w:before="100" w:beforeAutospacing="1" w:after="100" w:afterAutospacing="1" w:line="480" w:lineRule="auto"/>
        <w:ind w:firstLine="709"/>
        <w:jc w:val="both"/>
        <w:rPr>
          <w:rFonts w:ascii="AGA Arabesque" w:hAnsi="AGA Arabesque" w:cs="Arabic Transparent"/>
          <w:sz w:val="32"/>
          <w:szCs w:val="32"/>
          <w:rtl/>
          <w:lang w:bidi="ar-DZ"/>
        </w:rPr>
      </w:pPr>
      <w:r w:rsidRPr="005247AE">
        <w:rPr>
          <w:rFonts w:ascii="AGA Arabesque" w:hAnsi="AGA Arabesque" w:cs="Arabic Transparent" w:hint="cs"/>
          <w:sz w:val="32"/>
          <w:szCs w:val="32"/>
          <w:rtl/>
          <w:lang w:bidi="ar-DZ"/>
        </w:rPr>
        <w:t>وفي الاصطلاح اللهاة هي: "نهاية الحنك اللين، وهي عضلة صغيرة، وموضعها موضع نطق القاف العربية، وهي لكونها جزءًا من الحنك الرخو، فإن فتحة التجويف الأنفي تغلق وتفتح حين ينخفض ويرتفع الحنك اللين، ولذا فقد عدت وظيفة اللهاة قفل طريق الهواء إلى الأنف... أو فتح طريق الهواء إليه"</w:t>
      </w:r>
      <w:r w:rsidRPr="005247AE">
        <w:rPr>
          <w:rStyle w:val="Appelnotedebasdep"/>
          <w:rFonts w:ascii="AGA Arabesque" w:hAnsi="AGA Arabesque" w:cs="Arabic Transparent"/>
          <w:sz w:val="32"/>
          <w:szCs w:val="32"/>
          <w:rtl/>
          <w:lang w:bidi="ar-DZ"/>
        </w:rPr>
        <w:footnoteReference w:id="266"/>
      </w:r>
      <w:r w:rsidRPr="005247AE">
        <w:rPr>
          <w:rFonts w:ascii="AGA Arabesque" w:hAnsi="AGA Arabesque" w:cs="Arabic Transparent" w:hint="cs"/>
          <w:sz w:val="32"/>
          <w:szCs w:val="32"/>
          <w:rtl/>
          <w:lang w:bidi="ar-DZ"/>
        </w:rPr>
        <w:t xml:space="preserve"> ويخرج من اللهاة صوتان هما: القاف، والكاف، ويطلق عليهما الأصوات اللهوية.</w:t>
      </w:r>
    </w:p>
    <w:p w:rsidR="004F048E" w:rsidRPr="00B8519F" w:rsidRDefault="004F048E" w:rsidP="003C798C">
      <w:pPr>
        <w:bidi/>
        <w:spacing w:before="100" w:beforeAutospacing="1" w:after="100" w:afterAutospacing="1" w:line="480" w:lineRule="auto"/>
        <w:ind w:firstLine="709"/>
        <w:jc w:val="both"/>
        <w:rPr>
          <w:rFonts w:ascii="AGA Arabesque" w:hAnsi="AGA Arabesque" w:cs="MCS Rika S_I normal."/>
          <w:b/>
          <w:bCs/>
          <w:i/>
          <w:iCs/>
          <w:sz w:val="34"/>
          <w:szCs w:val="34"/>
          <w:rtl/>
          <w:lang w:bidi="ar-DZ"/>
        </w:rPr>
      </w:pPr>
      <w:r w:rsidRPr="00B8519F">
        <w:rPr>
          <w:rFonts w:ascii="AGA Arabesque" w:hAnsi="AGA Arabesque" w:cs="MCS Rika S_I normal." w:hint="cs"/>
          <w:b/>
          <w:bCs/>
          <w:i/>
          <w:iCs/>
          <w:sz w:val="34"/>
          <w:szCs w:val="34"/>
          <w:rtl/>
          <w:lang w:bidi="ar-DZ"/>
        </w:rPr>
        <w:t>اللهاة عند سابقي الأزهري :</w:t>
      </w:r>
    </w:p>
    <w:p w:rsidR="004F048E" w:rsidRDefault="004F048E" w:rsidP="003C798C">
      <w:pPr>
        <w:bidi/>
        <w:spacing w:before="100" w:beforeAutospacing="1" w:after="100" w:afterAutospacing="1" w:line="480" w:lineRule="auto"/>
        <w:ind w:firstLine="709"/>
        <w:jc w:val="both"/>
        <w:rPr>
          <w:rFonts w:ascii="AGA Arabesque" w:hAnsi="AGA Arabesque" w:cs="Arabic Transparent"/>
          <w:sz w:val="32"/>
          <w:szCs w:val="32"/>
          <w:rtl/>
          <w:lang w:bidi="ar-DZ"/>
        </w:rPr>
      </w:pPr>
      <w:r w:rsidRPr="005247AE">
        <w:rPr>
          <w:rFonts w:ascii="AGA Arabesque" w:hAnsi="AGA Arabesque" w:cs="Arabic Transparent" w:hint="cs"/>
          <w:sz w:val="32"/>
          <w:szCs w:val="32"/>
          <w:rtl/>
          <w:lang w:bidi="ar-DZ"/>
        </w:rPr>
        <w:t>وذكر الخليل مصطلح اللهاة فقال: "القاف والكاف لهويتان، لأنّ مبدأهما من اللّهاة"</w:t>
      </w:r>
      <w:r w:rsidRPr="005247AE">
        <w:rPr>
          <w:rStyle w:val="Appelnotedebasdep"/>
          <w:rFonts w:ascii="AGA Arabesque" w:hAnsi="AGA Arabesque" w:cs="Arabic Transparent"/>
          <w:sz w:val="32"/>
          <w:szCs w:val="32"/>
          <w:rtl/>
          <w:lang w:bidi="ar-DZ"/>
        </w:rPr>
        <w:footnoteReference w:id="267"/>
      </w:r>
      <w:r w:rsidRPr="005247AE">
        <w:rPr>
          <w:rFonts w:ascii="AGA Arabesque" w:hAnsi="AGA Arabesque" w:cs="Arabic Transparent" w:hint="cs"/>
          <w:sz w:val="32"/>
          <w:szCs w:val="32"/>
          <w:rtl/>
          <w:lang w:bidi="ar-DZ"/>
        </w:rPr>
        <w:t>.</w:t>
      </w:r>
      <w:r w:rsidR="0053313B">
        <w:rPr>
          <w:rFonts w:ascii="AGA Arabesque" w:hAnsi="AGA Arabesque" w:cs="Arabic Transparent" w:hint="cs"/>
          <w:sz w:val="32"/>
          <w:szCs w:val="32"/>
          <w:rtl/>
          <w:lang w:bidi="ar-DZ"/>
        </w:rPr>
        <w:t xml:space="preserve"> فالقاف صوت مجهور لهوي، والكاف صوت مهموس لهوي.</w:t>
      </w:r>
    </w:p>
    <w:p w:rsidR="000904EC" w:rsidRDefault="000904EC" w:rsidP="000904EC">
      <w:pPr>
        <w:bidi/>
        <w:spacing w:before="100" w:beforeAutospacing="1" w:after="100" w:afterAutospacing="1" w:line="480" w:lineRule="auto"/>
        <w:ind w:firstLine="709"/>
        <w:jc w:val="both"/>
        <w:rPr>
          <w:rFonts w:ascii="AGA Arabesque" w:hAnsi="AGA Arabesque" w:cs="Arabic Transparent"/>
          <w:sz w:val="32"/>
          <w:szCs w:val="32"/>
          <w:rtl/>
          <w:lang w:bidi="ar-DZ"/>
        </w:rPr>
      </w:pPr>
    </w:p>
    <w:p w:rsidR="000904EC" w:rsidRDefault="000904EC" w:rsidP="000904EC">
      <w:pPr>
        <w:bidi/>
        <w:spacing w:before="100" w:beforeAutospacing="1" w:after="100" w:afterAutospacing="1" w:line="480" w:lineRule="auto"/>
        <w:ind w:firstLine="709"/>
        <w:jc w:val="both"/>
        <w:rPr>
          <w:rFonts w:ascii="AGA Arabesque" w:hAnsi="AGA Arabesque" w:cs="Arabic Transparent"/>
          <w:sz w:val="32"/>
          <w:szCs w:val="32"/>
          <w:rtl/>
          <w:lang w:bidi="ar-DZ"/>
        </w:rPr>
      </w:pPr>
    </w:p>
    <w:p w:rsidR="004F048E" w:rsidRPr="00B8519F" w:rsidRDefault="004F048E" w:rsidP="005B3E60">
      <w:pPr>
        <w:bidi/>
        <w:spacing w:before="100" w:beforeAutospacing="1" w:after="100" w:afterAutospacing="1" w:line="480" w:lineRule="auto"/>
        <w:ind w:firstLine="709"/>
        <w:jc w:val="both"/>
        <w:rPr>
          <w:rFonts w:ascii="AGA Arabesque" w:hAnsi="AGA Arabesque" w:cs="MCS Rika S_I normal."/>
          <w:b/>
          <w:bCs/>
          <w:i/>
          <w:iCs/>
          <w:sz w:val="34"/>
          <w:szCs w:val="34"/>
          <w:rtl/>
          <w:lang w:bidi="ar-DZ"/>
        </w:rPr>
      </w:pPr>
      <w:r w:rsidRPr="00B8519F">
        <w:rPr>
          <w:rFonts w:ascii="AGA Arabesque" w:hAnsi="AGA Arabesque" w:cs="MCS Rika S_I normal." w:hint="cs"/>
          <w:b/>
          <w:bCs/>
          <w:i/>
          <w:iCs/>
          <w:sz w:val="34"/>
          <w:szCs w:val="34"/>
          <w:rtl/>
          <w:lang w:bidi="ar-DZ"/>
        </w:rPr>
        <w:t>اللهاة عند لاحقي الأزهري :</w:t>
      </w:r>
    </w:p>
    <w:p w:rsidR="004F048E" w:rsidRDefault="004F048E" w:rsidP="003C798C">
      <w:pPr>
        <w:bidi/>
        <w:spacing w:before="100" w:beforeAutospacing="1" w:after="100" w:afterAutospacing="1" w:line="480" w:lineRule="auto"/>
        <w:ind w:firstLine="709"/>
        <w:jc w:val="both"/>
        <w:rPr>
          <w:rFonts w:ascii="AGA Arabesque" w:hAnsi="AGA Arabesque" w:cs="Arabic Transparent"/>
          <w:sz w:val="32"/>
          <w:szCs w:val="32"/>
          <w:rtl/>
          <w:lang w:bidi="ar-DZ"/>
        </w:rPr>
      </w:pPr>
      <w:r w:rsidRPr="005247AE">
        <w:rPr>
          <w:rFonts w:ascii="AGA Arabesque" w:hAnsi="AGA Arabesque" w:cs="Arabic Transparent" w:hint="cs"/>
          <w:sz w:val="32"/>
          <w:szCs w:val="32"/>
          <w:rtl/>
          <w:lang w:bidi="ar-DZ"/>
        </w:rPr>
        <w:t>وتحدث ابن سينا عن حدوث صوت الخاء فذكر مصطلح اللهاة قائلاً: "من ضغط الهواء إلى الحد المشترك بين اللهاة والحنك ضغطاً قويًا مع إطلاق يهتز فيما بين ذلك رطوبات يعنف عليها التحريك إلى قدام فكلما كادت أن تحبس الهواء زوحمت وقسرت إلى خارج في ذلك الموضع بقوة"</w:t>
      </w:r>
      <w:r w:rsidRPr="005247AE">
        <w:rPr>
          <w:rStyle w:val="Appelnotedebasdep"/>
          <w:rFonts w:ascii="AGA Arabesque" w:hAnsi="AGA Arabesque" w:cs="Arabic Transparent"/>
          <w:sz w:val="32"/>
          <w:szCs w:val="32"/>
          <w:rtl/>
          <w:lang w:bidi="ar-DZ"/>
        </w:rPr>
        <w:footnoteReference w:id="268"/>
      </w:r>
      <w:r w:rsidRPr="005247AE">
        <w:rPr>
          <w:rFonts w:ascii="AGA Arabesque" w:hAnsi="AGA Arabesque" w:cs="Arabic Transparent" w:hint="cs"/>
          <w:sz w:val="32"/>
          <w:szCs w:val="32"/>
          <w:rtl/>
          <w:lang w:bidi="ar-DZ"/>
        </w:rPr>
        <w:t>.</w:t>
      </w:r>
      <w:r w:rsidR="0053313B">
        <w:rPr>
          <w:rFonts w:ascii="AGA Arabesque" w:hAnsi="AGA Arabesque" w:cs="Arabic Transparent" w:hint="cs"/>
          <w:sz w:val="32"/>
          <w:szCs w:val="32"/>
          <w:rtl/>
          <w:lang w:bidi="ar-DZ"/>
        </w:rPr>
        <w:t xml:space="preserve"> فاللهاة تتحرك عند نطق صوت الخاء.</w:t>
      </w:r>
    </w:p>
    <w:p w:rsidR="004F048E" w:rsidRDefault="004F048E" w:rsidP="003C798C">
      <w:pPr>
        <w:bidi/>
        <w:spacing w:before="100" w:beforeAutospacing="1" w:after="100" w:afterAutospacing="1" w:line="480" w:lineRule="auto"/>
        <w:ind w:firstLine="709"/>
        <w:jc w:val="both"/>
        <w:rPr>
          <w:rFonts w:ascii="AGA Arabesque" w:hAnsi="AGA Arabesque" w:cs="Arabic Transparent"/>
          <w:sz w:val="32"/>
          <w:szCs w:val="32"/>
          <w:rtl/>
          <w:lang w:bidi="ar-DZ"/>
        </w:rPr>
      </w:pPr>
      <w:r w:rsidRPr="005247AE">
        <w:rPr>
          <w:rFonts w:ascii="AGA Arabesque" w:hAnsi="AGA Arabesque" w:cs="Arabic Transparent" w:hint="cs"/>
          <w:sz w:val="32"/>
          <w:szCs w:val="32"/>
          <w:rtl/>
          <w:lang w:bidi="ar-DZ"/>
        </w:rPr>
        <w:t>وكذلك نجد ابن الجزري يذكر مصطلح اللهاة فيقول: "أقصى اللسان من أسفل مخرج القاف من اللسان قليلاً وما يليه من الحنك وهو الكاف، وهذان الحرفان يقال لكل منهما لهوي نسبة إلى اللهاة وهي بين الفم والحلق"</w:t>
      </w:r>
      <w:r w:rsidRPr="005247AE">
        <w:rPr>
          <w:rStyle w:val="Appelnotedebasdep"/>
          <w:rFonts w:ascii="AGA Arabesque" w:hAnsi="AGA Arabesque" w:cs="Arabic Transparent"/>
          <w:sz w:val="32"/>
          <w:szCs w:val="32"/>
          <w:rtl/>
          <w:lang w:bidi="ar-DZ"/>
        </w:rPr>
        <w:footnoteReference w:id="269"/>
      </w:r>
      <w:r w:rsidR="0053313B">
        <w:rPr>
          <w:rFonts w:ascii="AGA Arabesque" w:hAnsi="AGA Arabesque" w:cs="Arabic Transparent" w:hint="cs"/>
          <w:sz w:val="32"/>
          <w:szCs w:val="32"/>
          <w:rtl/>
          <w:lang w:bidi="ar-DZ"/>
        </w:rPr>
        <w:t xml:space="preserve">، فاللهاة توجد فاصلةً بين التجويف الفموي والتجويف الحلقي. </w:t>
      </w:r>
    </w:p>
    <w:p w:rsidR="004F048E" w:rsidRPr="00B8519F" w:rsidRDefault="004F048E" w:rsidP="003C798C">
      <w:pPr>
        <w:bidi/>
        <w:spacing w:before="100" w:beforeAutospacing="1" w:after="100" w:afterAutospacing="1" w:line="480" w:lineRule="auto"/>
        <w:ind w:firstLine="709"/>
        <w:jc w:val="both"/>
        <w:rPr>
          <w:rFonts w:ascii="AGA Arabesque" w:hAnsi="AGA Arabesque" w:cs="MCS Rika S_I normal."/>
          <w:b/>
          <w:bCs/>
          <w:i/>
          <w:iCs/>
          <w:sz w:val="34"/>
          <w:szCs w:val="34"/>
          <w:rtl/>
          <w:lang w:bidi="ar-DZ"/>
        </w:rPr>
      </w:pPr>
      <w:r w:rsidRPr="00B8519F">
        <w:rPr>
          <w:rFonts w:ascii="AGA Arabesque" w:hAnsi="AGA Arabesque" w:cs="MCS Rika S_I normal." w:hint="cs"/>
          <w:b/>
          <w:bCs/>
          <w:i/>
          <w:iCs/>
          <w:sz w:val="34"/>
          <w:szCs w:val="34"/>
          <w:rtl/>
          <w:lang w:bidi="ar-DZ"/>
        </w:rPr>
        <w:t>اللهاة عند المحدثين :</w:t>
      </w:r>
    </w:p>
    <w:p w:rsidR="004F048E" w:rsidRDefault="0053313B" w:rsidP="002168D9">
      <w:pPr>
        <w:bidi/>
        <w:spacing w:before="100" w:beforeAutospacing="1" w:after="100" w:afterAutospacing="1" w:line="480" w:lineRule="auto"/>
        <w:ind w:firstLine="709"/>
        <w:jc w:val="both"/>
        <w:rPr>
          <w:rFonts w:ascii="AGA Arabesque" w:hAnsi="AGA Arabesque" w:cs="Arabic Transparent"/>
          <w:sz w:val="32"/>
          <w:szCs w:val="32"/>
          <w:rtl/>
          <w:lang w:bidi="ar-DZ"/>
        </w:rPr>
      </w:pPr>
      <w:r>
        <w:rPr>
          <w:rFonts w:ascii="AGA Arabesque" w:hAnsi="AGA Arabesque" w:cs="Arabic Transparent" w:hint="cs"/>
          <w:sz w:val="32"/>
          <w:szCs w:val="32"/>
          <w:rtl/>
          <w:lang w:bidi="ar-DZ"/>
        </w:rPr>
        <w:t>لم يغفل المحدثون الحديث عن اللهاة، فقد وصفوها وصفاً دقيقًا، وبينوا وظيفتها، والأصوات التي تصدر منها. وهذا كمال بشر يعرف اللهاة قائلاً</w:t>
      </w:r>
      <w:r w:rsidR="004F048E" w:rsidRPr="005247AE">
        <w:rPr>
          <w:rFonts w:ascii="AGA Arabesque" w:hAnsi="AGA Arabesque" w:cs="Arabic Transparent" w:hint="cs"/>
          <w:sz w:val="32"/>
          <w:szCs w:val="32"/>
          <w:rtl/>
          <w:lang w:bidi="ar-DZ"/>
        </w:rPr>
        <w:t xml:space="preserve">: "أما اللهاة فهي نهاية الحنك اللين ولها </w:t>
      </w:r>
      <w:r w:rsidR="004F048E" w:rsidRPr="005247AE">
        <w:rPr>
          <w:rFonts w:ascii="AGA Arabesque" w:hAnsi="AGA Arabesque" w:cs="Arabic Transparent"/>
          <w:sz w:val="32"/>
          <w:szCs w:val="32"/>
          <w:rtl/>
          <w:lang w:bidi="ar-DZ"/>
        </w:rPr>
        <w:t>–</w:t>
      </w:r>
      <w:r w:rsidR="004F048E" w:rsidRPr="005247AE">
        <w:rPr>
          <w:rFonts w:ascii="AGA Arabesque" w:hAnsi="AGA Arabesque" w:cs="Arabic Transparent" w:hint="cs"/>
          <w:sz w:val="32"/>
          <w:szCs w:val="32"/>
          <w:rtl/>
          <w:lang w:bidi="ar-DZ"/>
        </w:rPr>
        <w:t>كما هو معروف- دخل في نطق القاف العربية كما ينطقها مجيدو القراءات اليوم."</w:t>
      </w:r>
      <w:r w:rsidR="004F048E" w:rsidRPr="005247AE">
        <w:rPr>
          <w:rStyle w:val="Appelnotedebasdep"/>
          <w:rFonts w:ascii="AGA Arabesque" w:hAnsi="AGA Arabesque" w:cs="Arabic Transparent"/>
          <w:sz w:val="32"/>
          <w:szCs w:val="32"/>
          <w:rtl/>
          <w:lang w:bidi="ar-DZ"/>
        </w:rPr>
        <w:footnoteReference w:id="270"/>
      </w:r>
      <w:r>
        <w:rPr>
          <w:rFonts w:ascii="AGA Arabesque" w:hAnsi="AGA Arabesque" w:cs="Arabic Transparent" w:hint="cs"/>
          <w:sz w:val="32"/>
          <w:szCs w:val="32"/>
          <w:rtl/>
          <w:lang w:bidi="ar-DZ"/>
        </w:rPr>
        <w:t xml:space="preserve"> </w:t>
      </w:r>
      <w:r w:rsidR="004F048E" w:rsidRPr="005247AE">
        <w:rPr>
          <w:rFonts w:ascii="AGA Arabesque" w:hAnsi="AGA Arabesque" w:cs="Arabic Transparent" w:hint="cs"/>
          <w:sz w:val="32"/>
          <w:szCs w:val="32"/>
          <w:rtl/>
          <w:lang w:bidi="ar-DZ"/>
        </w:rPr>
        <w:t xml:space="preserve">ووصف سعد مصلوح اللهاة فقال: "اللهاة وهي تركيب مخروطي الشكل ذو حجم قابل للتغيير، ويتدلى إلى أسفل من منتصف الحد السفلي للحنك الليّن في اتجاه المبلع </w:t>
      </w:r>
      <w:r w:rsidR="002168D9" w:rsidRPr="00260AC9">
        <w:rPr>
          <w:rFonts w:ascii="Times New Roman" w:hAnsi="Times New Roman" w:cs="Times New Roman"/>
          <w:sz w:val="28"/>
          <w:szCs w:val="28"/>
          <w:lang w:val="en-US" w:bidi="ar-DZ"/>
        </w:rPr>
        <w:t>FAUCES</w:t>
      </w:r>
      <w:r w:rsidR="004F048E" w:rsidRPr="005247AE">
        <w:rPr>
          <w:rFonts w:ascii="AGA Arabesque" w:hAnsi="AGA Arabesque" w:cs="Arabic Transparent" w:hint="cs"/>
          <w:sz w:val="32"/>
          <w:szCs w:val="32"/>
          <w:rtl/>
          <w:lang w:bidi="ar-DZ"/>
        </w:rPr>
        <w:t>، ويشتمل التركيب على بعض الغدد والنسيج الضام وبعض الألياف العصبية. وتقوم اللهاة بوظائف حيوية مهمة عند البلع، إذ تغلق بحركتها البلعوم لأنفي، فاصلةً إياه عن البلعوم الفموي."</w:t>
      </w:r>
      <w:r w:rsidR="004F048E" w:rsidRPr="005247AE">
        <w:rPr>
          <w:rStyle w:val="Appelnotedebasdep"/>
          <w:rFonts w:ascii="AGA Arabesque" w:hAnsi="AGA Arabesque" w:cs="Arabic Transparent"/>
          <w:sz w:val="32"/>
          <w:szCs w:val="32"/>
          <w:rtl/>
          <w:lang w:bidi="ar-DZ"/>
        </w:rPr>
        <w:footnoteReference w:id="271"/>
      </w:r>
      <w:r w:rsidR="004F048E" w:rsidRPr="005247AE">
        <w:rPr>
          <w:rFonts w:ascii="AGA Arabesque" w:hAnsi="AGA Arabesque" w:cs="Arabic Transparent" w:hint="cs"/>
          <w:sz w:val="32"/>
          <w:szCs w:val="32"/>
          <w:rtl/>
          <w:lang w:bidi="ar-DZ"/>
        </w:rPr>
        <w:t xml:space="preserve"> فوظيفتها غلق وفتح الخياشيم، زيادةً على وظيفتها الصوتية.</w:t>
      </w:r>
    </w:p>
    <w:p w:rsidR="004F048E" w:rsidRDefault="004F048E" w:rsidP="003C798C">
      <w:pPr>
        <w:bidi/>
        <w:spacing w:before="100" w:beforeAutospacing="1" w:after="100" w:afterAutospacing="1" w:line="480" w:lineRule="auto"/>
        <w:ind w:firstLine="709"/>
        <w:jc w:val="both"/>
        <w:rPr>
          <w:rFonts w:ascii="AGA Arabesque" w:hAnsi="AGA Arabesque" w:cs="Arabic Transparent"/>
          <w:sz w:val="32"/>
          <w:szCs w:val="32"/>
          <w:rtl/>
          <w:lang w:bidi="ar-DZ"/>
        </w:rPr>
      </w:pPr>
      <w:r w:rsidRPr="005247AE">
        <w:rPr>
          <w:rFonts w:ascii="AGA Arabesque" w:hAnsi="AGA Arabesque" w:cs="Arabic Transparent" w:hint="cs"/>
          <w:sz w:val="32"/>
          <w:szCs w:val="32"/>
          <w:rtl/>
          <w:lang w:bidi="ar-DZ"/>
        </w:rPr>
        <w:t>وبيّنت نجاة علي وظيفة اللهاة الصوتية فقالت: "هذا الجزء يعمل صمام أمان لعدم دخول الهواء القادم من الرئتين في فراغ الأنف في حالة النطق بالحروف الفمية مثل: ب،ت. ويحدث ذلك نتيجة لارتفاع الجزء الليّن مصاحبًا معه اللهاة إلى أعلى ومندفعاً إلى الخلف ضاغطاً على جد</w:t>
      </w:r>
      <w:r w:rsidR="0053313B">
        <w:rPr>
          <w:rFonts w:ascii="AGA Arabesque" w:hAnsi="AGA Arabesque" w:cs="Arabic Transparent" w:hint="cs"/>
          <w:sz w:val="32"/>
          <w:szCs w:val="32"/>
          <w:rtl/>
          <w:lang w:bidi="ar-DZ"/>
        </w:rPr>
        <w:t>ا</w:t>
      </w:r>
      <w:r w:rsidRPr="005247AE">
        <w:rPr>
          <w:rFonts w:ascii="AGA Arabesque" w:hAnsi="AGA Arabesque" w:cs="Arabic Transparent" w:hint="cs"/>
          <w:sz w:val="32"/>
          <w:szCs w:val="32"/>
          <w:rtl/>
          <w:lang w:bidi="ar-DZ"/>
        </w:rPr>
        <w:t>ر الحلق الخلفي فتقفل الفتحة الموصلة للفراغ الأنفي وبذلك لا يجد الهواء طريقاً سوى ممر الهواء الفمي. والعكس صحيح فهو يعمل كصمام أمان يمنع دخول الهواء القادم من الرئتين في الفراغ الفمي إذا كان المراد هو النطق بالحروف الأنفية مثل: م،ن. ويحدث ذلك نتيجة لانخفاض الجزء الليّن مصطحبًا معه اللهاة إلى أسفل ضاغطاً على فتحة ممر الهواء الفمي وبذلك لايجد الهواء طريقًا سوى ممر الهواء الأنفي"</w:t>
      </w:r>
      <w:r w:rsidRPr="005247AE">
        <w:rPr>
          <w:rStyle w:val="Appelnotedebasdep"/>
          <w:rFonts w:ascii="AGA Arabesque" w:hAnsi="AGA Arabesque" w:cs="Arabic Transparent"/>
          <w:sz w:val="32"/>
          <w:szCs w:val="32"/>
          <w:rtl/>
          <w:lang w:bidi="ar-DZ"/>
        </w:rPr>
        <w:footnoteReference w:id="272"/>
      </w:r>
      <w:r w:rsidRPr="005247AE">
        <w:rPr>
          <w:rFonts w:ascii="AGA Arabesque" w:hAnsi="AGA Arabesque" w:cs="Arabic Transparent" w:hint="cs"/>
          <w:sz w:val="32"/>
          <w:szCs w:val="32"/>
          <w:rtl/>
          <w:lang w:bidi="ar-DZ"/>
        </w:rPr>
        <w:t>.</w:t>
      </w:r>
      <w:r w:rsidR="0053313B">
        <w:rPr>
          <w:rFonts w:ascii="AGA Arabesque" w:hAnsi="AGA Arabesque" w:cs="Arabic Transparent" w:hint="cs"/>
          <w:sz w:val="32"/>
          <w:szCs w:val="32"/>
          <w:rtl/>
          <w:lang w:bidi="ar-DZ"/>
        </w:rPr>
        <w:t xml:space="preserve"> فاللهاة لها دور مهم في تصريف الهواء وتوزيعه، أثناء نطق الحروف الفموية، أو الحروف الأنفية.</w:t>
      </w:r>
    </w:p>
    <w:p w:rsidR="004F048E" w:rsidRDefault="004F048E" w:rsidP="003C798C">
      <w:pPr>
        <w:bidi/>
        <w:spacing w:before="100" w:beforeAutospacing="1" w:after="100" w:afterAutospacing="1" w:line="480" w:lineRule="auto"/>
        <w:ind w:firstLine="709"/>
        <w:jc w:val="both"/>
        <w:rPr>
          <w:rFonts w:ascii="AGA Arabesque" w:hAnsi="AGA Arabesque" w:cs="Arabic Transparent"/>
          <w:sz w:val="32"/>
          <w:szCs w:val="32"/>
          <w:rtl/>
          <w:lang w:bidi="ar-DZ"/>
        </w:rPr>
      </w:pPr>
      <w:r w:rsidRPr="005247AE">
        <w:rPr>
          <w:rFonts w:ascii="AGA Arabesque" w:hAnsi="AGA Arabesque" w:cs="Arabic Transparent" w:hint="cs"/>
          <w:sz w:val="32"/>
          <w:szCs w:val="32"/>
          <w:rtl/>
          <w:lang w:bidi="ar-DZ"/>
        </w:rPr>
        <w:t>وعن الصوت الذي يصدر من اللهاة قال تمام حسان: "صوت القاف لهوي، ومن ثم كان طبقيًا لا مطبقًا. ويتم معه قرب اللسان من الجدار الخلفي للحلق في نقطة فوق تلك التي تتصل بها ظاهرة التحليق، ومن هنا لم يكن صوت القاف من الأصوات المفخمة تفخيمًا كاملاً، وإنما كان له بعض القيمة التفخيمية الذي جاء من وجود العنصرين الطبقي والحلقي في نطقه"</w:t>
      </w:r>
      <w:r w:rsidRPr="005247AE">
        <w:rPr>
          <w:rStyle w:val="Appelnotedebasdep"/>
          <w:rFonts w:ascii="AGA Arabesque" w:hAnsi="AGA Arabesque" w:cs="Arabic Transparent"/>
          <w:sz w:val="32"/>
          <w:szCs w:val="32"/>
          <w:rtl/>
          <w:lang w:bidi="ar-DZ"/>
        </w:rPr>
        <w:footnoteReference w:id="273"/>
      </w:r>
      <w:r w:rsidRPr="005247AE">
        <w:rPr>
          <w:rFonts w:ascii="AGA Arabesque" w:hAnsi="AGA Arabesque" w:cs="Arabic Transparent" w:hint="cs"/>
          <w:sz w:val="32"/>
          <w:szCs w:val="32"/>
          <w:rtl/>
          <w:lang w:bidi="ar-DZ"/>
        </w:rPr>
        <w:t>.</w:t>
      </w:r>
      <w:r w:rsidR="0053313B">
        <w:rPr>
          <w:rFonts w:ascii="AGA Arabesque" w:hAnsi="AGA Arabesque" w:cs="Arabic Transparent" w:hint="cs"/>
          <w:sz w:val="32"/>
          <w:szCs w:val="32"/>
          <w:rtl/>
          <w:lang w:bidi="ar-DZ"/>
        </w:rPr>
        <w:t xml:space="preserve"> فوجود اللهاة في نهاية الطبق اللين وبداية الحلق جعلت من صوت القاف صوتًا طبقيًا وحلقيًا.</w:t>
      </w:r>
    </w:p>
    <w:p w:rsidR="004F048E" w:rsidRDefault="004F048E" w:rsidP="003C798C">
      <w:pPr>
        <w:bidi/>
        <w:spacing w:before="100" w:beforeAutospacing="1" w:after="100" w:afterAutospacing="1" w:line="480" w:lineRule="auto"/>
        <w:ind w:firstLine="709"/>
        <w:jc w:val="both"/>
        <w:rPr>
          <w:rFonts w:ascii="AGA Arabesque" w:hAnsi="AGA Arabesque" w:cs="Arabic Transparent"/>
          <w:sz w:val="32"/>
          <w:szCs w:val="32"/>
          <w:lang w:bidi="ar-DZ"/>
        </w:rPr>
      </w:pPr>
      <w:r w:rsidRPr="005247AE">
        <w:rPr>
          <w:rFonts w:ascii="AGA Arabesque" w:hAnsi="AGA Arabesque" w:cs="Arabic Transparent" w:hint="cs"/>
          <w:sz w:val="32"/>
          <w:szCs w:val="32"/>
          <w:rtl/>
          <w:lang w:bidi="ar-DZ"/>
        </w:rPr>
        <w:t>وبيّن البرسيم كيف أن الخليل أخفق في تحديد اللهاة فقال: "يبدو أن الخليل أخفق في تحديد اللهاة تحديداً يتفق والمفهوم الحديث لها فهي عنده منطقة تمتد إلى الأمام لتشمل منطقة الحنك اللين التي تدخل هي الأخرى في مفهوم الحلق عنده، وهذا ما يفسّر لنا ضم الكاف إلى هذه المنطقة ووصفها بأنها لهوية"</w:t>
      </w:r>
      <w:r w:rsidRPr="005247AE">
        <w:rPr>
          <w:rStyle w:val="Appelnotedebasdep"/>
          <w:rFonts w:ascii="AGA Arabesque" w:hAnsi="AGA Arabesque" w:cs="Arabic Transparent"/>
          <w:sz w:val="32"/>
          <w:szCs w:val="32"/>
          <w:rtl/>
          <w:lang w:bidi="ar-DZ"/>
        </w:rPr>
        <w:footnoteReference w:id="274"/>
      </w:r>
      <w:r w:rsidRPr="005247AE">
        <w:rPr>
          <w:rFonts w:ascii="AGA Arabesque" w:hAnsi="AGA Arabesque" w:cs="Arabic Transparent" w:hint="cs"/>
          <w:sz w:val="32"/>
          <w:szCs w:val="32"/>
          <w:rtl/>
          <w:lang w:bidi="ar-DZ"/>
        </w:rPr>
        <w:t xml:space="preserve"> فالقدماء نسبوا للّهاة صوتي القاف والكاف.</w:t>
      </w:r>
      <w:r w:rsidR="0053313B">
        <w:rPr>
          <w:rFonts w:ascii="AGA Arabesque" w:hAnsi="AGA Arabesque" w:cs="Arabic Transparent" w:hint="cs"/>
          <w:sz w:val="32"/>
          <w:szCs w:val="32"/>
          <w:rtl/>
          <w:lang w:bidi="ar-DZ"/>
        </w:rPr>
        <w:t xml:space="preserve"> بينما المحدثون نسبوا للّهاة صوت القاف فقط.</w:t>
      </w:r>
    </w:p>
    <w:p w:rsidR="005B3E60" w:rsidRDefault="005B3E60" w:rsidP="005B3E60">
      <w:pPr>
        <w:bidi/>
        <w:spacing w:before="100" w:beforeAutospacing="1" w:after="100" w:afterAutospacing="1" w:line="480" w:lineRule="auto"/>
        <w:ind w:firstLine="709"/>
        <w:jc w:val="both"/>
        <w:rPr>
          <w:rFonts w:ascii="AGA Arabesque" w:hAnsi="AGA Arabesque" w:cs="Arabic Transparent"/>
          <w:sz w:val="32"/>
          <w:szCs w:val="32"/>
          <w:rtl/>
          <w:lang w:bidi="ar-DZ"/>
        </w:rPr>
      </w:pPr>
    </w:p>
    <w:p w:rsidR="004F048E" w:rsidRDefault="004F048E" w:rsidP="002168D9">
      <w:pPr>
        <w:bidi/>
        <w:spacing w:before="100" w:beforeAutospacing="1" w:after="100" w:afterAutospacing="1" w:line="480" w:lineRule="auto"/>
        <w:ind w:firstLine="709"/>
        <w:jc w:val="both"/>
        <w:rPr>
          <w:rFonts w:ascii="AGA Arabesque" w:hAnsi="AGA Arabesque" w:cs="Arabic Transparent"/>
          <w:sz w:val="32"/>
          <w:szCs w:val="32"/>
          <w:rtl/>
          <w:lang w:bidi="ar-DZ"/>
        </w:rPr>
      </w:pPr>
      <w:r w:rsidRPr="005247AE">
        <w:rPr>
          <w:rFonts w:ascii="AGA Arabesque" w:hAnsi="AGA Arabesque" w:cs="Arabic Transparent" w:hint="cs"/>
          <w:sz w:val="32"/>
          <w:szCs w:val="32"/>
          <w:rtl/>
          <w:lang w:bidi="ar-DZ"/>
        </w:rPr>
        <w:t>وعن هذا الخلط والإخفاق يقول إستيتية: "يعدّ بعض علماء الأصوات منطقة اللهاة جزءًا من الحنك اللين، فتكون بذلك هي الجزء المتأخر من الحنك اللين، في حين تكون المنطقة السابقة هي الجزء المتقدّم من الحنك اللين"</w:t>
      </w:r>
      <w:r w:rsidRPr="005247AE">
        <w:rPr>
          <w:rStyle w:val="Appelnotedebasdep"/>
          <w:rFonts w:ascii="AGA Arabesque" w:hAnsi="AGA Arabesque" w:cs="Arabic Transparent"/>
          <w:sz w:val="32"/>
          <w:szCs w:val="32"/>
          <w:rtl/>
          <w:lang w:bidi="ar-DZ"/>
        </w:rPr>
        <w:footnoteReference w:id="275"/>
      </w:r>
      <w:r w:rsidRPr="005247AE">
        <w:rPr>
          <w:rFonts w:ascii="AGA Arabesque" w:hAnsi="AGA Arabesque" w:cs="Arabic Transparent" w:hint="cs"/>
          <w:sz w:val="32"/>
          <w:szCs w:val="32"/>
          <w:rtl/>
          <w:lang w:bidi="ar-DZ"/>
        </w:rPr>
        <w:t>.</w:t>
      </w:r>
      <w:r w:rsidR="00661375">
        <w:rPr>
          <w:rFonts w:ascii="AGA Arabesque" w:hAnsi="AGA Arabesque" w:cs="Arabic Transparent" w:hint="cs"/>
          <w:sz w:val="32"/>
          <w:szCs w:val="32"/>
          <w:rtl/>
          <w:lang w:bidi="ar-DZ"/>
        </w:rPr>
        <w:t xml:space="preserve"> </w:t>
      </w:r>
      <w:r w:rsidRPr="005247AE">
        <w:rPr>
          <w:rFonts w:ascii="AGA Arabesque" w:hAnsi="AGA Arabesque" w:cs="Arabic Transparent" w:hint="cs"/>
          <w:sz w:val="32"/>
          <w:szCs w:val="32"/>
          <w:rtl/>
          <w:lang w:bidi="ar-DZ"/>
        </w:rPr>
        <w:t xml:space="preserve">كما نبّه </w:t>
      </w:r>
      <w:r w:rsidR="00661375">
        <w:rPr>
          <w:rFonts w:ascii="AGA Arabesque" w:hAnsi="AGA Arabesque" w:cs="Arabic Transparent" w:hint="cs"/>
          <w:sz w:val="32"/>
          <w:szCs w:val="32"/>
          <w:rtl/>
          <w:lang w:bidi="ar-DZ"/>
        </w:rPr>
        <w:t xml:space="preserve">عبد العزيز </w:t>
      </w:r>
      <w:r w:rsidRPr="005247AE">
        <w:rPr>
          <w:rFonts w:ascii="AGA Arabesque" w:hAnsi="AGA Arabesque" w:cs="Arabic Transparent" w:hint="cs"/>
          <w:sz w:val="32"/>
          <w:szCs w:val="32"/>
          <w:rtl/>
          <w:lang w:bidi="ar-DZ"/>
        </w:rPr>
        <w:t>الصيغ إلى الخلط الواقع بين اللهاة ولسان المزمار عند بعض المحدثين فقال: "بعض المحدثين يمزج بين الاثنين فلا يفرق بينهما وهما عنده شيء واحد، فيترجم (</w:t>
      </w:r>
      <w:r w:rsidR="002168D9" w:rsidRPr="00260AC9">
        <w:rPr>
          <w:rFonts w:ascii="Times New Roman" w:hAnsi="Times New Roman" w:cs="Times New Roman"/>
          <w:sz w:val="28"/>
          <w:szCs w:val="28"/>
          <w:lang w:bidi="ar-DZ"/>
        </w:rPr>
        <w:t>EPIGLOTTIS</w:t>
      </w:r>
      <w:r w:rsidRPr="005247AE">
        <w:rPr>
          <w:rFonts w:ascii="AGA Arabesque" w:hAnsi="AGA Arabesque" w:cs="Arabic Transparent" w:hint="cs"/>
          <w:sz w:val="32"/>
          <w:szCs w:val="32"/>
          <w:rtl/>
          <w:lang w:bidi="ar-DZ"/>
        </w:rPr>
        <w:t>) بقوله: "اللهاة لسان المزمار، الغلصمة: لحمة تشرف على الحلق تسدّ طريق التنفّس أثناء بلع الطعام" وهو خلط كبير، وكذلك فعل صاحب معجم آخر</w:t>
      </w:r>
      <w:r w:rsidR="00821E54">
        <w:rPr>
          <w:rFonts w:ascii="AGA Arabesque" w:hAnsi="AGA Arabesque" w:cs="Arabic Transparent" w:hint="cs"/>
          <w:sz w:val="32"/>
          <w:szCs w:val="32"/>
          <w:rtl/>
          <w:lang w:bidi="ar-DZ"/>
        </w:rPr>
        <w:t>،</w:t>
      </w:r>
      <w:r w:rsidRPr="005247AE">
        <w:rPr>
          <w:rFonts w:ascii="AGA Arabesque" w:hAnsi="AGA Arabesque" w:cs="Arabic Transparent" w:hint="cs"/>
          <w:sz w:val="32"/>
          <w:szCs w:val="32"/>
          <w:rtl/>
          <w:lang w:bidi="ar-DZ"/>
        </w:rPr>
        <w:t xml:space="preserve"> له ولمعجمه مكان."</w:t>
      </w:r>
      <w:r w:rsidRPr="005247AE">
        <w:rPr>
          <w:rStyle w:val="Appelnotedebasdep"/>
          <w:rFonts w:ascii="AGA Arabesque" w:hAnsi="AGA Arabesque" w:cs="Arabic Transparent"/>
          <w:sz w:val="32"/>
          <w:szCs w:val="32"/>
          <w:rtl/>
          <w:lang w:bidi="ar-DZ"/>
        </w:rPr>
        <w:footnoteReference w:id="276"/>
      </w:r>
      <w:r w:rsidR="00661375">
        <w:rPr>
          <w:rFonts w:ascii="AGA Arabesque" w:hAnsi="AGA Arabesque" w:cs="Arabic Transparent" w:hint="cs"/>
          <w:sz w:val="32"/>
          <w:szCs w:val="32"/>
          <w:rtl/>
          <w:lang w:bidi="ar-DZ"/>
        </w:rPr>
        <w:t xml:space="preserve"> والصواب هو أن اللهاة عضو قائم لوحده، ولسان المزمار أو </w:t>
      </w:r>
      <w:r w:rsidR="00821E54">
        <w:rPr>
          <w:rFonts w:ascii="AGA Arabesque" w:hAnsi="AGA Arabesque" w:cs="Arabic Transparent" w:hint="cs"/>
          <w:sz w:val="32"/>
          <w:szCs w:val="32"/>
          <w:rtl/>
          <w:lang w:bidi="ar-DZ"/>
        </w:rPr>
        <w:t xml:space="preserve"> </w:t>
      </w:r>
      <w:r w:rsidR="00661375">
        <w:rPr>
          <w:rFonts w:ascii="AGA Arabesque" w:hAnsi="AGA Arabesque" w:cs="Arabic Transparent" w:hint="cs"/>
          <w:sz w:val="32"/>
          <w:szCs w:val="32"/>
          <w:rtl/>
          <w:lang w:bidi="ar-DZ"/>
        </w:rPr>
        <w:t>ما يسمى بالغلصمة عضو آخر لوحده، يقع على الحنجرة.</w:t>
      </w:r>
    </w:p>
    <w:p w:rsidR="004F048E" w:rsidRPr="005247AE" w:rsidRDefault="00661375" w:rsidP="00821E54">
      <w:pPr>
        <w:bidi/>
        <w:spacing w:before="100" w:beforeAutospacing="1" w:after="100" w:afterAutospacing="1" w:line="480" w:lineRule="auto"/>
        <w:ind w:firstLine="709"/>
        <w:jc w:val="both"/>
        <w:rPr>
          <w:rFonts w:ascii="AGA Arabesque" w:hAnsi="AGA Arabesque" w:cs="Arabic Transparent"/>
          <w:sz w:val="32"/>
          <w:szCs w:val="32"/>
          <w:rtl/>
          <w:lang w:bidi="ar-DZ"/>
        </w:rPr>
      </w:pPr>
      <w:r>
        <w:rPr>
          <w:rFonts w:ascii="AGA Arabesque" w:hAnsi="AGA Arabesque" w:cs="Arabic Transparent" w:hint="cs"/>
          <w:sz w:val="32"/>
          <w:szCs w:val="32"/>
          <w:rtl/>
          <w:lang w:bidi="ar-DZ"/>
        </w:rPr>
        <w:t>ونعتقد أنّ ما سبق يمكن حوصلته في</w:t>
      </w:r>
      <w:r w:rsidR="004F048E" w:rsidRPr="005247AE">
        <w:rPr>
          <w:rFonts w:ascii="AGA Arabesque" w:hAnsi="AGA Arabesque" w:cs="Arabic Transparent" w:hint="cs"/>
          <w:sz w:val="32"/>
          <w:szCs w:val="32"/>
          <w:rtl/>
          <w:lang w:bidi="ar-DZ"/>
        </w:rPr>
        <w:t xml:space="preserve"> أن اللهاة من مصطلحات القدماء ذكرها الخليل وابن سينا وابن الجزري، كما ذكرها المحدثون وبيّن بعضهم أن الخليل لم يكن صائبًا في تحديد منطقة اللهاة وأيّده البعض الآخر، ونبّه بعضهم على الخلط بين اللهاة ولسان المزمار. وكان ما ساعدهم على هذه الاكتشافات هو الأجهزة العلمية الحديثة والدقيقة التي تبين وظيفة كل عضو وحدوده</w:t>
      </w:r>
      <w:r w:rsidR="00821E54">
        <w:rPr>
          <w:rFonts w:ascii="AGA Arabesque" w:hAnsi="AGA Arabesque" w:cs="Arabic Transparent" w:hint="cs"/>
          <w:sz w:val="32"/>
          <w:szCs w:val="32"/>
          <w:rtl/>
          <w:lang w:bidi="ar-DZ"/>
        </w:rPr>
        <w:t>،</w:t>
      </w:r>
      <w:r w:rsidR="004F048E" w:rsidRPr="005247AE">
        <w:rPr>
          <w:rFonts w:ascii="AGA Arabesque" w:hAnsi="AGA Arabesque" w:cs="Arabic Transparent" w:hint="cs"/>
          <w:sz w:val="32"/>
          <w:szCs w:val="32"/>
          <w:rtl/>
          <w:lang w:bidi="ar-DZ"/>
        </w:rPr>
        <w:t xml:space="preserve"> وموضع نطق الصوت بدقة متناهية.   </w:t>
      </w:r>
    </w:p>
    <w:p w:rsidR="008B5C43" w:rsidRPr="005247AE" w:rsidRDefault="004F048E" w:rsidP="003C798C">
      <w:pPr>
        <w:bidi/>
        <w:spacing w:before="100" w:beforeAutospacing="1" w:after="100" w:afterAutospacing="1" w:line="480" w:lineRule="auto"/>
        <w:ind w:firstLine="709"/>
        <w:jc w:val="both"/>
        <w:rPr>
          <w:rFonts w:ascii="AGA Arabesque" w:hAnsi="AGA Arabesque" w:cs="Arabic Transparent"/>
          <w:sz w:val="32"/>
          <w:szCs w:val="32"/>
          <w:rtl/>
        </w:rPr>
      </w:pPr>
      <w:r w:rsidRPr="005247AE">
        <w:rPr>
          <w:rFonts w:ascii="AGA Arabesque" w:hAnsi="AGA Arabesque" w:cs="Arabic Transparent" w:hint="cs"/>
          <w:sz w:val="32"/>
          <w:szCs w:val="32"/>
          <w:rtl/>
          <w:lang w:bidi="ar-DZ"/>
        </w:rPr>
        <w:t xml:space="preserve">  </w:t>
      </w:r>
      <w:r w:rsidRPr="005247AE">
        <w:rPr>
          <w:rFonts w:ascii="AGA Arabesque" w:hAnsi="AGA Arabesque" w:cs="Arabic Transparent" w:hint="cs"/>
          <w:sz w:val="32"/>
          <w:szCs w:val="32"/>
          <w:rtl/>
        </w:rPr>
        <w:t xml:space="preserve"> </w:t>
      </w:r>
    </w:p>
    <w:p w:rsidR="008B5C43" w:rsidRPr="005247AE" w:rsidRDefault="008B5C43" w:rsidP="003C798C">
      <w:pPr>
        <w:bidi/>
        <w:spacing w:before="100" w:beforeAutospacing="1" w:after="100" w:afterAutospacing="1" w:line="480" w:lineRule="auto"/>
        <w:ind w:firstLine="709"/>
        <w:jc w:val="both"/>
        <w:rPr>
          <w:rFonts w:ascii="AGA Arabesque" w:hAnsi="AGA Arabesque" w:cs="Arabic Transparent"/>
          <w:sz w:val="32"/>
          <w:szCs w:val="32"/>
          <w:rtl/>
        </w:rPr>
      </w:pPr>
    </w:p>
    <w:p w:rsidR="00B8519F" w:rsidRDefault="00B8519F" w:rsidP="003C798C">
      <w:pPr>
        <w:bidi/>
        <w:spacing w:before="100" w:beforeAutospacing="1" w:after="100" w:afterAutospacing="1" w:line="480" w:lineRule="auto"/>
        <w:ind w:firstLine="709"/>
        <w:jc w:val="both"/>
        <w:rPr>
          <w:rFonts w:ascii="Tahoma" w:hAnsi="Tahoma" w:cs="Arabic Transparent"/>
          <w:sz w:val="32"/>
          <w:szCs w:val="32"/>
          <w:rtl/>
          <w:lang w:bidi="ar-DZ"/>
        </w:rPr>
        <w:sectPr w:rsidR="00B8519F" w:rsidSect="00921FC2">
          <w:headerReference w:type="default" r:id="rId33"/>
          <w:footerReference w:type="default" r:id="rId34"/>
          <w:headerReference w:type="first" r:id="rId35"/>
          <w:footnotePr>
            <w:numRestart w:val="eachPage"/>
          </w:footnotePr>
          <w:endnotePr>
            <w:numFmt w:val="decimal"/>
          </w:endnotePr>
          <w:pgSz w:w="11906" w:h="16838" w:code="9"/>
          <w:pgMar w:top="1134" w:right="2276" w:bottom="1134" w:left="1170" w:header="850" w:footer="850" w:gutter="0"/>
          <w:pgNumType w:start="68"/>
          <w:cols w:space="708"/>
          <w:bidi/>
          <w:rtlGutter/>
          <w:docGrid w:linePitch="360"/>
        </w:sectPr>
      </w:pPr>
    </w:p>
    <w:p w:rsidR="00894684" w:rsidRDefault="001D29F3" w:rsidP="003C798C">
      <w:pPr>
        <w:bidi/>
        <w:spacing w:before="100" w:beforeAutospacing="1" w:after="100" w:afterAutospacing="1" w:line="480" w:lineRule="auto"/>
        <w:ind w:firstLine="709"/>
        <w:jc w:val="both"/>
        <w:rPr>
          <w:rFonts w:ascii="Tahoma" w:hAnsi="Tahoma" w:cs="Arabic Transparent"/>
          <w:sz w:val="32"/>
          <w:szCs w:val="32"/>
          <w:rtl/>
          <w:lang w:bidi="ar-DZ"/>
        </w:rPr>
      </w:pPr>
      <w:r>
        <w:rPr>
          <w:rFonts w:ascii="Tahoma" w:hAnsi="Tahoma" w:cs="Arabic Transparent"/>
          <w:noProof/>
          <w:sz w:val="32"/>
          <w:szCs w:val="32"/>
          <w:rtl/>
          <w:lang w:eastAsia="fr-FR"/>
        </w:rPr>
        <w:pict>
          <v:roundrect id="_x0000_s1061" style="position:absolute;left:0;text-align:left;margin-left:-20.4pt;margin-top:17.05pt;width:489.25pt;height:686pt;z-index:21;mso-position-vertical-relative:line" arcsize="10923f" strokecolor="#4f81bd" strokeweight="5pt">
            <v:stroke linestyle="thickThin"/>
            <v:shadow color="#868686"/>
            <v:textbox style="mso-next-textbox:#_x0000_s1061">
              <w:txbxContent>
                <w:p w:rsidR="0040307A" w:rsidRDefault="0040307A" w:rsidP="00894684">
                  <w:pPr>
                    <w:jc w:val="center"/>
                    <w:rPr>
                      <w:rtl/>
                      <w:lang w:bidi="ar-DZ"/>
                    </w:rPr>
                  </w:pPr>
                </w:p>
                <w:p w:rsidR="0040307A" w:rsidRDefault="0040307A" w:rsidP="00894684">
                  <w:pPr>
                    <w:rPr>
                      <w:rtl/>
                      <w:lang w:bidi="ar-DZ"/>
                    </w:rPr>
                  </w:pPr>
                </w:p>
                <w:p w:rsidR="0040307A" w:rsidRDefault="0040307A" w:rsidP="00894684">
                  <w:pPr>
                    <w:rPr>
                      <w:rtl/>
                      <w:lang w:bidi="ar-DZ"/>
                    </w:rPr>
                  </w:pPr>
                </w:p>
                <w:p w:rsidR="0040307A" w:rsidRDefault="0040307A" w:rsidP="00894684">
                  <w:pPr>
                    <w:bidi/>
                    <w:rPr>
                      <w:rtl/>
                      <w:lang w:bidi="ar-DZ"/>
                    </w:rPr>
                  </w:pPr>
                </w:p>
                <w:p w:rsidR="0040307A" w:rsidRDefault="0040307A" w:rsidP="00894684">
                  <w:pPr>
                    <w:rPr>
                      <w:rtl/>
                      <w:lang w:bidi="ar-DZ"/>
                    </w:rPr>
                  </w:pPr>
                </w:p>
                <w:p w:rsidR="0040307A" w:rsidRDefault="0040307A" w:rsidP="00894684">
                  <w:pPr>
                    <w:rPr>
                      <w:rtl/>
                      <w:lang w:bidi="ar-DZ"/>
                    </w:rPr>
                  </w:pPr>
                </w:p>
                <w:p w:rsidR="0040307A" w:rsidRDefault="0040307A" w:rsidP="00894684">
                  <w:pPr>
                    <w:bidi/>
                    <w:rPr>
                      <w:rtl/>
                      <w:lang w:bidi="ar-DZ"/>
                    </w:rPr>
                  </w:pPr>
                </w:p>
                <w:p w:rsidR="0040307A" w:rsidRDefault="0040307A" w:rsidP="00894684">
                  <w:pPr>
                    <w:bidi/>
                    <w:rPr>
                      <w:rtl/>
                      <w:lang w:bidi="ar-DZ"/>
                    </w:rPr>
                  </w:pPr>
                </w:p>
                <w:p w:rsidR="0040307A" w:rsidRDefault="0040307A" w:rsidP="00894684">
                  <w:pPr>
                    <w:bidi/>
                    <w:rPr>
                      <w:rtl/>
                      <w:lang w:bidi="ar-DZ"/>
                    </w:rPr>
                  </w:pPr>
                </w:p>
                <w:p w:rsidR="0040307A" w:rsidRPr="00DA6C49" w:rsidRDefault="0040307A" w:rsidP="00894684">
                  <w:pPr>
                    <w:pStyle w:val="Paragraphedeliste"/>
                    <w:numPr>
                      <w:ilvl w:val="0"/>
                      <w:numId w:val="6"/>
                    </w:numPr>
                    <w:bidi/>
                    <w:spacing w:before="120" w:after="120" w:line="480" w:lineRule="auto"/>
                    <w:ind w:left="0" w:firstLine="709"/>
                    <w:jc w:val="both"/>
                    <w:rPr>
                      <w:rFonts w:ascii="Tahoma" w:hAnsi="Tahoma" w:cs="Arabic Transparent"/>
                      <w:b/>
                      <w:bCs/>
                      <w:i/>
                      <w:iCs/>
                      <w:color w:val="1D1B11"/>
                      <w:sz w:val="44"/>
                      <w:szCs w:val="44"/>
                      <w:lang w:bidi="ar-DZ"/>
                    </w:rPr>
                  </w:pPr>
                  <w:r w:rsidRPr="00DA6C49">
                    <w:rPr>
                      <w:rFonts w:ascii="Tahoma" w:hAnsi="Tahoma" w:cs="Arabic Transparent" w:hint="cs"/>
                      <w:b/>
                      <w:bCs/>
                      <w:i/>
                      <w:iCs/>
                      <w:color w:val="1D1B11"/>
                      <w:sz w:val="44"/>
                      <w:szCs w:val="44"/>
                      <w:rtl/>
                      <w:lang w:bidi="ar-DZ"/>
                    </w:rPr>
                    <w:t>الجوف</w:t>
                  </w:r>
                </w:p>
                <w:p w:rsidR="0040307A" w:rsidRPr="00DA6C49" w:rsidRDefault="0040307A" w:rsidP="00894684">
                  <w:pPr>
                    <w:pStyle w:val="Paragraphedeliste"/>
                    <w:numPr>
                      <w:ilvl w:val="0"/>
                      <w:numId w:val="6"/>
                    </w:numPr>
                    <w:bidi/>
                    <w:spacing w:before="120" w:after="120" w:line="480" w:lineRule="auto"/>
                    <w:ind w:left="0" w:firstLine="709"/>
                    <w:jc w:val="both"/>
                    <w:rPr>
                      <w:rFonts w:ascii="Tahoma" w:hAnsi="Tahoma" w:cs="Arabic Transparent"/>
                      <w:b/>
                      <w:bCs/>
                      <w:i/>
                      <w:iCs/>
                      <w:color w:val="1D1B11"/>
                      <w:sz w:val="44"/>
                      <w:szCs w:val="44"/>
                      <w:lang w:bidi="ar-DZ"/>
                    </w:rPr>
                  </w:pPr>
                  <w:r w:rsidRPr="00DA6C49">
                    <w:rPr>
                      <w:rFonts w:ascii="Tahoma" w:hAnsi="Tahoma" w:cs="Arabic Transparent" w:hint="cs"/>
                      <w:b/>
                      <w:bCs/>
                      <w:i/>
                      <w:iCs/>
                      <w:color w:val="1D1B11"/>
                      <w:sz w:val="44"/>
                      <w:szCs w:val="44"/>
                      <w:rtl/>
                      <w:lang w:bidi="ar-DZ"/>
                    </w:rPr>
                    <w:t>التجويف الفموي</w:t>
                  </w:r>
                </w:p>
                <w:p w:rsidR="0040307A" w:rsidRPr="00DA6C49" w:rsidRDefault="0040307A" w:rsidP="00894684">
                  <w:pPr>
                    <w:pStyle w:val="Paragraphedeliste"/>
                    <w:numPr>
                      <w:ilvl w:val="0"/>
                      <w:numId w:val="6"/>
                    </w:numPr>
                    <w:bidi/>
                    <w:spacing w:before="120" w:after="120" w:line="480" w:lineRule="auto"/>
                    <w:ind w:left="0" w:firstLine="709"/>
                    <w:jc w:val="both"/>
                    <w:rPr>
                      <w:rFonts w:ascii="Tahoma" w:hAnsi="Tahoma" w:cs="Arabic Transparent"/>
                      <w:b/>
                      <w:bCs/>
                      <w:i/>
                      <w:iCs/>
                      <w:color w:val="1D1B11"/>
                      <w:sz w:val="44"/>
                      <w:szCs w:val="44"/>
                      <w:lang w:bidi="ar-DZ"/>
                    </w:rPr>
                  </w:pPr>
                  <w:r w:rsidRPr="00DA6C49">
                    <w:rPr>
                      <w:rFonts w:ascii="Tahoma" w:hAnsi="Tahoma" w:cs="Arabic Transparent" w:hint="cs"/>
                      <w:b/>
                      <w:bCs/>
                      <w:i/>
                      <w:iCs/>
                      <w:color w:val="1D1B11"/>
                      <w:sz w:val="44"/>
                      <w:szCs w:val="44"/>
                      <w:rtl/>
                      <w:lang w:bidi="ar-DZ"/>
                    </w:rPr>
                    <w:t>التجويف الأنفي</w:t>
                  </w:r>
                </w:p>
                <w:p w:rsidR="0040307A" w:rsidRPr="00DA6C49" w:rsidRDefault="0040307A" w:rsidP="00894684">
                  <w:pPr>
                    <w:pStyle w:val="Paragraphedeliste"/>
                    <w:numPr>
                      <w:ilvl w:val="0"/>
                      <w:numId w:val="6"/>
                    </w:numPr>
                    <w:bidi/>
                    <w:spacing w:before="120" w:after="120" w:line="480" w:lineRule="auto"/>
                    <w:ind w:left="0" w:firstLine="709"/>
                    <w:jc w:val="both"/>
                    <w:rPr>
                      <w:rFonts w:ascii="Tahoma" w:hAnsi="Tahoma" w:cs="Arabic Transparent"/>
                      <w:b/>
                      <w:bCs/>
                      <w:i/>
                      <w:iCs/>
                      <w:color w:val="1D1B11"/>
                      <w:sz w:val="44"/>
                      <w:szCs w:val="44"/>
                      <w:lang w:bidi="ar-DZ"/>
                    </w:rPr>
                  </w:pPr>
                  <w:r w:rsidRPr="00DA6C49">
                    <w:rPr>
                      <w:rFonts w:ascii="Tahoma" w:hAnsi="Tahoma" w:cs="Arabic Transparent" w:hint="cs"/>
                      <w:b/>
                      <w:bCs/>
                      <w:i/>
                      <w:iCs/>
                      <w:color w:val="1D1B11"/>
                      <w:sz w:val="44"/>
                      <w:szCs w:val="44"/>
                      <w:rtl/>
                      <w:lang w:bidi="ar-DZ"/>
                    </w:rPr>
                    <w:t>التجويف الحلقي</w:t>
                  </w:r>
                </w:p>
                <w:p w:rsidR="0040307A" w:rsidRPr="00DA6C49" w:rsidRDefault="0040307A" w:rsidP="00894684">
                  <w:pPr>
                    <w:pStyle w:val="Paragraphedeliste"/>
                    <w:numPr>
                      <w:ilvl w:val="0"/>
                      <w:numId w:val="6"/>
                    </w:numPr>
                    <w:bidi/>
                    <w:spacing w:before="120" w:after="120" w:line="480" w:lineRule="auto"/>
                    <w:ind w:left="0" w:firstLine="709"/>
                    <w:jc w:val="both"/>
                    <w:rPr>
                      <w:rFonts w:ascii="Tahoma" w:hAnsi="Tahoma" w:cs="Arabic Transparent"/>
                      <w:b/>
                      <w:bCs/>
                      <w:i/>
                      <w:iCs/>
                      <w:color w:val="1D1B11"/>
                      <w:sz w:val="44"/>
                      <w:szCs w:val="44"/>
                      <w:lang w:bidi="ar-DZ"/>
                    </w:rPr>
                  </w:pPr>
                  <w:r w:rsidRPr="00DA6C49">
                    <w:rPr>
                      <w:rFonts w:ascii="Tahoma" w:hAnsi="Tahoma" w:cs="Arabic Transparent" w:hint="cs"/>
                      <w:b/>
                      <w:bCs/>
                      <w:i/>
                      <w:iCs/>
                      <w:color w:val="1D1B11"/>
                      <w:sz w:val="44"/>
                      <w:szCs w:val="44"/>
                      <w:rtl/>
                      <w:lang w:bidi="ar-DZ"/>
                    </w:rPr>
                    <w:t>الحنجرة</w:t>
                  </w:r>
                </w:p>
                <w:p w:rsidR="0040307A" w:rsidRPr="00DA6C49" w:rsidRDefault="0040307A" w:rsidP="00894684">
                  <w:pPr>
                    <w:pStyle w:val="Paragraphedeliste"/>
                    <w:numPr>
                      <w:ilvl w:val="0"/>
                      <w:numId w:val="6"/>
                    </w:numPr>
                    <w:bidi/>
                    <w:spacing w:before="120" w:after="120" w:line="480" w:lineRule="auto"/>
                    <w:ind w:left="0" w:firstLine="709"/>
                    <w:jc w:val="both"/>
                    <w:rPr>
                      <w:rFonts w:ascii="Tahoma" w:hAnsi="Tahoma" w:cs="Arabic Transparent"/>
                      <w:b/>
                      <w:bCs/>
                      <w:i/>
                      <w:iCs/>
                      <w:color w:val="1D1B11"/>
                      <w:sz w:val="44"/>
                      <w:szCs w:val="44"/>
                      <w:lang w:bidi="ar-DZ"/>
                    </w:rPr>
                  </w:pPr>
                  <w:r w:rsidRPr="00DA6C49">
                    <w:rPr>
                      <w:rFonts w:ascii="Tahoma" w:hAnsi="Tahoma" w:cs="Arabic Transparent" w:hint="cs"/>
                      <w:b/>
                      <w:bCs/>
                      <w:i/>
                      <w:iCs/>
                      <w:color w:val="1D1B11"/>
                      <w:sz w:val="44"/>
                      <w:szCs w:val="44"/>
                      <w:rtl/>
                      <w:lang w:bidi="ar-DZ"/>
                    </w:rPr>
                    <w:t>القصبة الهوائية</w:t>
                  </w:r>
                </w:p>
                <w:p w:rsidR="0040307A" w:rsidRPr="00DA6C49" w:rsidRDefault="0040307A" w:rsidP="00894684">
                  <w:pPr>
                    <w:pStyle w:val="Paragraphedeliste"/>
                    <w:numPr>
                      <w:ilvl w:val="0"/>
                      <w:numId w:val="6"/>
                    </w:numPr>
                    <w:bidi/>
                    <w:spacing w:before="120" w:after="120" w:line="480" w:lineRule="auto"/>
                    <w:ind w:left="0" w:firstLine="709"/>
                    <w:jc w:val="both"/>
                    <w:rPr>
                      <w:rFonts w:ascii="Tahoma" w:hAnsi="Tahoma" w:cs="Arabic Transparent"/>
                      <w:b/>
                      <w:bCs/>
                      <w:i/>
                      <w:iCs/>
                      <w:color w:val="1D1B11"/>
                      <w:sz w:val="44"/>
                      <w:szCs w:val="44"/>
                      <w:lang w:bidi="ar-DZ"/>
                    </w:rPr>
                  </w:pPr>
                  <w:r w:rsidRPr="00DA6C49">
                    <w:rPr>
                      <w:rFonts w:ascii="Tahoma" w:hAnsi="Tahoma" w:cs="Arabic Transparent" w:hint="cs"/>
                      <w:b/>
                      <w:bCs/>
                      <w:i/>
                      <w:iCs/>
                      <w:color w:val="1D1B11"/>
                      <w:sz w:val="44"/>
                      <w:szCs w:val="44"/>
                      <w:rtl/>
                      <w:lang w:bidi="ar-DZ"/>
                    </w:rPr>
                    <w:t>الرّئة</w:t>
                  </w:r>
                </w:p>
                <w:p w:rsidR="0040307A" w:rsidRDefault="0040307A" w:rsidP="00894684">
                  <w:pPr>
                    <w:bidi/>
                    <w:rPr>
                      <w:lang w:bidi="ar-DZ"/>
                    </w:rPr>
                  </w:pPr>
                </w:p>
              </w:txbxContent>
            </v:textbox>
          </v:roundrect>
        </w:pict>
      </w:r>
    </w:p>
    <w:p w:rsidR="00894684" w:rsidRDefault="00894684" w:rsidP="003C798C">
      <w:pPr>
        <w:bidi/>
        <w:spacing w:before="100" w:beforeAutospacing="1" w:after="100" w:afterAutospacing="1" w:line="480" w:lineRule="auto"/>
        <w:ind w:hanging="2"/>
        <w:jc w:val="both"/>
        <w:rPr>
          <w:rFonts w:ascii="Tahoma" w:hAnsi="Tahoma" w:cs="Arabic Transparent"/>
          <w:sz w:val="32"/>
          <w:szCs w:val="32"/>
          <w:rtl/>
          <w:lang w:bidi="ar-DZ"/>
        </w:rPr>
      </w:pPr>
    </w:p>
    <w:p w:rsidR="00894684" w:rsidRDefault="001D29F3" w:rsidP="003C798C">
      <w:pPr>
        <w:bidi/>
        <w:spacing w:before="100" w:beforeAutospacing="1" w:after="100" w:afterAutospacing="1" w:line="480" w:lineRule="auto"/>
        <w:ind w:firstLine="709"/>
        <w:jc w:val="both"/>
        <w:rPr>
          <w:rFonts w:ascii="Tahoma" w:hAnsi="Tahoma" w:cs="Arabic Transparent"/>
          <w:sz w:val="32"/>
          <w:szCs w:val="32"/>
          <w:rtl/>
          <w:lang w:bidi="ar-DZ"/>
        </w:rPr>
      </w:pPr>
      <w:r>
        <w:rPr>
          <w:rFonts w:ascii="Tahoma" w:hAnsi="Tahoma" w:cs="Arabic Transparent"/>
          <w:noProof/>
          <w:sz w:val="32"/>
          <w:szCs w:val="32"/>
          <w:rtl/>
          <w:lang w:eastAsia="fr-FR"/>
        </w:rPr>
        <w:pict>
          <v:shape id="_x0000_s1062" type="#_x0000_t114" style="position:absolute;left:0;text-align:left;margin-left:92.45pt;margin-top:.7pt;width:260.05pt;height:159.95pt;z-index:22;mso-position-vertical-relative:line" strokecolor="#95b3d7" strokeweight="1pt">
            <v:fill color2="#b8cce4" focusposition="1" focussize="" focus="100%" type="gradient"/>
            <v:shadow on="t" type="perspective" color="#243f60" opacity=".5" offset="1pt" offset2="-3pt"/>
            <v:textbox style="mso-next-textbox:#_x0000_s1062">
              <w:txbxContent>
                <w:p w:rsidR="0040307A" w:rsidRPr="00894684" w:rsidRDefault="0040307A" w:rsidP="00894684">
                  <w:pPr>
                    <w:bidi/>
                    <w:jc w:val="center"/>
                    <w:rPr>
                      <w:rFonts w:cs="Arabic Transparent"/>
                      <w:sz w:val="16"/>
                      <w:szCs w:val="16"/>
                      <w:rtl/>
                      <w:lang w:bidi="ar-DZ"/>
                    </w:rPr>
                  </w:pPr>
                </w:p>
                <w:p w:rsidR="0040307A" w:rsidRPr="00DA6C49" w:rsidRDefault="0040307A" w:rsidP="00894684">
                  <w:pPr>
                    <w:bidi/>
                    <w:jc w:val="center"/>
                    <w:rPr>
                      <w:rFonts w:cs="Arabic Transparent"/>
                      <w:b/>
                      <w:bCs/>
                      <w:color w:val="1D1B11"/>
                      <w:sz w:val="72"/>
                      <w:szCs w:val="72"/>
                      <w:rtl/>
                      <w:lang w:bidi="ar-DZ"/>
                    </w:rPr>
                  </w:pPr>
                  <w:r w:rsidRPr="00DA6C49">
                    <w:rPr>
                      <w:rFonts w:cs="Arabic Transparent" w:hint="cs"/>
                      <w:b/>
                      <w:bCs/>
                      <w:color w:val="1D1B11"/>
                      <w:sz w:val="72"/>
                      <w:szCs w:val="72"/>
                      <w:rtl/>
                      <w:lang w:bidi="ar-DZ"/>
                    </w:rPr>
                    <w:t>الفصـــل الثالــــث</w:t>
                  </w:r>
                </w:p>
                <w:p w:rsidR="0040307A" w:rsidRPr="00DA6C49" w:rsidRDefault="0040307A" w:rsidP="00894684">
                  <w:pPr>
                    <w:bidi/>
                    <w:rPr>
                      <w:rFonts w:cs="Arabic Transparent"/>
                      <w:b/>
                      <w:bCs/>
                      <w:color w:val="1D1B11"/>
                      <w:sz w:val="72"/>
                      <w:szCs w:val="72"/>
                      <w:rtl/>
                      <w:lang w:bidi="ar-DZ"/>
                    </w:rPr>
                  </w:pPr>
                  <w:r w:rsidRPr="00DA6C49">
                    <w:rPr>
                      <w:rFonts w:cs="Arabic Transparent" w:hint="cs"/>
                      <w:b/>
                      <w:bCs/>
                      <w:color w:val="1D1B11"/>
                      <w:sz w:val="72"/>
                      <w:szCs w:val="72"/>
                      <w:rtl/>
                      <w:lang w:bidi="ar-DZ"/>
                    </w:rPr>
                    <w:t xml:space="preserve">    * الت</w:t>
                  </w:r>
                  <w:r>
                    <w:rPr>
                      <w:rFonts w:cs="Arabic Transparent" w:hint="cs"/>
                      <w:b/>
                      <w:bCs/>
                      <w:color w:val="1D1B11"/>
                      <w:sz w:val="72"/>
                      <w:szCs w:val="72"/>
                      <w:rtl/>
                      <w:lang w:bidi="ar-DZ"/>
                    </w:rPr>
                    <w:t>ّ</w:t>
                  </w:r>
                  <w:r w:rsidRPr="00DA6C49">
                    <w:rPr>
                      <w:rFonts w:cs="Arabic Transparent" w:hint="cs"/>
                      <w:b/>
                      <w:bCs/>
                      <w:color w:val="1D1B11"/>
                      <w:sz w:val="72"/>
                      <w:szCs w:val="72"/>
                      <w:rtl/>
                      <w:lang w:bidi="ar-DZ"/>
                    </w:rPr>
                    <w:t>جاويــف</w:t>
                  </w:r>
                </w:p>
                <w:p w:rsidR="0040307A" w:rsidRPr="00894684" w:rsidRDefault="0040307A" w:rsidP="00894684">
                  <w:pPr>
                    <w:bidi/>
                    <w:jc w:val="center"/>
                    <w:rPr>
                      <w:rFonts w:cs="Arabic Transparent"/>
                      <w:sz w:val="72"/>
                      <w:szCs w:val="72"/>
                      <w:lang w:bidi="ar-DZ"/>
                    </w:rPr>
                  </w:pPr>
                </w:p>
              </w:txbxContent>
            </v:textbox>
          </v:shape>
        </w:pict>
      </w:r>
    </w:p>
    <w:p w:rsidR="00894684" w:rsidRDefault="00894684" w:rsidP="003C798C">
      <w:pPr>
        <w:bidi/>
        <w:spacing w:before="100" w:beforeAutospacing="1" w:after="100" w:afterAutospacing="1" w:line="480" w:lineRule="auto"/>
        <w:ind w:firstLine="709"/>
        <w:jc w:val="both"/>
        <w:rPr>
          <w:rFonts w:ascii="Tahoma" w:hAnsi="Tahoma" w:cs="Arabic Transparent"/>
          <w:sz w:val="32"/>
          <w:szCs w:val="32"/>
          <w:rtl/>
          <w:lang w:bidi="ar-DZ"/>
        </w:rPr>
      </w:pPr>
    </w:p>
    <w:p w:rsidR="00894684" w:rsidRDefault="00894684" w:rsidP="003C798C">
      <w:pPr>
        <w:bidi/>
        <w:spacing w:before="100" w:beforeAutospacing="1" w:after="100" w:afterAutospacing="1" w:line="480" w:lineRule="auto"/>
        <w:ind w:firstLine="709"/>
        <w:jc w:val="both"/>
        <w:rPr>
          <w:rFonts w:ascii="Tahoma" w:hAnsi="Tahoma" w:cs="Arabic Transparent"/>
          <w:sz w:val="32"/>
          <w:szCs w:val="32"/>
          <w:rtl/>
          <w:lang w:bidi="ar-DZ"/>
        </w:rPr>
      </w:pPr>
    </w:p>
    <w:p w:rsidR="00894684" w:rsidRDefault="00894684" w:rsidP="003C798C">
      <w:pPr>
        <w:bidi/>
        <w:spacing w:before="100" w:beforeAutospacing="1" w:after="100" w:afterAutospacing="1" w:line="480" w:lineRule="auto"/>
        <w:ind w:firstLine="709"/>
        <w:jc w:val="both"/>
        <w:rPr>
          <w:rFonts w:ascii="Tahoma" w:hAnsi="Tahoma" w:cs="Arabic Transparent"/>
          <w:sz w:val="32"/>
          <w:szCs w:val="32"/>
          <w:rtl/>
          <w:lang w:bidi="ar-DZ"/>
        </w:rPr>
      </w:pPr>
    </w:p>
    <w:p w:rsidR="00894684" w:rsidRDefault="00894684" w:rsidP="003C798C">
      <w:pPr>
        <w:bidi/>
        <w:spacing w:before="100" w:beforeAutospacing="1" w:after="100" w:afterAutospacing="1" w:line="480" w:lineRule="auto"/>
        <w:ind w:firstLine="709"/>
        <w:jc w:val="both"/>
        <w:rPr>
          <w:rFonts w:ascii="Tahoma" w:hAnsi="Tahoma" w:cs="Arabic Transparent"/>
          <w:sz w:val="32"/>
          <w:szCs w:val="32"/>
          <w:rtl/>
          <w:lang w:bidi="ar-DZ"/>
        </w:rPr>
      </w:pPr>
    </w:p>
    <w:p w:rsidR="00894684" w:rsidRDefault="00894684" w:rsidP="003C798C">
      <w:pPr>
        <w:bidi/>
        <w:spacing w:before="100" w:beforeAutospacing="1" w:after="100" w:afterAutospacing="1" w:line="480" w:lineRule="auto"/>
        <w:ind w:firstLine="709"/>
        <w:jc w:val="both"/>
        <w:rPr>
          <w:rFonts w:ascii="Tahoma" w:hAnsi="Tahoma" w:cs="Arabic Transparent"/>
          <w:sz w:val="32"/>
          <w:szCs w:val="32"/>
          <w:rtl/>
          <w:lang w:bidi="ar-DZ"/>
        </w:rPr>
      </w:pPr>
    </w:p>
    <w:p w:rsidR="00894684" w:rsidRDefault="00894684" w:rsidP="003C798C">
      <w:pPr>
        <w:bidi/>
        <w:spacing w:before="100" w:beforeAutospacing="1" w:after="100" w:afterAutospacing="1" w:line="480" w:lineRule="auto"/>
        <w:ind w:firstLine="709"/>
        <w:jc w:val="both"/>
        <w:rPr>
          <w:rFonts w:ascii="Tahoma" w:hAnsi="Tahoma" w:cs="Arabic Transparent"/>
          <w:sz w:val="32"/>
          <w:szCs w:val="32"/>
          <w:rtl/>
          <w:lang w:bidi="ar-DZ"/>
        </w:rPr>
      </w:pPr>
    </w:p>
    <w:p w:rsidR="00894684" w:rsidRDefault="00894684" w:rsidP="003C798C">
      <w:pPr>
        <w:bidi/>
        <w:spacing w:before="100" w:beforeAutospacing="1" w:after="100" w:afterAutospacing="1" w:line="480" w:lineRule="auto"/>
        <w:ind w:firstLine="709"/>
        <w:jc w:val="both"/>
        <w:rPr>
          <w:rFonts w:ascii="Tahoma" w:hAnsi="Tahoma" w:cs="Arabic Transparent"/>
          <w:sz w:val="32"/>
          <w:szCs w:val="32"/>
          <w:rtl/>
          <w:lang w:bidi="ar-DZ"/>
        </w:rPr>
      </w:pPr>
    </w:p>
    <w:p w:rsidR="00894684" w:rsidRDefault="00894684" w:rsidP="003C798C">
      <w:pPr>
        <w:bidi/>
        <w:spacing w:before="100" w:beforeAutospacing="1" w:after="100" w:afterAutospacing="1" w:line="480" w:lineRule="auto"/>
        <w:ind w:firstLine="709"/>
        <w:jc w:val="both"/>
        <w:rPr>
          <w:rFonts w:ascii="Tahoma" w:hAnsi="Tahoma" w:cs="Arabic Transparent"/>
          <w:sz w:val="32"/>
          <w:szCs w:val="32"/>
          <w:rtl/>
          <w:lang w:bidi="ar-DZ"/>
        </w:rPr>
      </w:pPr>
    </w:p>
    <w:p w:rsidR="00894684" w:rsidRDefault="00894684" w:rsidP="003C798C">
      <w:pPr>
        <w:bidi/>
        <w:spacing w:before="100" w:beforeAutospacing="1" w:after="100" w:afterAutospacing="1" w:line="480" w:lineRule="auto"/>
        <w:ind w:firstLine="709"/>
        <w:jc w:val="both"/>
        <w:rPr>
          <w:rFonts w:ascii="Tahoma" w:hAnsi="Tahoma" w:cs="Arabic Transparent"/>
          <w:sz w:val="32"/>
          <w:szCs w:val="32"/>
          <w:rtl/>
          <w:lang w:bidi="ar-DZ"/>
        </w:rPr>
      </w:pPr>
    </w:p>
    <w:p w:rsidR="00894684" w:rsidRDefault="00894684" w:rsidP="003C798C">
      <w:pPr>
        <w:bidi/>
        <w:spacing w:before="100" w:beforeAutospacing="1" w:after="100" w:afterAutospacing="1" w:line="480" w:lineRule="auto"/>
        <w:ind w:firstLine="709"/>
        <w:jc w:val="both"/>
        <w:rPr>
          <w:rFonts w:ascii="Tahoma" w:hAnsi="Tahoma" w:cs="Arabic Transparent"/>
          <w:sz w:val="32"/>
          <w:szCs w:val="32"/>
          <w:rtl/>
          <w:lang w:bidi="ar-DZ"/>
        </w:rPr>
      </w:pPr>
    </w:p>
    <w:p w:rsidR="00894684" w:rsidRDefault="00894684" w:rsidP="003C798C">
      <w:pPr>
        <w:bidi/>
        <w:spacing w:before="100" w:beforeAutospacing="1" w:after="100" w:afterAutospacing="1" w:line="480" w:lineRule="auto"/>
        <w:ind w:firstLine="709"/>
        <w:jc w:val="both"/>
        <w:rPr>
          <w:rFonts w:ascii="Tahoma" w:hAnsi="Tahoma" w:cs="Arabic Transparent"/>
          <w:sz w:val="32"/>
          <w:szCs w:val="32"/>
          <w:rtl/>
          <w:lang w:bidi="ar-DZ"/>
        </w:rPr>
      </w:pPr>
    </w:p>
    <w:p w:rsidR="00B8519F" w:rsidRDefault="00B8519F" w:rsidP="003C798C">
      <w:pPr>
        <w:bidi/>
        <w:spacing w:before="100" w:beforeAutospacing="1" w:after="100" w:afterAutospacing="1" w:line="480" w:lineRule="auto"/>
        <w:ind w:firstLine="709"/>
        <w:jc w:val="both"/>
        <w:rPr>
          <w:rFonts w:ascii="Tahoma" w:hAnsi="Tahoma" w:cs="Arabic Transparent"/>
          <w:sz w:val="32"/>
          <w:szCs w:val="32"/>
          <w:rtl/>
          <w:lang w:bidi="ar-DZ"/>
        </w:rPr>
        <w:sectPr w:rsidR="00B8519F" w:rsidSect="002E746E">
          <w:headerReference w:type="default" r:id="rId36"/>
          <w:footerReference w:type="default" r:id="rId37"/>
          <w:headerReference w:type="first" r:id="rId38"/>
          <w:footnotePr>
            <w:numRestart w:val="eachPage"/>
          </w:footnotePr>
          <w:endnotePr>
            <w:numFmt w:val="decimal"/>
          </w:endnotePr>
          <w:pgSz w:w="11906" w:h="16838" w:code="9"/>
          <w:pgMar w:top="1134" w:right="2276" w:bottom="1134" w:left="1170" w:header="850" w:footer="850" w:gutter="0"/>
          <w:pgNumType w:start="2"/>
          <w:cols w:space="708"/>
          <w:bidi/>
          <w:rtlGutter/>
          <w:docGrid w:linePitch="360"/>
        </w:sectPr>
      </w:pPr>
    </w:p>
    <w:p w:rsidR="004F048E" w:rsidRPr="00635643" w:rsidRDefault="004F048E" w:rsidP="003C798C">
      <w:pPr>
        <w:bidi/>
        <w:spacing w:before="100" w:beforeAutospacing="1" w:after="100" w:afterAutospacing="1" w:line="480" w:lineRule="auto"/>
        <w:ind w:firstLine="709"/>
        <w:jc w:val="both"/>
        <w:rPr>
          <w:rFonts w:ascii="Tahoma" w:hAnsi="Tahoma" w:cs="MCS Rika S_I normal."/>
          <w:b/>
          <w:bCs/>
          <w:i/>
          <w:iCs/>
          <w:sz w:val="34"/>
          <w:szCs w:val="34"/>
          <w:rtl/>
          <w:lang w:bidi="ar-DZ"/>
        </w:rPr>
      </w:pPr>
      <w:r w:rsidRPr="00635643">
        <w:rPr>
          <w:rFonts w:ascii="Tahoma" w:hAnsi="Tahoma" w:cs="MCS Rika S_I normal." w:hint="cs"/>
          <w:b/>
          <w:bCs/>
          <w:i/>
          <w:iCs/>
          <w:sz w:val="34"/>
          <w:szCs w:val="34"/>
          <w:rtl/>
          <w:lang w:bidi="ar-DZ"/>
        </w:rPr>
        <w:t>الجوف عند الأزهري :</w:t>
      </w: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قال الأزهري عن مصطلح الجوف: "قال الليث: الجَوْفُ، معروف، وجمعه: أَجْوَاف... والجوْفُ: خَلاَء الجَوْفِ، كالقَصَبَةِ الجوفاء... وجافَه الدّواءُ فهو مَجُوفٌ: إذا دخلَ جَوفَه"</w:t>
      </w:r>
      <w:r w:rsidRPr="005247AE">
        <w:rPr>
          <w:rStyle w:val="Appelnotedebasdep"/>
          <w:rFonts w:ascii="Tahoma" w:hAnsi="Tahoma" w:cs="Arabic Transparent"/>
          <w:sz w:val="32"/>
          <w:szCs w:val="32"/>
          <w:rtl/>
          <w:lang w:bidi="ar-DZ"/>
        </w:rPr>
        <w:footnoteReference w:id="277"/>
      </w:r>
      <w:r w:rsidR="005A5D67">
        <w:rPr>
          <w:rFonts w:ascii="Tahoma" w:hAnsi="Tahoma" w:cs="Arabic Transparent" w:hint="cs"/>
          <w:sz w:val="32"/>
          <w:szCs w:val="32"/>
          <w:rtl/>
          <w:lang w:bidi="ar-DZ"/>
        </w:rPr>
        <w:t>، أي داخله فراغ.</w:t>
      </w: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وفي الاصطلاح الجوف هو: "الخلاء الواقع داخل الحلق والفم، ومنه تخرج الألف المدية المفتوح ما قبلها نحو (قال)، والياء المدية المكسور ما قبلها نحو (قيل)، والواو المدية المضموم ما قبلها نحو (يقول)، وتسمى جوفية لخروجها من الجوف، وتسمى مدية لامتداد الصوت في يسر عند النطق بها، وتسمى حروف العلة لتأوه العليل: أي المريض بها."</w:t>
      </w:r>
      <w:r w:rsidRPr="005247AE">
        <w:rPr>
          <w:rStyle w:val="Appelnotedebasdep"/>
          <w:rFonts w:ascii="Tahoma" w:hAnsi="Tahoma" w:cs="Arabic Transparent"/>
          <w:sz w:val="32"/>
          <w:szCs w:val="32"/>
          <w:rtl/>
          <w:lang w:bidi="ar-DZ"/>
        </w:rPr>
        <w:footnoteReference w:id="278"/>
      </w:r>
      <w:r w:rsidRPr="005247AE">
        <w:rPr>
          <w:rFonts w:ascii="Tahoma" w:hAnsi="Tahoma" w:cs="Arabic Transparent" w:hint="cs"/>
          <w:sz w:val="32"/>
          <w:szCs w:val="32"/>
          <w:rtl/>
          <w:lang w:bidi="ar-DZ"/>
        </w:rPr>
        <w:t xml:space="preserve"> </w:t>
      </w:r>
      <w:r w:rsidR="005A5D67">
        <w:rPr>
          <w:rFonts w:ascii="Tahoma" w:hAnsi="Tahoma" w:cs="Arabic Transparent" w:hint="cs"/>
          <w:sz w:val="32"/>
          <w:szCs w:val="32"/>
          <w:rtl/>
          <w:lang w:bidi="ar-DZ"/>
        </w:rPr>
        <w:t>، والفراغ الواقع داخل الأنف كذلك يسمى الجوف، ويطلق عليه أيضًا اسم التجويف الأنفي.</w:t>
      </w:r>
    </w:p>
    <w:p w:rsidR="004F048E" w:rsidRPr="00635643" w:rsidRDefault="004F048E" w:rsidP="003C798C">
      <w:pPr>
        <w:bidi/>
        <w:spacing w:before="100" w:beforeAutospacing="1" w:after="100" w:afterAutospacing="1" w:line="480" w:lineRule="auto"/>
        <w:ind w:firstLine="709"/>
        <w:jc w:val="both"/>
        <w:rPr>
          <w:rFonts w:ascii="Tahoma" w:hAnsi="Tahoma" w:cs="MCS Rika S_I normal."/>
          <w:b/>
          <w:bCs/>
          <w:i/>
          <w:iCs/>
          <w:sz w:val="34"/>
          <w:szCs w:val="34"/>
          <w:rtl/>
          <w:lang w:bidi="ar-DZ"/>
        </w:rPr>
      </w:pPr>
      <w:r w:rsidRPr="00635643">
        <w:rPr>
          <w:rFonts w:ascii="Tahoma" w:hAnsi="Tahoma" w:cs="MCS Rika S_I normal." w:hint="cs"/>
          <w:b/>
          <w:bCs/>
          <w:i/>
          <w:iCs/>
          <w:sz w:val="34"/>
          <w:szCs w:val="34"/>
          <w:rtl/>
          <w:lang w:bidi="ar-DZ"/>
        </w:rPr>
        <w:t>الجوف عند سابقي الأزهري :</w:t>
      </w: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w:t>
      </w:r>
      <w:r w:rsidR="00FC41B1">
        <w:rPr>
          <w:rFonts w:ascii="Tahoma" w:hAnsi="Tahoma" w:cs="Arabic Transparent" w:hint="cs"/>
          <w:sz w:val="32"/>
          <w:szCs w:val="32"/>
          <w:rtl/>
          <w:lang w:bidi="ar-DZ"/>
        </w:rPr>
        <w:t xml:space="preserve"> </w:t>
      </w:r>
      <w:r w:rsidRPr="005247AE">
        <w:rPr>
          <w:rFonts w:ascii="Tahoma" w:hAnsi="Tahoma" w:cs="Arabic Transparent" w:hint="cs"/>
          <w:sz w:val="32"/>
          <w:szCs w:val="32"/>
          <w:rtl/>
          <w:lang w:bidi="ar-DZ"/>
        </w:rPr>
        <w:t>ورد مصطلح الجوف عند الخليل في قوله: "في العربية تسعة وعشرون حرفًا: منها خمسة وعشرون حرفًا صحاحاً لها أحيازًا ومدارج، وأربعة أحرف جوف وهي: الواو والياء والألف اللينة، والهمزة وسُمِّيت جوفًا لأنها تخرج من الجوف فلا تقع في مدرجة من مدارج اللسان، ولا من مدارج الحلق، ولا من مدارج اللهاة، إنّما هي هاوية في الهواء فلم يكن لها حيز تُنسب إليه إلا الجوف."</w:t>
      </w:r>
      <w:r w:rsidRPr="005247AE">
        <w:rPr>
          <w:rStyle w:val="Appelnotedebasdep"/>
          <w:rFonts w:ascii="Tahoma" w:hAnsi="Tahoma" w:cs="Arabic Transparent"/>
          <w:sz w:val="32"/>
          <w:szCs w:val="32"/>
          <w:rtl/>
          <w:lang w:bidi="ar-DZ"/>
        </w:rPr>
        <w:footnoteReference w:id="279"/>
      </w:r>
      <w:r w:rsidR="005A5D67">
        <w:rPr>
          <w:rFonts w:ascii="Tahoma" w:hAnsi="Tahoma" w:cs="Arabic Transparent" w:hint="cs"/>
          <w:sz w:val="32"/>
          <w:szCs w:val="32"/>
          <w:rtl/>
          <w:lang w:bidi="ar-DZ"/>
        </w:rPr>
        <w:t xml:space="preserve"> ويعتبر الخليل أول من استعمل مصطلح الجوف، ونسب إليه أربعة أصوات.</w:t>
      </w: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ولم يستعمل سيبويه مصطلح الجوف واستعمل بدله مصطلح أقصى الحلق فقال: "فللحلق منها ثلاثة. فأقصاها مخرجًا: الهمزة والهاء والألف..."</w:t>
      </w:r>
      <w:r w:rsidRPr="005247AE">
        <w:rPr>
          <w:rStyle w:val="Appelnotedebasdep"/>
          <w:rFonts w:ascii="Tahoma" w:hAnsi="Tahoma" w:cs="Arabic Transparent"/>
          <w:sz w:val="32"/>
          <w:szCs w:val="32"/>
          <w:rtl/>
          <w:lang w:bidi="ar-DZ"/>
        </w:rPr>
        <w:footnoteReference w:id="280"/>
      </w:r>
      <w:r w:rsidR="005A5D67">
        <w:rPr>
          <w:rFonts w:ascii="Tahoma" w:hAnsi="Tahoma" w:cs="Arabic Transparent" w:hint="cs"/>
          <w:sz w:val="32"/>
          <w:szCs w:val="32"/>
          <w:rtl/>
          <w:lang w:bidi="ar-DZ"/>
        </w:rPr>
        <w:t xml:space="preserve"> و</w:t>
      </w:r>
      <w:r w:rsidRPr="005247AE">
        <w:rPr>
          <w:rFonts w:ascii="Tahoma" w:hAnsi="Tahoma" w:cs="Arabic Transparent" w:hint="cs"/>
          <w:sz w:val="32"/>
          <w:szCs w:val="32"/>
          <w:rtl/>
          <w:lang w:bidi="ar-DZ"/>
        </w:rPr>
        <w:t>قد تبعه في ذلك المبرد وابن جني.</w:t>
      </w:r>
    </w:p>
    <w:p w:rsidR="004F048E" w:rsidRPr="00635643" w:rsidRDefault="004F048E" w:rsidP="003C798C">
      <w:pPr>
        <w:bidi/>
        <w:spacing w:before="100" w:beforeAutospacing="1" w:after="100" w:afterAutospacing="1" w:line="480" w:lineRule="auto"/>
        <w:ind w:firstLine="709"/>
        <w:jc w:val="both"/>
        <w:rPr>
          <w:rFonts w:ascii="Tahoma" w:hAnsi="Tahoma" w:cs="MCS Rika S_I normal."/>
          <w:b/>
          <w:bCs/>
          <w:i/>
          <w:iCs/>
          <w:sz w:val="34"/>
          <w:szCs w:val="34"/>
          <w:rtl/>
          <w:lang w:bidi="ar-DZ"/>
        </w:rPr>
      </w:pPr>
      <w:r w:rsidRPr="00635643">
        <w:rPr>
          <w:rFonts w:ascii="Tahoma" w:hAnsi="Tahoma" w:cs="MCS Rika S_I normal." w:hint="cs"/>
          <w:b/>
          <w:bCs/>
          <w:i/>
          <w:iCs/>
          <w:sz w:val="34"/>
          <w:szCs w:val="34"/>
          <w:rtl/>
          <w:lang w:bidi="ar-DZ"/>
        </w:rPr>
        <w:t>الجوف عند لاحقي الأزهري :</w:t>
      </w:r>
    </w:p>
    <w:p w:rsidR="004F048E" w:rsidRPr="005247A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كما ورد مصطلح الجوف عند مكي</w:t>
      </w:r>
      <w:r w:rsidR="005A5D67">
        <w:rPr>
          <w:rFonts w:ascii="Tahoma" w:hAnsi="Tahoma" w:cs="Arabic Transparent" w:hint="cs"/>
          <w:sz w:val="32"/>
          <w:szCs w:val="32"/>
          <w:rtl/>
          <w:lang w:bidi="ar-DZ"/>
        </w:rPr>
        <w:t xml:space="preserve"> بن أبي طالب</w:t>
      </w:r>
      <w:r w:rsidRPr="005247AE">
        <w:rPr>
          <w:rFonts w:ascii="Tahoma" w:hAnsi="Tahoma" w:cs="Arabic Transparent" w:hint="cs"/>
          <w:sz w:val="32"/>
          <w:szCs w:val="32"/>
          <w:rtl/>
          <w:lang w:bidi="ar-DZ"/>
        </w:rPr>
        <w:t xml:space="preserve"> في قوله: "الحروف الجوفية: ويُقال: الحروف الجوف </w:t>
      </w:r>
      <w:r w:rsidRPr="005247AE">
        <w:rPr>
          <w:rFonts w:ascii="Tahoma" w:hAnsi="Tahoma" w:cs="Arabic Transparent"/>
          <w:sz w:val="32"/>
          <w:szCs w:val="32"/>
          <w:rtl/>
          <w:lang w:bidi="ar-DZ"/>
        </w:rPr>
        <w:t>–</w:t>
      </w:r>
      <w:r w:rsidRPr="005247AE">
        <w:rPr>
          <w:rFonts w:ascii="Tahoma" w:hAnsi="Tahoma" w:cs="Arabic Transparent" w:hint="cs"/>
          <w:sz w:val="32"/>
          <w:szCs w:val="32"/>
          <w:rtl/>
          <w:lang w:bidi="ar-DZ"/>
        </w:rPr>
        <w:t>جمع أجوف- وهنَّ ثلاثة: الألف، والواو، والياء، وهي حروف المدِّ واللِّين المتقدِّمة الذِّكر، سماهنَّ الخليل بذلك، لأنَّه نسبهنَّ إلى آخر انقطاع مخرجهنَّ، وهو الجوف، وزاد غيره معهنَّ الهمزة، لأن مخرجها من أقصى الحلق، وهو يتّصل بالجوف"</w:t>
      </w:r>
      <w:r w:rsidRPr="005247AE">
        <w:rPr>
          <w:rStyle w:val="Appelnotedebasdep"/>
          <w:rFonts w:ascii="Tahoma" w:hAnsi="Tahoma" w:cs="Arabic Transparent"/>
          <w:sz w:val="32"/>
          <w:szCs w:val="32"/>
          <w:rtl/>
          <w:lang w:bidi="ar-DZ"/>
        </w:rPr>
        <w:footnoteReference w:id="281"/>
      </w:r>
      <w:r w:rsidRPr="005247AE">
        <w:rPr>
          <w:rFonts w:ascii="Tahoma" w:hAnsi="Tahoma" w:cs="Arabic Transparent" w:hint="cs"/>
          <w:sz w:val="32"/>
          <w:szCs w:val="32"/>
          <w:rtl/>
          <w:lang w:bidi="ar-DZ"/>
        </w:rPr>
        <w:t>.</w:t>
      </w:r>
      <w:r w:rsidR="005A5D67">
        <w:rPr>
          <w:rFonts w:ascii="Tahoma" w:hAnsi="Tahoma" w:cs="Arabic Transparent" w:hint="cs"/>
          <w:sz w:val="32"/>
          <w:szCs w:val="32"/>
          <w:rtl/>
          <w:lang w:bidi="ar-DZ"/>
        </w:rPr>
        <w:t xml:space="preserve"> وكما تسمى الأصوات التي تصدر من الجوف جوفية، تسمى كذلك بالهوائية لأنها تخرج مع الهواء المنبعث من الجوف.</w:t>
      </w:r>
    </w:p>
    <w:p w:rsidR="002E4053" w:rsidRDefault="002E4053" w:rsidP="003C798C">
      <w:pPr>
        <w:bidi/>
        <w:spacing w:before="100" w:beforeAutospacing="1" w:after="100" w:afterAutospacing="1" w:line="480" w:lineRule="auto"/>
        <w:ind w:firstLine="709"/>
        <w:jc w:val="both"/>
        <w:rPr>
          <w:rFonts w:ascii="Tahoma" w:hAnsi="Tahoma" w:cs="MCS Rika S_I normal."/>
          <w:b/>
          <w:bCs/>
          <w:i/>
          <w:iCs/>
          <w:sz w:val="34"/>
          <w:szCs w:val="34"/>
          <w:rtl/>
          <w:lang w:bidi="ar-DZ"/>
        </w:rPr>
      </w:pPr>
    </w:p>
    <w:p w:rsidR="002E4053" w:rsidRDefault="002E4053" w:rsidP="003C798C">
      <w:pPr>
        <w:bidi/>
        <w:spacing w:before="100" w:beforeAutospacing="1" w:after="100" w:afterAutospacing="1" w:line="480" w:lineRule="auto"/>
        <w:ind w:firstLine="709"/>
        <w:jc w:val="both"/>
        <w:rPr>
          <w:rFonts w:ascii="Tahoma" w:hAnsi="Tahoma" w:cs="MCS Rika S_I normal."/>
          <w:b/>
          <w:bCs/>
          <w:i/>
          <w:iCs/>
          <w:sz w:val="34"/>
          <w:szCs w:val="34"/>
          <w:rtl/>
          <w:lang w:bidi="ar-DZ"/>
        </w:rPr>
      </w:pPr>
    </w:p>
    <w:p w:rsidR="004F048E" w:rsidRPr="00635643" w:rsidRDefault="004F048E" w:rsidP="003C798C">
      <w:pPr>
        <w:bidi/>
        <w:spacing w:before="100" w:beforeAutospacing="1" w:after="100" w:afterAutospacing="1" w:line="480" w:lineRule="auto"/>
        <w:ind w:firstLine="709"/>
        <w:jc w:val="both"/>
        <w:rPr>
          <w:rFonts w:ascii="Tahoma" w:hAnsi="Tahoma" w:cs="MCS Rika S_I normal."/>
          <w:b/>
          <w:bCs/>
          <w:i/>
          <w:iCs/>
          <w:sz w:val="34"/>
          <w:szCs w:val="34"/>
          <w:rtl/>
          <w:lang w:bidi="ar-DZ"/>
        </w:rPr>
      </w:pPr>
      <w:r w:rsidRPr="00635643">
        <w:rPr>
          <w:rFonts w:ascii="Tahoma" w:hAnsi="Tahoma" w:cs="MCS Rika S_I normal." w:hint="cs"/>
          <w:b/>
          <w:bCs/>
          <w:i/>
          <w:iCs/>
          <w:sz w:val="34"/>
          <w:szCs w:val="34"/>
          <w:rtl/>
          <w:lang w:bidi="ar-DZ"/>
        </w:rPr>
        <w:t xml:space="preserve">الجوف عند المحدثين : </w:t>
      </w: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حدّد رحاب كمال حدود مصطلح الجوف وحروفه فقال: "الجوف هو الفراغ أو الخلاء الدّاخل في الفم والحلق (إنّه هواء يخرج من الجوف مارًّا بالرئتين ثم الحبلين الصّوتيين ثم ينتشر في الفم). وفيه مخرج واحد لثلاثة حروف، حروف المدّ والعلة الثلاثة وتسمى أيضًا حروف المد واللين الهوائية ذلك أنّها تخرج بامتدادٍ ولِينٍ من غير كِلْفَةٍ لاتّساع مخرجها الّذي هو جَوْفُ الحلق والفمِ."... وجمعت الحروف الجوفية في كلمة (نوحيها)"</w:t>
      </w:r>
      <w:r w:rsidRPr="005247AE">
        <w:rPr>
          <w:rStyle w:val="Appelnotedebasdep"/>
          <w:rFonts w:ascii="Tahoma" w:hAnsi="Tahoma" w:cs="Arabic Transparent"/>
          <w:sz w:val="32"/>
          <w:szCs w:val="32"/>
          <w:rtl/>
          <w:lang w:bidi="ar-DZ"/>
        </w:rPr>
        <w:footnoteReference w:id="282"/>
      </w:r>
      <w:r w:rsidRPr="005247AE">
        <w:rPr>
          <w:rFonts w:ascii="Tahoma" w:hAnsi="Tahoma" w:cs="Arabic Transparent" w:hint="cs"/>
          <w:sz w:val="32"/>
          <w:szCs w:val="32"/>
          <w:rtl/>
          <w:lang w:bidi="ar-DZ"/>
        </w:rPr>
        <w:t>.</w:t>
      </w:r>
      <w:r w:rsidR="005A5D67">
        <w:rPr>
          <w:rFonts w:ascii="Tahoma" w:hAnsi="Tahoma" w:cs="Arabic Transparent" w:hint="cs"/>
          <w:sz w:val="32"/>
          <w:szCs w:val="32"/>
          <w:rtl/>
          <w:lang w:bidi="ar-DZ"/>
        </w:rPr>
        <w:t xml:space="preserve"> وتسمية الهوائية مرادفةٌ لمصطلح الجوفية.</w:t>
      </w: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وبيّن البرسيم أن الجوف ليس مخرجًا فقال: "والجوف كما ذكرنا سابقًا ليس مخرجًا وإنما عضو يضم أعضاء تلعب دورًا كبيرًا في إحداث الصوت ومنها: "الرئتان والحجاب الحاجز والقفص الصدري."</w:t>
      </w:r>
      <w:r w:rsidRPr="005247AE">
        <w:rPr>
          <w:rStyle w:val="Appelnotedebasdep"/>
          <w:rFonts w:ascii="Tahoma" w:hAnsi="Tahoma" w:cs="Arabic Transparent"/>
          <w:sz w:val="32"/>
          <w:szCs w:val="32"/>
          <w:rtl/>
          <w:lang w:bidi="ar-DZ"/>
        </w:rPr>
        <w:footnoteReference w:id="283"/>
      </w:r>
      <w:r w:rsidR="005A5D67">
        <w:rPr>
          <w:rFonts w:ascii="Tahoma" w:hAnsi="Tahoma" w:cs="Arabic Transparent" w:hint="cs"/>
          <w:sz w:val="32"/>
          <w:szCs w:val="32"/>
          <w:rtl/>
          <w:lang w:bidi="ar-DZ"/>
        </w:rPr>
        <w:t xml:space="preserve"> والصواب في رأينا أن الجوف </w:t>
      </w:r>
      <w:r w:rsidR="00FC41B1">
        <w:rPr>
          <w:rFonts w:ascii="Tahoma" w:hAnsi="Tahoma" w:cs="Arabic Transparent" w:hint="cs"/>
          <w:sz w:val="32"/>
          <w:szCs w:val="32"/>
          <w:rtl/>
          <w:lang w:bidi="ar-DZ"/>
        </w:rPr>
        <w:t xml:space="preserve">     </w:t>
      </w:r>
      <w:r w:rsidR="005A5D67">
        <w:rPr>
          <w:rFonts w:ascii="Tahoma" w:hAnsi="Tahoma" w:cs="Arabic Transparent" w:hint="cs"/>
          <w:sz w:val="32"/>
          <w:szCs w:val="32"/>
          <w:rtl/>
          <w:lang w:bidi="ar-DZ"/>
        </w:rPr>
        <w:t>لا يقتصر على هذه الأعضاء الثلاثة، بل يحوي التجويف الحلقي والفموي والتجويف الأنفي.</w:t>
      </w: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وذكر صبحي الصالح الحروف التي تنسب إلى الجوف فقال: "الأحرف الجوفية الهوائية: وهي أحرف المد الثلاثة التي تسم</w:t>
      </w:r>
      <w:r w:rsidR="00FC41B1">
        <w:rPr>
          <w:rFonts w:ascii="Tahoma" w:hAnsi="Tahoma" w:cs="Arabic Transparent" w:hint="cs"/>
          <w:sz w:val="32"/>
          <w:szCs w:val="32"/>
          <w:rtl/>
          <w:lang w:bidi="ar-DZ"/>
        </w:rPr>
        <w:t>ّ</w:t>
      </w:r>
      <w:r w:rsidRPr="005247AE">
        <w:rPr>
          <w:rFonts w:ascii="Tahoma" w:hAnsi="Tahoma" w:cs="Arabic Transparent" w:hint="cs"/>
          <w:sz w:val="32"/>
          <w:szCs w:val="32"/>
          <w:rtl/>
          <w:lang w:bidi="ar-DZ"/>
        </w:rPr>
        <w:t>ى أيضا أحرف الل</w:t>
      </w:r>
      <w:r w:rsidR="00FC41B1">
        <w:rPr>
          <w:rFonts w:ascii="Tahoma" w:hAnsi="Tahoma" w:cs="Arabic Transparent" w:hint="cs"/>
          <w:sz w:val="32"/>
          <w:szCs w:val="32"/>
          <w:rtl/>
          <w:lang w:bidi="ar-DZ"/>
        </w:rPr>
        <w:t>ّ</w:t>
      </w:r>
      <w:r w:rsidRPr="005247AE">
        <w:rPr>
          <w:rFonts w:ascii="Tahoma" w:hAnsi="Tahoma" w:cs="Arabic Transparent" w:hint="cs"/>
          <w:sz w:val="32"/>
          <w:szCs w:val="32"/>
          <w:rtl/>
          <w:lang w:bidi="ar-DZ"/>
        </w:rPr>
        <w:t>ين: وهي الألف، والواو الساكنة المضموم ما قبلها</w:t>
      </w:r>
      <w:r w:rsidR="005A5D67">
        <w:rPr>
          <w:rFonts w:ascii="Tahoma" w:hAnsi="Tahoma" w:cs="Arabic Transparent" w:hint="cs"/>
          <w:sz w:val="32"/>
          <w:szCs w:val="32"/>
          <w:rtl/>
          <w:lang w:bidi="ar-DZ"/>
        </w:rPr>
        <w:t xml:space="preserve"> والياء الساكنة المكسور ما قبلها.</w:t>
      </w:r>
      <w:r w:rsidRPr="005247AE">
        <w:rPr>
          <w:rFonts w:ascii="Tahoma" w:hAnsi="Tahoma" w:cs="Arabic Transparent" w:hint="cs"/>
          <w:sz w:val="32"/>
          <w:szCs w:val="32"/>
          <w:rtl/>
          <w:lang w:bidi="ar-DZ"/>
        </w:rPr>
        <w:t xml:space="preserve"> ويراد بالجوف الذي تنسب إليه فراغ الحلق والفم، حيث ينقطع مخرجها."</w:t>
      </w:r>
      <w:r w:rsidRPr="005247AE">
        <w:rPr>
          <w:rStyle w:val="Appelnotedebasdep"/>
          <w:rFonts w:ascii="Tahoma" w:hAnsi="Tahoma" w:cs="Arabic Transparent"/>
          <w:sz w:val="32"/>
          <w:szCs w:val="32"/>
          <w:rtl/>
          <w:lang w:bidi="ar-DZ"/>
        </w:rPr>
        <w:footnoteReference w:id="284"/>
      </w:r>
      <w:r w:rsidR="005A5D67">
        <w:rPr>
          <w:rFonts w:ascii="Tahoma" w:hAnsi="Tahoma" w:cs="Arabic Transparent" w:hint="cs"/>
          <w:sz w:val="32"/>
          <w:szCs w:val="32"/>
          <w:rtl/>
          <w:lang w:bidi="ar-DZ"/>
        </w:rPr>
        <w:t xml:space="preserve"> أما سبب تسميتها بالهوائية فهو عائد إلى كونها تتوقف بمجرد أن يتوقف الهواء الخارج من الفم.</w:t>
      </w: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وعن وظيفة التجاويف</w:t>
      </w:r>
      <w:r w:rsidR="00656BBC">
        <w:rPr>
          <w:rFonts w:ascii="Tahoma" w:hAnsi="Tahoma" w:cs="Arabic Transparent" w:hint="cs"/>
          <w:sz w:val="32"/>
          <w:szCs w:val="32"/>
          <w:rtl/>
          <w:lang w:bidi="ar-DZ"/>
        </w:rPr>
        <w:t>،</w:t>
      </w:r>
      <w:r w:rsidRPr="005247AE">
        <w:rPr>
          <w:rFonts w:ascii="Tahoma" w:hAnsi="Tahoma" w:cs="Arabic Transparent" w:hint="cs"/>
          <w:sz w:val="32"/>
          <w:szCs w:val="32"/>
          <w:rtl/>
          <w:lang w:bidi="ar-DZ"/>
        </w:rPr>
        <w:t xml:space="preserve"> قال العناني: "تعمل التجاويف التي تقع فوق المزمار على تضخيم الصوت وعلى تغيير صفاته معتمدة في ذلك على التغيرات التي تطرأ على شكلها وعلى مواقعها، فتجويف الحنجرة مثلاً يغير شكل الصوت تبعًا لحركته إلى الأعلى أو الأسفل..."</w:t>
      </w:r>
      <w:r w:rsidRPr="005247AE">
        <w:rPr>
          <w:rStyle w:val="Appelnotedebasdep"/>
          <w:rFonts w:ascii="Tahoma" w:hAnsi="Tahoma" w:cs="Arabic Transparent"/>
          <w:sz w:val="32"/>
          <w:szCs w:val="32"/>
          <w:rtl/>
          <w:lang w:bidi="ar-DZ"/>
        </w:rPr>
        <w:footnoteReference w:id="285"/>
      </w:r>
      <w:r w:rsidRPr="005247AE">
        <w:rPr>
          <w:rFonts w:ascii="Tahoma" w:hAnsi="Tahoma" w:cs="Arabic Transparent" w:hint="cs"/>
          <w:sz w:val="32"/>
          <w:szCs w:val="32"/>
          <w:rtl/>
          <w:lang w:bidi="ar-DZ"/>
        </w:rPr>
        <w:t>.</w:t>
      </w:r>
      <w:r w:rsidR="00656BBC">
        <w:rPr>
          <w:rFonts w:ascii="Tahoma" w:hAnsi="Tahoma" w:cs="Arabic Transparent" w:hint="cs"/>
          <w:sz w:val="32"/>
          <w:szCs w:val="32"/>
          <w:rtl/>
          <w:lang w:bidi="ar-DZ"/>
        </w:rPr>
        <w:t xml:space="preserve"> وكل تجويف إلا وله دور في إحداث العملية الصوتية.</w:t>
      </w:r>
    </w:p>
    <w:p w:rsidR="004F048E" w:rsidRDefault="004F048E" w:rsidP="00FC41B1">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 xml:space="preserve">وعن سبب تسمية الخليل للألف والواو والياء بالجوفية قال المهدي بوروبة: </w:t>
      </w:r>
      <w:r w:rsidR="00656BBC">
        <w:rPr>
          <w:rFonts w:ascii="Tahoma" w:hAnsi="Tahoma" w:cs="Arabic Transparent" w:hint="cs"/>
          <w:sz w:val="32"/>
          <w:szCs w:val="32"/>
          <w:rtl/>
          <w:lang w:bidi="ar-DZ"/>
        </w:rPr>
        <w:t>"</w:t>
      </w:r>
      <w:r w:rsidRPr="005247AE">
        <w:rPr>
          <w:rFonts w:ascii="Tahoma" w:hAnsi="Tahoma" w:cs="Arabic Transparent" w:hint="cs"/>
          <w:sz w:val="32"/>
          <w:szCs w:val="32"/>
          <w:rtl/>
          <w:lang w:bidi="ar-DZ"/>
        </w:rPr>
        <w:t>إن نعت الخليل الألف والواو والياء بالجوف مستمد من طبيعتها الصوتية</w:t>
      </w:r>
      <w:r w:rsidR="00FC41B1">
        <w:rPr>
          <w:rFonts w:ascii="Tahoma" w:hAnsi="Tahoma" w:cs="Arabic Transparent" w:hint="cs"/>
          <w:sz w:val="32"/>
          <w:szCs w:val="32"/>
          <w:rtl/>
          <w:lang w:bidi="ar-DZ"/>
        </w:rPr>
        <w:t>،</w:t>
      </w:r>
      <w:r w:rsidRPr="005247AE">
        <w:rPr>
          <w:rFonts w:ascii="Tahoma" w:hAnsi="Tahoma" w:cs="Arabic Transparent" w:hint="cs"/>
          <w:sz w:val="32"/>
          <w:szCs w:val="32"/>
          <w:rtl/>
          <w:lang w:bidi="ar-DZ"/>
        </w:rPr>
        <w:t xml:space="preserve"> فقد لاحظ خلو مجرى هذه الأصوات أثناء حدوثها من كل حائل يعرقل انسياب النفس فيه</w:t>
      </w:r>
      <w:r w:rsidR="00FC41B1">
        <w:rPr>
          <w:rFonts w:ascii="Tahoma" w:hAnsi="Tahoma" w:cs="Arabic Transparent" w:hint="cs"/>
          <w:sz w:val="32"/>
          <w:szCs w:val="32"/>
          <w:rtl/>
          <w:lang w:bidi="ar-DZ"/>
        </w:rPr>
        <w:t>،</w:t>
      </w:r>
      <w:r w:rsidRPr="005247AE">
        <w:rPr>
          <w:rFonts w:ascii="Tahoma" w:hAnsi="Tahoma" w:cs="Arabic Transparent" w:hint="cs"/>
          <w:sz w:val="32"/>
          <w:szCs w:val="32"/>
          <w:rtl/>
          <w:lang w:bidi="ar-DZ"/>
        </w:rPr>
        <w:t xml:space="preserve"> مما دعا الخليل إلى اعتبار خلاء الحلق والفم برمّته حيِّزًا واحدًا تتقاسمه هذه المجموعة."</w:t>
      </w:r>
      <w:r w:rsidRPr="005247AE">
        <w:rPr>
          <w:rStyle w:val="Appelnotedebasdep"/>
          <w:rFonts w:ascii="Tahoma" w:hAnsi="Tahoma" w:cs="Arabic Transparent"/>
          <w:sz w:val="32"/>
          <w:szCs w:val="32"/>
          <w:rtl/>
          <w:lang w:bidi="ar-DZ"/>
        </w:rPr>
        <w:footnoteReference w:id="286"/>
      </w:r>
      <w:r w:rsidR="00656BBC">
        <w:rPr>
          <w:rFonts w:ascii="Tahoma" w:hAnsi="Tahoma" w:cs="Arabic Transparent" w:hint="cs"/>
          <w:sz w:val="32"/>
          <w:szCs w:val="32"/>
          <w:rtl/>
          <w:lang w:bidi="ar-DZ"/>
        </w:rPr>
        <w:t xml:space="preserve"> حيث يصعد الهواء ممتدًا إلى أعلى، عابراً التجاويف.</w:t>
      </w: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 xml:space="preserve">وعن مصطلح الجوف يقول قدوري الحمد: "أما المحدثون من دارسي أصوات العربية فأكثرهم استخدم </w:t>
      </w:r>
      <w:r w:rsidR="00656BBC">
        <w:rPr>
          <w:rFonts w:ascii="Tahoma" w:hAnsi="Tahoma" w:cs="Arabic Transparent" w:hint="cs"/>
          <w:sz w:val="32"/>
          <w:szCs w:val="32"/>
          <w:rtl/>
          <w:lang w:bidi="ar-DZ"/>
        </w:rPr>
        <w:t xml:space="preserve">مصطلح (الحلق) مريدًا به </w:t>
      </w:r>
      <w:r w:rsidRPr="005247AE">
        <w:rPr>
          <w:rFonts w:ascii="Tahoma" w:hAnsi="Tahoma" w:cs="Arabic Transparent" w:hint="cs"/>
          <w:sz w:val="32"/>
          <w:szCs w:val="32"/>
          <w:rtl/>
          <w:lang w:bidi="ar-DZ"/>
        </w:rPr>
        <w:t>التجويف الذي ينتهي من الأسفل بالحنجرة والمريء، ومن الأعلى بالتجويف الفموي والتجويف الأنفي، عند التقاء أقصى اللسان بأقصى سقف الفم..."</w:t>
      </w:r>
      <w:r w:rsidRPr="005247AE">
        <w:rPr>
          <w:rStyle w:val="Appelnotedebasdep"/>
          <w:rFonts w:ascii="Tahoma" w:hAnsi="Tahoma" w:cs="Arabic Transparent"/>
          <w:sz w:val="32"/>
          <w:szCs w:val="32"/>
          <w:rtl/>
          <w:lang w:bidi="ar-DZ"/>
        </w:rPr>
        <w:footnoteReference w:id="287"/>
      </w:r>
      <w:r w:rsidRPr="005247AE">
        <w:rPr>
          <w:rFonts w:ascii="Tahoma" w:hAnsi="Tahoma" w:cs="Arabic Transparent" w:hint="cs"/>
          <w:sz w:val="32"/>
          <w:szCs w:val="32"/>
          <w:rtl/>
          <w:lang w:bidi="ar-DZ"/>
        </w:rPr>
        <w:t>.</w:t>
      </w:r>
      <w:r w:rsidR="00656BBC">
        <w:rPr>
          <w:rFonts w:ascii="Tahoma" w:hAnsi="Tahoma" w:cs="Arabic Transparent" w:hint="cs"/>
          <w:sz w:val="32"/>
          <w:szCs w:val="32"/>
          <w:rtl/>
          <w:lang w:bidi="ar-DZ"/>
        </w:rPr>
        <w:t>فتحديد التجويف حسب هذا التعبير يبدأ من الحنجرة وينتهي بالتجويف الفموي والتجويف الأنفي.</w:t>
      </w: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وعن وظيفة التجاويف ما</w:t>
      </w:r>
      <w:r w:rsidR="00B82D7E">
        <w:rPr>
          <w:rFonts w:ascii="Tahoma" w:hAnsi="Tahoma" w:cs="Arabic Transparent" w:hint="cs"/>
          <w:sz w:val="32"/>
          <w:szCs w:val="32"/>
          <w:rtl/>
          <w:lang w:bidi="ar-DZ"/>
        </w:rPr>
        <w:t xml:space="preserve"> </w:t>
      </w:r>
      <w:r w:rsidRPr="005247AE">
        <w:rPr>
          <w:rFonts w:ascii="Tahoma" w:hAnsi="Tahoma" w:cs="Arabic Transparent" w:hint="cs"/>
          <w:sz w:val="32"/>
          <w:szCs w:val="32"/>
          <w:rtl/>
          <w:lang w:bidi="ar-DZ"/>
        </w:rPr>
        <w:t>فوق المزمارية قال عصام نور الدين: "للتجاويف ما</w:t>
      </w:r>
      <w:r w:rsidR="00B82D7E">
        <w:rPr>
          <w:rFonts w:ascii="Tahoma" w:hAnsi="Tahoma" w:cs="Arabic Transparent" w:hint="cs"/>
          <w:sz w:val="32"/>
          <w:szCs w:val="32"/>
          <w:rtl/>
          <w:lang w:bidi="ar-DZ"/>
        </w:rPr>
        <w:t xml:space="preserve"> </w:t>
      </w:r>
      <w:r w:rsidRPr="005247AE">
        <w:rPr>
          <w:rFonts w:ascii="Tahoma" w:hAnsi="Tahoma" w:cs="Arabic Transparent" w:hint="cs"/>
          <w:sz w:val="32"/>
          <w:szCs w:val="32"/>
          <w:rtl/>
          <w:lang w:bidi="ar-DZ"/>
        </w:rPr>
        <w:t>فوق المزمارية وظيفة</w:t>
      </w:r>
      <w:r w:rsidR="00656BBC">
        <w:rPr>
          <w:rFonts w:ascii="Tahoma" w:hAnsi="Tahoma" w:cs="Arabic Transparent" w:hint="cs"/>
          <w:sz w:val="32"/>
          <w:szCs w:val="32"/>
          <w:rtl/>
          <w:lang w:bidi="ar-DZ"/>
        </w:rPr>
        <w:t>ٌ</w:t>
      </w:r>
      <w:r w:rsidRPr="005247AE">
        <w:rPr>
          <w:rFonts w:ascii="Tahoma" w:hAnsi="Tahoma" w:cs="Arabic Transparent" w:hint="cs"/>
          <w:sz w:val="32"/>
          <w:szCs w:val="32"/>
          <w:rtl/>
          <w:lang w:bidi="ar-DZ"/>
        </w:rPr>
        <w:t xml:space="preserve"> ثالثة غير الوظيفتين المتعلقتين بالأكل، وبدور غرف الرنين، هذه الوظيفة الثالثة تتعلَّقُ بلعب دور في عدد من الأحداث غير اللغوية المصدرة للأصوات، كالضّحك، والعطس، والتنهّد، والتثاؤب، والنشيج، والفواق..."</w:t>
      </w:r>
      <w:r w:rsidRPr="005247AE">
        <w:rPr>
          <w:rStyle w:val="Appelnotedebasdep"/>
          <w:rFonts w:ascii="Tahoma" w:hAnsi="Tahoma" w:cs="Arabic Transparent"/>
          <w:sz w:val="32"/>
          <w:szCs w:val="32"/>
          <w:rtl/>
          <w:lang w:bidi="ar-DZ"/>
        </w:rPr>
        <w:footnoteReference w:id="288"/>
      </w:r>
      <w:r w:rsidRPr="005247AE">
        <w:rPr>
          <w:rFonts w:ascii="Tahoma" w:hAnsi="Tahoma" w:cs="Arabic Transparent" w:hint="cs"/>
          <w:sz w:val="32"/>
          <w:szCs w:val="32"/>
          <w:rtl/>
          <w:lang w:bidi="ar-DZ"/>
        </w:rPr>
        <w:t xml:space="preserve"> فوظيفة التجاويف </w:t>
      </w:r>
      <w:r w:rsidR="00656BBC">
        <w:rPr>
          <w:rFonts w:ascii="Tahoma" w:hAnsi="Tahoma" w:cs="Arabic Transparent" w:hint="cs"/>
          <w:sz w:val="32"/>
          <w:szCs w:val="32"/>
          <w:rtl/>
          <w:lang w:bidi="ar-DZ"/>
        </w:rPr>
        <w:t>متنوعة بين إحداث النطق اللغوي وغير اللغوي، والأكل والشرب والشّم والتنفس وتكييف الهواء وتلوين الصوت.</w:t>
      </w:r>
    </w:p>
    <w:p w:rsidR="004F048E" w:rsidRDefault="00656BBC" w:rsidP="003C798C">
      <w:pPr>
        <w:bidi/>
        <w:spacing w:before="100" w:beforeAutospacing="1" w:after="100" w:afterAutospacing="1" w:line="480" w:lineRule="auto"/>
        <w:ind w:firstLine="709"/>
        <w:jc w:val="both"/>
        <w:rPr>
          <w:rFonts w:ascii="Tahoma" w:hAnsi="Tahoma" w:cs="Arabic Transparent"/>
          <w:sz w:val="32"/>
          <w:szCs w:val="32"/>
          <w:rtl/>
          <w:lang w:bidi="ar-DZ"/>
        </w:rPr>
      </w:pPr>
      <w:r>
        <w:rPr>
          <w:rFonts w:ascii="Tahoma" w:hAnsi="Tahoma" w:cs="Arabic Transparent" w:hint="cs"/>
          <w:sz w:val="32"/>
          <w:szCs w:val="32"/>
          <w:rtl/>
          <w:lang w:bidi="ar-DZ"/>
        </w:rPr>
        <w:t>واستقرّ أخيرًا</w:t>
      </w:r>
      <w:r w:rsidR="004F048E" w:rsidRPr="005247AE">
        <w:rPr>
          <w:rFonts w:ascii="Tahoma" w:hAnsi="Tahoma" w:cs="Arabic Transparent" w:hint="cs"/>
          <w:sz w:val="32"/>
          <w:szCs w:val="32"/>
          <w:rtl/>
          <w:lang w:bidi="ar-DZ"/>
        </w:rPr>
        <w:t xml:space="preserve"> أن حدود مصطلح الجوف مختلفة بين القدماء والمحدثين، فالجوف هو أول المخارج عند القدماء حيث نسبوا له الأصوات المدية أو حروف العلة وهي الألف والواو والياء، أما المحدثون فمعظمهم استعمل مصطلح الحلق عوضًا عن الجوف، ونسبوا له أصوات المد الثلاثة، وجعلوا حدوده تمتد من الحلق إلى الفم أحيانًا، وأحيانًا أضافوا الرئتين والحجاب الحاجز والقفص الصدري كل ذلك جوف في نظرهم.</w:t>
      </w:r>
    </w:p>
    <w:p w:rsidR="00B12167" w:rsidRDefault="00B12167" w:rsidP="003C798C">
      <w:pPr>
        <w:bidi/>
        <w:spacing w:before="100" w:beforeAutospacing="1" w:after="100" w:afterAutospacing="1" w:line="480" w:lineRule="auto"/>
        <w:ind w:firstLine="709"/>
        <w:jc w:val="both"/>
        <w:rPr>
          <w:rFonts w:ascii="Tahoma" w:hAnsi="Tahoma" w:cs="Arabic Transparent"/>
          <w:sz w:val="32"/>
          <w:szCs w:val="32"/>
          <w:rtl/>
          <w:lang w:bidi="ar-DZ"/>
        </w:rPr>
      </w:pPr>
    </w:p>
    <w:p w:rsidR="002E4053" w:rsidRPr="005247AE" w:rsidRDefault="002E4053" w:rsidP="003C798C">
      <w:pPr>
        <w:bidi/>
        <w:spacing w:before="100" w:beforeAutospacing="1" w:after="100" w:afterAutospacing="1" w:line="480" w:lineRule="auto"/>
        <w:ind w:firstLine="709"/>
        <w:jc w:val="both"/>
        <w:rPr>
          <w:rFonts w:ascii="Tahoma" w:hAnsi="Tahoma" w:cs="Arabic Transparent"/>
          <w:sz w:val="32"/>
          <w:szCs w:val="32"/>
          <w:rtl/>
          <w:lang w:bidi="ar-DZ"/>
        </w:rPr>
      </w:pPr>
    </w:p>
    <w:p w:rsidR="004F048E" w:rsidRPr="002D2818" w:rsidRDefault="002D2818" w:rsidP="003C798C">
      <w:pPr>
        <w:bidi/>
        <w:spacing w:before="100" w:beforeAutospacing="1" w:after="100" w:afterAutospacing="1" w:line="480" w:lineRule="auto"/>
        <w:ind w:firstLine="709"/>
        <w:jc w:val="both"/>
        <w:rPr>
          <w:rFonts w:ascii="Tahoma" w:hAnsi="Tahoma" w:cs="MCS Rika S_I normal."/>
          <w:b/>
          <w:bCs/>
          <w:sz w:val="34"/>
          <w:szCs w:val="34"/>
          <w:rtl/>
          <w:lang w:bidi="ar-DZ"/>
        </w:rPr>
      </w:pPr>
      <w:r>
        <w:rPr>
          <w:rFonts w:ascii="Tahoma" w:hAnsi="Tahoma" w:cs="MCS Rika S_I normal." w:hint="cs"/>
          <w:b/>
          <w:bCs/>
          <w:sz w:val="34"/>
          <w:szCs w:val="34"/>
          <w:rtl/>
          <w:lang w:bidi="ar-DZ"/>
        </w:rPr>
        <w:t>ال</w:t>
      </w:r>
      <w:r w:rsidR="004F048E" w:rsidRPr="002D2818">
        <w:rPr>
          <w:rFonts w:ascii="Tahoma" w:hAnsi="Tahoma" w:cs="MCS Rika S_I normal." w:hint="cs"/>
          <w:b/>
          <w:bCs/>
          <w:sz w:val="34"/>
          <w:szCs w:val="34"/>
          <w:rtl/>
          <w:lang w:bidi="ar-DZ"/>
        </w:rPr>
        <w:t>تجويف الفم</w:t>
      </w:r>
      <w:r w:rsidRPr="002D2818">
        <w:rPr>
          <w:rFonts w:ascii="Tahoma" w:hAnsi="Tahoma" w:cs="MCS Rika S_I normal." w:hint="cs"/>
          <w:b/>
          <w:bCs/>
          <w:sz w:val="34"/>
          <w:szCs w:val="34"/>
          <w:rtl/>
          <w:lang w:bidi="ar-DZ"/>
        </w:rPr>
        <w:t>وي</w:t>
      </w:r>
      <w:r w:rsidR="004F048E" w:rsidRPr="002D2818">
        <w:rPr>
          <w:rFonts w:ascii="Tahoma" w:hAnsi="Tahoma" w:cs="MCS Rika S_I normal." w:hint="cs"/>
          <w:b/>
          <w:bCs/>
          <w:sz w:val="34"/>
          <w:szCs w:val="34"/>
          <w:rtl/>
          <w:lang w:bidi="ar-DZ"/>
        </w:rPr>
        <w:t xml:space="preserve"> عند الأزهري :</w:t>
      </w: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ذكر الأزهري مصطلح الفم فقال عنه: "فَمْ، فُمْ، فو: ابن السِّكِّيت: قال الفرّاء: يُقال: هذا فمٌ، مفتوح الفاء مخفف الميم، وكذلك في النّصب والخَفض: رأيت فَمًا، ومررت بفمٍ، ومنهم من يقول: هذا فُمٌ، ومررت بفُم، ورأيت فُمًا،... وأمّا: فُو، وفي، وفا، فإنّما يقال في الإضافة."</w:t>
      </w:r>
      <w:r w:rsidRPr="005247AE">
        <w:rPr>
          <w:rStyle w:val="Appelnotedebasdep"/>
          <w:rFonts w:ascii="Tahoma" w:hAnsi="Tahoma" w:cs="Arabic Transparent"/>
          <w:sz w:val="32"/>
          <w:szCs w:val="32"/>
          <w:rtl/>
          <w:lang w:bidi="ar-DZ"/>
        </w:rPr>
        <w:footnoteReference w:id="289"/>
      </w:r>
      <w:r w:rsidRPr="005247AE">
        <w:rPr>
          <w:rFonts w:ascii="Tahoma" w:hAnsi="Tahoma" w:cs="Arabic Transparent" w:hint="cs"/>
          <w:sz w:val="32"/>
          <w:szCs w:val="32"/>
          <w:rtl/>
          <w:lang w:bidi="ar-DZ"/>
        </w:rPr>
        <w:t xml:space="preserve"> </w:t>
      </w:r>
      <w:r w:rsidR="00D5794D">
        <w:rPr>
          <w:rFonts w:ascii="Tahoma" w:hAnsi="Tahoma" w:cs="Arabic Transparent" w:hint="cs"/>
          <w:sz w:val="32"/>
          <w:szCs w:val="32"/>
          <w:rtl/>
          <w:lang w:bidi="ar-DZ"/>
        </w:rPr>
        <w:t xml:space="preserve">أي في حالات الاعراب </w:t>
      </w:r>
      <w:r w:rsidR="00C170D5">
        <w:rPr>
          <w:rFonts w:ascii="Tahoma" w:hAnsi="Tahoma" w:cs="Arabic Transparent" w:hint="cs"/>
          <w:sz w:val="32"/>
          <w:szCs w:val="32"/>
          <w:rtl/>
          <w:lang w:bidi="ar-DZ"/>
        </w:rPr>
        <w:t>بالحروف</w:t>
      </w:r>
      <w:r w:rsidR="000F220B">
        <w:rPr>
          <w:rFonts w:ascii="Tahoma" w:hAnsi="Tahoma" w:cs="Arabic Transparent" w:hint="cs"/>
          <w:sz w:val="32"/>
          <w:szCs w:val="32"/>
          <w:rtl/>
          <w:lang w:bidi="ar-DZ"/>
        </w:rPr>
        <w:t>،</w:t>
      </w:r>
      <w:r w:rsidR="00C170D5">
        <w:rPr>
          <w:rFonts w:ascii="Tahoma" w:hAnsi="Tahoma" w:cs="Arabic Transparent" w:hint="cs"/>
          <w:sz w:val="32"/>
          <w:szCs w:val="32"/>
          <w:rtl/>
          <w:lang w:bidi="ar-DZ"/>
        </w:rPr>
        <w:t xml:space="preserve"> رفعًا بالواو وجرًّا بالياء ونصبًا بالألف.</w:t>
      </w: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وفي الاصطلاح: "يضم تجويف الفم أكثر أعضاء آلة النطق، فهو يبدأ من نهاية تجويف الحلق العليا عند مؤخرة اللسان المقابلة للهاة، وينتهي بالشفتين، ويشمل اللسان والأسنان واللِّثَة وسقف الفم والشفتين، ويمكن للإنسان أن يُغيِّر من شكل الفم وحجمه بتحريك الأجزاء التي يتكون منها أو يستند إليها."</w:t>
      </w:r>
      <w:r w:rsidRPr="005247AE">
        <w:rPr>
          <w:rStyle w:val="Appelnotedebasdep"/>
          <w:rFonts w:ascii="Tahoma" w:hAnsi="Tahoma" w:cs="Arabic Transparent"/>
          <w:sz w:val="32"/>
          <w:szCs w:val="32"/>
          <w:rtl/>
          <w:lang w:bidi="ar-DZ"/>
        </w:rPr>
        <w:footnoteReference w:id="290"/>
      </w:r>
      <w:r w:rsidR="00656BBC">
        <w:rPr>
          <w:rFonts w:ascii="Tahoma" w:hAnsi="Tahoma" w:cs="Arabic Transparent" w:hint="cs"/>
          <w:sz w:val="32"/>
          <w:szCs w:val="32"/>
          <w:rtl/>
          <w:lang w:bidi="ar-DZ"/>
        </w:rPr>
        <w:t xml:space="preserve"> ولا يتم إصدار الحروف إلا إذا تمّ فتح الفم.</w:t>
      </w: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lang w:bidi="ar-DZ"/>
        </w:rPr>
      </w:pPr>
      <w:r w:rsidRPr="005247AE">
        <w:rPr>
          <w:rFonts w:ascii="Tahoma" w:hAnsi="Tahoma" w:cs="Arabic Transparent" w:hint="cs"/>
          <w:sz w:val="32"/>
          <w:szCs w:val="32"/>
          <w:rtl/>
          <w:lang w:bidi="ar-DZ"/>
        </w:rPr>
        <w:t>وجاء في القرآن الكريم مصطلح الفم في قوله تعالى: "كَبَ</w:t>
      </w:r>
      <w:r w:rsidR="00A9747F">
        <w:rPr>
          <w:rFonts w:ascii="Tahoma" w:hAnsi="Tahoma" w:cs="Arabic Transparent" w:hint="cs"/>
          <w:sz w:val="32"/>
          <w:szCs w:val="32"/>
          <w:rtl/>
          <w:lang w:bidi="ar-DZ"/>
        </w:rPr>
        <w:t>ا</w:t>
      </w:r>
      <w:r w:rsidRPr="005247AE">
        <w:rPr>
          <w:rFonts w:ascii="Tahoma" w:hAnsi="Tahoma" w:cs="Arabic Transparent" w:hint="cs"/>
          <w:sz w:val="32"/>
          <w:szCs w:val="32"/>
          <w:rtl/>
          <w:lang w:bidi="ar-DZ"/>
        </w:rPr>
        <w:t>سِطِ كَفَّيْهِ إِلَى</w:t>
      </w:r>
      <w:r w:rsidR="00656BBC">
        <w:rPr>
          <w:rFonts w:ascii="Tahoma" w:hAnsi="Tahoma" w:cs="Arabic Transparent" w:hint="cs"/>
          <w:sz w:val="32"/>
          <w:szCs w:val="32"/>
          <w:rtl/>
          <w:lang w:bidi="ar-DZ"/>
        </w:rPr>
        <w:t xml:space="preserve"> اَلْمَاءِ لِيَبْلُغَ فَاهُ وَمَ</w:t>
      </w:r>
      <w:r w:rsidRPr="005247AE">
        <w:rPr>
          <w:rFonts w:ascii="Tahoma" w:hAnsi="Tahoma" w:cs="Arabic Transparent" w:hint="cs"/>
          <w:sz w:val="32"/>
          <w:szCs w:val="32"/>
          <w:rtl/>
          <w:lang w:bidi="ar-DZ"/>
        </w:rPr>
        <w:t>ا هُو بِبَلِغِهِ وَمَا دُعَاءُ الْكَافِرِينَ إِلَّا فِي ضَلَلٍ"</w:t>
      </w:r>
      <w:r w:rsidRPr="005247AE">
        <w:rPr>
          <w:rStyle w:val="Appelnotedebasdep"/>
          <w:rFonts w:ascii="Tahoma" w:hAnsi="Tahoma" w:cs="Arabic Transparent"/>
          <w:sz w:val="32"/>
          <w:szCs w:val="32"/>
          <w:rtl/>
          <w:lang w:bidi="ar-DZ"/>
        </w:rPr>
        <w:footnoteReference w:id="291"/>
      </w:r>
      <w:r w:rsidR="00C170D5">
        <w:rPr>
          <w:rFonts w:ascii="Tahoma" w:hAnsi="Tahoma" w:cs="Arabic Transparent" w:hint="cs"/>
          <w:sz w:val="32"/>
          <w:szCs w:val="32"/>
          <w:rtl/>
          <w:lang w:bidi="ar-DZ"/>
        </w:rPr>
        <w:t>، فتجويف الفم يقوم بتكييف وتلوين وتنويع الصّوت.</w:t>
      </w:r>
    </w:p>
    <w:p w:rsidR="005B3E60" w:rsidRDefault="005B3E60" w:rsidP="005B3E60">
      <w:pPr>
        <w:bidi/>
        <w:spacing w:before="100" w:beforeAutospacing="1" w:after="100" w:afterAutospacing="1" w:line="480" w:lineRule="auto"/>
        <w:ind w:firstLine="709"/>
        <w:jc w:val="both"/>
        <w:rPr>
          <w:rFonts w:ascii="Tahoma" w:hAnsi="Tahoma" w:cs="Arabic Transparent"/>
          <w:sz w:val="32"/>
          <w:szCs w:val="32"/>
          <w:lang w:bidi="ar-DZ"/>
        </w:rPr>
      </w:pPr>
    </w:p>
    <w:p w:rsidR="005B3E60" w:rsidRDefault="005B3E60" w:rsidP="005B3E60">
      <w:pPr>
        <w:bidi/>
        <w:spacing w:before="100" w:beforeAutospacing="1" w:after="100" w:afterAutospacing="1" w:line="480" w:lineRule="auto"/>
        <w:ind w:firstLine="709"/>
        <w:jc w:val="both"/>
        <w:rPr>
          <w:rFonts w:ascii="Tahoma" w:hAnsi="Tahoma" w:cs="Arabic Transparent"/>
          <w:sz w:val="32"/>
          <w:szCs w:val="32"/>
          <w:rtl/>
          <w:lang w:bidi="ar-DZ"/>
        </w:rPr>
      </w:pPr>
    </w:p>
    <w:p w:rsidR="004F048E" w:rsidRPr="00635643" w:rsidRDefault="004F048E" w:rsidP="003C798C">
      <w:pPr>
        <w:bidi/>
        <w:spacing w:before="100" w:beforeAutospacing="1" w:after="100" w:afterAutospacing="1" w:line="480" w:lineRule="auto"/>
        <w:ind w:firstLine="709"/>
        <w:jc w:val="both"/>
        <w:rPr>
          <w:rFonts w:ascii="Tahoma" w:hAnsi="Tahoma" w:cs="MCS Rika S_I normal."/>
          <w:b/>
          <w:bCs/>
          <w:i/>
          <w:iCs/>
          <w:sz w:val="34"/>
          <w:szCs w:val="34"/>
          <w:rtl/>
          <w:lang w:bidi="ar-DZ"/>
        </w:rPr>
      </w:pPr>
      <w:r w:rsidRPr="00635643">
        <w:rPr>
          <w:rFonts w:ascii="Tahoma" w:hAnsi="Tahoma" w:cs="MCS Rika S_I normal." w:hint="cs"/>
          <w:b/>
          <w:bCs/>
          <w:i/>
          <w:iCs/>
          <w:sz w:val="34"/>
          <w:szCs w:val="34"/>
          <w:rtl/>
          <w:lang w:bidi="ar-DZ"/>
        </w:rPr>
        <w:t>الفم (تجويف الفم) عند سابقي الأزهري :</w:t>
      </w:r>
    </w:p>
    <w:p w:rsidR="004F048E" w:rsidRDefault="004F048E" w:rsidP="005B3E60">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وورد مصطلح الفم عند الخليل في قوله: "الفمُ أصلُه (فَوَهٌ) كما ترى والجمع أفواهٌ، والفعل فاهَ يَفُوهُ فَوْهًا، إذا فَتَحَ فَمَهُ للكلام"</w:t>
      </w:r>
      <w:r w:rsidRPr="005247AE">
        <w:rPr>
          <w:rStyle w:val="Appelnotedebasdep"/>
          <w:rFonts w:ascii="Tahoma" w:hAnsi="Tahoma" w:cs="Arabic Transparent"/>
          <w:sz w:val="32"/>
          <w:szCs w:val="32"/>
          <w:rtl/>
          <w:lang w:bidi="ar-DZ"/>
        </w:rPr>
        <w:footnoteReference w:id="292"/>
      </w:r>
      <w:r w:rsidRPr="005247AE">
        <w:rPr>
          <w:rFonts w:ascii="Tahoma" w:hAnsi="Tahoma" w:cs="Arabic Transparent" w:hint="cs"/>
          <w:sz w:val="32"/>
          <w:szCs w:val="32"/>
          <w:rtl/>
          <w:lang w:bidi="ar-DZ"/>
        </w:rPr>
        <w:t>.</w:t>
      </w:r>
      <w:r w:rsidR="00AE607B">
        <w:rPr>
          <w:rFonts w:ascii="Tahoma" w:hAnsi="Tahoma" w:cs="Arabic Transparent" w:hint="cs"/>
          <w:sz w:val="32"/>
          <w:szCs w:val="32"/>
          <w:rtl/>
          <w:lang w:bidi="ar-DZ"/>
        </w:rPr>
        <w:t xml:space="preserve"> وإذا لم يفتح فمه لا يكون هناك خطاب.</w:t>
      </w:r>
      <w:r w:rsidR="005B3E60">
        <w:rPr>
          <w:rFonts w:ascii="Tahoma" w:hAnsi="Tahoma" w:cs="Arabic Transparent"/>
          <w:sz w:val="32"/>
          <w:szCs w:val="32"/>
          <w:lang w:bidi="ar-DZ"/>
        </w:rPr>
        <w:t xml:space="preserve"> </w:t>
      </w:r>
      <w:r w:rsidRPr="005247AE">
        <w:rPr>
          <w:rFonts w:ascii="Tahoma" w:hAnsi="Tahoma" w:cs="Arabic Transparent" w:hint="cs"/>
          <w:sz w:val="32"/>
          <w:szCs w:val="32"/>
          <w:rtl/>
          <w:lang w:bidi="ar-DZ"/>
        </w:rPr>
        <w:t>وجاء مصطلح الفم عند سيبويه أثناء حديثه عن الإدغام فقال: "وإنَّمَا أصل الإدغام في حروف الفم واللسان لأنها أكثرُ الحروف"</w:t>
      </w:r>
      <w:r w:rsidRPr="005247AE">
        <w:rPr>
          <w:rStyle w:val="Appelnotedebasdep"/>
          <w:rFonts w:ascii="Tahoma" w:hAnsi="Tahoma" w:cs="Arabic Transparent"/>
          <w:sz w:val="32"/>
          <w:szCs w:val="32"/>
          <w:rtl/>
          <w:lang w:bidi="ar-DZ"/>
        </w:rPr>
        <w:footnoteReference w:id="293"/>
      </w:r>
      <w:r w:rsidRPr="005247AE">
        <w:rPr>
          <w:rFonts w:ascii="Tahoma" w:hAnsi="Tahoma" w:cs="Arabic Transparent" w:hint="cs"/>
          <w:sz w:val="32"/>
          <w:szCs w:val="32"/>
          <w:rtl/>
          <w:lang w:bidi="ar-DZ"/>
        </w:rPr>
        <w:t>.</w:t>
      </w:r>
      <w:r w:rsidR="00AE607B">
        <w:rPr>
          <w:rFonts w:ascii="Tahoma" w:hAnsi="Tahoma" w:cs="Arabic Transparent" w:hint="cs"/>
          <w:sz w:val="32"/>
          <w:szCs w:val="32"/>
          <w:rtl/>
          <w:lang w:bidi="ar-DZ"/>
        </w:rPr>
        <w:t xml:space="preserve"> فالفم مصدرٌ لِكمٍّ كبير من الحروف، لذلك ينشأ فيه الإدغام.</w:t>
      </w:r>
    </w:p>
    <w:p w:rsidR="004F048E" w:rsidRPr="00635643" w:rsidRDefault="004F048E" w:rsidP="003C798C">
      <w:pPr>
        <w:bidi/>
        <w:spacing w:before="100" w:beforeAutospacing="1" w:after="100" w:afterAutospacing="1" w:line="480" w:lineRule="auto"/>
        <w:ind w:firstLine="709"/>
        <w:jc w:val="both"/>
        <w:rPr>
          <w:rFonts w:ascii="Tahoma" w:hAnsi="Tahoma" w:cs="MCS Rika S_I normal."/>
          <w:b/>
          <w:bCs/>
          <w:i/>
          <w:iCs/>
          <w:sz w:val="34"/>
          <w:szCs w:val="34"/>
          <w:rtl/>
          <w:lang w:bidi="ar-DZ"/>
        </w:rPr>
      </w:pPr>
      <w:r w:rsidRPr="00635643">
        <w:rPr>
          <w:rFonts w:ascii="Tahoma" w:hAnsi="Tahoma" w:cs="MCS Rika S_I normal." w:hint="cs"/>
          <w:b/>
          <w:bCs/>
          <w:i/>
          <w:iCs/>
          <w:sz w:val="34"/>
          <w:szCs w:val="34"/>
          <w:rtl/>
          <w:lang w:bidi="ar-DZ"/>
        </w:rPr>
        <w:t>الفم عند لاحقي الأزهري :</w:t>
      </w: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lang w:bidi="ar-DZ"/>
        </w:rPr>
      </w:pPr>
      <w:r w:rsidRPr="005247AE">
        <w:rPr>
          <w:rFonts w:ascii="Tahoma" w:hAnsi="Tahoma" w:cs="Arabic Transparent" w:hint="cs"/>
          <w:sz w:val="32"/>
          <w:szCs w:val="32"/>
          <w:rtl/>
          <w:lang w:bidi="ar-DZ"/>
        </w:rPr>
        <w:t>ونجد مصطلح الفم عند ابن جني أثناء حديثه عن مخارج الأصوات فقال: "ومن وسط الحلق مخرج العين والحاء، ومما فوق ذلك مع أول الفم، مخرج الغين والخاء، ومما فوق ذلك من أقصى اللسان، مخرج القاف، ومن أسفل من ذلك وأدنى إلى مُقَدّم الفم مخرج الكاف."</w:t>
      </w:r>
      <w:r w:rsidRPr="005247AE">
        <w:rPr>
          <w:rStyle w:val="Appelnotedebasdep"/>
          <w:rFonts w:ascii="Tahoma" w:hAnsi="Tahoma" w:cs="Arabic Transparent"/>
          <w:sz w:val="32"/>
          <w:szCs w:val="32"/>
          <w:rtl/>
          <w:lang w:bidi="ar-DZ"/>
        </w:rPr>
        <w:footnoteReference w:id="294"/>
      </w:r>
      <w:r w:rsidR="00AE607B">
        <w:rPr>
          <w:rFonts w:ascii="Tahoma" w:hAnsi="Tahoma" w:cs="Arabic Transparent" w:hint="cs"/>
          <w:sz w:val="32"/>
          <w:szCs w:val="32"/>
          <w:rtl/>
          <w:lang w:bidi="ar-DZ"/>
        </w:rPr>
        <w:t xml:space="preserve"> ويمكن تقسيم الفم إلى مناطق، فنقول: مقدم الفم، ثم وسط الفم، ثم مؤخر الفم.</w:t>
      </w:r>
    </w:p>
    <w:p w:rsidR="005B3E60" w:rsidRDefault="005B3E60" w:rsidP="005B3E60">
      <w:pPr>
        <w:bidi/>
        <w:spacing w:before="100" w:beforeAutospacing="1" w:after="100" w:afterAutospacing="1" w:line="480" w:lineRule="auto"/>
        <w:ind w:firstLine="709"/>
        <w:jc w:val="both"/>
        <w:rPr>
          <w:rFonts w:ascii="Tahoma" w:hAnsi="Tahoma" w:cs="Arabic Transparent"/>
          <w:sz w:val="32"/>
          <w:szCs w:val="32"/>
          <w:lang w:bidi="ar-DZ"/>
        </w:rPr>
      </w:pP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وتحدّث مكي عن الحروف الحلقية ذاكرًا مصطلح الفم فقال: "ولم يذكر الخليل معهُنَّ الألف، لأنّها تخرج من هواء الفمّ، وتتَّصل إلى آخر الحلق، فلماّ لم تقتصر في خروجها على الحلق دون الفم لم يذكرها مع حروف الحلق"</w:t>
      </w:r>
      <w:r w:rsidRPr="005247AE">
        <w:rPr>
          <w:rStyle w:val="Appelnotedebasdep"/>
          <w:rFonts w:ascii="Tahoma" w:hAnsi="Tahoma" w:cs="Arabic Transparent"/>
          <w:sz w:val="32"/>
          <w:szCs w:val="32"/>
          <w:rtl/>
          <w:lang w:bidi="ar-DZ"/>
        </w:rPr>
        <w:footnoteReference w:id="295"/>
      </w:r>
      <w:r w:rsidRPr="005247AE">
        <w:rPr>
          <w:rFonts w:ascii="Tahoma" w:hAnsi="Tahoma" w:cs="Arabic Transparent" w:hint="cs"/>
          <w:sz w:val="32"/>
          <w:szCs w:val="32"/>
          <w:rtl/>
          <w:lang w:bidi="ar-DZ"/>
        </w:rPr>
        <w:t>.</w:t>
      </w:r>
      <w:r w:rsidR="00AE607B">
        <w:rPr>
          <w:rFonts w:ascii="Tahoma" w:hAnsi="Tahoma" w:cs="Arabic Transparent" w:hint="cs"/>
          <w:sz w:val="32"/>
          <w:szCs w:val="32"/>
          <w:rtl/>
          <w:lang w:bidi="ar-DZ"/>
        </w:rPr>
        <w:t xml:space="preserve"> فالألف مخرجها من هواء الفم، كما يرى الخليل.</w:t>
      </w: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وجاء مصطلح الفم عند الأستراباذي أثناء حديثه عن النون فقال: "إنّ للنون مخرجين: أحدهما في الفم، والآخر في الخيشوم إذ لابد فيها من الغنة، وإذا أردت إخراجها في حالة واحدة من المخرجين، فلابد فيها من اعتماد قوي وعلاج شديد، إذ الاعتماد على المخرجين في حالة واحدة أقوى من الاعتماد على مخرج واحد"</w:t>
      </w:r>
      <w:r w:rsidRPr="005247AE">
        <w:rPr>
          <w:rStyle w:val="Appelnotedebasdep"/>
          <w:rFonts w:ascii="Tahoma" w:hAnsi="Tahoma" w:cs="Arabic Transparent"/>
          <w:sz w:val="32"/>
          <w:szCs w:val="32"/>
          <w:rtl/>
          <w:lang w:bidi="ar-DZ"/>
        </w:rPr>
        <w:footnoteReference w:id="296"/>
      </w:r>
      <w:r w:rsidRPr="005247AE">
        <w:rPr>
          <w:rFonts w:ascii="Tahoma" w:hAnsi="Tahoma" w:cs="Arabic Transparent" w:hint="cs"/>
          <w:sz w:val="32"/>
          <w:szCs w:val="32"/>
          <w:rtl/>
          <w:lang w:bidi="ar-DZ"/>
        </w:rPr>
        <w:t>.</w:t>
      </w:r>
      <w:r w:rsidR="00AE607B">
        <w:rPr>
          <w:rFonts w:ascii="Tahoma" w:hAnsi="Tahoma" w:cs="Arabic Transparent" w:hint="cs"/>
          <w:sz w:val="32"/>
          <w:szCs w:val="32"/>
          <w:rtl/>
          <w:lang w:bidi="ar-DZ"/>
        </w:rPr>
        <w:t xml:space="preserve"> ويُفهم من كلام الأستراباذي، أنّ خروج النون غير متوقف على الأنف فقط، بل تخرج كذلك من تجويف الفم، كما تخرج منهما معًا.</w:t>
      </w:r>
    </w:p>
    <w:p w:rsidR="004F048E" w:rsidRPr="00635643" w:rsidRDefault="004F048E" w:rsidP="003C798C">
      <w:pPr>
        <w:bidi/>
        <w:spacing w:before="100" w:beforeAutospacing="1" w:after="100" w:afterAutospacing="1" w:line="480" w:lineRule="auto"/>
        <w:ind w:firstLine="709"/>
        <w:jc w:val="both"/>
        <w:rPr>
          <w:rFonts w:ascii="Tahoma" w:hAnsi="Tahoma" w:cs="MCS Rika S_I normal."/>
          <w:b/>
          <w:bCs/>
          <w:i/>
          <w:iCs/>
          <w:sz w:val="34"/>
          <w:szCs w:val="34"/>
          <w:rtl/>
          <w:lang w:bidi="ar-DZ"/>
        </w:rPr>
      </w:pPr>
      <w:r w:rsidRPr="00635643">
        <w:rPr>
          <w:rFonts w:ascii="Tahoma" w:hAnsi="Tahoma" w:cs="MCS Rika S_I normal." w:hint="cs"/>
          <w:b/>
          <w:bCs/>
          <w:i/>
          <w:iCs/>
          <w:sz w:val="34"/>
          <w:szCs w:val="34"/>
          <w:rtl/>
          <w:lang w:bidi="ar-DZ"/>
        </w:rPr>
        <w:t>الفم عند المحدثين :</w:t>
      </w:r>
    </w:p>
    <w:p w:rsidR="004F048E" w:rsidRPr="005247A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وصف إبراهيم أنيس أصوات الفم فقال شارحًا ما جاء به سيبويه: "قسّم سيبويه الفم إلى ثلاث مناطق: أقصاه: وهو القريب من الحلق، ووسطه، ثم أدناه وهو القريب من الشفتين. وحدد لكل صوت أو مجموعة من الأصوات مخرجًا معينا وصفه وصفًا دقيقًا."</w:t>
      </w:r>
      <w:r w:rsidRPr="005247AE">
        <w:rPr>
          <w:rStyle w:val="Appelnotedebasdep"/>
          <w:rFonts w:ascii="Tahoma" w:hAnsi="Tahoma" w:cs="Arabic Transparent"/>
          <w:sz w:val="32"/>
          <w:szCs w:val="32"/>
          <w:rtl/>
          <w:lang w:bidi="ar-DZ"/>
        </w:rPr>
        <w:footnoteReference w:id="297"/>
      </w:r>
      <w:r w:rsidR="00AE607B">
        <w:rPr>
          <w:rFonts w:ascii="Tahoma" w:hAnsi="Tahoma" w:cs="Arabic Transparent" w:hint="cs"/>
          <w:sz w:val="32"/>
          <w:szCs w:val="32"/>
          <w:rtl/>
          <w:lang w:bidi="ar-DZ"/>
        </w:rPr>
        <w:t xml:space="preserve"> وهو بهذا التقسيم للفم، يحاول أن يحدّد لكل قسم الأصوات التي تصدر منه.</w:t>
      </w: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كما نجد مصطلح الفم عند كمال بشر في عدة مواضع أذكر منها مثلاً قوله: "يتكون صوت الهاء في العربية عندما يتخذ الفم الوضع الصالح لنطق حركة (كالفتحة مثلاً). ويمر الهواء من خلال الانفراج الواسع الناتج عن تباعد الوترين الصوتيين بالحنجرة..."</w:t>
      </w:r>
      <w:r w:rsidRPr="005247AE">
        <w:rPr>
          <w:rStyle w:val="Appelnotedebasdep"/>
          <w:rFonts w:ascii="Tahoma" w:hAnsi="Tahoma" w:cs="Arabic Transparent"/>
          <w:sz w:val="32"/>
          <w:szCs w:val="32"/>
          <w:rtl/>
          <w:lang w:bidi="ar-DZ"/>
        </w:rPr>
        <w:footnoteReference w:id="298"/>
      </w:r>
      <w:r w:rsidR="00AE607B">
        <w:rPr>
          <w:rFonts w:ascii="Tahoma" w:hAnsi="Tahoma" w:cs="Arabic Transparent" w:hint="cs"/>
          <w:sz w:val="32"/>
          <w:szCs w:val="32"/>
          <w:rtl/>
          <w:lang w:bidi="ar-DZ"/>
        </w:rPr>
        <w:t>، فتجويف الفم يتحوّر ويتشكّل حسب نوع الصوت الذي يخرج منه.</w:t>
      </w: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وتحدّث عصام نور الدين عن تجويف الفم فقال: "تجويف الفم يقدم احتمالات كثيرة، إذ يمكن استخدام الشفتين لزيادة طول القناة، أي تجويف الفم، كما يمكن دفعُ الفكّين إلى الخارج أو تقليصهما نحو الداخل... ويمكن تقليص هذا التجويف الفمي أو حتى إغلاقه وذلك باستخدام الحركات الكثيرة المتنوعة التي يقدّمها اللسان والشفتان"</w:t>
      </w:r>
      <w:r w:rsidRPr="005247AE">
        <w:rPr>
          <w:rStyle w:val="Appelnotedebasdep"/>
          <w:rFonts w:ascii="Tahoma" w:hAnsi="Tahoma" w:cs="Arabic Transparent"/>
          <w:sz w:val="32"/>
          <w:szCs w:val="32"/>
          <w:rtl/>
          <w:lang w:bidi="ar-DZ"/>
        </w:rPr>
        <w:footnoteReference w:id="299"/>
      </w:r>
      <w:r w:rsidRPr="005247AE">
        <w:rPr>
          <w:rFonts w:ascii="Tahoma" w:hAnsi="Tahoma" w:cs="Arabic Transparent" w:hint="cs"/>
          <w:sz w:val="32"/>
          <w:szCs w:val="32"/>
          <w:rtl/>
          <w:lang w:bidi="ar-DZ"/>
        </w:rPr>
        <w:t>.</w:t>
      </w:r>
      <w:r w:rsidR="00AE607B">
        <w:rPr>
          <w:rFonts w:ascii="Tahoma" w:hAnsi="Tahoma" w:cs="Arabic Transparent" w:hint="cs"/>
          <w:sz w:val="32"/>
          <w:szCs w:val="32"/>
          <w:rtl/>
          <w:lang w:bidi="ar-DZ"/>
        </w:rPr>
        <w:t xml:space="preserve"> فتشك</w:t>
      </w:r>
      <w:r w:rsidR="00FC41B1">
        <w:rPr>
          <w:rFonts w:ascii="Tahoma" w:hAnsi="Tahoma" w:cs="Arabic Transparent" w:hint="cs"/>
          <w:sz w:val="32"/>
          <w:szCs w:val="32"/>
          <w:rtl/>
          <w:lang w:bidi="ar-DZ"/>
        </w:rPr>
        <w:t>ُّ</w:t>
      </w:r>
      <w:r w:rsidR="00AE607B">
        <w:rPr>
          <w:rFonts w:ascii="Tahoma" w:hAnsi="Tahoma" w:cs="Arabic Transparent" w:hint="cs"/>
          <w:sz w:val="32"/>
          <w:szCs w:val="32"/>
          <w:rtl/>
          <w:lang w:bidi="ar-DZ"/>
        </w:rPr>
        <w:t>لات الفم المختلفة مرجعها إلى حركات اللسان والشفتين.</w:t>
      </w:r>
    </w:p>
    <w:p w:rsidR="004F048E" w:rsidRPr="005247A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وعن كيفية خروج الأصوات الفموية قال إستيتية: "يتم إصدار هذا النوع من الأصوات دون الحاجة إلى استعمال الرئتين أو الحنجرة كمصدر للهواء، بل يستعمل الهواء الموجود داخل الفم فقط"</w:t>
      </w:r>
      <w:r w:rsidRPr="005247AE">
        <w:rPr>
          <w:rStyle w:val="Appelnotedebasdep"/>
          <w:rFonts w:ascii="Tahoma" w:hAnsi="Tahoma" w:cs="Arabic Transparent"/>
          <w:sz w:val="32"/>
          <w:szCs w:val="32"/>
          <w:rtl/>
          <w:lang w:bidi="ar-DZ"/>
        </w:rPr>
        <w:footnoteReference w:id="300"/>
      </w:r>
      <w:r w:rsidRPr="005247AE">
        <w:rPr>
          <w:rFonts w:ascii="Tahoma" w:hAnsi="Tahoma" w:cs="Arabic Transparent" w:hint="cs"/>
          <w:sz w:val="32"/>
          <w:szCs w:val="32"/>
          <w:rtl/>
          <w:lang w:bidi="ar-DZ"/>
        </w:rPr>
        <w:t>.</w:t>
      </w:r>
      <w:r w:rsidR="007B4C5C">
        <w:rPr>
          <w:rFonts w:ascii="Tahoma" w:hAnsi="Tahoma" w:cs="Arabic Transparent" w:hint="cs"/>
          <w:sz w:val="32"/>
          <w:szCs w:val="32"/>
          <w:rtl/>
          <w:lang w:bidi="ar-DZ"/>
        </w:rPr>
        <w:t xml:space="preserve"> وكأنما أراد أن يقول: إنّ الجهد المبذول في نطق أصوات الفم، لا يستدعي الاستعانة بهواء الرئتين أو الحنجرة، بل يكتفي بالهواء الموجود في الفم فقط.</w:t>
      </w:r>
    </w:p>
    <w:p w:rsidR="004F048E" w:rsidRDefault="004F048E" w:rsidP="00FC41B1">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وبيّن أحمد جرادات أقسام التجويف الفمي فقال: "التجويف الفمي: ويقسم إلى عدة أقسام: 1-اللّثة- أصول الثنايا. 2- الحنك الصلب- الطبق الصلب- الغار- النطع: ويتسم بالثبات وعدم الحركة، 3-الحنك اللين- الطبق- أقصى الحنك الأعلى: وهو جزء متحرك له علاقة مباشرة في تلونات الصوت وتشكيلاته إذا أريد إخراجه من الفم أو الأنف، ذلك برفعه إلى الأعلى، بغية إغلاق طريق الهواء وتوجيهه نحو الأنف، 4-اللهاة"</w:t>
      </w:r>
      <w:r w:rsidRPr="005247AE">
        <w:rPr>
          <w:rStyle w:val="Appelnotedebasdep"/>
          <w:rFonts w:ascii="Tahoma" w:hAnsi="Tahoma" w:cs="Arabic Transparent"/>
          <w:sz w:val="32"/>
          <w:szCs w:val="32"/>
          <w:rtl/>
          <w:lang w:bidi="ar-DZ"/>
        </w:rPr>
        <w:footnoteReference w:id="301"/>
      </w:r>
      <w:r w:rsidRPr="005247AE">
        <w:rPr>
          <w:rFonts w:ascii="Tahoma" w:hAnsi="Tahoma" w:cs="Arabic Transparent" w:hint="cs"/>
          <w:sz w:val="32"/>
          <w:szCs w:val="32"/>
          <w:rtl/>
          <w:lang w:bidi="ar-DZ"/>
        </w:rPr>
        <w:t xml:space="preserve"> وهو بهذا التعريف يكون قد سار على خطى نجاة علي</w:t>
      </w:r>
      <w:r w:rsidR="00FC41B1">
        <w:rPr>
          <w:rFonts w:ascii="Tahoma" w:hAnsi="Tahoma" w:cs="Arabic Transparent" w:hint="cs"/>
          <w:sz w:val="32"/>
          <w:szCs w:val="32"/>
          <w:rtl/>
          <w:lang w:bidi="ar-DZ"/>
        </w:rPr>
        <w:t>،</w:t>
      </w:r>
      <w:r w:rsidR="007B4C5C">
        <w:rPr>
          <w:rFonts w:ascii="Tahoma" w:hAnsi="Tahoma" w:cs="Arabic Transparent" w:hint="cs"/>
          <w:sz w:val="32"/>
          <w:szCs w:val="32"/>
          <w:rtl/>
          <w:lang w:bidi="ar-DZ"/>
        </w:rPr>
        <w:t xml:space="preserve"> وذكر الأجزاء المشكّلة لتجويف الفم.</w:t>
      </w: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وعن تجويف الفم وأهميته قال سعد مصلوح: "تجويف الفم هو ثالث أنواع التجاويف الواقعة فوق الحنجرة وأهمها جميعها، وهو يكتسب أهميته العظمى في عملية الكلام من اشتماله على عدد كبير من الأعضاء ذات الأهمية المباشرة في اعتراض تيار الهواء وتشكيل الأصوات، ومن تعدد الوظائف التي يقوم بها."</w:t>
      </w:r>
      <w:r w:rsidRPr="005247AE">
        <w:rPr>
          <w:rStyle w:val="Appelnotedebasdep"/>
          <w:rFonts w:ascii="Tahoma" w:hAnsi="Tahoma" w:cs="Arabic Transparent"/>
          <w:sz w:val="32"/>
          <w:szCs w:val="32"/>
          <w:rtl/>
          <w:lang w:bidi="ar-DZ"/>
        </w:rPr>
        <w:footnoteReference w:id="302"/>
      </w:r>
      <w:r w:rsidR="007B4C5C">
        <w:rPr>
          <w:rFonts w:ascii="Tahoma" w:hAnsi="Tahoma" w:cs="Arabic Transparent" w:hint="cs"/>
          <w:sz w:val="32"/>
          <w:szCs w:val="32"/>
          <w:rtl/>
          <w:lang w:bidi="ar-DZ"/>
        </w:rPr>
        <w:t xml:space="preserve"> فتجويف الفم بوابة التخاطب، منه ينطلق الكلام.</w:t>
      </w: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 xml:space="preserve">وعن أهمية تجويف الفم لمرور الهواء قال محمد إسحاق: "يتوقف مرور تيار الهواء من خلال تجويف الأنف والفم على حركة سقف الحلق الرخو </w:t>
      </w:r>
      <w:r w:rsidRPr="005247AE">
        <w:rPr>
          <w:rFonts w:ascii="Tahoma" w:hAnsi="Tahoma" w:cs="Arabic Transparent"/>
          <w:sz w:val="32"/>
          <w:szCs w:val="32"/>
          <w:lang w:bidi="ar-DZ"/>
        </w:rPr>
        <w:t>Soft palate</w:t>
      </w:r>
      <w:r w:rsidRPr="005247AE">
        <w:rPr>
          <w:rFonts w:ascii="Tahoma" w:hAnsi="Tahoma" w:cs="Arabic Transparent" w:hint="cs"/>
          <w:sz w:val="32"/>
          <w:szCs w:val="32"/>
          <w:rtl/>
          <w:lang w:bidi="ar-DZ"/>
        </w:rPr>
        <w:t xml:space="preserve"> ويتم ذلك بتحرك سقف الحلق الرخو إلى الأعلى </w:t>
      </w:r>
      <w:r w:rsidRPr="005247AE">
        <w:rPr>
          <w:rFonts w:ascii="Tahoma" w:hAnsi="Tahoma" w:cs="Arabic Transparent"/>
          <w:sz w:val="32"/>
          <w:szCs w:val="32"/>
          <w:lang w:bidi="ar-DZ"/>
        </w:rPr>
        <w:t>Soft palate</w:t>
      </w:r>
      <w:r w:rsidRPr="005247AE">
        <w:rPr>
          <w:rFonts w:ascii="Tahoma" w:hAnsi="Tahoma" w:cs="Arabic Transparent" w:hint="cs"/>
          <w:sz w:val="32"/>
          <w:szCs w:val="32"/>
          <w:rtl/>
          <w:lang w:bidi="ar-DZ"/>
        </w:rPr>
        <w:t xml:space="preserve"> فيغلق نتيجة لذلك تجويف الأنف، وينفصل عمله تمامًا عن عمل الأنف والبلعوم، ولا يمر تيار الهواء إلا من خلال الفم، وفي هذه الحالة، يتم حدوث كافة أصوات اللغة العربية وأصوات اللغة الانجليزية (ما عدا الأصوات الأنفيّة)"</w:t>
      </w:r>
      <w:r w:rsidRPr="005247AE">
        <w:rPr>
          <w:rStyle w:val="Appelnotedebasdep"/>
          <w:rFonts w:ascii="Tahoma" w:hAnsi="Tahoma" w:cs="Arabic Transparent"/>
          <w:sz w:val="32"/>
          <w:szCs w:val="32"/>
          <w:rtl/>
          <w:lang w:bidi="ar-DZ"/>
        </w:rPr>
        <w:footnoteReference w:id="303"/>
      </w:r>
      <w:r w:rsidRPr="005247AE">
        <w:rPr>
          <w:rFonts w:ascii="Tahoma" w:hAnsi="Tahoma" w:cs="Arabic Transparent" w:hint="cs"/>
          <w:sz w:val="32"/>
          <w:szCs w:val="32"/>
          <w:rtl/>
          <w:lang w:bidi="ar-DZ"/>
        </w:rPr>
        <w:t>.</w:t>
      </w:r>
      <w:r w:rsidR="007B4C5C">
        <w:rPr>
          <w:rFonts w:ascii="Tahoma" w:hAnsi="Tahoma" w:cs="Arabic Transparent" w:hint="cs"/>
          <w:sz w:val="32"/>
          <w:szCs w:val="32"/>
          <w:rtl/>
          <w:lang w:bidi="ar-DZ"/>
        </w:rPr>
        <w:t xml:space="preserve"> فحدوث الأصوات متوقف على الهواء، الذي  يمر خارجًا من تجويف الفم.</w:t>
      </w:r>
    </w:p>
    <w:p w:rsidR="004F048E" w:rsidRPr="005247AE" w:rsidRDefault="007B4C5C" w:rsidP="003C798C">
      <w:pPr>
        <w:bidi/>
        <w:spacing w:before="100" w:beforeAutospacing="1" w:after="100" w:afterAutospacing="1" w:line="480" w:lineRule="auto"/>
        <w:ind w:firstLine="709"/>
        <w:jc w:val="both"/>
        <w:rPr>
          <w:rFonts w:ascii="Tahoma" w:hAnsi="Tahoma" w:cs="Arabic Transparent"/>
          <w:sz w:val="32"/>
          <w:szCs w:val="32"/>
          <w:rtl/>
          <w:lang w:bidi="ar-DZ"/>
        </w:rPr>
      </w:pPr>
      <w:r>
        <w:rPr>
          <w:rFonts w:ascii="Tahoma" w:hAnsi="Tahoma" w:cs="Arabic Transparent" w:hint="cs"/>
          <w:sz w:val="32"/>
          <w:szCs w:val="32"/>
          <w:rtl/>
          <w:lang w:bidi="ar-DZ"/>
        </w:rPr>
        <w:t xml:space="preserve">و </w:t>
      </w:r>
      <w:r w:rsidR="004F048E" w:rsidRPr="005247AE">
        <w:rPr>
          <w:rFonts w:ascii="Tahoma" w:hAnsi="Tahoma" w:cs="Arabic Transparent" w:hint="cs"/>
          <w:sz w:val="32"/>
          <w:szCs w:val="32"/>
          <w:rtl/>
          <w:lang w:bidi="ar-DZ"/>
        </w:rPr>
        <w:t xml:space="preserve">يعتبر الفم مولدًا لمجموعة من الأصوات، حيث معظم الأصوات تصدر منه، ولم يذكر الأزهري الأعضاء التي يحويها تجويف الفم ولا حدوده، أما عند سابقيه فأذكر سيبويه الذي يقول </w:t>
      </w:r>
      <w:r>
        <w:rPr>
          <w:rFonts w:ascii="Tahoma" w:hAnsi="Tahoma" w:cs="Arabic Transparent" w:hint="cs"/>
          <w:sz w:val="32"/>
          <w:szCs w:val="32"/>
          <w:rtl/>
          <w:lang w:bidi="ar-DZ"/>
        </w:rPr>
        <w:t>"</w:t>
      </w:r>
      <w:r w:rsidR="004F048E" w:rsidRPr="005247AE">
        <w:rPr>
          <w:rFonts w:ascii="Tahoma" w:hAnsi="Tahoma" w:cs="Arabic Transparent" w:hint="cs"/>
          <w:sz w:val="32"/>
          <w:szCs w:val="32"/>
          <w:rtl/>
          <w:lang w:bidi="ar-DZ"/>
        </w:rPr>
        <w:t>حروف الفم واللسان</w:t>
      </w:r>
      <w:r>
        <w:rPr>
          <w:rFonts w:ascii="Tahoma" w:hAnsi="Tahoma" w:cs="Arabic Transparent" w:hint="cs"/>
          <w:sz w:val="32"/>
          <w:szCs w:val="32"/>
          <w:rtl/>
          <w:lang w:bidi="ar-DZ"/>
        </w:rPr>
        <w:t>"</w:t>
      </w:r>
      <w:r w:rsidR="004F048E" w:rsidRPr="005247AE">
        <w:rPr>
          <w:rFonts w:ascii="Tahoma" w:hAnsi="Tahoma" w:cs="Arabic Transparent" w:hint="cs"/>
          <w:sz w:val="32"/>
          <w:szCs w:val="32"/>
          <w:rtl/>
          <w:lang w:bidi="ar-DZ"/>
        </w:rPr>
        <w:t>، وكأن الفم عنده هو اللسان، وهذا ما يراه إبراهيم أنيس حين ذكر تقسيم سيبويه للفم (أقصى ووسط وأدنى).</w:t>
      </w:r>
    </w:p>
    <w:p w:rsidR="004F048E" w:rsidRPr="002D2818" w:rsidRDefault="00E62477" w:rsidP="003C798C">
      <w:pPr>
        <w:bidi/>
        <w:spacing w:before="100" w:beforeAutospacing="1" w:after="100" w:afterAutospacing="1" w:line="480" w:lineRule="auto"/>
        <w:ind w:firstLine="709"/>
        <w:jc w:val="both"/>
        <w:rPr>
          <w:rFonts w:ascii="Tahoma" w:hAnsi="Tahoma" w:cs="MCS Rika S_I normal."/>
          <w:b/>
          <w:bCs/>
          <w:sz w:val="34"/>
          <w:szCs w:val="34"/>
          <w:rtl/>
          <w:lang w:bidi="ar-DZ"/>
        </w:rPr>
      </w:pPr>
      <w:r>
        <w:rPr>
          <w:rFonts w:ascii="Tahoma" w:hAnsi="Tahoma" w:cs="MCS Rika S_I normal." w:hint="cs"/>
          <w:b/>
          <w:bCs/>
          <w:sz w:val="34"/>
          <w:szCs w:val="34"/>
          <w:rtl/>
          <w:lang w:bidi="ar-DZ"/>
        </w:rPr>
        <w:t>الخيشوم (</w:t>
      </w:r>
      <w:r w:rsidR="002D2818">
        <w:rPr>
          <w:rFonts w:ascii="Tahoma" w:hAnsi="Tahoma" w:cs="MCS Rika S_I normal." w:hint="cs"/>
          <w:b/>
          <w:bCs/>
          <w:sz w:val="34"/>
          <w:szCs w:val="34"/>
          <w:rtl/>
          <w:lang w:bidi="ar-DZ"/>
        </w:rPr>
        <w:t>التجويف الأنفي</w:t>
      </w:r>
      <w:r>
        <w:rPr>
          <w:rFonts w:ascii="Tahoma" w:hAnsi="Tahoma" w:cs="MCS Rika S_I normal." w:hint="cs"/>
          <w:b/>
          <w:bCs/>
          <w:sz w:val="34"/>
          <w:szCs w:val="34"/>
          <w:rtl/>
          <w:lang w:bidi="ar-DZ"/>
        </w:rPr>
        <w:t>)</w:t>
      </w:r>
      <w:r w:rsidR="004F048E" w:rsidRPr="002D2818">
        <w:rPr>
          <w:rFonts w:ascii="Tahoma" w:hAnsi="Tahoma" w:cs="MCS Rika S_I normal." w:hint="cs"/>
          <w:b/>
          <w:bCs/>
          <w:sz w:val="34"/>
          <w:szCs w:val="34"/>
          <w:rtl/>
          <w:lang w:bidi="ar-DZ"/>
        </w:rPr>
        <w:t xml:space="preserve"> عند الأزهري :</w:t>
      </w:r>
    </w:p>
    <w:p w:rsidR="004F048E" w:rsidRPr="005247A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قال الأزهري عن مفه</w:t>
      </w:r>
      <w:r w:rsidR="00B82D7E">
        <w:rPr>
          <w:rFonts w:ascii="Tahoma" w:hAnsi="Tahoma" w:cs="Arabic Transparent" w:hint="cs"/>
          <w:sz w:val="32"/>
          <w:szCs w:val="32"/>
          <w:rtl/>
          <w:lang w:bidi="ar-DZ"/>
        </w:rPr>
        <w:t>وم</w:t>
      </w:r>
      <w:r w:rsidRPr="005247AE">
        <w:rPr>
          <w:rFonts w:ascii="Tahoma" w:hAnsi="Tahoma" w:cs="Arabic Transparent" w:hint="cs"/>
          <w:sz w:val="32"/>
          <w:szCs w:val="32"/>
          <w:rtl/>
          <w:lang w:bidi="ar-DZ"/>
        </w:rPr>
        <w:t xml:space="preserve"> الخيشوم: "قال الليث: يقال: خَشِمَ فلانٌ، فهو أَخْشَمُ، وفلانٌ ظاهرُ الخيشُومِ، أي واسع الأنف،... وفي الأنف ثلاثة أَعْظُمٍ، فإذا انكسر منها عَظْمٌ تَخَشَّمَ الخيشومُ، فصار مَخْشُومًا، والأَخْشَمُ: الذي لا يجد ريح طِيبٍ ولا نَتْنٍ"</w:t>
      </w:r>
      <w:r w:rsidRPr="005247AE">
        <w:rPr>
          <w:rStyle w:val="Appelnotedebasdep"/>
          <w:rFonts w:ascii="Tahoma" w:hAnsi="Tahoma" w:cs="Arabic Transparent"/>
          <w:sz w:val="32"/>
          <w:szCs w:val="32"/>
          <w:rtl/>
          <w:lang w:bidi="ar-DZ"/>
        </w:rPr>
        <w:footnoteReference w:id="304"/>
      </w:r>
      <w:r w:rsidRPr="005247AE">
        <w:rPr>
          <w:rFonts w:ascii="Tahoma" w:hAnsi="Tahoma" w:cs="Arabic Transparent" w:hint="cs"/>
          <w:sz w:val="32"/>
          <w:szCs w:val="32"/>
          <w:rtl/>
          <w:lang w:bidi="ar-DZ"/>
        </w:rPr>
        <w:t>.</w:t>
      </w: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وفي الاصطلاح: "الخيشوم من الأنف ما فوق نخرته من القصبة وما تحتها من خشارم رأسه، وقيل: الخياشيم: غضاريف في أقصى الأنف بينه وبين الدماغ. وقيل هي عروق في باطن الأنف. وقيل: الخيشوم: أقصى الأنف. وأعلاه من الداخل."</w:t>
      </w:r>
      <w:r w:rsidRPr="005247AE">
        <w:rPr>
          <w:rStyle w:val="Appelnotedebasdep"/>
          <w:rFonts w:ascii="Tahoma" w:hAnsi="Tahoma" w:cs="Arabic Transparent"/>
          <w:sz w:val="32"/>
          <w:szCs w:val="32"/>
          <w:rtl/>
          <w:lang w:bidi="ar-DZ"/>
        </w:rPr>
        <w:footnoteReference w:id="305"/>
      </w:r>
      <w:r w:rsidRPr="005247AE">
        <w:rPr>
          <w:rFonts w:ascii="Tahoma" w:hAnsi="Tahoma" w:cs="Arabic Transparent" w:hint="cs"/>
          <w:sz w:val="32"/>
          <w:szCs w:val="32"/>
          <w:rtl/>
          <w:lang w:bidi="ar-DZ"/>
        </w:rPr>
        <w:t xml:space="preserve"> والأصوات الخيشومية هي: الميم والنون.</w:t>
      </w:r>
      <w:r w:rsidR="007B4C5C">
        <w:rPr>
          <w:rFonts w:ascii="Tahoma" w:hAnsi="Tahoma" w:cs="Arabic Transparent" w:hint="cs"/>
          <w:sz w:val="32"/>
          <w:szCs w:val="32"/>
          <w:rtl/>
          <w:lang w:bidi="ar-DZ"/>
        </w:rPr>
        <w:t xml:space="preserve"> وإذا كان الإنسان مصابًا بزكام يتغير نطقه للأصوات. </w:t>
      </w:r>
    </w:p>
    <w:p w:rsidR="004F048E" w:rsidRPr="00635643" w:rsidRDefault="004F048E" w:rsidP="003C798C">
      <w:pPr>
        <w:bidi/>
        <w:spacing w:before="100" w:beforeAutospacing="1" w:after="100" w:afterAutospacing="1" w:line="480" w:lineRule="auto"/>
        <w:ind w:firstLine="709"/>
        <w:jc w:val="both"/>
        <w:rPr>
          <w:rFonts w:ascii="Tahoma" w:hAnsi="Tahoma" w:cs="MCS Rika S_I normal."/>
          <w:b/>
          <w:bCs/>
          <w:i/>
          <w:iCs/>
          <w:sz w:val="34"/>
          <w:szCs w:val="34"/>
          <w:rtl/>
          <w:lang w:bidi="ar-DZ"/>
        </w:rPr>
      </w:pPr>
      <w:r w:rsidRPr="00635643">
        <w:rPr>
          <w:rFonts w:ascii="Tahoma" w:hAnsi="Tahoma" w:cs="MCS Rika S_I normal." w:hint="cs"/>
          <w:b/>
          <w:bCs/>
          <w:i/>
          <w:iCs/>
          <w:sz w:val="34"/>
          <w:szCs w:val="34"/>
          <w:rtl/>
          <w:lang w:bidi="ar-DZ"/>
        </w:rPr>
        <w:t>الخيشوم (التجويف الأنفي) عند سابقي الأزهري :</w:t>
      </w: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وذكر سيبويه مصطلح الخيشوم ونسب إليه صوت النون فقال: "ومن الخياشيم مخرج النون الخفيفة"</w:t>
      </w:r>
      <w:r w:rsidRPr="005247AE">
        <w:rPr>
          <w:rStyle w:val="Appelnotedebasdep"/>
          <w:rFonts w:ascii="Tahoma" w:hAnsi="Tahoma" w:cs="Arabic Transparent"/>
          <w:sz w:val="32"/>
          <w:szCs w:val="32"/>
          <w:rtl/>
          <w:lang w:bidi="ar-DZ"/>
        </w:rPr>
        <w:footnoteReference w:id="306"/>
      </w:r>
      <w:r w:rsidR="007B4C5C">
        <w:rPr>
          <w:rFonts w:ascii="Tahoma" w:hAnsi="Tahoma" w:cs="Arabic Transparent" w:hint="cs"/>
          <w:sz w:val="32"/>
          <w:szCs w:val="32"/>
          <w:rtl/>
          <w:lang w:bidi="ar-DZ"/>
        </w:rPr>
        <w:t xml:space="preserve">، والخيشوم هو نفسه الأنف. </w:t>
      </w:r>
      <w:r w:rsidRPr="005247AE">
        <w:rPr>
          <w:rFonts w:ascii="Tahoma" w:hAnsi="Tahoma" w:cs="Arabic Transparent" w:hint="cs"/>
          <w:sz w:val="32"/>
          <w:szCs w:val="32"/>
          <w:rtl/>
          <w:lang w:bidi="ar-DZ"/>
        </w:rPr>
        <w:t>كما نجد مصطلح الخياشيم عند المبرد في قوله: "النون الساكنة مخرجها من الخياشيم...، والميم ترجع إلى الخياشيم، ...والغنّة من الخياشيم... والنون الخفيفة خالصة من الخياشيم"</w:t>
      </w:r>
      <w:r w:rsidRPr="005247AE">
        <w:rPr>
          <w:rStyle w:val="Appelnotedebasdep"/>
          <w:rFonts w:ascii="Tahoma" w:hAnsi="Tahoma" w:cs="Arabic Transparent"/>
          <w:sz w:val="32"/>
          <w:szCs w:val="32"/>
          <w:rtl/>
          <w:lang w:bidi="ar-DZ"/>
        </w:rPr>
        <w:footnoteReference w:id="307"/>
      </w:r>
      <w:r w:rsidRPr="005247AE">
        <w:rPr>
          <w:rFonts w:ascii="Tahoma" w:hAnsi="Tahoma" w:cs="Arabic Transparent" w:hint="cs"/>
          <w:sz w:val="32"/>
          <w:szCs w:val="32"/>
          <w:rtl/>
          <w:lang w:bidi="ar-DZ"/>
        </w:rPr>
        <w:t>.</w:t>
      </w:r>
      <w:r w:rsidR="007B4C5C">
        <w:rPr>
          <w:rFonts w:ascii="Tahoma" w:hAnsi="Tahoma" w:cs="Arabic Transparent" w:hint="cs"/>
          <w:sz w:val="32"/>
          <w:szCs w:val="32"/>
          <w:rtl/>
          <w:lang w:bidi="ar-DZ"/>
        </w:rPr>
        <w:t xml:space="preserve"> وبهذا يكون المبرد قد بيّن الدور الذي يلعبه الخيشوم في عملية التصويت.</w:t>
      </w: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lang w:bidi="ar-DZ"/>
        </w:rPr>
      </w:pPr>
      <w:r w:rsidRPr="005247AE">
        <w:rPr>
          <w:rFonts w:ascii="Tahoma" w:hAnsi="Tahoma" w:cs="Arabic Transparent" w:hint="cs"/>
          <w:sz w:val="32"/>
          <w:szCs w:val="32"/>
          <w:rtl/>
          <w:lang w:bidi="ar-DZ"/>
        </w:rPr>
        <w:t>وتحدّث ابن دريد عن الراء والنون واللام فذكر الخيشوم قائلاً: "وهن ممتزجات بصوت الغن</w:t>
      </w:r>
      <w:r w:rsidR="00FC41B1">
        <w:rPr>
          <w:rFonts w:ascii="Tahoma" w:hAnsi="Tahoma" w:cs="Arabic Transparent" w:hint="cs"/>
          <w:sz w:val="32"/>
          <w:szCs w:val="32"/>
          <w:rtl/>
          <w:lang w:bidi="ar-DZ"/>
        </w:rPr>
        <w:t>ّ</w:t>
      </w:r>
      <w:r w:rsidRPr="005247AE">
        <w:rPr>
          <w:rFonts w:ascii="Tahoma" w:hAnsi="Tahoma" w:cs="Arabic Transparent" w:hint="cs"/>
          <w:sz w:val="32"/>
          <w:szCs w:val="32"/>
          <w:rtl/>
          <w:lang w:bidi="ar-DZ"/>
        </w:rPr>
        <w:t>ة لأن</w:t>
      </w:r>
      <w:r w:rsidR="00FC41B1">
        <w:rPr>
          <w:rFonts w:ascii="Tahoma" w:hAnsi="Tahoma" w:cs="Arabic Transparent" w:hint="cs"/>
          <w:sz w:val="32"/>
          <w:szCs w:val="32"/>
          <w:rtl/>
          <w:lang w:bidi="ar-DZ"/>
        </w:rPr>
        <w:t>ّ</w:t>
      </w:r>
      <w:r w:rsidRPr="005247AE">
        <w:rPr>
          <w:rFonts w:ascii="Tahoma" w:hAnsi="Tahoma" w:cs="Arabic Transparent" w:hint="cs"/>
          <w:sz w:val="32"/>
          <w:szCs w:val="32"/>
          <w:rtl/>
          <w:lang w:bidi="ar-DZ"/>
        </w:rPr>
        <w:t xml:space="preserve"> الغن</w:t>
      </w:r>
      <w:r w:rsidR="00FC41B1">
        <w:rPr>
          <w:rFonts w:ascii="Tahoma" w:hAnsi="Tahoma" w:cs="Arabic Transparent" w:hint="cs"/>
          <w:sz w:val="32"/>
          <w:szCs w:val="32"/>
          <w:rtl/>
          <w:lang w:bidi="ar-DZ"/>
        </w:rPr>
        <w:t>ّ</w:t>
      </w:r>
      <w:r w:rsidRPr="005247AE">
        <w:rPr>
          <w:rFonts w:ascii="Tahoma" w:hAnsi="Tahoma" w:cs="Arabic Transparent" w:hint="cs"/>
          <w:sz w:val="32"/>
          <w:szCs w:val="32"/>
          <w:rtl/>
          <w:lang w:bidi="ar-DZ"/>
        </w:rPr>
        <w:t>ة صوت من أصوات الخيشوم والخيشوم مركب فوق الغار الأعلى وإليه يسمو هذا الصوت"</w:t>
      </w:r>
      <w:r w:rsidRPr="005247AE">
        <w:rPr>
          <w:rStyle w:val="Appelnotedebasdep"/>
          <w:rFonts w:ascii="Tahoma" w:hAnsi="Tahoma" w:cs="Arabic Transparent"/>
          <w:sz w:val="32"/>
          <w:szCs w:val="32"/>
          <w:rtl/>
          <w:lang w:bidi="ar-DZ"/>
        </w:rPr>
        <w:footnoteReference w:id="308"/>
      </w:r>
      <w:r w:rsidRPr="005247AE">
        <w:rPr>
          <w:rFonts w:ascii="Tahoma" w:hAnsi="Tahoma" w:cs="Arabic Transparent" w:hint="cs"/>
          <w:sz w:val="32"/>
          <w:szCs w:val="32"/>
          <w:rtl/>
          <w:lang w:bidi="ar-DZ"/>
        </w:rPr>
        <w:t>.</w:t>
      </w:r>
      <w:r w:rsidR="007B4C5C">
        <w:rPr>
          <w:rFonts w:ascii="Tahoma" w:hAnsi="Tahoma" w:cs="Arabic Transparent" w:hint="cs"/>
          <w:sz w:val="32"/>
          <w:szCs w:val="32"/>
          <w:rtl/>
          <w:lang w:bidi="ar-DZ"/>
        </w:rPr>
        <w:t xml:space="preserve"> فصوت الغنّة يكسب هذه الأصوات الثلاثة رنينًا ونغمًا مميّزًا.</w:t>
      </w:r>
    </w:p>
    <w:p w:rsidR="005B3E60" w:rsidRDefault="005B3E60" w:rsidP="005B3E60">
      <w:pPr>
        <w:bidi/>
        <w:spacing w:before="100" w:beforeAutospacing="1" w:after="100" w:afterAutospacing="1" w:line="480" w:lineRule="auto"/>
        <w:ind w:firstLine="709"/>
        <w:jc w:val="both"/>
        <w:rPr>
          <w:rFonts w:ascii="Tahoma" w:hAnsi="Tahoma" w:cs="Arabic Transparent"/>
          <w:sz w:val="32"/>
          <w:szCs w:val="32"/>
          <w:lang w:bidi="ar-DZ"/>
        </w:rPr>
      </w:pPr>
    </w:p>
    <w:p w:rsidR="005B3E60" w:rsidRDefault="005B3E60" w:rsidP="005B3E60">
      <w:pPr>
        <w:bidi/>
        <w:spacing w:before="100" w:beforeAutospacing="1" w:after="100" w:afterAutospacing="1" w:line="480" w:lineRule="auto"/>
        <w:ind w:firstLine="709"/>
        <w:jc w:val="both"/>
        <w:rPr>
          <w:rFonts w:ascii="Tahoma" w:hAnsi="Tahoma" w:cs="Arabic Transparent"/>
          <w:sz w:val="32"/>
          <w:szCs w:val="32"/>
          <w:rtl/>
          <w:lang w:bidi="ar-DZ"/>
        </w:rPr>
      </w:pPr>
    </w:p>
    <w:p w:rsidR="004F048E" w:rsidRPr="00635643" w:rsidRDefault="004F048E" w:rsidP="003C798C">
      <w:pPr>
        <w:bidi/>
        <w:spacing w:before="100" w:beforeAutospacing="1" w:after="100" w:afterAutospacing="1" w:line="480" w:lineRule="auto"/>
        <w:ind w:firstLine="709"/>
        <w:jc w:val="both"/>
        <w:rPr>
          <w:rFonts w:ascii="Tahoma" w:hAnsi="Tahoma" w:cs="MCS Rika S_I normal."/>
          <w:b/>
          <w:bCs/>
          <w:i/>
          <w:iCs/>
          <w:sz w:val="34"/>
          <w:szCs w:val="34"/>
          <w:rtl/>
          <w:lang w:bidi="ar-DZ"/>
        </w:rPr>
      </w:pPr>
      <w:r w:rsidRPr="00635643">
        <w:rPr>
          <w:rFonts w:ascii="Tahoma" w:hAnsi="Tahoma" w:cs="MCS Rika S_I normal." w:hint="cs"/>
          <w:b/>
          <w:bCs/>
          <w:i/>
          <w:iCs/>
          <w:sz w:val="34"/>
          <w:szCs w:val="34"/>
          <w:rtl/>
          <w:lang w:bidi="ar-DZ"/>
        </w:rPr>
        <w:t>الخيشوم (التجويف الأنفي) عند لاحقي الأزهري :</w:t>
      </w:r>
    </w:p>
    <w:p w:rsidR="004F048E" w:rsidRPr="005247A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ونجد ابن جني يذكر مصطلح الخيشوم فيقول: "ومن الخياشيم مخرج النون الخفية، ويقال الخفيفة، أي الساكنة"</w:t>
      </w:r>
      <w:r w:rsidRPr="005247AE">
        <w:rPr>
          <w:rStyle w:val="Appelnotedebasdep"/>
          <w:rFonts w:ascii="Tahoma" w:hAnsi="Tahoma" w:cs="Arabic Transparent"/>
          <w:sz w:val="32"/>
          <w:szCs w:val="32"/>
          <w:rtl/>
          <w:lang w:bidi="ar-DZ"/>
        </w:rPr>
        <w:footnoteReference w:id="309"/>
      </w:r>
      <w:r w:rsidRPr="005247AE">
        <w:rPr>
          <w:rFonts w:ascii="Tahoma" w:hAnsi="Tahoma" w:cs="Arabic Transparent" w:hint="cs"/>
          <w:sz w:val="32"/>
          <w:szCs w:val="32"/>
          <w:rtl/>
          <w:lang w:bidi="ar-DZ"/>
        </w:rPr>
        <w:t xml:space="preserve"> وسار على خطاه الخفاجي.</w:t>
      </w:r>
      <w:r w:rsidR="007B4C5C">
        <w:rPr>
          <w:rFonts w:ascii="Tahoma" w:hAnsi="Tahoma" w:cs="Arabic Transparent" w:hint="cs"/>
          <w:sz w:val="32"/>
          <w:szCs w:val="32"/>
          <w:rtl/>
          <w:lang w:bidi="ar-DZ"/>
        </w:rPr>
        <w:t xml:space="preserve"> </w:t>
      </w:r>
      <w:r w:rsidRPr="005247AE">
        <w:rPr>
          <w:rFonts w:ascii="Tahoma" w:hAnsi="Tahoma" w:cs="Arabic Transparent" w:hint="cs"/>
          <w:sz w:val="32"/>
          <w:szCs w:val="32"/>
          <w:rtl/>
          <w:lang w:bidi="ar-DZ"/>
        </w:rPr>
        <w:t>ووصف ابن سينا انحباس الهواء ذاكرًا مصطلح الخيشوم فقال: "ليس الحبس كله عند المخرج من الشفتين ولكن بعضه إلى ما هناك وبعضه إلى ناحية الخيشوم، حتى يحدث الهواء عند اجتيازه الخيشوم..."</w:t>
      </w:r>
      <w:r w:rsidRPr="005247AE">
        <w:rPr>
          <w:rStyle w:val="Appelnotedebasdep"/>
          <w:rFonts w:ascii="Tahoma" w:hAnsi="Tahoma" w:cs="Arabic Transparent"/>
          <w:sz w:val="32"/>
          <w:szCs w:val="32"/>
          <w:rtl/>
          <w:lang w:bidi="ar-DZ"/>
        </w:rPr>
        <w:footnoteReference w:id="310"/>
      </w:r>
      <w:r w:rsidRPr="005247AE">
        <w:rPr>
          <w:rFonts w:ascii="Tahoma" w:hAnsi="Tahoma" w:cs="Arabic Transparent" w:hint="cs"/>
          <w:sz w:val="32"/>
          <w:szCs w:val="32"/>
          <w:rtl/>
          <w:lang w:bidi="ar-DZ"/>
        </w:rPr>
        <w:t>.</w:t>
      </w:r>
      <w:r w:rsidR="007B4C5C">
        <w:rPr>
          <w:rFonts w:ascii="Tahoma" w:hAnsi="Tahoma" w:cs="Arabic Transparent" w:hint="cs"/>
          <w:sz w:val="32"/>
          <w:szCs w:val="32"/>
          <w:rtl/>
          <w:lang w:bidi="ar-DZ"/>
        </w:rPr>
        <w:t xml:space="preserve"> ونفهم من هذا أن حبس الهواء ليس متوقفًا على الشفتين أثناء خروج الصوت بل يشترك الخيشوم في ذلك.</w:t>
      </w: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lang w:bidi="ar-DZ"/>
        </w:rPr>
      </w:pPr>
      <w:r w:rsidRPr="005247AE">
        <w:rPr>
          <w:rFonts w:ascii="Tahoma" w:hAnsi="Tahoma" w:cs="Arabic Transparent" w:hint="cs"/>
          <w:sz w:val="32"/>
          <w:szCs w:val="32"/>
          <w:rtl/>
          <w:lang w:bidi="ar-DZ"/>
        </w:rPr>
        <w:t>وتحدث مكي عن الغنّة فذكر مصطلح الخيشوم قائلاً: "حرفا الغنّة: وهما النُّون والميم السّاكنتان، سُمِّيتا بذلك، لأن فيهما غنّة تخرج من الخياشيم عند النطق بهما"</w:t>
      </w:r>
      <w:r w:rsidRPr="005247AE">
        <w:rPr>
          <w:rStyle w:val="Appelnotedebasdep"/>
          <w:rFonts w:ascii="Tahoma" w:hAnsi="Tahoma" w:cs="Arabic Transparent"/>
          <w:sz w:val="32"/>
          <w:szCs w:val="32"/>
          <w:rtl/>
          <w:lang w:bidi="ar-DZ"/>
        </w:rPr>
        <w:footnoteReference w:id="311"/>
      </w:r>
      <w:r w:rsidRPr="005247AE">
        <w:rPr>
          <w:rFonts w:ascii="Tahoma" w:hAnsi="Tahoma" w:cs="Arabic Transparent" w:hint="cs"/>
          <w:sz w:val="32"/>
          <w:szCs w:val="32"/>
          <w:rtl/>
          <w:lang w:bidi="ar-DZ"/>
        </w:rPr>
        <w:t>.</w:t>
      </w:r>
      <w:r w:rsidR="007B4C5C">
        <w:rPr>
          <w:rFonts w:ascii="Tahoma" w:hAnsi="Tahoma" w:cs="Arabic Transparent" w:hint="cs"/>
          <w:sz w:val="32"/>
          <w:szCs w:val="32"/>
          <w:rtl/>
          <w:lang w:bidi="ar-DZ"/>
        </w:rPr>
        <w:t xml:space="preserve"> وتبدو هذه الغنة مع هذين الحرفين واضحةً، ويمكن تمييزها بكل سهولة. </w:t>
      </w:r>
      <w:r w:rsidRPr="005247AE">
        <w:rPr>
          <w:rFonts w:ascii="Tahoma" w:hAnsi="Tahoma" w:cs="Arabic Transparent" w:hint="cs"/>
          <w:sz w:val="32"/>
          <w:szCs w:val="32"/>
          <w:rtl/>
          <w:lang w:bidi="ar-DZ"/>
        </w:rPr>
        <w:t>كما نجد مصطلح الخيشوم عند الداني في قوله: "ومخرج النون في حال الإخفاء من الخيشوم، ولا عمل للّسان فيها"</w:t>
      </w:r>
      <w:r w:rsidRPr="005247AE">
        <w:rPr>
          <w:rStyle w:val="Appelnotedebasdep"/>
          <w:rFonts w:ascii="Tahoma" w:hAnsi="Tahoma" w:cs="Arabic Transparent"/>
          <w:sz w:val="32"/>
          <w:szCs w:val="32"/>
          <w:rtl/>
          <w:lang w:bidi="ar-DZ"/>
        </w:rPr>
        <w:footnoteReference w:id="312"/>
      </w:r>
      <w:r w:rsidRPr="005247AE">
        <w:rPr>
          <w:rFonts w:ascii="Tahoma" w:hAnsi="Tahoma" w:cs="Arabic Transparent" w:hint="cs"/>
          <w:sz w:val="32"/>
          <w:szCs w:val="32"/>
          <w:rtl/>
          <w:lang w:bidi="ar-DZ"/>
        </w:rPr>
        <w:t>.</w:t>
      </w:r>
      <w:r w:rsidR="007B4C5C">
        <w:rPr>
          <w:rFonts w:ascii="Tahoma" w:hAnsi="Tahoma" w:cs="Arabic Transparent" w:hint="cs"/>
          <w:sz w:val="32"/>
          <w:szCs w:val="32"/>
          <w:rtl/>
          <w:lang w:bidi="ar-DZ"/>
        </w:rPr>
        <w:t xml:space="preserve"> فالخيشوم هو المسؤول عن إخراج النون الخفيفة. </w:t>
      </w:r>
      <w:r w:rsidRPr="005247AE">
        <w:rPr>
          <w:rFonts w:ascii="Tahoma" w:hAnsi="Tahoma" w:cs="Arabic Transparent" w:hint="cs"/>
          <w:sz w:val="32"/>
          <w:szCs w:val="32"/>
          <w:rtl/>
          <w:lang w:bidi="ar-DZ"/>
        </w:rPr>
        <w:t>وكذلك عند ابن يعيش في قوله: "فهذه النون مخرجها من الخيشوم"</w:t>
      </w:r>
      <w:r w:rsidRPr="005247AE">
        <w:rPr>
          <w:rStyle w:val="Appelnotedebasdep"/>
          <w:rFonts w:ascii="Tahoma" w:hAnsi="Tahoma" w:cs="Arabic Transparent"/>
          <w:sz w:val="32"/>
          <w:szCs w:val="32"/>
          <w:rtl/>
          <w:lang w:bidi="ar-DZ"/>
        </w:rPr>
        <w:footnoteReference w:id="313"/>
      </w:r>
      <w:r w:rsidRPr="005247AE">
        <w:rPr>
          <w:rFonts w:ascii="Tahoma" w:hAnsi="Tahoma" w:cs="Arabic Transparent" w:hint="cs"/>
          <w:sz w:val="32"/>
          <w:szCs w:val="32"/>
          <w:rtl/>
          <w:lang w:bidi="ar-DZ"/>
        </w:rPr>
        <w:t xml:space="preserve"> وقد قصد النون الخفيفة.</w:t>
      </w:r>
    </w:p>
    <w:p w:rsidR="005B3E60" w:rsidRDefault="005B3E60" w:rsidP="005B3E60">
      <w:pPr>
        <w:bidi/>
        <w:spacing w:before="100" w:beforeAutospacing="1" w:after="100" w:afterAutospacing="1" w:line="480" w:lineRule="auto"/>
        <w:ind w:firstLine="709"/>
        <w:jc w:val="both"/>
        <w:rPr>
          <w:rFonts w:ascii="Tahoma" w:hAnsi="Tahoma" w:cs="Arabic Transparent"/>
          <w:sz w:val="32"/>
          <w:szCs w:val="32"/>
          <w:rtl/>
          <w:lang w:bidi="ar-DZ"/>
        </w:rPr>
      </w:pPr>
    </w:p>
    <w:p w:rsidR="004F048E" w:rsidRPr="00635643" w:rsidRDefault="004F048E" w:rsidP="005B3E60">
      <w:pPr>
        <w:bidi/>
        <w:spacing w:before="100" w:beforeAutospacing="1" w:after="100" w:afterAutospacing="1" w:line="480" w:lineRule="auto"/>
        <w:ind w:firstLine="709"/>
        <w:jc w:val="both"/>
        <w:rPr>
          <w:rFonts w:ascii="Tahoma" w:hAnsi="Tahoma" w:cs="MCS Rika S_I normal."/>
          <w:b/>
          <w:bCs/>
          <w:i/>
          <w:iCs/>
          <w:sz w:val="34"/>
          <w:szCs w:val="34"/>
          <w:rtl/>
          <w:lang w:bidi="ar-DZ"/>
        </w:rPr>
      </w:pPr>
      <w:r w:rsidRPr="00635643">
        <w:rPr>
          <w:rFonts w:ascii="Tahoma" w:hAnsi="Tahoma" w:cs="MCS Rika S_I normal." w:hint="cs"/>
          <w:b/>
          <w:bCs/>
          <w:i/>
          <w:iCs/>
          <w:sz w:val="34"/>
          <w:szCs w:val="34"/>
          <w:rtl/>
          <w:lang w:bidi="ar-DZ"/>
        </w:rPr>
        <w:t>الخيشوم (التجويف الأنفي) عند المحدثين :</w:t>
      </w: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عرّف إبراهيم أنيس مصطلح الفراغ الأنفي فقال: "الفراغ الأنفي: وهو العضو الذي يندفع خلاله النفس مع بعض الأصوات كالميم والنون. هذا إلى أنّه يستغلّ كفراغ رنان يضخم بعض الأصوات حين النطق"</w:t>
      </w:r>
      <w:r w:rsidRPr="005247AE">
        <w:rPr>
          <w:rStyle w:val="Appelnotedebasdep"/>
          <w:rFonts w:ascii="Tahoma" w:hAnsi="Tahoma" w:cs="Arabic Transparent"/>
          <w:sz w:val="32"/>
          <w:szCs w:val="32"/>
          <w:rtl/>
          <w:lang w:bidi="ar-DZ"/>
        </w:rPr>
        <w:footnoteReference w:id="314"/>
      </w:r>
      <w:r w:rsidRPr="005247AE">
        <w:rPr>
          <w:rFonts w:ascii="Tahoma" w:hAnsi="Tahoma" w:cs="Arabic Transparent" w:hint="cs"/>
          <w:sz w:val="32"/>
          <w:szCs w:val="32"/>
          <w:rtl/>
          <w:lang w:bidi="ar-DZ"/>
        </w:rPr>
        <w:t xml:space="preserve"> وسار على الخطى كمال بشر.</w:t>
      </w: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وتحدّث كمال بشر عن كيفية تكوّن الأصوات الأنفية فقال: "تتكون الأصوات الأنفية: بأن يحبس الهواء حبسًا تاماًّ في موضع من الفم ولكن يخفض الحنك اللين فيتمكن الهواء من النفاذ عن طريق الأنف"</w:t>
      </w:r>
      <w:r w:rsidRPr="005247AE">
        <w:rPr>
          <w:rStyle w:val="Appelnotedebasdep"/>
          <w:rFonts w:ascii="Tahoma" w:hAnsi="Tahoma" w:cs="Arabic Transparent"/>
          <w:sz w:val="32"/>
          <w:szCs w:val="32"/>
          <w:rtl/>
          <w:lang w:bidi="ar-DZ"/>
        </w:rPr>
        <w:footnoteReference w:id="315"/>
      </w:r>
      <w:r w:rsidRPr="005247AE">
        <w:rPr>
          <w:rFonts w:ascii="Tahoma" w:hAnsi="Tahoma" w:cs="Arabic Transparent" w:hint="cs"/>
          <w:sz w:val="32"/>
          <w:szCs w:val="32"/>
          <w:rtl/>
          <w:lang w:bidi="ar-DZ"/>
        </w:rPr>
        <w:t>.</w:t>
      </w:r>
      <w:r w:rsidR="007B4C5C">
        <w:rPr>
          <w:rFonts w:ascii="Tahoma" w:hAnsi="Tahoma" w:cs="Arabic Transparent" w:hint="cs"/>
          <w:sz w:val="32"/>
          <w:szCs w:val="32"/>
          <w:rtl/>
          <w:lang w:bidi="ar-DZ"/>
        </w:rPr>
        <w:t xml:space="preserve"> فأصوات الأنف هواؤها يمر من فتحتي الأنف.</w:t>
      </w: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وأوضح حامد هلال مكونات الأنف فقال: "الأنف مجموعة من الفراغات تأخذ شكل قنوات وجيوب أنفية</w:t>
      </w:r>
      <w:r w:rsidR="007B4C5C">
        <w:rPr>
          <w:rFonts w:ascii="Tahoma" w:hAnsi="Tahoma" w:cs="Arabic Transparent" w:hint="cs"/>
          <w:sz w:val="32"/>
          <w:szCs w:val="32"/>
          <w:rtl/>
          <w:lang w:bidi="ar-DZ"/>
        </w:rPr>
        <w:t>،</w:t>
      </w:r>
      <w:r w:rsidRPr="005247AE">
        <w:rPr>
          <w:rFonts w:ascii="Tahoma" w:hAnsi="Tahoma" w:cs="Arabic Transparent" w:hint="cs"/>
          <w:sz w:val="32"/>
          <w:szCs w:val="32"/>
          <w:rtl/>
          <w:lang w:bidi="ar-DZ"/>
        </w:rPr>
        <w:t xml:space="preserve"> ومع ثباتها تستعمل كفراغ رنان، وبصفة أساسية يتجه الهواء للمرور منها فتخرج أصوات الميم والنون وتشترك في وضوح صوت الباء، ونلحظ ذلك عندما يكون الإنسان صحيحًا لا زكام عنده أما لو أصيب أنفه أو زكم فإن لذلك أثره على الأصوات التي تعد مخرجًا لها بخاصة وعلى الأصوات الأخرى بعامة حيث تتآكل أو لا تبرز بوضوح كامل"</w:t>
      </w:r>
      <w:r w:rsidRPr="005247AE">
        <w:rPr>
          <w:rStyle w:val="Appelnotedebasdep"/>
          <w:rFonts w:ascii="Tahoma" w:hAnsi="Tahoma" w:cs="Arabic Transparent"/>
          <w:sz w:val="32"/>
          <w:szCs w:val="32"/>
          <w:rtl/>
          <w:lang w:bidi="ar-DZ"/>
        </w:rPr>
        <w:footnoteReference w:id="316"/>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vanish/>
          <w:sz w:val="32"/>
          <w:szCs w:val="32"/>
          <w:rtl/>
          <w:lang w:bidi="ar-DZ"/>
        </w:rPr>
        <w:pgNum/>
      </w:r>
      <w:r w:rsidRPr="005247AE">
        <w:rPr>
          <w:rFonts w:ascii="Tahoma" w:hAnsi="Tahoma" w:cs="Arabic Transparent" w:hint="cs"/>
          <w:sz w:val="32"/>
          <w:szCs w:val="32"/>
          <w:rtl/>
          <w:lang w:bidi="ar-DZ"/>
        </w:rPr>
        <w:t xml:space="preserve"> والمقصود بالميم والنون العربيتان. وعلى الخطى سار أحمد جرادات.</w:t>
      </w: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وبيّن قدوري الحمد وظيفة التجويف الأنفي فقال: "يبدو المَنْخَرَانِ في مقدم الأنف، ويستخدمان للشهيق والزفير، وينفتح مجرى النَّفس إلى الحلق عند نهاية الحنك اللين واللهاة، أو عندما يسميه بعض الدارسين بالبلعوم الأنفي أو الحلق الأنفي، وبين مبدأ مجرى النفس عند المنخرين ونهايته عند الحلق، هناك مجموعة من التجاويف والجيوب التي يمر خلالها الهواء، وهي معقدة التكوين، وتحتوي على خلايا الشم، كما تقوم بترطيب الهواء وتدفئته وترشيحه قبل دخوله إلى القصبة الهوائية والرئتين..."</w:t>
      </w:r>
      <w:r w:rsidRPr="005247AE">
        <w:rPr>
          <w:rStyle w:val="Appelnotedebasdep"/>
          <w:rFonts w:ascii="Tahoma" w:hAnsi="Tahoma" w:cs="Arabic Transparent"/>
          <w:sz w:val="32"/>
          <w:szCs w:val="32"/>
          <w:rtl/>
          <w:lang w:bidi="ar-DZ"/>
        </w:rPr>
        <w:footnoteReference w:id="317"/>
      </w:r>
      <w:r w:rsidRPr="005247AE">
        <w:rPr>
          <w:rFonts w:ascii="Tahoma" w:hAnsi="Tahoma" w:cs="Arabic Transparent" w:hint="cs"/>
          <w:sz w:val="32"/>
          <w:szCs w:val="32"/>
          <w:rtl/>
          <w:lang w:bidi="ar-DZ"/>
        </w:rPr>
        <w:t>.</w:t>
      </w:r>
      <w:r w:rsidR="007B4C5C">
        <w:rPr>
          <w:rFonts w:ascii="Tahoma" w:hAnsi="Tahoma" w:cs="Arabic Transparent" w:hint="cs"/>
          <w:sz w:val="32"/>
          <w:szCs w:val="32"/>
          <w:rtl/>
          <w:lang w:bidi="ar-DZ"/>
        </w:rPr>
        <w:t xml:space="preserve"> ومن هنا تظهر وظيفة الأنف، ودوره في تكييف الهواء وترطيبه، بفضل أجهزته المعقدة.</w:t>
      </w: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وتحدّث إستيتية عن الأنف والحجرة الأنفية فقال: "يغطى باطن المنخرين بغشاء مخاطي. ويمتدّ هذا الغشاء إلى داخل الجيوب، وهي فراغات تستخدم في تخفيف وزن الرأس، وإحداث التوازن، كما أن لها وظائف صوتية محدّدة. فإذا اختلّ أداء هذه الوظائف، أو بعضها، ظهر ذلك في الأداء النطقي."</w:t>
      </w:r>
      <w:r w:rsidRPr="005247AE">
        <w:rPr>
          <w:rStyle w:val="Appelnotedebasdep"/>
          <w:rFonts w:ascii="Tahoma" w:hAnsi="Tahoma" w:cs="Arabic Transparent"/>
          <w:sz w:val="32"/>
          <w:szCs w:val="32"/>
          <w:rtl/>
          <w:lang w:bidi="ar-DZ"/>
        </w:rPr>
        <w:footnoteReference w:id="318"/>
      </w:r>
      <w:r w:rsidR="00160EE7">
        <w:rPr>
          <w:rFonts w:ascii="Tahoma" w:hAnsi="Tahoma" w:cs="Arabic Transparent" w:hint="cs"/>
          <w:sz w:val="32"/>
          <w:szCs w:val="32"/>
          <w:rtl/>
          <w:lang w:bidi="ar-DZ"/>
        </w:rPr>
        <w:t xml:space="preserve"> فالتجويف الأنفي له أهمية كبرى في إحداث الصوت، وإصابة هذا الجهاز بمرض أو تشوّه، تؤثّر على النطق السليم للأصوات.</w:t>
      </w: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ووصف عصام نور الدين الأنف فقال: "أمّا التجويف الأنفي فهو غير متحرك.. إنّه ثابت تمامًا، ولا يمكن إيقاف تدفق الهواء فيه إلاّ برفع اللهاة. فهذا التجويف عبارة عن باب مفتوح أحيانًا ومغلق أحيانًا أخرى"</w:t>
      </w:r>
      <w:r w:rsidRPr="005247AE">
        <w:rPr>
          <w:rStyle w:val="Appelnotedebasdep"/>
          <w:rFonts w:ascii="Tahoma" w:hAnsi="Tahoma" w:cs="Arabic Transparent"/>
          <w:sz w:val="32"/>
          <w:szCs w:val="32"/>
          <w:rtl/>
          <w:lang w:bidi="ar-DZ"/>
        </w:rPr>
        <w:footnoteReference w:id="319"/>
      </w:r>
      <w:r w:rsidRPr="005247AE">
        <w:rPr>
          <w:rFonts w:ascii="Tahoma" w:hAnsi="Tahoma" w:cs="Arabic Transparent" w:hint="cs"/>
          <w:sz w:val="32"/>
          <w:szCs w:val="32"/>
          <w:rtl/>
          <w:lang w:bidi="ar-DZ"/>
        </w:rPr>
        <w:t>.</w:t>
      </w:r>
      <w:r w:rsidR="0031444C">
        <w:rPr>
          <w:rFonts w:ascii="Tahoma" w:hAnsi="Tahoma" w:cs="Arabic Transparent" w:hint="cs"/>
          <w:sz w:val="32"/>
          <w:szCs w:val="32"/>
          <w:rtl/>
          <w:lang w:bidi="ar-DZ"/>
        </w:rPr>
        <w:t xml:space="preserve"> فالتجويف الأنفي مصنع قائم بحد ذاته، يشتغل باستمرار.</w:t>
      </w: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 xml:space="preserve">وعن الأنفيات قال حسن العاني: "تعرف خاصيّة الغنّة </w:t>
      </w:r>
      <w:r w:rsidRPr="005247AE">
        <w:rPr>
          <w:rFonts w:ascii="Tahoma" w:hAnsi="Tahoma" w:cs="Arabic Transparent"/>
          <w:sz w:val="32"/>
          <w:szCs w:val="32"/>
          <w:lang w:val="en-US" w:bidi="ar-DZ"/>
        </w:rPr>
        <w:t>Nasality</w:t>
      </w:r>
      <w:r w:rsidRPr="005247AE">
        <w:rPr>
          <w:rFonts w:ascii="Tahoma" w:hAnsi="Tahoma" w:cs="Arabic Transparent" w:hint="cs"/>
          <w:sz w:val="32"/>
          <w:szCs w:val="32"/>
          <w:rtl/>
          <w:lang w:bidi="ar-DZ"/>
        </w:rPr>
        <w:t xml:space="preserve"> فسيولوجيا بأنها إحداث قفل واحد أو أكثر في التجويف الفمي، عندما يتسرب الهواء من الأنف، يشترك تجويفان: التجويف الفمي والأنفي في إحداثها وهذه المشاركة الفذة هي التي تميّز الأنفيات عن غيرها من المجموعات الأخرى كالاحتكاكيات والوقفيات"</w:t>
      </w:r>
      <w:r w:rsidRPr="005247AE">
        <w:rPr>
          <w:rStyle w:val="Appelnotedebasdep"/>
          <w:rFonts w:ascii="Tahoma" w:hAnsi="Tahoma" w:cs="Arabic Transparent"/>
          <w:sz w:val="32"/>
          <w:szCs w:val="32"/>
          <w:rtl/>
          <w:lang w:bidi="ar-DZ"/>
        </w:rPr>
        <w:footnoteReference w:id="320"/>
      </w:r>
      <w:r w:rsidRPr="005247AE">
        <w:rPr>
          <w:rFonts w:ascii="Tahoma" w:hAnsi="Tahoma" w:cs="Arabic Transparent" w:hint="cs"/>
          <w:sz w:val="32"/>
          <w:szCs w:val="32"/>
          <w:rtl/>
          <w:lang w:bidi="ar-DZ"/>
        </w:rPr>
        <w:t>.</w:t>
      </w:r>
      <w:r w:rsidR="0031444C">
        <w:rPr>
          <w:rFonts w:ascii="Tahoma" w:hAnsi="Tahoma" w:cs="Arabic Transparent" w:hint="cs"/>
          <w:sz w:val="32"/>
          <w:szCs w:val="32"/>
          <w:rtl/>
          <w:lang w:bidi="ar-DZ"/>
        </w:rPr>
        <w:t xml:space="preserve"> فخروج صوت الغنّة من الأنف، يميّزه عن غيره.</w:t>
      </w:r>
    </w:p>
    <w:p w:rsidR="004F048E" w:rsidRPr="005247AE" w:rsidRDefault="0031444C" w:rsidP="003C798C">
      <w:pPr>
        <w:bidi/>
        <w:spacing w:before="100" w:beforeAutospacing="1" w:after="100" w:afterAutospacing="1" w:line="480" w:lineRule="auto"/>
        <w:ind w:firstLine="709"/>
        <w:jc w:val="both"/>
        <w:rPr>
          <w:rFonts w:ascii="Tahoma" w:hAnsi="Tahoma" w:cs="Arabic Transparent"/>
          <w:sz w:val="32"/>
          <w:szCs w:val="32"/>
          <w:rtl/>
          <w:lang w:bidi="ar-DZ"/>
        </w:rPr>
      </w:pPr>
      <w:r>
        <w:rPr>
          <w:rFonts w:ascii="Tahoma" w:hAnsi="Tahoma" w:cs="Arabic Transparent" w:hint="cs"/>
          <w:sz w:val="32"/>
          <w:szCs w:val="32"/>
          <w:rtl/>
          <w:lang w:bidi="ar-DZ"/>
        </w:rPr>
        <w:t>والملاحظ مما سبق،</w:t>
      </w:r>
      <w:r w:rsidR="004F048E" w:rsidRPr="005247AE">
        <w:rPr>
          <w:rFonts w:ascii="Tahoma" w:hAnsi="Tahoma" w:cs="Arabic Transparent" w:hint="cs"/>
          <w:sz w:val="32"/>
          <w:szCs w:val="32"/>
          <w:rtl/>
          <w:lang w:bidi="ar-DZ"/>
        </w:rPr>
        <w:t xml:space="preserve"> أن مصطلح الخيشوم من مصطلحات القدماء، وعلى </w:t>
      </w:r>
      <w:r>
        <w:rPr>
          <w:rFonts w:ascii="Tahoma" w:hAnsi="Tahoma" w:cs="Arabic Transparent" w:hint="cs"/>
          <w:sz w:val="32"/>
          <w:szCs w:val="32"/>
          <w:rtl/>
          <w:lang w:bidi="ar-DZ"/>
        </w:rPr>
        <w:t>خطاهم سار علماء التجويد المعاصرو</w:t>
      </w:r>
      <w:r w:rsidR="004F048E" w:rsidRPr="005247AE">
        <w:rPr>
          <w:rFonts w:ascii="Tahoma" w:hAnsi="Tahoma" w:cs="Arabic Transparent" w:hint="cs"/>
          <w:sz w:val="32"/>
          <w:szCs w:val="32"/>
          <w:rtl/>
          <w:lang w:bidi="ar-DZ"/>
        </w:rPr>
        <w:t xml:space="preserve">ن لعلاقتهم الكبيرة بمخارج الأصوات، أما المحدثون فهم يستعملون مصطلح التجويف الأنفي أو الفراغ الأنفي أو الأنف، وهو مخرج لصوتي: الميم والنون، ويتوقف دوره على </w:t>
      </w:r>
      <w:r>
        <w:rPr>
          <w:rFonts w:ascii="Tahoma" w:hAnsi="Tahoma" w:cs="Arabic Transparent" w:hint="cs"/>
          <w:sz w:val="32"/>
          <w:szCs w:val="32"/>
          <w:rtl/>
          <w:lang w:bidi="ar-DZ"/>
        </w:rPr>
        <w:t>إحداث الرنين لتضخيم بعض الأصوات، وله وظائف متعددة، كالشّم وتسخين الهواء الداخل إلى الجسم، ومنع الأتربة والجراثيم من التسرب إلى داخل الجهاز التنفسي، وبفضل الشعيرات والمادة اللزجة الموجودة به.</w:t>
      </w:r>
    </w:p>
    <w:p w:rsidR="004F048E" w:rsidRPr="002D2818" w:rsidRDefault="002D2818" w:rsidP="003C798C">
      <w:pPr>
        <w:bidi/>
        <w:spacing w:before="100" w:beforeAutospacing="1" w:after="100" w:afterAutospacing="1" w:line="480" w:lineRule="auto"/>
        <w:ind w:firstLine="709"/>
        <w:jc w:val="both"/>
        <w:rPr>
          <w:rFonts w:ascii="Tahoma" w:hAnsi="Tahoma" w:cs="MCS Rika S_I normal."/>
          <w:b/>
          <w:bCs/>
          <w:sz w:val="34"/>
          <w:szCs w:val="34"/>
          <w:rtl/>
          <w:lang w:bidi="ar-DZ"/>
        </w:rPr>
      </w:pPr>
      <w:r>
        <w:rPr>
          <w:rFonts w:ascii="Tahoma" w:hAnsi="Tahoma" w:cs="MCS Rika S_I normal." w:hint="cs"/>
          <w:b/>
          <w:bCs/>
          <w:sz w:val="34"/>
          <w:szCs w:val="34"/>
          <w:rtl/>
          <w:lang w:bidi="ar-DZ"/>
        </w:rPr>
        <w:t>الحلقوم</w:t>
      </w:r>
      <w:r w:rsidR="004F048E" w:rsidRPr="002D2818">
        <w:rPr>
          <w:rFonts w:ascii="Tahoma" w:hAnsi="Tahoma" w:cs="MCS Rika S_I normal." w:hint="cs"/>
          <w:b/>
          <w:bCs/>
          <w:sz w:val="34"/>
          <w:szCs w:val="34"/>
          <w:rtl/>
          <w:lang w:bidi="ar-DZ"/>
        </w:rPr>
        <w:t xml:space="preserve"> عند الأزهري :</w:t>
      </w: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عرض الأزهري لمفهوم الحلق فقال: "حلق: قال الليث: الحَلْق: مَسَاغُ الطَّعامِ والشَّراب في المَريءِ. قال: ومَخْرَجُ النَّفَس من الحُلْقُوم، ومَوْضِعُ الذَّبْحِ هو أيضًا من الحَلْق، وجَمْعُهُ حُلُوق، وقال أبو زَيْد: الحَلْقُ: موضع الغَلْصَمَة والمَذْبَح، ...ويقال: حَلَقَ فلان فلانًا: إذا ضربه فأصاب حَلْقَه."</w:t>
      </w:r>
      <w:r w:rsidRPr="005247AE">
        <w:rPr>
          <w:rStyle w:val="Appelnotedebasdep"/>
          <w:rFonts w:ascii="Tahoma" w:hAnsi="Tahoma" w:cs="Arabic Transparent"/>
          <w:sz w:val="32"/>
          <w:szCs w:val="32"/>
          <w:rtl/>
          <w:lang w:bidi="ar-DZ"/>
        </w:rPr>
        <w:footnoteReference w:id="321"/>
      </w:r>
      <w:r w:rsidRPr="005247AE">
        <w:rPr>
          <w:rFonts w:ascii="Tahoma" w:hAnsi="Tahoma" w:cs="Arabic Transparent" w:hint="cs"/>
          <w:sz w:val="32"/>
          <w:szCs w:val="32"/>
          <w:rtl/>
          <w:lang w:bidi="ar-DZ"/>
        </w:rPr>
        <w:t xml:space="preserve"> وبهذا يكون الأزهري قد نقل تعريف الخليل للحلق حرفيًا من غير زيادة أو نقصان وبذلك فهو مقل</w:t>
      </w:r>
      <w:r w:rsidR="00FC41B1">
        <w:rPr>
          <w:rFonts w:ascii="Tahoma" w:hAnsi="Tahoma" w:cs="Arabic Transparent" w:hint="cs"/>
          <w:sz w:val="32"/>
          <w:szCs w:val="32"/>
          <w:rtl/>
          <w:lang w:bidi="ar-DZ"/>
        </w:rPr>
        <w:t>ّ</w:t>
      </w:r>
      <w:r w:rsidRPr="005247AE">
        <w:rPr>
          <w:rFonts w:ascii="Tahoma" w:hAnsi="Tahoma" w:cs="Arabic Transparent" w:hint="cs"/>
          <w:sz w:val="32"/>
          <w:szCs w:val="32"/>
          <w:rtl/>
          <w:lang w:bidi="ar-DZ"/>
        </w:rPr>
        <w:t>د</w:t>
      </w:r>
      <w:r w:rsidR="00FC41B1">
        <w:rPr>
          <w:rFonts w:ascii="Tahoma" w:hAnsi="Tahoma" w:cs="Arabic Transparent" w:hint="cs"/>
          <w:sz w:val="32"/>
          <w:szCs w:val="32"/>
          <w:rtl/>
          <w:lang w:bidi="ar-DZ"/>
        </w:rPr>
        <w:t>ٌ</w:t>
      </w:r>
      <w:r w:rsidRPr="005247AE">
        <w:rPr>
          <w:rFonts w:ascii="Tahoma" w:hAnsi="Tahoma" w:cs="Arabic Transparent" w:hint="cs"/>
          <w:sz w:val="32"/>
          <w:szCs w:val="32"/>
          <w:rtl/>
          <w:lang w:bidi="ar-DZ"/>
        </w:rPr>
        <w:t xml:space="preserve"> لسابقيه.</w:t>
      </w:r>
    </w:p>
    <w:p w:rsidR="004F048E" w:rsidRDefault="004F048E" w:rsidP="00B5474B">
      <w:pPr>
        <w:bidi/>
        <w:spacing w:before="100" w:beforeAutospacing="1" w:after="100" w:afterAutospacing="1" w:line="480" w:lineRule="auto"/>
        <w:ind w:firstLine="709"/>
        <w:jc w:val="both"/>
        <w:rPr>
          <w:rFonts w:ascii="Tahoma" w:hAnsi="Tahoma" w:cs="Arabic Transparent"/>
          <w:sz w:val="32"/>
          <w:szCs w:val="32"/>
          <w:lang w:bidi="ar-DZ"/>
        </w:rPr>
      </w:pPr>
      <w:r w:rsidRPr="005247AE">
        <w:rPr>
          <w:rFonts w:ascii="Tahoma" w:hAnsi="Tahoma" w:cs="Arabic Transparent" w:hint="cs"/>
          <w:sz w:val="32"/>
          <w:szCs w:val="32"/>
          <w:rtl/>
          <w:lang w:bidi="ar-DZ"/>
        </w:rPr>
        <w:t>وفي الاصطلاح: "الحلق له ثلاثة أقسام، هي عند ابن أبي مريم: (أقصى الحلق) و(أوسط الحلق) و(أدنى الحلق)، وعند المهدوي: (آخر الحلق) مما يلي الصدر، و(وسط الحلق)، و(آخر الحلق) مما يلي الفم"</w:t>
      </w:r>
      <w:r w:rsidRPr="005247AE">
        <w:rPr>
          <w:rStyle w:val="Appelnotedebasdep"/>
          <w:rFonts w:ascii="Tahoma" w:hAnsi="Tahoma" w:cs="Arabic Transparent"/>
          <w:sz w:val="32"/>
          <w:szCs w:val="32"/>
          <w:rtl/>
          <w:lang w:bidi="ar-DZ"/>
        </w:rPr>
        <w:footnoteReference w:id="322"/>
      </w:r>
      <w:r w:rsidRPr="005247AE">
        <w:rPr>
          <w:rFonts w:ascii="Tahoma" w:hAnsi="Tahoma" w:cs="Arabic Transparent" w:hint="cs"/>
          <w:sz w:val="32"/>
          <w:szCs w:val="32"/>
          <w:rtl/>
          <w:lang w:bidi="ar-DZ"/>
        </w:rPr>
        <w:t>.</w:t>
      </w:r>
      <w:r w:rsidR="002228E6">
        <w:rPr>
          <w:rFonts w:ascii="Tahoma" w:hAnsi="Tahoma" w:cs="Arabic Transparent" w:hint="cs"/>
          <w:sz w:val="32"/>
          <w:szCs w:val="32"/>
          <w:rtl/>
          <w:lang w:bidi="ar-DZ"/>
        </w:rPr>
        <w:t xml:space="preserve"> فمصطلحات الحلق الثلاثة: أقصى الحلق، ووسط الحلق، وأدنى الحلق، هي من مصطلحات سيبويه. </w:t>
      </w:r>
      <w:r w:rsidRPr="005247AE">
        <w:rPr>
          <w:rFonts w:ascii="Tahoma" w:hAnsi="Tahoma" w:cs="Arabic Transparent" w:hint="cs"/>
          <w:sz w:val="32"/>
          <w:szCs w:val="32"/>
          <w:rtl/>
          <w:lang w:bidi="ar-DZ"/>
        </w:rPr>
        <w:t>وفي القرآن الكريم جاء مصطلح الحلقوم في قوله تعالى: "فلوْلَا إِذَا بَلَغَتِ اِلْح</w:t>
      </w:r>
      <w:r w:rsidR="00B5474B">
        <w:rPr>
          <w:rFonts w:ascii="Tahoma" w:hAnsi="Tahoma" w:cs="Arabic Transparent" w:hint="cs"/>
          <w:sz w:val="32"/>
          <w:szCs w:val="32"/>
          <w:rtl/>
          <w:lang w:bidi="ar-DZ"/>
        </w:rPr>
        <w:t>ُلْقُومَ</w:t>
      </w:r>
      <w:r w:rsidRPr="005247AE">
        <w:rPr>
          <w:rFonts w:ascii="Tahoma" w:hAnsi="Tahoma" w:cs="Arabic Transparent" w:hint="cs"/>
          <w:sz w:val="32"/>
          <w:szCs w:val="32"/>
          <w:rtl/>
          <w:lang w:bidi="ar-DZ"/>
        </w:rPr>
        <w:t>"</w:t>
      </w:r>
      <w:r w:rsidRPr="005247AE">
        <w:rPr>
          <w:rStyle w:val="Appelnotedebasdep"/>
          <w:rFonts w:ascii="Tahoma" w:hAnsi="Tahoma" w:cs="Arabic Transparent"/>
          <w:sz w:val="32"/>
          <w:szCs w:val="32"/>
          <w:rtl/>
          <w:lang w:bidi="ar-DZ"/>
        </w:rPr>
        <w:footnoteReference w:id="323"/>
      </w:r>
      <w:r w:rsidR="00B5474B">
        <w:rPr>
          <w:rFonts w:ascii="Tahoma" w:hAnsi="Tahoma" w:cs="Arabic Transparent" w:hint="cs"/>
          <w:sz w:val="32"/>
          <w:szCs w:val="32"/>
          <w:rtl/>
          <w:lang w:bidi="ar-DZ"/>
        </w:rPr>
        <w:t>، ويعني بالحلقوم مجرى الطعام.</w:t>
      </w:r>
    </w:p>
    <w:p w:rsidR="005B3E60" w:rsidRDefault="005B3E60" w:rsidP="005B3E60">
      <w:pPr>
        <w:bidi/>
        <w:spacing w:before="100" w:beforeAutospacing="1" w:after="100" w:afterAutospacing="1" w:line="480" w:lineRule="auto"/>
        <w:ind w:firstLine="709"/>
        <w:jc w:val="both"/>
        <w:rPr>
          <w:rFonts w:ascii="Tahoma" w:hAnsi="Tahoma" w:cs="Arabic Transparent"/>
          <w:sz w:val="32"/>
          <w:szCs w:val="32"/>
          <w:rtl/>
          <w:lang w:bidi="ar-DZ"/>
        </w:rPr>
      </w:pPr>
    </w:p>
    <w:p w:rsidR="004F048E" w:rsidRPr="00635643" w:rsidRDefault="002228E6" w:rsidP="003C798C">
      <w:pPr>
        <w:bidi/>
        <w:spacing w:before="100" w:beforeAutospacing="1" w:after="100" w:afterAutospacing="1" w:line="480" w:lineRule="auto"/>
        <w:ind w:firstLine="709"/>
        <w:jc w:val="both"/>
        <w:rPr>
          <w:rFonts w:ascii="Tahoma" w:hAnsi="Tahoma" w:cs="MCS Rika S_I normal."/>
          <w:b/>
          <w:bCs/>
          <w:i/>
          <w:iCs/>
          <w:sz w:val="34"/>
          <w:szCs w:val="34"/>
          <w:rtl/>
          <w:lang w:bidi="ar-DZ"/>
        </w:rPr>
      </w:pPr>
      <w:r>
        <w:rPr>
          <w:rFonts w:ascii="Tahoma" w:hAnsi="Tahoma" w:cs="MCS Rika S_I normal." w:hint="cs"/>
          <w:b/>
          <w:bCs/>
          <w:i/>
          <w:iCs/>
          <w:sz w:val="34"/>
          <w:szCs w:val="34"/>
          <w:rtl/>
          <w:lang w:bidi="ar-DZ"/>
        </w:rPr>
        <w:t xml:space="preserve">الحلق </w:t>
      </w:r>
      <w:r w:rsidR="004F048E" w:rsidRPr="00635643">
        <w:rPr>
          <w:rFonts w:ascii="Tahoma" w:hAnsi="Tahoma" w:cs="MCS Rika S_I normal." w:hint="cs"/>
          <w:b/>
          <w:bCs/>
          <w:i/>
          <w:iCs/>
          <w:sz w:val="34"/>
          <w:szCs w:val="34"/>
          <w:rtl/>
          <w:lang w:bidi="ar-DZ"/>
        </w:rPr>
        <w:t>عند سابقي الأزهري :</w:t>
      </w: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ووز</w:t>
      </w:r>
      <w:r w:rsidR="009168B1">
        <w:rPr>
          <w:rFonts w:ascii="Tahoma" w:hAnsi="Tahoma" w:cs="Arabic Transparent" w:hint="cs"/>
          <w:sz w:val="32"/>
          <w:szCs w:val="32"/>
          <w:rtl/>
          <w:lang w:bidi="ar-DZ"/>
        </w:rPr>
        <w:t>ّ</w:t>
      </w:r>
      <w:r w:rsidRPr="005247AE">
        <w:rPr>
          <w:rFonts w:ascii="Tahoma" w:hAnsi="Tahoma" w:cs="Arabic Transparent" w:hint="cs"/>
          <w:sz w:val="32"/>
          <w:szCs w:val="32"/>
          <w:rtl/>
          <w:lang w:bidi="ar-DZ"/>
        </w:rPr>
        <w:t xml:space="preserve">ع الخليل الحروف على المخارج </w:t>
      </w:r>
      <w:r w:rsidR="002228E6">
        <w:rPr>
          <w:rFonts w:ascii="Tahoma" w:hAnsi="Tahoma" w:cs="Arabic Transparent" w:hint="cs"/>
          <w:sz w:val="32"/>
          <w:szCs w:val="32"/>
          <w:rtl/>
          <w:lang w:bidi="ar-DZ"/>
        </w:rPr>
        <w:t xml:space="preserve">متعرضًا لمصطلح الحلق </w:t>
      </w:r>
      <w:r w:rsidRPr="005247AE">
        <w:rPr>
          <w:rFonts w:ascii="Tahoma" w:hAnsi="Tahoma" w:cs="Arabic Transparent" w:hint="cs"/>
          <w:sz w:val="32"/>
          <w:szCs w:val="32"/>
          <w:rtl/>
          <w:lang w:bidi="ar-DZ"/>
        </w:rPr>
        <w:t>فقال: "فأقصى الحروف كلها العين ثم الحاء... ثم الهاء... فهذه ثلاثة أحرف في حيز واحد بعضها أرفع من بعض ثم الخاء والغين في حيز واحد كلهنّ حلقية"</w:t>
      </w:r>
      <w:r w:rsidRPr="005247AE">
        <w:rPr>
          <w:rStyle w:val="Appelnotedebasdep"/>
          <w:rFonts w:ascii="Tahoma" w:hAnsi="Tahoma" w:cs="Arabic Transparent"/>
          <w:sz w:val="32"/>
          <w:szCs w:val="32"/>
          <w:rtl/>
          <w:lang w:bidi="ar-DZ"/>
        </w:rPr>
        <w:footnoteReference w:id="324"/>
      </w:r>
      <w:r w:rsidRPr="005247AE">
        <w:rPr>
          <w:rFonts w:ascii="Tahoma" w:hAnsi="Tahoma" w:cs="Arabic Transparent" w:hint="cs"/>
          <w:sz w:val="32"/>
          <w:szCs w:val="32"/>
          <w:rtl/>
          <w:lang w:bidi="ar-DZ"/>
        </w:rPr>
        <w:t>. نسب للحلق خمسة أحرف</w:t>
      </w:r>
      <w:r w:rsidR="002228E6">
        <w:rPr>
          <w:rFonts w:ascii="Tahoma" w:hAnsi="Tahoma" w:cs="Arabic Transparent" w:hint="cs"/>
          <w:sz w:val="32"/>
          <w:szCs w:val="32"/>
          <w:rtl/>
          <w:lang w:bidi="ar-DZ"/>
        </w:rPr>
        <w:t>.</w:t>
      </w: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 xml:space="preserve">وتحدّث سيبويه عن مصطلح الحلق أثناء حديثه عن مخارج الحروف </w:t>
      </w:r>
      <w:r w:rsidR="002228E6">
        <w:rPr>
          <w:rFonts w:ascii="Tahoma" w:hAnsi="Tahoma" w:cs="Arabic Transparent" w:hint="cs"/>
          <w:sz w:val="32"/>
          <w:szCs w:val="32"/>
          <w:rtl/>
          <w:lang w:bidi="ar-DZ"/>
        </w:rPr>
        <w:t>فقال: "ولحروف العربية ستة عشر م</w:t>
      </w:r>
      <w:r w:rsidRPr="005247AE">
        <w:rPr>
          <w:rFonts w:ascii="Tahoma" w:hAnsi="Tahoma" w:cs="Arabic Transparent" w:hint="cs"/>
          <w:sz w:val="32"/>
          <w:szCs w:val="32"/>
          <w:rtl/>
          <w:lang w:bidi="ar-DZ"/>
        </w:rPr>
        <w:t>خرجًا: فللحلق منها ثلاثة. فأقصاها مخرجًا: الهمزة والهاء والألف. ومن أوسط الحلق مخرج العين والحاء. وأدناها مخرجًا من الفم: الغين والخاء"</w:t>
      </w:r>
      <w:r w:rsidRPr="005247AE">
        <w:rPr>
          <w:rStyle w:val="Appelnotedebasdep"/>
          <w:rFonts w:ascii="Tahoma" w:hAnsi="Tahoma" w:cs="Arabic Transparent"/>
          <w:sz w:val="32"/>
          <w:szCs w:val="32"/>
          <w:rtl/>
          <w:lang w:bidi="ar-DZ"/>
        </w:rPr>
        <w:footnoteReference w:id="325"/>
      </w:r>
      <w:r w:rsidRPr="005247AE">
        <w:rPr>
          <w:rFonts w:ascii="Tahoma" w:hAnsi="Tahoma" w:cs="Arabic Transparent" w:hint="cs"/>
          <w:sz w:val="32"/>
          <w:szCs w:val="32"/>
          <w:rtl/>
          <w:lang w:bidi="ar-DZ"/>
        </w:rPr>
        <w:t>. وبهذا يكون سيبويه قد حدّد للحلق ثلاثة مخارج، أقصى، وأوسط، وأدنى.</w:t>
      </w:r>
    </w:p>
    <w:p w:rsidR="004F048E" w:rsidRPr="00635643" w:rsidRDefault="004F048E" w:rsidP="003C798C">
      <w:pPr>
        <w:bidi/>
        <w:spacing w:before="100" w:beforeAutospacing="1" w:after="100" w:afterAutospacing="1" w:line="480" w:lineRule="auto"/>
        <w:ind w:firstLine="709"/>
        <w:jc w:val="both"/>
        <w:rPr>
          <w:rFonts w:ascii="Tahoma" w:hAnsi="Tahoma" w:cs="MCS Rika S_I normal."/>
          <w:b/>
          <w:bCs/>
          <w:i/>
          <w:iCs/>
          <w:sz w:val="34"/>
          <w:szCs w:val="34"/>
          <w:rtl/>
          <w:lang w:bidi="ar-DZ"/>
        </w:rPr>
      </w:pPr>
      <w:r w:rsidRPr="00635643">
        <w:rPr>
          <w:rFonts w:ascii="Tahoma" w:hAnsi="Tahoma" w:cs="MCS Rika S_I normal." w:hint="cs"/>
          <w:b/>
          <w:bCs/>
          <w:i/>
          <w:iCs/>
          <w:sz w:val="34"/>
          <w:szCs w:val="34"/>
          <w:rtl/>
          <w:lang w:bidi="ar-DZ"/>
        </w:rPr>
        <w:t>الحلق عند لاحقي الأزهري :</w:t>
      </w: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كما تحدث ابن جني عن المخارج فذكر مصطلح الحلق في قوله: "واعلم أنّ مخارج هذه الحروف ستة عشر: ثلاثة منها في الحلق."</w:t>
      </w:r>
      <w:r w:rsidRPr="005247AE">
        <w:rPr>
          <w:rStyle w:val="Appelnotedebasdep"/>
          <w:rFonts w:ascii="Tahoma" w:hAnsi="Tahoma" w:cs="Arabic Transparent"/>
          <w:sz w:val="32"/>
          <w:szCs w:val="32"/>
          <w:rtl/>
          <w:lang w:bidi="ar-DZ"/>
        </w:rPr>
        <w:footnoteReference w:id="326"/>
      </w:r>
      <w:r w:rsidR="002228E6">
        <w:rPr>
          <w:rFonts w:ascii="Tahoma" w:hAnsi="Tahoma" w:cs="Arabic Transparent" w:hint="cs"/>
          <w:sz w:val="32"/>
          <w:szCs w:val="32"/>
          <w:rtl/>
          <w:lang w:bidi="ar-DZ"/>
        </w:rPr>
        <w:t xml:space="preserve"> أي أن الحلق</w:t>
      </w:r>
      <w:r w:rsidR="009168B1">
        <w:rPr>
          <w:rFonts w:ascii="Tahoma" w:hAnsi="Tahoma" w:cs="Arabic Transparent" w:hint="cs"/>
          <w:sz w:val="32"/>
          <w:szCs w:val="32"/>
          <w:rtl/>
          <w:lang w:bidi="ar-DZ"/>
        </w:rPr>
        <w:t xml:space="preserve"> يقسّم إلى ثلاثة مخارج، كما جاء عند سيبويه، وذكر الزمخشري أقسام الحلق أثناء حديثه عن مخارج الحروف فقال: </w:t>
      </w:r>
      <w:r w:rsidRPr="005247AE">
        <w:rPr>
          <w:rFonts w:ascii="Tahoma" w:hAnsi="Tahoma" w:cs="Arabic Transparent" w:hint="cs"/>
          <w:sz w:val="32"/>
          <w:szCs w:val="32"/>
          <w:rtl/>
          <w:lang w:bidi="ar-DZ"/>
        </w:rPr>
        <w:t>"ومخارجها ستة عشر، فللهمزة والهاء والألف أقصى الحلق، وللعين والحاء أوسطه، وللغين والخاء أدناه."</w:t>
      </w:r>
      <w:r w:rsidRPr="005247AE">
        <w:rPr>
          <w:rStyle w:val="Appelnotedebasdep"/>
          <w:rFonts w:ascii="Tahoma" w:hAnsi="Tahoma" w:cs="Arabic Transparent"/>
          <w:sz w:val="32"/>
          <w:szCs w:val="32"/>
          <w:rtl/>
          <w:lang w:bidi="ar-DZ"/>
        </w:rPr>
        <w:footnoteReference w:id="327"/>
      </w:r>
      <w:r w:rsidRPr="005247AE">
        <w:rPr>
          <w:rFonts w:ascii="Tahoma" w:hAnsi="Tahoma" w:cs="Arabic Transparent" w:hint="cs"/>
          <w:sz w:val="32"/>
          <w:szCs w:val="32"/>
          <w:rtl/>
          <w:lang w:bidi="ar-DZ"/>
        </w:rPr>
        <w:t xml:space="preserve"> وقد سار على خطاه ابن يعيش، وابن الحاجب، والأستراباذي.</w:t>
      </w:r>
    </w:p>
    <w:p w:rsidR="004F048E" w:rsidRPr="00635643" w:rsidRDefault="004F048E" w:rsidP="003C798C">
      <w:pPr>
        <w:bidi/>
        <w:spacing w:before="100" w:beforeAutospacing="1" w:after="100" w:afterAutospacing="1" w:line="480" w:lineRule="auto"/>
        <w:ind w:firstLine="709"/>
        <w:jc w:val="both"/>
        <w:rPr>
          <w:rFonts w:ascii="Tahoma" w:hAnsi="Tahoma" w:cs="MCS Rika S_I normal."/>
          <w:b/>
          <w:bCs/>
          <w:i/>
          <w:iCs/>
          <w:sz w:val="34"/>
          <w:szCs w:val="34"/>
          <w:rtl/>
          <w:lang w:bidi="ar-DZ"/>
        </w:rPr>
      </w:pPr>
      <w:r w:rsidRPr="00635643">
        <w:rPr>
          <w:rFonts w:ascii="Tahoma" w:hAnsi="Tahoma" w:cs="MCS Rika S_I normal." w:hint="cs"/>
          <w:b/>
          <w:bCs/>
          <w:i/>
          <w:iCs/>
          <w:sz w:val="34"/>
          <w:szCs w:val="34"/>
          <w:rtl/>
          <w:lang w:bidi="ar-DZ"/>
        </w:rPr>
        <w:t>الحلق عند المحدثين :</w:t>
      </w: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 xml:space="preserve">عرّف الميلادي مصطلح الحلق فقال: "يطلق لفظ (الحلق) على التجويف الذي يشكل الجزء الأعلى من ممرّ الطعام إلى المعدة (المريء)، وقد استعمل بعض علماء الأصول العرب كلمة "البلعوم" بدلاً من (الحلق) ولما كانت كلمة (البلعوم) تشير إلى وظيفة واحدة ليست صوتية بينما (الحلق) يشمل البلع وغيره، ويشير إلى الفراغ، وهو أنسب إلى الاستعمال حين نتكلم عن الصوت. فقد فضلنا </w:t>
      </w:r>
      <w:r w:rsidRPr="005247AE">
        <w:rPr>
          <w:rFonts w:ascii="Tahoma" w:hAnsi="Tahoma" w:cs="Arabic Transparent"/>
          <w:sz w:val="32"/>
          <w:szCs w:val="32"/>
          <w:rtl/>
          <w:lang w:bidi="ar-DZ"/>
        </w:rPr>
        <w:t>–</w:t>
      </w:r>
      <w:r w:rsidRPr="005247AE">
        <w:rPr>
          <w:rFonts w:ascii="Tahoma" w:hAnsi="Tahoma" w:cs="Arabic Transparent" w:hint="cs"/>
          <w:sz w:val="32"/>
          <w:szCs w:val="32"/>
          <w:rtl/>
          <w:lang w:bidi="ar-DZ"/>
        </w:rPr>
        <w:t>هنا- استعمال الحلق."</w:t>
      </w:r>
      <w:r w:rsidRPr="005247AE">
        <w:rPr>
          <w:rStyle w:val="Appelnotedebasdep"/>
          <w:rFonts w:ascii="Tahoma" w:hAnsi="Tahoma" w:cs="Arabic Transparent"/>
          <w:sz w:val="32"/>
          <w:szCs w:val="32"/>
          <w:rtl/>
          <w:lang w:bidi="ar-DZ"/>
        </w:rPr>
        <w:footnoteReference w:id="328"/>
      </w:r>
      <w:r w:rsidR="009168B1">
        <w:rPr>
          <w:rFonts w:ascii="Tahoma" w:hAnsi="Tahoma" w:cs="Arabic Transparent" w:hint="cs"/>
          <w:sz w:val="32"/>
          <w:szCs w:val="32"/>
          <w:rtl/>
          <w:lang w:bidi="ar-DZ"/>
        </w:rPr>
        <w:t xml:space="preserve"> فمصطلح الحلق أعمّ من مصطلح البلعوم، خاصّة وأنّه مخرج الأصوات الحلقية.</w:t>
      </w: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وعن الأصوات التي تصدر من مخرج الحلق قال مختار عمر: "يسمى الصوت حينئذ حلقيا. وينتج في هذا المخرج صوتان هما الحاء والعين. ويتم إنتاجهما عن طريق تقريب جذر اللسان من الجذر الخلفي للحلق. بصورة تسمح بمرور الهواء مع حدوث احتكاك (استمراري)."</w:t>
      </w:r>
      <w:r w:rsidRPr="005247AE">
        <w:rPr>
          <w:rStyle w:val="Appelnotedebasdep"/>
          <w:rFonts w:ascii="Tahoma" w:hAnsi="Tahoma" w:cs="Arabic Transparent"/>
          <w:sz w:val="32"/>
          <w:szCs w:val="32"/>
          <w:rtl/>
          <w:lang w:bidi="ar-DZ"/>
        </w:rPr>
        <w:footnoteReference w:id="329"/>
      </w:r>
      <w:r w:rsidRPr="005247AE">
        <w:rPr>
          <w:rFonts w:ascii="Tahoma" w:hAnsi="Tahoma" w:cs="Arabic Transparent" w:hint="cs"/>
          <w:sz w:val="32"/>
          <w:szCs w:val="32"/>
          <w:rtl/>
          <w:lang w:bidi="ar-DZ"/>
        </w:rPr>
        <w:t xml:space="preserve"> فالأصوات التي تصدر من الحلق تسمى بالأصوات الحلقية.</w:t>
      </w: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وحدّد إبراهيم أنيس موقع الحلق فقال: "هو الجزء الذي بين الحنجرة والفم. وهو فضلاً عن أنه مخرج لأصوات لغوية خاصة، يستغل بصفة عامة كفراغ رن</w:t>
      </w:r>
      <w:r w:rsidR="00FC41B1">
        <w:rPr>
          <w:rFonts w:ascii="Tahoma" w:hAnsi="Tahoma" w:cs="Arabic Transparent" w:hint="cs"/>
          <w:sz w:val="32"/>
          <w:szCs w:val="32"/>
          <w:rtl/>
          <w:lang w:bidi="ar-DZ"/>
        </w:rPr>
        <w:t>ّ</w:t>
      </w:r>
      <w:r w:rsidRPr="005247AE">
        <w:rPr>
          <w:rFonts w:ascii="Tahoma" w:hAnsi="Tahoma" w:cs="Arabic Transparent" w:hint="cs"/>
          <w:sz w:val="32"/>
          <w:szCs w:val="32"/>
          <w:rtl/>
          <w:lang w:bidi="ar-DZ"/>
        </w:rPr>
        <w:t>ان يضخم بعض الأصوات بعد صدورها من الحنجرة."</w:t>
      </w:r>
      <w:r w:rsidRPr="005247AE">
        <w:rPr>
          <w:rStyle w:val="Appelnotedebasdep"/>
          <w:rFonts w:ascii="Tahoma" w:hAnsi="Tahoma" w:cs="Arabic Transparent"/>
          <w:sz w:val="32"/>
          <w:szCs w:val="32"/>
          <w:rtl/>
          <w:lang w:bidi="ar-DZ"/>
        </w:rPr>
        <w:footnoteReference w:id="330"/>
      </w:r>
      <w:r w:rsidRPr="005247AE">
        <w:rPr>
          <w:rFonts w:ascii="Tahoma" w:hAnsi="Tahoma" w:cs="Arabic Transparent" w:hint="cs"/>
          <w:sz w:val="32"/>
          <w:szCs w:val="32"/>
          <w:rtl/>
          <w:lang w:bidi="ar-DZ"/>
        </w:rPr>
        <w:t xml:space="preserve"> ويطلق على هذا الجزء التجويف الحلقي أو الفراغ الحلقي. وهو مجرى للهواء، ومعبرٌ</w:t>
      </w:r>
      <w:r w:rsidR="009168B1">
        <w:rPr>
          <w:rFonts w:ascii="Tahoma" w:hAnsi="Tahoma" w:cs="Arabic Transparent" w:hint="cs"/>
          <w:sz w:val="32"/>
          <w:szCs w:val="32"/>
          <w:rtl/>
          <w:lang w:bidi="ar-DZ"/>
        </w:rPr>
        <w:t xml:space="preserve"> للطعام والشراب</w:t>
      </w:r>
      <w:r w:rsidR="00FC41B1">
        <w:rPr>
          <w:rFonts w:ascii="Tahoma" w:hAnsi="Tahoma" w:cs="Arabic Transparent" w:hint="cs"/>
          <w:sz w:val="32"/>
          <w:szCs w:val="32"/>
          <w:rtl/>
          <w:lang w:bidi="ar-DZ"/>
        </w:rPr>
        <w:t>،</w:t>
      </w:r>
      <w:r w:rsidR="006A7D36" w:rsidRPr="005247AE">
        <w:rPr>
          <w:rFonts w:ascii="Tahoma" w:hAnsi="Tahoma" w:cs="Arabic Transparent" w:hint="cs"/>
          <w:sz w:val="32"/>
          <w:szCs w:val="32"/>
          <w:rtl/>
          <w:lang w:bidi="ar-DZ"/>
        </w:rPr>
        <w:t xml:space="preserve"> ومخرجٌ</w:t>
      </w:r>
      <w:r w:rsidRPr="005247AE">
        <w:rPr>
          <w:rFonts w:ascii="Tahoma" w:hAnsi="Tahoma" w:cs="Arabic Transparent" w:hint="cs"/>
          <w:sz w:val="32"/>
          <w:szCs w:val="32"/>
          <w:rtl/>
          <w:lang w:bidi="ar-DZ"/>
        </w:rPr>
        <w:t xml:space="preserve"> لبعض الأصوات اللغوية.</w:t>
      </w: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lang w:bidi="ar-DZ"/>
        </w:rPr>
      </w:pPr>
      <w:r w:rsidRPr="005247AE">
        <w:rPr>
          <w:rFonts w:ascii="Tahoma" w:hAnsi="Tahoma" w:cs="Arabic Transparent" w:hint="cs"/>
          <w:sz w:val="32"/>
          <w:szCs w:val="32"/>
          <w:rtl/>
          <w:lang w:bidi="ar-DZ"/>
        </w:rPr>
        <w:t xml:space="preserve">وتحدّث كمال بشر عن الأصوات الحلقية عند القدماء وهي: الهمزة والهاء والعين والحاء والغين والخاء فقال: "هذه الأصوات الستة كلها تخرج من الحلق في نظرهم، وهي المعروفة عندهم بالمصطلح المشهور (الأصوات الحلقية)...، أما البحث الحديث </w:t>
      </w:r>
      <w:r w:rsidRPr="005247AE">
        <w:rPr>
          <w:rFonts w:ascii="Tahoma" w:hAnsi="Tahoma" w:cs="Arabic Transparent"/>
          <w:sz w:val="32"/>
          <w:szCs w:val="32"/>
          <w:rtl/>
          <w:lang w:bidi="ar-DZ"/>
        </w:rPr>
        <w:t>–</w:t>
      </w:r>
      <w:r w:rsidRPr="005247AE">
        <w:rPr>
          <w:rFonts w:ascii="Tahoma" w:hAnsi="Tahoma" w:cs="Arabic Transparent" w:hint="cs"/>
          <w:sz w:val="32"/>
          <w:szCs w:val="32"/>
          <w:rtl/>
          <w:lang w:bidi="ar-DZ"/>
        </w:rPr>
        <w:t>كما رأيت- فيؤكد أن هذه الأصوات الستة تتوزع على ثلاثة مواضع مختلفة من جهات النطق، وإن كانت هذه المواضع يجاور بعضها البعض الآخر.</w:t>
      </w:r>
      <w:r w:rsidR="009168B1">
        <w:rPr>
          <w:rFonts w:ascii="Tahoma" w:hAnsi="Tahoma" w:cs="Arabic Transparent" w:hint="cs"/>
          <w:sz w:val="32"/>
          <w:szCs w:val="32"/>
          <w:rtl/>
          <w:lang w:bidi="ar-DZ"/>
        </w:rPr>
        <w:t xml:space="preserve"> </w:t>
      </w:r>
      <w:r w:rsidRPr="005247AE">
        <w:rPr>
          <w:rFonts w:ascii="Tahoma" w:hAnsi="Tahoma" w:cs="Arabic Transparent" w:hint="cs"/>
          <w:sz w:val="32"/>
          <w:szCs w:val="32"/>
          <w:rtl/>
          <w:lang w:bidi="ar-DZ"/>
        </w:rPr>
        <w:t>فالهمزة والهاء من الحنجرة، والحنجرة جزء من جهاز النطق سابق للحلق. والعين والحاء من الحلق وهو في موضع تال للحنجرة. والغين والخاء من أقصى الحنك وهو يقع في منطقة تالية للحلق من جهة الأمام."</w:t>
      </w:r>
      <w:r w:rsidRPr="005247AE">
        <w:rPr>
          <w:rStyle w:val="Appelnotedebasdep"/>
          <w:rFonts w:ascii="Tahoma" w:hAnsi="Tahoma" w:cs="Arabic Transparent"/>
          <w:sz w:val="32"/>
          <w:szCs w:val="32"/>
          <w:rtl/>
          <w:lang w:bidi="ar-DZ"/>
        </w:rPr>
        <w:footnoteReference w:id="331"/>
      </w:r>
      <w:r w:rsidRPr="005247AE">
        <w:rPr>
          <w:rFonts w:ascii="Tahoma" w:hAnsi="Tahoma" w:cs="Arabic Transparent" w:hint="cs"/>
          <w:sz w:val="32"/>
          <w:szCs w:val="32"/>
          <w:rtl/>
          <w:lang w:bidi="ar-DZ"/>
        </w:rPr>
        <w:t xml:space="preserve"> ويفهم من هذا أن ا</w:t>
      </w:r>
      <w:r w:rsidR="009168B1">
        <w:rPr>
          <w:rFonts w:ascii="Tahoma" w:hAnsi="Tahoma" w:cs="Arabic Transparent" w:hint="cs"/>
          <w:sz w:val="32"/>
          <w:szCs w:val="32"/>
          <w:rtl/>
          <w:lang w:bidi="ar-DZ"/>
        </w:rPr>
        <w:t>لأصوات الحلقية في نظر المحدثين هي العين والحاء فقط.</w:t>
      </w:r>
    </w:p>
    <w:p w:rsidR="000904EC" w:rsidRDefault="000904EC" w:rsidP="003C798C">
      <w:pPr>
        <w:bidi/>
        <w:spacing w:before="100" w:beforeAutospacing="1" w:after="100" w:afterAutospacing="1" w:line="480" w:lineRule="auto"/>
        <w:ind w:firstLine="709"/>
        <w:jc w:val="both"/>
        <w:rPr>
          <w:rFonts w:ascii="Tahoma" w:hAnsi="Tahoma" w:cs="Arabic Transparent"/>
          <w:sz w:val="32"/>
          <w:szCs w:val="32"/>
          <w:rtl/>
          <w:lang w:bidi="ar-DZ"/>
        </w:rPr>
      </w:pPr>
    </w:p>
    <w:p w:rsidR="004F048E" w:rsidRDefault="004F048E" w:rsidP="000904E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وعن دور الحلق في تضخيم الصوت يقول الخولي: "الحلق تجويف يقع بين التجويف الفموي والحنجرة. وهو من تجاويف الرنين، إذ يساعد في تضخيم الصوت. ولذا يطلق عليه مع سواه من تجاويف الرنين اسم المضخِّم أو المِرْنان"</w:t>
      </w:r>
      <w:r w:rsidRPr="005247AE">
        <w:rPr>
          <w:rStyle w:val="Appelnotedebasdep"/>
          <w:rFonts w:ascii="Tahoma" w:hAnsi="Tahoma" w:cs="Arabic Transparent"/>
          <w:sz w:val="32"/>
          <w:szCs w:val="32"/>
          <w:rtl/>
          <w:lang w:bidi="ar-DZ"/>
        </w:rPr>
        <w:footnoteReference w:id="332"/>
      </w:r>
      <w:r w:rsidRPr="005247AE">
        <w:rPr>
          <w:rFonts w:ascii="Tahoma" w:hAnsi="Tahoma" w:cs="Arabic Transparent" w:hint="cs"/>
          <w:sz w:val="32"/>
          <w:szCs w:val="32"/>
          <w:rtl/>
          <w:lang w:bidi="ar-DZ"/>
        </w:rPr>
        <w:t>. فالحلق إذًا فراغ رنان يقوم بتقوية الأصوات.</w:t>
      </w: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وبي</w:t>
      </w:r>
      <w:r w:rsidR="009168B1">
        <w:rPr>
          <w:rFonts w:ascii="Tahoma" w:hAnsi="Tahoma" w:cs="Arabic Transparent" w:hint="cs"/>
          <w:sz w:val="32"/>
          <w:szCs w:val="32"/>
          <w:rtl/>
          <w:lang w:bidi="ar-DZ"/>
        </w:rPr>
        <w:t>ّ</w:t>
      </w:r>
      <w:r w:rsidRPr="005247AE">
        <w:rPr>
          <w:rFonts w:ascii="Tahoma" w:hAnsi="Tahoma" w:cs="Arabic Transparent" w:hint="cs"/>
          <w:sz w:val="32"/>
          <w:szCs w:val="32"/>
          <w:rtl/>
          <w:lang w:bidi="ar-DZ"/>
        </w:rPr>
        <w:t xml:space="preserve">ن حامد هلال أقسام الحلق فقال: "الحلق هو الجزء الذي يلي الحنجرة، وينتهي بأول الفم، وهو ينقسم </w:t>
      </w:r>
      <w:r w:rsidRPr="005247AE">
        <w:rPr>
          <w:rFonts w:ascii="Tahoma" w:hAnsi="Tahoma" w:cs="Arabic Transparent"/>
          <w:sz w:val="32"/>
          <w:szCs w:val="32"/>
          <w:rtl/>
          <w:lang w:bidi="ar-DZ"/>
        </w:rPr>
        <w:t>–</w:t>
      </w:r>
      <w:r w:rsidRPr="005247AE">
        <w:rPr>
          <w:rFonts w:ascii="Tahoma" w:hAnsi="Tahoma" w:cs="Arabic Transparent" w:hint="cs"/>
          <w:sz w:val="32"/>
          <w:szCs w:val="32"/>
          <w:rtl/>
          <w:lang w:bidi="ar-DZ"/>
        </w:rPr>
        <w:t>في عرف علماء اللغة- إلى ثلاثة أقسام: أقصى الحلق، ووسط الحلق، وأدنى الحلق."</w:t>
      </w:r>
      <w:r w:rsidRPr="005247AE">
        <w:rPr>
          <w:rStyle w:val="Appelnotedebasdep"/>
          <w:rFonts w:ascii="Tahoma" w:hAnsi="Tahoma" w:cs="Arabic Transparent"/>
          <w:sz w:val="32"/>
          <w:szCs w:val="32"/>
          <w:rtl/>
          <w:lang w:bidi="ar-DZ"/>
        </w:rPr>
        <w:footnoteReference w:id="333"/>
      </w:r>
      <w:r w:rsidRPr="005247AE">
        <w:rPr>
          <w:rFonts w:ascii="Tahoma" w:hAnsi="Tahoma" w:cs="Arabic Transparent" w:hint="cs"/>
          <w:sz w:val="32"/>
          <w:szCs w:val="32"/>
          <w:rtl/>
          <w:lang w:bidi="ar-DZ"/>
        </w:rPr>
        <w:t xml:space="preserve"> وهنا يكمن الخلاف بين القدماء والمحدثين.</w:t>
      </w: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أما صلاح حسنين فقد أطلق على مصطلح الحلق البلعوم حيث يقول: "البلعوم هو الفراغ الواقع فوق الحنجرة وينتهي عند فتحتي الفم والأنف، وفي هذا الفراغ تنتج الأصوات البلعومية الاحتكاكية. إذ أنّه لا تتكون أصوات بلعومية انفجارية... والصوت المجهور هو صوت العين، والصوت المهموس هو صوت الحاء..."</w:t>
      </w:r>
      <w:r w:rsidRPr="005247AE">
        <w:rPr>
          <w:rStyle w:val="Appelnotedebasdep"/>
          <w:rFonts w:ascii="Tahoma" w:hAnsi="Tahoma" w:cs="Arabic Transparent"/>
          <w:sz w:val="32"/>
          <w:szCs w:val="32"/>
          <w:rtl/>
          <w:lang w:bidi="ar-DZ"/>
        </w:rPr>
        <w:footnoteReference w:id="334"/>
      </w:r>
      <w:r w:rsidRPr="005247AE">
        <w:rPr>
          <w:rFonts w:ascii="Tahoma" w:hAnsi="Tahoma" w:cs="Arabic Transparent" w:hint="cs"/>
          <w:sz w:val="32"/>
          <w:szCs w:val="32"/>
          <w:rtl/>
          <w:lang w:bidi="ar-DZ"/>
        </w:rPr>
        <w:t xml:space="preserve"> وعلى الخطى سار العناني وزملاؤه.</w:t>
      </w:r>
    </w:p>
    <w:p w:rsidR="004F048E" w:rsidRDefault="006A7D36"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وعن</w:t>
      </w:r>
      <w:r w:rsidR="004F048E" w:rsidRPr="005247AE">
        <w:rPr>
          <w:rFonts w:ascii="Tahoma" w:hAnsi="Tahoma" w:cs="Arabic Transparent" w:hint="cs"/>
          <w:sz w:val="32"/>
          <w:szCs w:val="32"/>
          <w:rtl/>
          <w:lang w:bidi="ar-DZ"/>
        </w:rPr>
        <w:t xml:space="preserve"> شكل الحلق والفتحات التي تتصل به قال إستيتية: "هو تجويف عضلي، يقع بين مستغرق اللسان (الجذر) والحنجرة، ويبلغ طوله نحو 12 سم. وهو مجرى عضلي غشائي، يصل الفم بالمريء، ويقع خلف الفم والحنجرة والحجرة الأنفية. ويمتدّ أمام العمود الفقري من قاعدة القحف حتى الفقرة الرقبية السابعة. وهو ضيق في الأسفل، متّسع من الجهة العليا، وهو مغطى بغشاء مخاطي، وتتّصل به فتحات سبع هي: فتحة التجويف الفموي، فتحتا الأنف الداخليتان، فتحتا قناتي استاكيوس، فتحة المريء، فتحة الحنجرة."</w:t>
      </w:r>
      <w:r w:rsidR="004F048E" w:rsidRPr="005247AE">
        <w:rPr>
          <w:rStyle w:val="Appelnotedebasdep"/>
          <w:rFonts w:ascii="Tahoma" w:hAnsi="Tahoma" w:cs="Arabic Transparent"/>
          <w:sz w:val="32"/>
          <w:szCs w:val="32"/>
          <w:rtl/>
          <w:lang w:bidi="ar-DZ"/>
        </w:rPr>
        <w:footnoteReference w:id="335"/>
      </w:r>
      <w:r w:rsidR="004F048E" w:rsidRPr="005247AE">
        <w:rPr>
          <w:rFonts w:ascii="Tahoma" w:hAnsi="Tahoma" w:cs="Arabic Transparent" w:hint="cs"/>
          <w:sz w:val="32"/>
          <w:szCs w:val="32"/>
          <w:rtl/>
          <w:lang w:bidi="ar-DZ"/>
        </w:rPr>
        <w:t xml:space="preserve"> </w:t>
      </w:r>
      <w:r w:rsidR="009168B1">
        <w:rPr>
          <w:rFonts w:ascii="Tahoma" w:hAnsi="Tahoma" w:cs="Arabic Transparent" w:hint="cs"/>
          <w:sz w:val="32"/>
          <w:szCs w:val="32"/>
          <w:rtl/>
          <w:lang w:bidi="ar-DZ"/>
        </w:rPr>
        <w:t>ويعدّ هذا الوصف وصفًا دقيقًا للحلق.</w:t>
      </w: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ويقول قاسم البرسيم عن مصطلح الحلق بين القدماء والمحدثين: "إن الخليل أول من استخدم مفهوم الحلق الذي يمتد من الحنجرة مرورًا بالحلق والحنك اللين في المفهوم الحديث. أما إذا أردنا أن نحدد مفهوم الحلق كما يستخدمه المحدثون فهو تجويف أنبوبي ضيق يمتد من أعلى الحنجرة صعودًا إلى مؤخرة التجويف الأنفي"</w:t>
      </w:r>
      <w:r w:rsidRPr="005247AE">
        <w:rPr>
          <w:rStyle w:val="Appelnotedebasdep"/>
          <w:rFonts w:ascii="Tahoma" w:hAnsi="Tahoma" w:cs="Arabic Transparent"/>
          <w:sz w:val="32"/>
          <w:szCs w:val="32"/>
          <w:rtl/>
          <w:lang w:bidi="ar-DZ"/>
        </w:rPr>
        <w:footnoteReference w:id="336"/>
      </w:r>
      <w:r w:rsidRPr="005247AE">
        <w:rPr>
          <w:rFonts w:ascii="Tahoma" w:hAnsi="Tahoma" w:cs="Arabic Transparent" w:hint="cs"/>
          <w:sz w:val="32"/>
          <w:szCs w:val="32"/>
          <w:rtl/>
          <w:lang w:bidi="ar-DZ"/>
        </w:rPr>
        <w:t>.</w:t>
      </w:r>
      <w:r w:rsidR="009168B1">
        <w:rPr>
          <w:rFonts w:ascii="Tahoma" w:hAnsi="Tahoma" w:cs="Arabic Transparent" w:hint="cs"/>
          <w:sz w:val="32"/>
          <w:szCs w:val="32"/>
          <w:rtl/>
          <w:lang w:bidi="ar-DZ"/>
        </w:rPr>
        <w:t xml:space="preserve"> فالحلق تجويف عضلي، على شكل أنبوب، يحدث الرنين وتنطلق منه الأصوات الحلقية.</w:t>
      </w:r>
    </w:p>
    <w:p w:rsidR="004F048E" w:rsidRDefault="009168B1" w:rsidP="003C798C">
      <w:pPr>
        <w:bidi/>
        <w:spacing w:before="100" w:beforeAutospacing="1" w:after="100" w:afterAutospacing="1" w:line="480" w:lineRule="auto"/>
        <w:ind w:firstLine="709"/>
        <w:jc w:val="both"/>
        <w:rPr>
          <w:rFonts w:ascii="Tahoma" w:hAnsi="Tahoma" w:cs="Arabic Transparent"/>
          <w:sz w:val="32"/>
          <w:szCs w:val="32"/>
          <w:rtl/>
          <w:lang w:bidi="ar-DZ"/>
        </w:rPr>
      </w:pPr>
      <w:r>
        <w:rPr>
          <w:rFonts w:ascii="Tahoma" w:hAnsi="Tahoma" w:cs="Arabic Transparent" w:hint="cs"/>
          <w:sz w:val="32"/>
          <w:szCs w:val="32"/>
          <w:rtl/>
          <w:lang w:bidi="ar-DZ"/>
        </w:rPr>
        <w:t>والملاحظة البارزة عن مفهوم الحلق هي</w:t>
      </w:r>
      <w:r w:rsidR="004F048E" w:rsidRPr="005247AE">
        <w:rPr>
          <w:rFonts w:ascii="Tahoma" w:hAnsi="Tahoma" w:cs="Arabic Transparent" w:hint="cs"/>
          <w:sz w:val="32"/>
          <w:szCs w:val="32"/>
          <w:rtl/>
          <w:lang w:bidi="ar-DZ"/>
        </w:rPr>
        <w:t xml:space="preserve"> أنّ الأزهري اعتمد على تعريف الليث لمصطلح الحلق، والخلاف قائم بين القدماء والمحدثين حول أجزاء الحلق وتوزيع الأصوات عليه وحدوده.</w:t>
      </w:r>
      <w:r>
        <w:rPr>
          <w:rFonts w:ascii="Tahoma" w:hAnsi="Tahoma" w:cs="Arabic Transparent" w:hint="cs"/>
          <w:sz w:val="32"/>
          <w:szCs w:val="32"/>
          <w:rtl/>
          <w:lang w:bidi="ar-DZ"/>
        </w:rPr>
        <w:t xml:space="preserve"> </w:t>
      </w:r>
      <w:r w:rsidR="004F048E" w:rsidRPr="005247AE">
        <w:rPr>
          <w:rFonts w:ascii="Tahoma" w:hAnsi="Tahoma" w:cs="Arabic Transparent" w:hint="cs"/>
          <w:sz w:val="32"/>
          <w:szCs w:val="32"/>
          <w:rtl/>
          <w:lang w:bidi="ar-DZ"/>
        </w:rPr>
        <w:t>فالقدماء يُجز</w:t>
      </w:r>
      <w:r w:rsidR="006A7D36" w:rsidRPr="005247AE">
        <w:rPr>
          <w:rFonts w:ascii="Tahoma" w:hAnsi="Tahoma" w:cs="Arabic Transparent" w:hint="cs"/>
          <w:sz w:val="32"/>
          <w:szCs w:val="32"/>
          <w:rtl/>
          <w:lang w:bidi="ar-DZ"/>
        </w:rPr>
        <w:t>ّؤ</w:t>
      </w:r>
      <w:r w:rsidR="004F048E" w:rsidRPr="005247AE">
        <w:rPr>
          <w:rFonts w:ascii="Tahoma" w:hAnsi="Tahoma" w:cs="Arabic Transparent" w:hint="cs"/>
          <w:sz w:val="32"/>
          <w:szCs w:val="32"/>
          <w:rtl/>
          <w:lang w:bidi="ar-DZ"/>
        </w:rPr>
        <w:t xml:space="preserve">ون الحلق إلى أقصى الحلق، ووسط الحلق، وأدنى الحلق، ويوزعون الأصوات كما يلي: </w:t>
      </w:r>
      <w:r w:rsidR="00B82D7E">
        <w:rPr>
          <w:rFonts w:ascii="Tahoma" w:hAnsi="Tahoma" w:cs="Arabic Transparent" w:hint="cs"/>
          <w:sz w:val="32"/>
          <w:szCs w:val="32"/>
          <w:rtl/>
          <w:lang w:bidi="ar-DZ"/>
        </w:rPr>
        <w:t>(</w:t>
      </w:r>
      <w:r w:rsidR="004F048E" w:rsidRPr="005247AE">
        <w:rPr>
          <w:rFonts w:ascii="Tahoma" w:hAnsi="Tahoma" w:cs="Arabic Transparent" w:hint="cs"/>
          <w:sz w:val="32"/>
          <w:szCs w:val="32"/>
          <w:rtl/>
          <w:lang w:bidi="ar-DZ"/>
        </w:rPr>
        <w:t>ء،هـ</w:t>
      </w:r>
      <w:r w:rsidR="00B82D7E">
        <w:rPr>
          <w:rFonts w:ascii="Tahoma" w:hAnsi="Tahoma" w:cs="Arabic Transparent" w:hint="cs"/>
          <w:sz w:val="32"/>
          <w:szCs w:val="32"/>
          <w:rtl/>
          <w:lang w:bidi="ar-DZ"/>
        </w:rPr>
        <w:t>)</w:t>
      </w:r>
      <w:r w:rsidR="004F048E" w:rsidRPr="005247AE">
        <w:rPr>
          <w:rFonts w:ascii="Tahoma" w:hAnsi="Tahoma" w:cs="Arabic Transparent" w:hint="cs"/>
          <w:sz w:val="32"/>
          <w:szCs w:val="32"/>
          <w:rtl/>
          <w:lang w:bidi="ar-DZ"/>
        </w:rPr>
        <w:t xml:space="preserve"> لأقصى الحلق، </w:t>
      </w:r>
      <w:r w:rsidR="00B82D7E">
        <w:rPr>
          <w:rFonts w:ascii="Tahoma" w:hAnsi="Tahoma" w:cs="Arabic Transparent" w:hint="cs"/>
          <w:sz w:val="32"/>
          <w:szCs w:val="32"/>
          <w:rtl/>
          <w:lang w:bidi="ar-DZ"/>
        </w:rPr>
        <w:t>(</w:t>
      </w:r>
      <w:r w:rsidR="004F048E" w:rsidRPr="005247AE">
        <w:rPr>
          <w:rFonts w:ascii="Tahoma" w:hAnsi="Tahoma" w:cs="Arabic Transparent" w:hint="cs"/>
          <w:sz w:val="32"/>
          <w:szCs w:val="32"/>
          <w:rtl/>
          <w:lang w:bidi="ar-DZ"/>
        </w:rPr>
        <w:t>ع،ح</w:t>
      </w:r>
      <w:r w:rsidR="00B82D7E">
        <w:rPr>
          <w:rFonts w:ascii="Tahoma" w:hAnsi="Tahoma" w:cs="Arabic Transparent" w:hint="cs"/>
          <w:sz w:val="32"/>
          <w:szCs w:val="32"/>
          <w:rtl/>
          <w:lang w:bidi="ar-DZ"/>
        </w:rPr>
        <w:t>)</w:t>
      </w:r>
      <w:r w:rsidR="004F048E" w:rsidRPr="005247AE">
        <w:rPr>
          <w:rFonts w:ascii="Tahoma" w:hAnsi="Tahoma" w:cs="Arabic Transparent" w:hint="cs"/>
          <w:sz w:val="32"/>
          <w:szCs w:val="32"/>
          <w:rtl/>
          <w:lang w:bidi="ar-DZ"/>
        </w:rPr>
        <w:t xml:space="preserve"> لوسط الحلق، </w:t>
      </w:r>
      <w:r w:rsidR="00B82D7E">
        <w:rPr>
          <w:rFonts w:ascii="Tahoma" w:hAnsi="Tahoma" w:cs="Arabic Transparent" w:hint="cs"/>
          <w:sz w:val="32"/>
          <w:szCs w:val="32"/>
          <w:rtl/>
          <w:lang w:bidi="ar-DZ"/>
        </w:rPr>
        <w:t>(</w:t>
      </w:r>
      <w:r w:rsidR="004F048E" w:rsidRPr="005247AE">
        <w:rPr>
          <w:rFonts w:ascii="Tahoma" w:hAnsi="Tahoma" w:cs="Arabic Transparent" w:hint="cs"/>
          <w:sz w:val="32"/>
          <w:szCs w:val="32"/>
          <w:rtl/>
          <w:lang w:bidi="ar-DZ"/>
        </w:rPr>
        <w:t>غ،خ</w:t>
      </w:r>
      <w:r w:rsidR="00B82D7E">
        <w:rPr>
          <w:rFonts w:ascii="Tahoma" w:hAnsi="Tahoma" w:cs="Arabic Transparent" w:hint="cs"/>
          <w:sz w:val="32"/>
          <w:szCs w:val="32"/>
          <w:rtl/>
          <w:lang w:bidi="ar-DZ"/>
        </w:rPr>
        <w:t>)</w:t>
      </w:r>
      <w:r w:rsidR="004F048E" w:rsidRPr="005247AE">
        <w:rPr>
          <w:rFonts w:ascii="Tahoma" w:hAnsi="Tahoma" w:cs="Arabic Transparent" w:hint="cs"/>
          <w:sz w:val="32"/>
          <w:szCs w:val="32"/>
          <w:rtl/>
          <w:lang w:bidi="ar-DZ"/>
        </w:rPr>
        <w:t xml:space="preserve"> لأدنى الحلق، والخليل جعل الهمزة مع أصوات الجوف، ونسب الأصوات الخمسة المتبقية إلى الحلق. ويرسمون حدوده بين الجوف واللهاة.</w:t>
      </w:r>
      <w:r>
        <w:rPr>
          <w:rFonts w:ascii="Tahoma" w:hAnsi="Tahoma" w:cs="Arabic Transparent" w:hint="cs"/>
          <w:sz w:val="32"/>
          <w:szCs w:val="32"/>
          <w:rtl/>
          <w:lang w:bidi="ar-DZ"/>
        </w:rPr>
        <w:t xml:space="preserve"> </w:t>
      </w:r>
      <w:r w:rsidR="004F048E" w:rsidRPr="005247AE">
        <w:rPr>
          <w:rFonts w:ascii="Tahoma" w:hAnsi="Tahoma" w:cs="Arabic Transparent" w:hint="cs"/>
          <w:sz w:val="32"/>
          <w:szCs w:val="32"/>
          <w:rtl/>
          <w:lang w:bidi="ar-DZ"/>
        </w:rPr>
        <w:t>بينما المحدثون يقولون الحنجرة والحلق وأقصى الحنك</w:t>
      </w:r>
      <w:r w:rsidR="006A7D36" w:rsidRPr="005247AE">
        <w:rPr>
          <w:rFonts w:ascii="Tahoma" w:hAnsi="Tahoma" w:cs="Arabic Transparent" w:hint="cs"/>
          <w:sz w:val="32"/>
          <w:szCs w:val="32"/>
          <w:rtl/>
          <w:lang w:bidi="ar-DZ"/>
        </w:rPr>
        <w:t>،</w:t>
      </w:r>
      <w:r w:rsidR="004F048E" w:rsidRPr="005247AE">
        <w:rPr>
          <w:rFonts w:ascii="Tahoma" w:hAnsi="Tahoma" w:cs="Arabic Transparent" w:hint="cs"/>
          <w:sz w:val="32"/>
          <w:szCs w:val="32"/>
          <w:rtl/>
          <w:lang w:bidi="ar-DZ"/>
        </w:rPr>
        <w:t xml:space="preserve"> ويرسمون حدوده بين الحنجرة والفم. ويوزعون الأصوات كما يلي: ء،هـ من الحنجرة، ع،ح من الحلق، غ،خ من أقصى الحنك.</w:t>
      </w:r>
      <w:r>
        <w:rPr>
          <w:rFonts w:ascii="Tahoma" w:hAnsi="Tahoma" w:cs="Arabic Transparent" w:hint="cs"/>
          <w:sz w:val="32"/>
          <w:szCs w:val="32"/>
          <w:rtl/>
          <w:lang w:bidi="ar-DZ"/>
        </w:rPr>
        <w:t xml:space="preserve"> </w:t>
      </w:r>
      <w:r w:rsidR="004F048E" w:rsidRPr="005247AE">
        <w:rPr>
          <w:rFonts w:ascii="Tahoma" w:hAnsi="Tahoma" w:cs="Arabic Transparent" w:hint="cs"/>
          <w:sz w:val="32"/>
          <w:szCs w:val="32"/>
          <w:rtl/>
          <w:lang w:bidi="ar-DZ"/>
        </w:rPr>
        <w:t>فوسط الحلق الذي عناه القدماء يسميه المحدثون بالحلق. وقد جعل القدماء الحنجرة داخلة</w:t>
      </w:r>
      <w:r w:rsidR="006A7D36" w:rsidRPr="005247AE">
        <w:rPr>
          <w:rFonts w:ascii="Tahoma" w:hAnsi="Tahoma" w:cs="Arabic Transparent" w:hint="cs"/>
          <w:sz w:val="32"/>
          <w:szCs w:val="32"/>
          <w:rtl/>
          <w:lang w:bidi="ar-DZ"/>
        </w:rPr>
        <w:t>ً</w:t>
      </w:r>
      <w:r w:rsidR="004F048E" w:rsidRPr="005247AE">
        <w:rPr>
          <w:rFonts w:ascii="Tahoma" w:hAnsi="Tahoma" w:cs="Arabic Transparent" w:hint="cs"/>
          <w:sz w:val="32"/>
          <w:szCs w:val="32"/>
          <w:rtl/>
          <w:lang w:bidi="ar-DZ"/>
        </w:rPr>
        <w:t xml:space="preserve"> مع الحلق وهذا ما يرفضه المحدثون. ووقع بعض المحدثين في خلط بين الحلق والبلعوم وكأن الحلق شيء والبلعوم شيء آخر.</w:t>
      </w:r>
      <w:r>
        <w:rPr>
          <w:rFonts w:ascii="Tahoma" w:hAnsi="Tahoma" w:cs="Arabic Transparent" w:hint="cs"/>
          <w:sz w:val="32"/>
          <w:szCs w:val="32"/>
          <w:rtl/>
          <w:lang w:bidi="ar-DZ"/>
        </w:rPr>
        <w:t xml:space="preserve"> </w:t>
      </w:r>
    </w:p>
    <w:p w:rsidR="004F048E" w:rsidRPr="00635643" w:rsidRDefault="004F048E" w:rsidP="003C798C">
      <w:pPr>
        <w:bidi/>
        <w:spacing w:before="100" w:beforeAutospacing="1" w:after="100" w:afterAutospacing="1" w:line="480" w:lineRule="auto"/>
        <w:ind w:firstLine="709"/>
        <w:jc w:val="both"/>
        <w:rPr>
          <w:rFonts w:ascii="Tahoma" w:hAnsi="Tahoma" w:cs="MCS Rika S_I normal."/>
          <w:b/>
          <w:bCs/>
          <w:i/>
          <w:iCs/>
          <w:sz w:val="34"/>
          <w:szCs w:val="34"/>
          <w:rtl/>
          <w:lang w:bidi="ar-DZ"/>
        </w:rPr>
      </w:pPr>
      <w:r w:rsidRPr="00635643">
        <w:rPr>
          <w:rFonts w:ascii="Tahoma" w:hAnsi="Tahoma" w:cs="MCS Rika S_I normal." w:hint="cs"/>
          <w:b/>
          <w:bCs/>
          <w:i/>
          <w:iCs/>
          <w:sz w:val="34"/>
          <w:szCs w:val="34"/>
          <w:rtl/>
          <w:lang w:bidi="ar-DZ"/>
        </w:rPr>
        <w:t>القصبة الهوائية (الرغامي) عند الأزهري :</w:t>
      </w: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ورد مصطلح القصبة عند الأزهري وهو يعني به العروق الموجودة بداخل الرئة، وليس الأنبوب الذي يربط الرئة بالحنجرة فقال: "القصَبة في الأنفِ: عظمة، وكل عظم كان مستديراً أَجْوَفَ فهو: قصبٌ، ...والقصبُ: العُروق التي في الرِّئةِ."</w:t>
      </w:r>
      <w:r w:rsidRPr="005247AE">
        <w:rPr>
          <w:rStyle w:val="Appelnotedebasdep"/>
          <w:rFonts w:ascii="Tahoma" w:hAnsi="Tahoma" w:cs="Arabic Transparent"/>
          <w:sz w:val="32"/>
          <w:szCs w:val="32"/>
          <w:rtl/>
          <w:lang w:bidi="ar-DZ"/>
        </w:rPr>
        <w:footnoteReference w:id="337"/>
      </w: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lang w:bidi="ar-DZ"/>
        </w:rPr>
      </w:pPr>
      <w:r w:rsidRPr="005247AE">
        <w:rPr>
          <w:rFonts w:ascii="Tahoma" w:hAnsi="Tahoma" w:cs="Arabic Transparent" w:hint="cs"/>
          <w:sz w:val="32"/>
          <w:szCs w:val="32"/>
          <w:rtl/>
          <w:lang w:bidi="ar-DZ"/>
        </w:rPr>
        <w:t>وفي الاصطلاح القصبة الهوائية هي: "قناةٌ غضروفية عضليةٌ، تتكوّنُ في الأمام من سلسلة من الحلقات الغضروفية المتوالية، ولكنها حلقاتٌ غيرُ مكتملةٍ من الخلف، مما يجعل القصبة الهوائية شكلاً أسطوانيًا من الأمام ومن الجانبين فقط. وهي من الخلف م</w:t>
      </w:r>
      <w:r w:rsidR="00FC41B1">
        <w:rPr>
          <w:rFonts w:ascii="Tahoma" w:hAnsi="Tahoma" w:cs="Arabic Transparent" w:hint="cs"/>
          <w:sz w:val="32"/>
          <w:szCs w:val="32"/>
          <w:rtl/>
          <w:lang w:bidi="ar-DZ"/>
        </w:rPr>
        <w:t>ُ</w:t>
      </w:r>
      <w:r w:rsidRPr="005247AE">
        <w:rPr>
          <w:rFonts w:ascii="Tahoma" w:hAnsi="Tahoma" w:cs="Arabic Transparent" w:hint="cs"/>
          <w:sz w:val="32"/>
          <w:szCs w:val="32"/>
          <w:rtl/>
          <w:lang w:bidi="ar-DZ"/>
        </w:rPr>
        <w:t>سطَّحٌ يخلو من الغضاريف"</w:t>
      </w:r>
      <w:r w:rsidRPr="005247AE">
        <w:rPr>
          <w:rStyle w:val="Appelnotedebasdep"/>
          <w:rFonts w:ascii="Tahoma" w:hAnsi="Tahoma" w:cs="Arabic Transparent"/>
          <w:sz w:val="32"/>
          <w:szCs w:val="32"/>
          <w:rtl/>
          <w:lang w:bidi="ar-DZ"/>
        </w:rPr>
        <w:footnoteReference w:id="338"/>
      </w:r>
      <w:r w:rsidRPr="005247AE">
        <w:rPr>
          <w:rFonts w:ascii="Tahoma" w:hAnsi="Tahoma" w:cs="Arabic Transparent" w:hint="cs"/>
          <w:sz w:val="32"/>
          <w:szCs w:val="32"/>
          <w:rtl/>
          <w:lang w:bidi="ar-DZ"/>
        </w:rPr>
        <w:t>، وتعد القصبة الهوائية حلقة وصل بين الرئتين والحنجرة.</w:t>
      </w:r>
    </w:p>
    <w:p w:rsidR="005B3E60" w:rsidRDefault="005B3E60" w:rsidP="005B3E60">
      <w:pPr>
        <w:bidi/>
        <w:spacing w:before="100" w:beforeAutospacing="1" w:after="100" w:afterAutospacing="1" w:line="480" w:lineRule="auto"/>
        <w:ind w:firstLine="709"/>
        <w:jc w:val="both"/>
        <w:rPr>
          <w:rFonts w:ascii="Tahoma" w:hAnsi="Tahoma" w:cs="Arabic Transparent"/>
          <w:sz w:val="32"/>
          <w:szCs w:val="32"/>
          <w:lang w:bidi="ar-DZ"/>
        </w:rPr>
      </w:pPr>
    </w:p>
    <w:p w:rsidR="005B3E60" w:rsidRPr="005247AE" w:rsidRDefault="005B3E60" w:rsidP="005B3E60">
      <w:pPr>
        <w:bidi/>
        <w:spacing w:before="100" w:beforeAutospacing="1" w:after="100" w:afterAutospacing="1" w:line="480" w:lineRule="auto"/>
        <w:ind w:firstLine="709"/>
        <w:jc w:val="both"/>
        <w:rPr>
          <w:rFonts w:ascii="Tahoma" w:hAnsi="Tahoma" w:cs="Arabic Transparent"/>
          <w:sz w:val="32"/>
          <w:szCs w:val="32"/>
          <w:rtl/>
          <w:lang w:bidi="ar-DZ"/>
        </w:rPr>
      </w:pPr>
    </w:p>
    <w:p w:rsidR="004F048E" w:rsidRPr="00635643" w:rsidRDefault="004F048E" w:rsidP="003C798C">
      <w:pPr>
        <w:bidi/>
        <w:spacing w:before="100" w:beforeAutospacing="1" w:after="100" w:afterAutospacing="1" w:line="480" w:lineRule="auto"/>
        <w:ind w:firstLine="709"/>
        <w:jc w:val="both"/>
        <w:rPr>
          <w:rFonts w:ascii="Tahoma" w:hAnsi="Tahoma" w:cs="MCS Rika S_I normal."/>
          <w:b/>
          <w:bCs/>
          <w:i/>
          <w:iCs/>
          <w:sz w:val="34"/>
          <w:szCs w:val="34"/>
          <w:rtl/>
          <w:lang w:bidi="ar-DZ"/>
        </w:rPr>
      </w:pPr>
      <w:r w:rsidRPr="00635643">
        <w:rPr>
          <w:rFonts w:ascii="Tahoma" w:hAnsi="Tahoma" w:cs="MCS Rika S_I normal." w:hint="cs"/>
          <w:b/>
          <w:bCs/>
          <w:i/>
          <w:iCs/>
          <w:sz w:val="34"/>
          <w:szCs w:val="34"/>
          <w:rtl/>
          <w:lang w:bidi="ar-DZ"/>
        </w:rPr>
        <w:t>القصبة الهوائية (الرغامي) عند سابقي الأزهري :</w:t>
      </w: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وذكر الخليل مصطلح القصبة فقال: "قَصَبُ الرِّئةِ: عُرُوق غِلاَظٌ فيها، وهي مخارج النَّفَسِ ومَجَارِيهِ"</w:t>
      </w:r>
      <w:r w:rsidRPr="005247AE">
        <w:rPr>
          <w:rStyle w:val="Appelnotedebasdep"/>
          <w:rFonts w:ascii="Tahoma" w:hAnsi="Tahoma" w:cs="Arabic Transparent"/>
          <w:sz w:val="32"/>
          <w:szCs w:val="32"/>
          <w:rtl/>
          <w:lang w:bidi="ar-DZ"/>
        </w:rPr>
        <w:footnoteReference w:id="339"/>
      </w:r>
      <w:r w:rsidRPr="005247AE">
        <w:rPr>
          <w:rFonts w:ascii="Tahoma" w:hAnsi="Tahoma" w:cs="Arabic Transparent" w:hint="cs"/>
          <w:sz w:val="32"/>
          <w:szCs w:val="32"/>
          <w:rtl/>
          <w:lang w:bidi="ar-DZ"/>
        </w:rPr>
        <w:t>.</w:t>
      </w:r>
      <w:r w:rsidR="009168B1">
        <w:rPr>
          <w:rFonts w:ascii="Tahoma" w:hAnsi="Tahoma" w:cs="Arabic Transparent" w:hint="cs"/>
          <w:sz w:val="32"/>
          <w:szCs w:val="32"/>
          <w:rtl/>
          <w:lang w:bidi="ar-DZ"/>
        </w:rPr>
        <w:t xml:space="preserve"> فعندما يدخل منها هواء الشهيق تنتفخ الرئة، وعندما يخرج منها هواء الزفير تنبسط الرئة.</w:t>
      </w:r>
    </w:p>
    <w:p w:rsidR="004F048E" w:rsidRPr="00635643" w:rsidRDefault="004F048E" w:rsidP="003C798C">
      <w:pPr>
        <w:bidi/>
        <w:spacing w:before="100" w:beforeAutospacing="1" w:after="100" w:afterAutospacing="1" w:line="480" w:lineRule="auto"/>
        <w:ind w:firstLine="709"/>
        <w:jc w:val="both"/>
        <w:rPr>
          <w:rFonts w:ascii="Tahoma" w:hAnsi="Tahoma" w:cs="MCS Rika S_I normal."/>
          <w:b/>
          <w:bCs/>
          <w:i/>
          <w:iCs/>
          <w:sz w:val="34"/>
          <w:szCs w:val="34"/>
          <w:rtl/>
          <w:lang w:bidi="ar-DZ"/>
        </w:rPr>
      </w:pPr>
      <w:r w:rsidRPr="00635643">
        <w:rPr>
          <w:rFonts w:ascii="Tahoma" w:hAnsi="Tahoma" w:cs="MCS Rika S_I normal." w:hint="cs"/>
          <w:b/>
          <w:bCs/>
          <w:i/>
          <w:iCs/>
          <w:sz w:val="34"/>
          <w:szCs w:val="34"/>
          <w:rtl/>
          <w:lang w:bidi="ar-DZ"/>
        </w:rPr>
        <w:t>القصبة الهوائية (الرغامي) عند المحدثين :</w:t>
      </w: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وعرّف خليل الجر مصطلح الرغامي فقال: "الرُّغامي: قصبة الرئة"</w:t>
      </w:r>
      <w:r w:rsidRPr="005247AE">
        <w:rPr>
          <w:rStyle w:val="Appelnotedebasdep"/>
          <w:rFonts w:ascii="Tahoma" w:hAnsi="Tahoma" w:cs="Arabic Transparent"/>
          <w:sz w:val="32"/>
          <w:szCs w:val="32"/>
          <w:rtl/>
          <w:lang w:bidi="ar-DZ"/>
        </w:rPr>
        <w:footnoteReference w:id="340"/>
      </w:r>
      <w:r w:rsidRPr="005247AE">
        <w:rPr>
          <w:rFonts w:ascii="Tahoma" w:hAnsi="Tahoma" w:cs="Arabic Transparent" w:hint="cs"/>
          <w:sz w:val="32"/>
          <w:szCs w:val="32"/>
          <w:rtl/>
          <w:lang w:bidi="ar-DZ"/>
        </w:rPr>
        <w:t>.</w:t>
      </w:r>
      <w:r w:rsidR="009168B1">
        <w:rPr>
          <w:rFonts w:ascii="Tahoma" w:hAnsi="Tahoma" w:cs="Arabic Transparent" w:hint="cs"/>
          <w:sz w:val="32"/>
          <w:szCs w:val="32"/>
          <w:rtl/>
          <w:lang w:bidi="ar-DZ"/>
        </w:rPr>
        <w:t xml:space="preserve"> فمصطلح الرغامي مرادف لمصطلح القصبة الهوائية، وهو من مصطلحات المحدثين.</w:t>
      </w:r>
      <w:r w:rsidR="002E4053">
        <w:rPr>
          <w:rFonts w:ascii="Tahoma" w:hAnsi="Tahoma" w:cs="Arabic Transparent" w:hint="cs"/>
          <w:sz w:val="32"/>
          <w:szCs w:val="32"/>
          <w:rtl/>
          <w:lang w:bidi="ar-DZ"/>
        </w:rPr>
        <w:t xml:space="preserve"> </w:t>
      </w:r>
      <w:r w:rsidR="00C8606C" w:rsidRPr="005247AE">
        <w:rPr>
          <w:rFonts w:ascii="Tahoma" w:hAnsi="Tahoma" w:cs="Arabic Transparent" w:hint="cs"/>
          <w:sz w:val="32"/>
          <w:szCs w:val="32"/>
          <w:rtl/>
          <w:lang w:bidi="ar-DZ"/>
        </w:rPr>
        <w:t>و</w:t>
      </w:r>
      <w:r w:rsidRPr="005247AE">
        <w:rPr>
          <w:rFonts w:ascii="Tahoma" w:hAnsi="Tahoma" w:cs="Arabic Transparent" w:hint="cs"/>
          <w:sz w:val="32"/>
          <w:szCs w:val="32"/>
          <w:rtl/>
          <w:lang w:bidi="ar-DZ"/>
        </w:rPr>
        <w:t>وصف سعد مصلوح القصبة الهوائية فقال: "تقع القصبة الهوائية تحت الحنجرة، وتُعَدُّ استمرارًا لها. وهي أنبوب مرن</w:t>
      </w:r>
      <w:r w:rsidR="009168B1">
        <w:rPr>
          <w:rFonts w:ascii="Tahoma" w:hAnsi="Tahoma" w:cs="Arabic Transparent" w:hint="cs"/>
          <w:sz w:val="32"/>
          <w:szCs w:val="32"/>
          <w:rtl/>
          <w:lang w:bidi="ar-DZ"/>
        </w:rPr>
        <w:t>...</w:t>
      </w:r>
      <w:r w:rsidRPr="005247AE">
        <w:rPr>
          <w:rFonts w:ascii="Tahoma" w:hAnsi="Tahoma" w:cs="Arabic Transparent" w:hint="cs"/>
          <w:sz w:val="32"/>
          <w:szCs w:val="32"/>
          <w:rtl/>
          <w:lang w:bidi="ar-DZ"/>
        </w:rPr>
        <w:t>، حيث تنق</w:t>
      </w:r>
      <w:r w:rsidR="009168B1">
        <w:rPr>
          <w:rFonts w:ascii="Tahoma" w:hAnsi="Tahoma" w:cs="Arabic Transparent" w:hint="cs"/>
          <w:sz w:val="32"/>
          <w:szCs w:val="32"/>
          <w:rtl/>
          <w:lang w:bidi="ar-DZ"/>
        </w:rPr>
        <w:t>سم القصبة الهوائية إلى الشعبتين</w:t>
      </w:r>
      <w:r w:rsidRPr="005247AE">
        <w:rPr>
          <w:rFonts w:ascii="Tahoma" w:hAnsi="Tahoma" w:cs="Arabic Transparent" w:hint="cs"/>
          <w:sz w:val="32"/>
          <w:szCs w:val="32"/>
          <w:rtl/>
          <w:lang w:bidi="ar-DZ"/>
        </w:rPr>
        <w:t xml:space="preserve"> اليمنى واليسرى"</w:t>
      </w:r>
      <w:r w:rsidRPr="005247AE">
        <w:rPr>
          <w:rStyle w:val="Appelnotedebasdep"/>
          <w:rFonts w:ascii="Tahoma" w:hAnsi="Tahoma" w:cs="Arabic Transparent"/>
          <w:sz w:val="32"/>
          <w:szCs w:val="32"/>
          <w:rtl/>
          <w:lang w:bidi="ar-DZ"/>
        </w:rPr>
        <w:footnoteReference w:id="341"/>
      </w:r>
      <w:r w:rsidRPr="005247AE">
        <w:rPr>
          <w:rFonts w:ascii="Tahoma" w:hAnsi="Tahoma" w:cs="Arabic Transparent" w:hint="cs"/>
          <w:sz w:val="32"/>
          <w:szCs w:val="32"/>
          <w:rtl/>
          <w:lang w:bidi="ar-DZ"/>
        </w:rPr>
        <w:t xml:space="preserve">، وتتكون القصبة الهوائية من </w:t>
      </w:r>
      <w:r w:rsidR="009168B1">
        <w:rPr>
          <w:rFonts w:ascii="Tahoma" w:hAnsi="Tahoma" w:cs="Arabic Transparent" w:hint="cs"/>
          <w:sz w:val="32"/>
          <w:szCs w:val="32"/>
          <w:rtl/>
          <w:lang w:bidi="ar-DZ"/>
        </w:rPr>
        <w:t>عدد من الحلقات مفتوحة من الخلف.</w:t>
      </w: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وعن دور القصبة الهوائية في إنتاج الصوت اللغوي قال إبراهيم أنيس: "كان يظن</w:t>
      </w:r>
      <w:r w:rsidR="009168B1">
        <w:rPr>
          <w:rFonts w:ascii="Tahoma" w:hAnsi="Tahoma" w:cs="Arabic Transparent" w:hint="cs"/>
          <w:sz w:val="32"/>
          <w:szCs w:val="32"/>
          <w:rtl/>
          <w:lang w:bidi="ar-DZ"/>
        </w:rPr>
        <w:t>ّ</w:t>
      </w:r>
      <w:r w:rsidRPr="005247AE">
        <w:rPr>
          <w:rFonts w:ascii="Tahoma" w:hAnsi="Tahoma" w:cs="Arabic Transparent" w:hint="cs"/>
          <w:sz w:val="32"/>
          <w:szCs w:val="32"/>
          <w:rtl/>
          <w:lang w:bidi="ar-DZ"/>
        </w:rPr>
        <w:t xml:space="preserve"> قديماً أن لا أثر لها في الصوت اللغوي، بل هي مجرد طريق للتنفس ولكن البحوث الحديثة برهنت على أنها تستغل في بعض الأحيان كفراغ رنان ذي أثر بيّن في درجة الصوت، ولاسيما إذا كان صوتًا عميقًا"</w:t>
      </w:r>
      <w:r w:rsidRPr="005247AE">
        <w:rPr>
          <w:rStyle w:val="Appelnotedebasdep"/>
          <w:rFonts w:ascii="Tahoma" w:hAnsi="Tahoma" w:cs="Arabic Transparent"/>
          <w:sz w:val="32"/>
          <w:szCs w:val="32"/>
          <w:rtl/>
          <w:lang w:bidi="ar-DZ"/>
        </w:rPr>
        <w:footnoteReference w:id="342"/>
      </w:r>
      <w:r w:rsidRPr="005247AE">
        <w:rPr>
          <w:rFonts w:ascii="Tahoma" w:hAnsi="Tahoma" w:cs="Arabic Transparent" w:hint="cs"/>
          <w:sz w:val="32"/>
          <w:szCs w:val="32"/>
          <w:rtl/>
          <w:lang w:bidi="ar-DZ"/>
        </w:rPr>
        <w:t>.</w:t>
      </w:r>
      <w:r w:rsidR="009168B1">
        <w:rPr>
          <w:rFonts w:ascii="Tahoma" w:hAnsi="Tahoma" w:cs="Arabic Transparent" w:hint="cs"/>
          <w:sz w:val="32"/>
          <w:szCs w:val="32"/>
          <w:rtl/>
          <w:lang w:bidi="ar-DZ"/>
        </w:rPr>
        <w:t xml:space="preserve"> وشكلها المخروطي يوحي أن لها علاقة في توليد الأصوات.</w:t>
      </w:r>
    </w:p>
    <w:p w:rsidR="004F048E" w:rsidRPr="00264679" w:rsidRDefault="004F048E" w:rsidP="00FC41B1">
      <w:pPr>
        <w:bidi/>
        <w:spacing w:before="100" w:beforeAutospacing="1" w:after="100" w:afterAutospacing="1" w:line="480" w:lineRule="auto"/>
        <w:ind w:firstLine="709"/>
        <w:jc w:val="both"/>
        <w:rPr>
          <w:rFonts w:ascii="Tahoma" w:hAnsi="Tahoma" w:cs="Arabic Transparent"/>
          <w:sz w:val="32"/>
          <w:szCs w:val="32"/>
          <w:rtl/>
          <w:lang w:bidi="ar-DZ"/>
        </w:rPr>
      </w:pPr>
      <w:r w:rsidRPr="00264679">
        <w:rPr>
          <w:rFonts w:ascii="Tahoma" w:hAnsi="Tahoma" w:cs="Arabic Transparent" w:hint="cs"/>
          <w:sz w:val="32"/>
          <w:szCs w:val="32"/>
          <w:rtl/>
          <w:lang w:bidi="ar-DZ"/>
        </w:rPr>
        <w:t xml:space="preserve">وللقصبة الهوائية عند إستيتية مصطلح آخر هو الرغامي حيث يقول: "الرغامي وتدعى أيضًا القصبة الهوائية، ...وجدار الرغامي مبطّن من الداخل بنسيج ذي أهداب ليحتجز العلائق والمواد الضّارة التي قد </w:t>
      </w:r>
      <w:r w:rsidR="00FC41B1">
        <w:rPr>
          <w:rFonts w:ascii="Tahoma" w:hAnsi="Tahoma" w:cs="Arabic Transparent" w:hint="cs"/>
          <w:sz w:val="32"/>
          <w:szCs w:val="32"/>
          <w:rtl/>
          <w:lang w:bidi="ar-DZ"/>
        </w:rPr>
        <w:t>ت</w:t>
      </w:r>
      <w:r w:rsidRPr="00264679">
        <w:rPr>
          <w:rFonts w:ascii="Tahoma" w:hAnsi="Tahoma" w:cs="Arabic Transparent" w:hint="cs"/>
          <w:sz w:val="32"/>
          <w:szCs w:val="32"/>
          <w:rtl/>
          <w:lang w:bidi="ar-DZ"/>
        </w:rPr>
        <w:t>كون مع الهواء، فيمنعها ذلك من الدخول إلى الرئتين... وقد ذهب بعض العلماء إلى القول إن للرغامي وظائف نطقية مباشرة، إذ من الملاحظ أنها تكون حجرة رنين لأنواع معينة من النغمات والطبقات الصوتية"</w:t>
      </w:r>
      <w:r w:rsidR="00264679" w:rsidRPr="00264679">
        <w:rPr>
          <w:rStyle w:val="Appelnotedebasdep"/>
          <w:rFonts w:ascii="Tahoma" w:hAnsi="Tahoma" w:cs="Arabic Transparent"/>
          <w:sz w:val="32"/>
          <w:szCs w:val="32"/>
          <w:rtl/>
          <w:lang w:bidi="ar-DZ"/>
        </w:rPr>
        <w:footnoteReference w:id="343"/>
      </w:r>
      <w:r w:rsidRPr="00264679">
        <w:rPr>
          <w:rFonts w:ascii="Tahoma" w:hAnsi="Tahoma" w:cs="Arabic Transparent" w:hint="cs"/>
          <w:sz w:val="32"/>
          <w:szCs w:val="32"/>
          <w:rtl/>
          <w:lang w:bidi="ar-DZ"/>
        </w:rPr>
        <w:t>، وقد أعطى المجودون لهذا ا</w:t>
      </w:r>
      <w:r w:rsidR="009168B1" w:rsidRPr="00264679">
        <w:rPr>
          <w:rFonts w:ascii="Tahoma" w:hAnsi="Tahoma" w:cs="Arabic Transparent" w:hint="cs"/>
          <w:sz w:val="32"/>
          <w:szCs w:val="32"/>
          <w:rtl/>
          <w:lang w:bidi="ar-DZ"/>
        </w:rPr>
        <w:t>لعضو عدة تسميات مثل: قصبة الحلق، وهي بالفعل تستحق أن تطلق عليها هذه التسمية</w:t>
      </w:r>
      <w:r w:rsidR="00687D43" w:rsidRPr="00264679">
        <w:rPr>
          <w:rFonts w:ascii="Tahoma" w:hAnsi="Tahoma" w:cs="Arabic Transparent" w:hint="cs"/>
          <w:sz w:val="32"/>
          <w:szCs w:val="32"/>
          <w:rtl/>
          <w:lang w:bidi="ar-DZ"/>
        </w:rPr>
        <w:t>، لأنها تساعدهم في التجويد.</w:t>
      </w:r>
    </w:p>
    <w:p w:rsidR="004F048E" w:rsidRPr="00264679" w:rsidRDefault="00687D43" w:rsidP="00264679">
      <w:pPr>
        <w:bidi/>
        <w:spacing w:before="100" w:beforeAutospacing="1" w:after="100" w:afterAutospacing="1" w:line="480" w:lineRule="auto"/>
        <w:ind w:firstLine="709"/>
        <w:jc w:val="both"/>
        <w:rPr>
          <w:rFonts w:ascii="Tahoma" w:hAnsi="Tahoma" w:cs="Arabic Transparent"/>
          <w:sz w:val="32"/>
          <w:szCs w:val="32"/>
          <w:rtl/>
          <w:lang w:bidi="ar-DZ"/>
        </w:rPr>
      </w:pPr>
      <w:r w:rsidRPr="00264679">
        <w:rPr>
          <w:rFonts w:ascii="Tahoma" w:hAnsi="Tahoma" w:cs="Arabic Transparent" w:hint="cs"/>
          <w:sz w:val="32"/>
          <w:szCs w:val="32"/>
          <w:rtl/>
          <w:lang w:bidi="ar-DZ"/>
        </w:rPr>
        <w:t>وبيّن</w:t>
      </w:r>
      <w:r w:rsidR="004F048E" w:rsidRPr="00264679">
        <w:rPr>
          <w:rFonts w:ascii="Tahoma" w:hAnsi="Tahoma" w:cs="Arabic Transparent" w:hint="cs"/>
          <w:sz w:val="32"/>
          <w:szCs w:val="32"/>
          <w:rtl/>
          <w:lang w:bidi="ar-DZ"/>
        </w:rPr>
        <w:t xml:space="preserve"> محمد حسن قياس القصبة الهوائية ودورها في إحداث الأصوات فقال: "القصبة الهوائية تُرى وتحس في الجزء الأمامي من الرقبة. ويتراوح قطرها بين 2 و 2.5 سم وطولها حوالي 11 سم. ودورها في إحداث الصوت أنها توصل الهواء الخارج من الرئة إلى الحنجرة وما فوقها، حيث يحدث بمروره في الحنجرة وما فوقها الصوتُ والاحتكاكُ اللذان يُسْمَع بهما جرس الحروف."</w:t>
      </w:r>
      <w:r w:rsidR="00264679" w:rsidRPr="00264679">
        <w:rPr>
          <w:rStyle w:val="Appelnotedebasdep"/>
          <w:rFonts w:ascii="Tahoma" w:hAnsi="Tahoma" w:cs="Arabic Transparent"/>
          <w:sz w:val="32"/>
          <w:szCs w:val="32"/>
          <w:rtl/>
          <w:lang w:bidi="ar-DZ"/>
        </w:rPr>
        <w:footnoteReference w:id="344"/>
      </w:r>
      <w:r w:rsidR="004F048E" w:rsidRPr="00264679">
        <w:rPr>
          <w:rFonts w:ascii="Tahoma" w:hAnsi="Tahoma" w:cs="Arabic Transparent" w:hint="cs"/>
          <w:sz w:val="32"/>
          <w:szCs w:val="32"/>
          <w:rtl/>
          <w:lang w:bidi="ar-DZ"/>
        </w:rPr>
        <w:t xml:space="preserve"> </w:t>
      </w:r>
      <w:r w:rsidR="00282393" w:rsidRPr="00264679">
        <w:rPr>
          <w:rFonts w:ascii="Tahoma" w:hAnsi="Tahoma" w:cs="Arabic Transparent" w:hint="cs"/>
          <w:sz w:val="32"/>
          <w:szCs w:val="32"/>
          <w:rtl/>
          <w:lang w:bidi="ar-DZ"/>
        </w:rPr>
        <w:t>فالقصبة الهوائية تقوم بدور أنبوب الوصل الذي يصل بين الرئة والحنجرة .</w:t>
      </w:r>
    </w:p>
    <w:p w:rsidR="004F048E" w:rsidRPr="00264679" w:rsidRDefault="004F048E" w:rsidP="00264679">
      <w:pPr>
        <w:bidi/>
        <w:spacing w:before="100" w:beforeAutospacing="1" w:after="100" w:afterAutospacing="1" w:line="480" w:lineRule="auto"/>
        <w:ind w:firstLine="709"/>
        <w:jc w:val="both"/>
        <w:rPr>
          <w:rFonts w:ascii="Tahoma" w:hAnsi="Tahoma" w:cs="Arabic Transparent"/>
          <w:sz w:val="32"/>
          <w:szCs w:val="32"/>
          <w:rtl/>
          <w:lang w:bidi="ar-DZ"/>
        </w:rPr>
      </w:pPr>
      <w:r w:rsidRPr="00264679">
        <w:rPr>
          <w:rFonts w:ascii="Tahoma" w:hAnsi="Tahoma" w:cs="Arabic Transparent" w:hint="cs"/>
          <w:sz w:val="32"/>
          <w:szCs w:val="32"/>
          <w:rtl/>
          <w:lang w:bidi="ar-DZ"/>
        </w:rPr>
        <w:t>وعن الغشاء الذي يبطّن القصبة الهوائية قال حامد هلال: "ووظيفتها الأساسية دخول الهواء خلالها إلى الرئتين ذهابًا وإيابًا. ولا ريب أن</w:t>
      </w:r>
      <w:r w:rsidR="00FC41B1">
        <w:rPr>
          <w:rFonts w:ascii="Tahoma" w:hAnsi="Tahoma" w:cs="Arabic Transparent" w:hint="cs"/>
          <w:sz w:val="32"/>
          <w:szCs w:val="32"/>
          <w:rtl/>
          <w:lang w:bidi="ar-DZ"/>
        </w:rPr>
        <w:t>ّ</w:t>
      </w:r>
      <w:r w:rsidRPr="00264679">
        <w:rPr>
          <w:rFonts w:ascii="Tahoma" w:hAnsi="Tahoma" w:cs="Arabic Transparent" w:hint="cs"/>
          <w:sz w:val="32"/>
          <w:szCs w:val="32"/>
          <w:rtl/>
          <w:lang w:bidi="ar-DZ"/>
        </w:rPr>
        <w:t xml:space="preserve"> تكو</w:t>
      </w:r>
      <w:r w:rsidR="00FC41B1">
        <w:rPr>
          <w:rFonts w:ascii="Tahoma" w:hAnsi="Tahoma" w:cs="Arabic Transparent" w:hint="cs"/>
          <w:sz w:val="32"/>
          <w:szCs w:val="32"/>
          <w:rtl/>
          <w:lang w:bidi="ar-DZ"/>
        </w:rPr>
        <w:t>ّ</w:t>
      </w:r>
      <w:r w:rsidRPr="00264679">
        <w:rPr>
          <w:rFonts w:ascii="Tahoma" w:hAnsi="Tahoma" w:cs="Arabic Transparent" w:hint="cs"/>
          <w:sz w:val="32"/>
          <w:szCs w:val="32"/>
          <w:rtl/>
          <w:lang w:bidi="ar-DZ"/>
        </w:rPr>
        <w:t>نها من عظام غضروفية يعطيها مرونة تفيد في إدخال الهواء، وإخراجه، كما أن تغطيتها بالغشاء المخاطي تجعل مرور الهواء بها سهلاً ميسورًا. ولولا هذا الغشاء لتعبت القصبة الهوائية أو جرحت، أو أصابتها الآلام الشديدة من جراء مرور الهواء بها، لكن الإنسان لا يكاد يشعر بمرور الهواء، ولا يحس بأي ألم لأن القناة مهيأة لذلك"</w:t>
      </w:r>
      <w:r w:rsidR="00264679" w:rsidRPr="00264679">
        <w:rPr>
          <w:rStyle w:val="Appelnotedebasdep"/>
          <w:rFonts w:ascii="Tahoma" w:hAnsi="Tahoma" w:cs="Arabic Transparent"/>
          <w:sz w:val="32"/>
          <w:szCs w:val="32"/>
          <w:rtl/>
          <w:lang w:bidi="ar-DZ"/>
        </w:rPr>
        <w:footnoteReference w:id="345"/>
      </w:r>
      <w:r w:rsidRPr="00264679">
        <w:rPr>
          <w:rFonts w:ascii="Tahoma" w:hAnsi="Tahoma" w:cs="Arabic Transparent" w:hint="cs"/>
          <w:sz w:val="32"/>
          <w:szCs w:val="32"/>
          <w:rtl/>
          <w:lang w:bidi="ar-DZ"/>
        </w:rPr>
        <w:t>.</w:t>
      </w:r>
      <w:r w:rsidR="00687D43" w:rsidRPr="00264679">
        <w:rPr>
          <w:rFonts w:ascii="Tahoma" w:hAnsi="Tahoma" w:cs="Arabic Transparent" w:hint="cs"/>
          <w:sz w:val="32"/>
          <w:szCs w:val="32"/>
          <w:rtl/>
          <w:lang w:bidi="ar-DZ"/>
        </w:rPr>
        <w:t xml:space="preserve"> وهي تؤدي وظيفتها في صمت، أي من غير أن يشعر الإنسان بدخول هواء الشهيق، وخروج هواء الزفير.</w:t>
      </w:r>
    </w:p>
    <w:p w:rsidR="004F048E" w:rsidRPr="00264679" w:rsidRDefault="00687D43" w:rsidP="003C798C">
      <w:pPr>
        <w:bidi/>
        <w:spacing w:before="100" w:beforeAutospacing="1" w:after="100" w:afterAutospacing="1" w:line="480" w:lineRule="auto"/>
        <w:ind w:firstLine="709"/>
        <w:jc w:val="both"/>
        <w:rPr>
          <w:rFonts w:ascii="Tahoma" w:hAnsi="Tahoma" w:cs="Arabic Transparent"/>
          <w:sz w:val="32"/>
          <w:szCs w:val="32"/>
          <w:lang w:bidi="ar-DZ"/>
        </w:rPr>
      </w:pPr>
      <w:r w:rsidRPr="00264679">
        <w:rPr>
          <w:rFonts w:ascii="Tahoma" w:hAnsi="Tahoma" w:cs="Arabic Transparent" w:hint="cs"/>
          <w:sz w:val="32"/>
          <w:szCs w:val="32"/>
          <w:rtl/>
          <w:lang w:bidi="ar-DZ"/>
        </w:rPr>
        <w:t>والمعروف</w:t>
      </w:r>
      <w:r w:rsidR="004F048E" w:rsidRPr="00264679">
        <w:rPr>
          <w:rFonts w:ascii="Tahoma" w:hAnsi="Tahoma" w:cs="Arabic Transparent" w:hint="cs"/>
          <w:sz w:val="32"/>
          <w:szCs w:val="32"/>
          <w:rtl/>
          <w:lang w:bidi="ar-DZ"/>
        </w:rPr>
        <w:t xml:space="preserve"> أن</w:t>
      </w:r>
      <w:r w:rsidRPr="00264679">
        <w:rPr>
          <w:rFonts w:ascii="Tahoma" w:hAnsi="Tahoma" w:cs="Arabic Transparent" w:hint="cs"/>
          <w:sz w:val="32"/>
          <w:szCs w:val="32"/>
          <w:rtl/>
          <w:lang w:bidi="ar-DZ"/>
        </w:rPr>
        <w:t>ّ</w:t>
      </w:r>
      <w:r w:rsidR="004F048E" w:rsidRPr="00264679">
        <w:rPr>
          <w:rFonts w:ascii="Tahoma" w:hAnsi="Tahoma" w:cs="Arabic Transparent" w:hint="cs"/>
          <w:sz w:val="32"/>
          <w:szCs w:val="32"/>
          <w:rtl/>
          <w:lang w:bidi="ar-DZ"/>
        </w:rPr>
        <w:t xml:space="preserve"> م</w:t>
      </w:r>
      <w:r w:rsidRPr="00264679">
        <w:rPr>
          <w:rFonts w:ascii="Tahoma" w:hAnsi="Tahoma" w:cs="Arabic Transparent" w:hint="cs"/>
          <w:sz w:val="32"/>
          <w:szCs w:val="32"/>
          <w:rtl/>
          <w:lang w:bidi="ar-DZ"/>
        </w:rPr>
        <w:t>صطلح القصبة الهوائية أو الرغامي،</w:t>
      </w:r>
      <w:r w:rsidR="004F048E" w:rsidRPr="00264679">
        <w:rPr>
          <w:rFonts w:ascii="Tahoma" w:hAnsi="Tahoma" w:cs="Arabic Transparent" w:hint="cs"/>
          <w:sz w:val="32"/>
          <w:szCs w:val="32"/>
          <w:rtl/>
          <w:lang w:bidi="ar-DZ"/>
        </w:rPr>
        <w:t xml:space="preserve"> أنبوب مجوف به غشاء مخاطي تعلق به الأشياء الضارة، فيلفضها عن طريق السعال حتى يقذفها إلى الخارج، وهذا التجويف له دور كبير في مرور الهواء أثناء عملية الزفير كونه مرنانًا فيعطي الصوت رنة ويساهم في درجة الصوت صعودًا ونزولاً. ولولا القصبة الهوائية لما استطاع مستعمل الناي (القصبة) أن يتحفنا بتنوع الأصوات التي يصدرها من نايه.</w:t>
      </w:r>
    </w:p>
    <w:p w:rsidR="000904EC" w:rsidRDefault="000904EC" w:rsidP="003C798C">
      <w:pPr>
        <w:bidi/>
        <w:spacing w:before="100" w:beforeAutospacing="1" w:after="100" w:afterAutospacing="1" w:line="480" w:lineRule="auto"/>
        <w:ind w:firstLine="709"/>
        <w:jc w:val="both"/>
        <w:rPr>
          <w:rFonts w:ascii="Tahoma" w:hAnsi="Tahoma" w:cs="MCS Rika S_I normal."/>
          <w:b/>
          <w:bCs/>
          <w:i/>
          <w:iCs/>
          <w:sz w:val="34"/>
          <w:szCs w:val="34"/>
          <w:rtl/>
          <w:lang w:bidi="ar-DZ"/>
        </w:rPr>
      </w:pPr>
    </w:p>
    <w:p w:rsidR="000904EC" w:rsidRDefault="000904EC" w:rsidP="000904EC">
      <w:pPr>
        <w:bidi/>
        <w:spacing w:before="100" w:beforeAutospacing="1" w:after="100" w:afterAutospacing="1" w:line="480" w:lineRule="auto"/>
        <w:ind w:firstLine="709"/>
        <w:jc w:val="both"/>
        <w:rPr>
          <w:rFonts w:ascii="Tahoma" w:hAnsi="Tahoma" w:cs="MCS Rika S_I normal."/>
          <w:b/>
          <w:bCs/>
          <w:i/>
          <w:iCs/>
          <w:sz w:val="34"/>
          <w:szCs w:val="34"/>
          <w:rtl/>
          <w:lang w:bidi="ar-DZ"/>
        </w:rPr>
      </w:pPr>
    </w:p>
    <w:p w:rsidR="004F048E" w:rsidRPr="00264679" w:rsidRDefault="004F048E" w:rsidP="000904EC">
      <w:pPr>
        <w:bidi/>
        <w:spacing w:before="100" w:beforeAutospacing="1" w:after="100" w:afterAutospacing="1" w:line="480" w:lineRule="auto"/>
        <w:ind w:firstLine="709"/>
        <w:jc w:val="both"/>
        <w:rPr>
          <w:rFonts w:ascii="Tahoma" w:hAnsi="Tahoma" w:cs="MCS Rika S_I normal."/>
          <w:b/>
          <w:bCs/>
          <w:i/>
          <w:iCs/>
          <w:sz w:val="34"/>
          <w:szCs w:val="34"/>
          <w:rtl/>
          <w:lang w:bidi="ar-DZ"/>
        </w:rPr>
      </w:pPr>
      <w:r w:rsidRPr="00264679">
        <w:rPr>
          <w:rFonts w:ascii="Tahoma" w:hAnsi="Tahoma" w:cs="MCS Rika S_I normal." w:hint="cs"/>
          <w:b/>
          <w:bCs/>
          <w:i/>
          <w:iCs/>
          <w:sz w:val="34"/>
          <w:szCs w:val="34"/>
          <w:rtl/>
          <w:lang w:bidi="ar-DZ"/>
        </w:rPr>
        <w:t>الر</w:t>
      </w:r>
      <w:r w:rsidR="00692B6A" w:rsidRPr="00264679">
        <w:rPr>
          <w:rFonts w:ascii="Tahoma" w:hAnsi="Tahoma" w:cs="MCS Rika S_I normal." w:hint="cs"/>
          <w:b/>
          <w:bCs/>
          <w:i/>
          <w:iCs/>
          <w:sz w:val="34"/>
          <w:szCs w:val="34"/>
          <w:rtl/>
          <w:lang w:bidi="ar-DZ"/>
        </w:rPr>
        <w:t>ّ</w:t>
      </w:r>
      <w:r w:rsidRPr="00264679">
        <w:rPr>
          <w:rFonts w:ascii="Tahoma" w:hAnsi="Tahoma" w:cs="MCS Rika S_I normal." w:hint="cs"/>
          <w:b/>
          <w:bCs/>
          <w:i/>
          <w:iCs/>
          <w:sz w:val="34"/>
          <w:szCs w:val="34"/>
          <w:rtl/>
          <w:lang w:bidi="ar-DZ"/>
        </w:rPr>
        <w:t>ئة عند الأزهري :</w:t>
      </w:r>
    </w:p>
    <w:p w:rsidR="004F048E" w:rsidRPr="00264679" w:rsidRDefault="004F048E" w:rsidP="004B4E58">
      <w:pPr>
        <w:bidi/>
        <w:spacing w:before="100" w:beforeAutospacing="1" w:after="100" w:afterAutospacing="1" w:line="480" w:lineRule="auto"/>
        <w:ind w:firstLine="709"/>
        <w:jc w:val="both"/>
        <w:rPr>
          <w:rFonts w:ascii="Tahoma" w:hAnsi="Tahoma" w:cs="Arabic Transparent"/>
          <w:sz w:val="32"/>
          <w:szCs w:val="32"/>
          <w:rtl/>
          <w:lang w:bidi="ar-DZ"/>
        </w:rPr>
      </w:pPr>
      <w:r w:rsidRPr="00264679">
        <w:rPr>
          <w:rFonts w:ascii="Tahoma" w:hAnsi="Tahoma" w:cs="Arabic Transparent" w:hint="cs"/>
          <w:sz w:val="32"/>
          <w:szCs w:val="32"/>
          <w:rtl/>
          <w:lang w:bidi="ar-DZ"/>
        </w:rPr>
        <w:t>قال الأزهري عن مفهوم الرئة: "الرِّئة، يُهمز ولا يُهمز، وهي موضع الرِّيح والنَّفَس، وجمعها: رئات، ويُجْمع: رِئين، وتصغيرها: رُؤَيَّة، ويقال: رُوَيّة"</w:t>
      </w:r>
      <w:r w:rsidR="00264679" w:rsidRPr="00264679">
        <w:rPr>
          <w:rStyle w:val="Appelnotedebasdep"/>
          <w:rFonts w:ascii="Tahoma" w:hAnsi="Tahoma" w:cs="Arabic Transparent"/>
          <w:sz w:val="32"/>
          <w:szCs w:val="32"/>
          <w:rtl/>
          <w:lang w:bidi="ar-DZ"/>
        </w:rPr>
        <w:footnoteReference w:id="346"/>
      </w:r>
      <w:r w:rsidRPr="00264679">
        <w:rPr>
          <w:rFonts w:ascii="Tahoma" w:hAnsi="Tahoma" w:cs="Arabic Transparent" w:hint="cs"/>
          <w:sz w:val="32"/>
          <w:szCs w:val="32"/>
          <w:rtl/>
          <w:lang w:bidi="ar-DZ"/>
        </w:rPr>
        <w:t>.</w:t>
      </w:r>
      <w:r w:rsidR="00687D43" w:rsidRPr="00264679">
        <w:rPr>
          <w:rFonts w:ascii="Tahoma" w:hAnsi="Tahoma" w:cs="Arabic Transparent" w:hint="cs"/>
          <w:sz w:val="32"/>
          <w:szCs w:val="32"/>
          <w:rtl/>
          <w:lang w:bidi="ar-DZ"/>
        </w:rPr>
        <w:t xml:space="preserve"> </w:t>
      </w:r>
    </w:p>
    <w:p w:rsidR="004F048E" w:rsidRPr="00264679"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264679">
        <w:rPr>
          <w:rFonts w:ascii="Tahoma" w:hAnsi="Tahoma" w:cs="Arabic Transparent" w:hint="cs"/>
          <w:sz w:val="32"/>
          <w:szCs w:val="32"/>
          <w:rtl/>
          <w:lang w:bidi="ar-DZ"/>
        </w:rPr>
        <w:t>وفي الاصطلاح: "الرِّئة جسمٌ مطّاطٌ، قابل للتَّمدّد والتقلّص، ولكنه ليس ذاتي الحركة، لأنه بحاجة إلى مساعدة الحجاب الحاجز، والقفص الصدريّ كي يقوم بوظيفته."</w:t>
      </w:r>
      <w:r w:rsidRPr="00264679">
        <w:rPr>
          <w:rStyle w:val="Appelnotedebasdep"/>
          <w:rFonts w:ascii="Tahoma" w:hAnsi="Tahoma" w:cs="Arabic Transparent"/>
          <w:sz w:val="32"/>
          <w:szCs w:val="32"/>
          <w:rtl/>
          <w:lang w:bidi="ar-DZ"/>
        </w:rPr>
        <w:footnoteReference w:id="347"/>
      </w:r>
      <w:r w:rsidRPr="00264679">
        <w:rPr>
          <w:rFonts w:ascii="Tahoma" w:hAnsi="Tahoma" w:cs="Arabic Transparent" w:hint="cs"/>
          <w:sz w:val="32"/>
          <w:szCs w:val="32"/>
          <w:rtl/>
          <w:lang w:bidi="ar-DZ"/>
        </w:rPr>
        <w:t xml:space="preserve"> المتمثلة في الشهيق والزفير، فعندما يدخل الهواء تنتفخ الرئتان ويرتفع القفص الصدري ويهبط الحجاب الحاجز وترتفع الأضلاع، ويمتص الدم الأكسجين، ثم يرتفع الحجاب الحاجز، وتهبط الأضلاع، وينزل القفص الصدري، ويخرج غاز ثاني أكسيد الكربون، فتنتج الأصوات.</w:t>
      </w:r>
    </w:p>
    <w:p w:rsidR="004F048E" w:rsidRPr="00264679" w:rsidRDefault="004F048E" w:rsidP="003C798C">
      <w:pPr>
        <w:bidi/>
        <w:spacing w:before="100" w:beforeAutospacing="1" w:after="100" w:afterAutospacing="1" w:line="480" w:lineRule="auto"/>
        <w:ind w:firstLine="709"/>
        <w:jc w:val="both"/>
        <w:rPr>
          <w:rFonts w:ascii="Tahoma" w:hAnsi="Tahoma" w:cs="MCS Rika S_I normal."/>
          <w:b/>
          <w:bCs/>
          <w:i/>
          <w:iCs/>
          <w:sz w:val="34"/>
          <w:szCs w:val="34"/>
          <w:rtl/>
          <w:lang w:bidi="ar-DZ"/>
        </w:rPr>
      </w:pPr>
      <w:r w:rsidRPr="00264679">
        <w:rPr>
          <w:rFonts w:ascii="Tahoma" w:hAnsi="Tahoma" w:cs="MCS Rika S_I normal." w:hint="cs"/>
          <w:b/>
          <w:bCs/>
          <w:i/>
          <w:iCs/>
          <w:sz w:val="34"/>
          <w:szCs w:val="34"/>
          <w:rtl/>
          <w:lang w:bidi="ar-DZ"/>
        </w:rPr>
        <w:t>الرئة عند المحدثين :</w:t>
      </w:r>
    </w:p>
    <w:p w:rsidR="004F048E" w:rsidRPr="00264679"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264679">
        <w:rPr>
          <w:rFonts w:ascii="Tahoma" w:hAnsi="Tahoma" w:cs="Arabic Transparent" w:hint="cs"/>
          <w:sz w:val="32"/>
          <w:szCs w:val="32"/>
          <w:rtl/>
          <w:lang w:bidi="ar-DZ"/>
        </w:rPr>
        <w:t>لقد عرّف العبيدي الرئتين فقال: "الرئتان تجويفان كبيران في داخل الصدر، وفيهما شُعب هوائية وهي أنابيب غضروفية متصل بعضها ببعض لتيسير عملية التنفس وتبادل غازي الأوكسجين وثاني أوكسيد الكربون. وهذا الجانب من وظيفة الرئتين هو جانب تتوقف عليه حياة الإنسان."</w:t>
      </w:r>
      <w:r w:rsidRPr="00264679">
        <w:rPr>
          <w:rStyle w:val="Appelnotedebasdep"/>
          <w:rFonts w:ascii="Tahoma" w:hAnsi="Tahoma" w:cs="Arabic Transparent"/>
          <w:sz w:val="32"/>
          <w:szCs w:val="32"/>
          <w:rtl/>
          <w:lang w:bidi="ar-DZ"/>
        </w:rPr>
        <w:footnoteReference w:id="348"/>
      </w:r>
      <w:r w:rsidRPr="00264679">
        <w:rPr>
          <w:rFonts w:ascii="Tahoma" w:hAnsi="Tahoma" w:cs="Arabic Transparent" w:hint="cs"/>
          <w:sz w:val="32"/>
          <w:szCs w:val="32"/>
          <w:rtl/>
          <w:lang w:bidi="ar-DZ"/>
        </w:rPr>
        <w:t xml:space="preserve"> </w:t>
      </w:r>
      <w:r w:rsidR="00687D43" w:rsidRPr="00264679">
        <w:rPr>
          <w:rFonts w:ascii="Tahoma" w:hAnsi="Tahoma" w:cs="Arabic Transparent" w:hint="cs"/>
          <w:sz w:val="32"/>
          <w:szCs w:val="32"/>
          <w:rtl/>
          <w:lang w:bidi="ar-DZ"/>
        </w:rPr>
        <w:t>وعند خروج هواء الزفير من الرئتين نسمع الصوت اللغوي، أو غيره من الأصوات.</w:t>
      </w:r>
    </w:p>
    <w:p w:rsidR="004F048E" w:rsidRPr="005247A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وعن تحديد موقع الرئتين قال مرعي الخليل: "تقع الرئتان على جانبي الخط المنتصف، وهو الحيِّز الذي يشغله القلب في منتصف الفراغ الصدري، وهما عبارة عن كتلتين مخروطيتين من مادة اِسفنجية مرنة، يغطيها غشاء بلوري. وكل رئة لها ثلاثة أسطح: السطح الضلعي... والسطح النصفي... والسطح المواجه للحجاب الحاجز..."</w:t>
      </w:r>
      <w:r w:rsidRPr="005247AE">
        <w:rPr>
          <w:rStyle w:val="Appelnotedebasdep"/>
          <w:rFonts w:ascii="Tahoma" w:hAnsi="Tahoma" w:cs="Arabic Transparent"/>
          <w:sz w:val="32"/>
          <w:szCs w:val="32"/>
          <w:rtl/>
          <w:lang w:bidi="ar-DZ"/>
        </w:rPr>
        <w:footnoteReference w:id="349"/>
      </w:r>
      <w:r w:rsidRPr="005247AE">
        <w:rPr>
          <w:rFonts w:ascii="Tahoma" w:hAnsi="Tahoma" w:cs="Arabic Transparent" w:hint="cs"/>
          <w:sz w:val="32"/>
          <w:szCs w:val="32"/>
          <w:rtl/>
          <w:lang w:bidi="ar-DZ"/>
        </w:rPr>
        <w:t>.</w:t>
      </w:r>
      <w:r w:rsidR="00687D43">
        <w:rPr>
          <w:rFonts w:ascii="Tahoma" w:hAnsi="Tahoma" w:cs="Arabic Transparent" w:hint="cs"/>
          <w:sz w:val="32"/>
          <w:szCs w:val="32"/>
          <w:rtl/>
          <w:lang w:bidi="ar-DZ"/>
        </w:rPr>
        <w:t xml:space="preserve"> والرئتان عبارة عن جسم مطاطي، ولا يمكن الاستغناء عنهما في عملية التصويت.</w:t>
      </w:r>
    </w:p>
    <w:p w:rsidR="004F048E" w:rsidRDefault="004F048E" w:rsidP="00FC41B1">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وعن أهمية الرئتين قال محمد قدور: "الرئتان هما مخزن الهواء في الجسم، إذ تقومان بتزويد الدم بالأوكسجين المستخلص من الهواء. وتحتفظ الرئتان بكمية ثابتة من الهواء تقدّر بثلاثة أرباع جالون. أما في عمليتي الشهيق والزفير فإن مخزون الهواء يزيد فيها وينقص بمقدار نصف جالون. ويتنفّس الإنسان عادة كلَّ خمس ثوان شهيقًا وزفيرًا..."</w:t>
      </w:r>
      <w:r w:rsidRPr="005247AE">
        <w:rPr>
          <w:rStyle w:val="Appelnotedebasdep"/>
          <w:rFonts w:ascii="Tahoma" w:hAnsi="Tahoma" w:cs="Arabic Transparent"/>
          <w:sz w:val="32"/>
          <w:szCs w:val="32"/>
          <w:rtl/>
          <w:lang w:bidi="ar-DZ"/>
        </w:rPr>
        <w:footnoteReference w:id="350"/>
      </w:r>
      <w:r w:rsidRPr="005247AE">
        <w:rPr>
          <w:rFonts w:ascii="Tahoma" w:hAnsi="Tahoma" w:cs="Arabic Transparent" w:hint="cs"/>
          <w:sz w:val="32"/>
          <w:szCs w:val="32"/>
          <w:rtl/>
          <w:lang w:bidi="ar-DZ"/>
        </w:rPr>
        <w:t>، والملاحظ أن معظم الأصواتيين يهملون هذا العضو، مع العلم أنه العضو المهم ولولاه لما كان هناك صوت</w:t>
      </w:r>
      <w:r w:rsidR="00FC41B1">
        <w:rPr>
          <w:rFonts w:ascii="Tahoma" w:hAnsi="Tahoma" w:cs="Arabic Transparent" w:hint="cs"/>
          <w:sz w:val="32"/>
          <w:szCs w:val="32"/>
          <w:rtl/>
          <w:lang w:bidi="ar-DZ"/>
        </w:rPr>
        <w:t>،</w:t>
      </w:r>
      <w:r w:rsidRPr="005247AE">
        <w:rPr>
          <w:rFonts w:ascii="Tahoma" w:hAnsi="Tahoma" w:cs="Arabic Transparent" w:hint="cs"/>
          <w:sz w:val="32"/>
          <w:szCs w:val="32"/>
          <w:rtl/>
          <w:lang w:bidi="ar-DZ"/>
        </w:rPr>
        <w:t xml:space="preserve"> ولانعدمت الحياة بدونه.</w:t>
      </w:r>
    </w:p>
    <w:p w:rsidR="004F048E" w:rsidRPr="005247A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وعن دور الرئتين في إنتاج الكلام قال الدكاترة: "تلعب الرئتان دورًا مهما في إنتاج الكلام، فهما مصدر تيار الهواء اللازم للنطق. ومن المهم أن نعرف أن تيار الهواء الخارج من الرئتين أثناء عملية الكلام يختلف في جوانب عديدة ومهمة عن تيار الهواء الخارج من الرئتين أثناء عملية التنفس الطبيعية...، وتيار الهواء الخارج من الرئتين أثناء عملية التنفس الطبيعي لا تعترضه أية عوائق بينما يواجه تيار الهواء مقاومة ومعوقات في الحنجرة والفم أثناء الكلام. (</w:t>
      </w:r>
      <w:r w:rsidRPr="005247AE">
        <w:rPr>
          <w:rFonts w:ascii="Tahoma" w:hAnsi="Tahoma" w:cs="Arabic Transparent"/>
          <w:sz w:val="32"/>
          <w:szCs w:val="32"/>
          <w:lang w:bidi="ar-DZ"/>
        </w:rPr>
        <w:t>Akmajian, Demers, Farmer and Harnish, 1995</w:t>
      </w:r>
      <w:r w:rsidRPr="005247AE">
        <w:rPr>
          <w:rFonts w:ascii="Tahoma" w:hAnsi="Tahoma" w:cs="Arabic Transparent" w:hint="cs"/>
          <w:sz w:val="32"/>
          <w:szCs w:val="32"/>
          <w:rtl/>
          <w:lang w:bidi="ar-DZ"/>
        </w:rPr>
        <w:t>)."</w:t>
      </w:r>
      <w:r w:rsidRPr="005247AE">
        <w:rPr>
          <w:rStyle w:val="Appelnotedebasdep"/>
          <w:rFonts w:ascii="Tahoma" w:hAnsi="Tahoma" w:cs="Arabic Transparent"/>
          <w:sz w:val="32"/>
          <w:szCs w:val="32"/>
          <w:rtl/>
          <w:lang w:bidi="ar-DZ"/>
        </w:rPr>
        <w:footnoteReference w:id="351"/>
      </w:r>
      <w:r w:rsidRPr="005247AE">
        <w:rPr>
          <w:rFonts w:ascii="Tahoma" w:hAnsi="Tahoma" w:cs="Arabic Transparent" w:hint="cs"/>
          <w:sz w:val="32"/>
          <w:szCs w:val="32"/>
          <w:rtl/>
          <w:lang w:bidi="ar-DZ"/>
        </w:rPr>
        <w:t xml:space="preserve"> فالرئة منتج للأصوات، بفض</w:t>
      </w:r>
      <w:r w:rsidR="00687D43">
        <w:rPr>
          <w:rFonts w:ascii="Tahoma" w:hAnsi="Tahoma" w:cs="Arabic Transparent" w:hint="cs"/>
          <w:sz w:val="32"/>
          <w:szCs w:val="32"/>
          <w:rtl/>
          <w:lang w:bidi="ar-DZ"/>
        </w:rPr>
        <w:t>ل الهواء الذي يخرج أثناء الزفير، وإذا كان الانسان يريد النطق، تتم عملية التصويت التي تشترك فيها عدة أعضاء.</w:t>
      </w: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وعن دور الشهيق والزفير في عملية النطق قال الخولي: "معظم الأصوات اللغوية عند بني الإنسان تحدث أثناء الزفير. بل إنّ جميع الأصوات في معظم اللغات البشرية تحدث أثناء الزفير، وعلى سبيل المثال أصوات اللغة العربية وأصوات اللغة الانجليزية فهي بلا استثناء أصوات زفيرية، أي تنشأ أثناء الزفير. أما الأصوات الشهيقية، أي التي تحدث أثناء الشهيق، فهي محدودة العدد ولا توجد إلا في عدد محدود جدًا من اللغات."</w:t>
      </w:r>
      <w:r w:rsidRPr="005247AE">
        <w:rPr>
          <w:rStyle w:val="Appelnotedebasdep"/>
          <w:rFonts w:ascii="Tahoma" w:hAnsi="Tahoma" w:cs="Arabic Transparent"/>
          <w:sz w:val="32"/>
          <w:szCs w:val="32"/>
          <w:rtl/>
          <w:lang w:bidi="ar-DZ"/>
        </w:rPr>
        <w:footnoteReference w:id="352"/>
      </w:r>
      <w:r w:rsidR="00687D43">
        <w:rPr>
          <w:rFonts w:ascii="Tahoma" w:hAnsi="Tahoma" w:cs="Arabic Transparent" w:hint="cs"/>
          <w:sz w:val="32"/>
          <w:szCs w:val="32"/>
          <w:rtl/>
          <w:lang w:bidi="ar-DZ"/>
        </w:rPr>
        <w:t xml:space="preserve"> فهواء الزفير المندفع إلى الخارج هو الذي بفضله يتمّ إنتاج الأصوات بمختلف أنواعها. أما وظيفة هواء الشهيق فهي مدّ الدّم بالأوكسجين.</w:t>
      </w: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وبيّن إستيتية حجم الرئتين فقال: "توصف الرئتان عادة بأنهما عضوا التّنفّس الرئيسيان. قوامهما إسفنجي، غير أنهما</w:t>
      </w:r>
      <w:r w:rsidR="001330ED">
        <w:rPr>
          <w:rFonts w:ascii="Tahoma" w:hAnsi="Tahoma" w:cs="Arabic Transparent" w:hint="cs"/>
          <w:sz w:val="32"/>
          <w:szCs w:val="32"/>
          <w:rtl/>
          <w:lang w:bidi="ar-DZ"/>
        </w:rPr>
        <w:t xml:space="preserve"> </w:t>
      </w:r>
      <w:r w:rsidRPr="005247AE">
        <w:rPr>
          <w:rFonts w:ascii="Tahoma" w:hAnsi="Tahoma" w:cs="Arabic Transparent" w:hint="cs"/>
          <w:sz w:val="32"/>
          <w:szCs w:val="32"/>
          <w:rtl/>
          <w:lang w:bidi="ar-DZ"/>
        </w:rPr>
        <w:t>تمتازان بقوّة ومرونة، كقوّة المطاط ومرونته. والرئة اليمنى أكبر من الرئة اليسرى. يبلغ متوسط الرئة اليمنى عند الرجال نحو 700غم، ويبلغ متوسط الرئة اليسرى، عند الرجال أيضا نحو 500 غم. أما عند النساء فتقلاّن عن هذا الوزن نحو 200غم"</w:t>
      </w:r>
      <w:r w:rsidRPr="005247AE">
        <w:rPr>
          <w:rStyle w:val="Appelnotedebasdep"/>
          <w:rFonts w:ascii="Tahoma" w:hAnsi="Tahoma" w:cs="Arabic Transparent"/>
          <w:sz w:val="32"/>
          <w:szCs w:val="32"/>
          <w:rtl/>
          <w:lang w:bidi="ar-DZ"/>
        </w:rPr>
        <w:footnoteReference w:id="353"/>
      </w:r>
      <w:r w:rsidRPr="005247AE">
        <w:rPr>
          <w:rFonts w:ascii="Tahoma" w:hAnsi="Tahoma" w:cs="Arabic Transparent" w:hint="cs"/>
          <w:sz w:val="32"/>
          <w:szCs w:val="32"/>
          <w:rtl/>
          <w:lang w:bidi="ar-DZ"/>
        </w:rPr>
        <w:t xml:space="preserve"> أما عن حجم الرئتين فهو يختلف من فئة إلى أخرى، وتتسع الرئة لحمل 5 لترات من الهواء وقد تزيد إلى 7 لترات حسب ضخامة الجسم.</w:t>
      </w: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وبي</w:t>
      </w:r>
      <w:r w:rsidR="00C8606C" w:rsidRPr="005247AE">
        <w:rPr>
          <w:rFonts w:ascii="Tahoma" w:hAnsi="Tahoma" w:cs="Arabic Transparent" w:hint="cs"/>
          <w:sz w:val="32"/>
          <w:szCs w:val="32"/>
          <w:rtl/>
          <w:lang w:bidi="ar-DZ"/>
        </w:rPr>
        <w:t>ّ</w:t>
      </w:r>
      <w:r w:rsidRPr="005247AE">
        <w:rPr>
          <w:rFonts w:ascii="Tahoma" w:hAnsi="Tahoma" w:cs="Arabic Transparent" w:hint="cs"/>
          <w:sz w:val="32"/>
          <w:szCs w:val="32"/>
          <w:rtl/>
          <w:lang w:bidi="ar-DZ"/>
        </w:rPr>
        <w:t>نت نجاة علي دور الرئتين في نقل الأوكسجين إلى الدم فقالت: "الرئتان تنقلان الأوكسجين إلى الدم، وتنقيانه من الكربون المتخلف عن عمليات الاحتراق داخل جسم الانسان. ومن المعروف أنّ الدّم يغذي جميع أجزاء الجسم ويحمل الكربون الناتج عن عمليات الاحتراق منه إلى الرئتين. وهناك يتخلص من شحنة الكربون بواسطة عملية كيميائية يتحول فيها الأوكسجين إلى ثاني أوكسيد كربون، تطرده الرئتان، ثم تمتص</w:t>
      </w:r>
      <w:r w:rsidR="005A3E39">
        <w:rPr>
          <w:rFonts w:ascii="Tahoma" w:hAnsi="Tahoma" w:cs="Arabic Transparent" w:hint="cs"/>
          <w:sz w:val="32"/>
          <w:szCs w:val="32"/>
          <w:rtl/>
          <w:lang w:bidi="ar-DZ"/>
        </w:rPr>
        <w:t>ّ</w:t>
      </w:r>
      <w:r w:rsidRPr="005247AE">
        <w:rPr>
          <w:rFonts w:ascii="Tahoma" w:hAnsi="Tahoma" w:cs="Arabic Transparent" w:hint="cs"/>
          <w:sz w:val="32"/>
          <w:szCs w:val="32"/>
          <w:rtl/>
          <w:lang w:bidi="ar-DZ"/>
        </w:rPr>
        <w:t xml:space="preserve"> شحنة جديدة من الأكسجين، وهكذا تتكر</w:t>
      </w:r>
      <w:r w:rsidR="005A3E39">
        <w:rPr>
          <w:rFonts w:ascii="Tahoma" w:hAnsi="Tahoma" w:cs="Arabic Transparent" w:hint="cs"/>
          <w:sz w:val="32"/>
          <w:szCs w:val="32"/>
          <w:rtl/>
          <w:lang w:bidi="ar-DZ"/>
        </w:rPr>
        <w:t>ّ</w:t>
      </w:r>
      <w:r w:rsidRPr="005247AE">
        <w:rPr>
          <w:rFonts w:ascii="Tahoma" w:hAnsi="Tahoma" w:cs="Arabic Transparent" w:hint="cs"/>
          <w:sz w:val="32"/>
          <w:szCs w:val="32"/>
          <w:rtl/>
          <w:lang w:bidi="ar-DZ"/>
        </w:rPr>
        <w:t>ر هذه الدورة محافظة على حياة الإنسان"</w:t>
      </w:r>
      <w:r w:rsidRPr="005247AE">
        <w:rPr>
          <w:rStyle w:val="Appelnotedebasdep"/>
          <w:rFonts w:ascii="Tahoma" w:hAnsi="Tahoma" w:cs="Arabic Transparent"/>
          <w:sz w:val="32"/>
          <w:szCs w:val="32"/>
          <w:rtl/>
          <w:lang w:bidi="ar-DZ"/>
        </w:rPr>
        <w:footnoteReference w:id="354"/>
      </w:r>
      <w:r w:rsidRPr="005247AE">
        <w:rPr>
          <w:rFonts w:ascii="Tahoma" w:hAnsi="Tahoma" w:cs="Arabic Transparent" w:hint="cs"/>
          <w:sz w:val="32"/>
          <w:szCs w:val="32"/>
          <w:rtl/>
          <w:lang w:bidi="ar-DZ"/>
        </w:rPr>
        <w:t>.</w:t>
      </w:r>
      <w:r w:rsidR="00687D43">
        <w:rPr>
          <w:rFonts w:ascii="Tahoma" w:hAnsi="Tahoma" w:cs="Arabic Transparent" w:hint="cs"/>
          <w:sz w:val="32"/>
          <w:szCs w:val="32"/>
          <w:rtl/>
          <w:lang w:bidi="ar-DZ"/>
        </w:rPr>
        <w:t xml:space="preserve"> فسلامة الرئتين تساعدهما على استنشاق الهواء الذي يحوي الأوكسجين، ثم تطرحه على شكل أوكسيد الكربون، وبفضل هذه العملية يصدر الإنسان صوتًا واضحًا ومفهومًا، شرط أن تكون بقية أعضاء التصويت سليمة.</w:t>
      </w:r>
    </w:p>
    <w:p w:rsidR="004F048E" w:rsidRPr="005247A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وعن كيفية تكوّن عملية التنفس في الرئتين قال الميلادي: "أثناء الشهيق يتسع حجم</w:t>
      </w:r>
      <w:r w:rsidR="005A3E39">
        <w:rPr>
          <w:rFonts w:ascii="Tahoma" w:hAnsi="Tahoma" w:cs="Arabic Transparent" w:hint="cs"/>
          <w:sz w:val="32"/>
          <w:szCs w:val="32"/>
          <w:rtl/>
          <w:lang w:bidi="ar-DZ"/>
        </w:rPr>
        <w:t xml:space="preserve"> التّجاويف</w:t>
      </w:r>
      <w:r w:rsidRPr="005247AE">
        <w:rPr>
          <w:rFonts w:ascii="Tahoma" w:hAnsi="Tahoma" w:cs="Arabic Transparent" w:hint="cs"/>
          <w:sz w:val="32"/>
          <w:szCs w:val="32"/>
          <w:rtl/>
          <w:lang w:bidi="ar-DZ"/>
        </w:rPr>
        <w:t xml:space="preserve"> الر</w:t>
      </w:r>
      <w:r w:rsidR="005A3E39">
        <w:rPr>
          <w:rFonts w:ascii="Tahoma" w:hAnsi="Tahoma" w:cs="Arabic Transparent" w:hint="cs"/>
          <w:sz w:val="32"/>
          <w:szCs w:val="32"/>
          <w:rtl/>
          <w:lang w:bidi="ar-DZ"/>
        </w:rPr>
        <w:t>ّ</w:t>
      </w:r>
      <w:r w:rsidRPr="005247AE">
        <w:rPr>
          <w:rFonts w:ascii="Tahoma" w:hAnsi="Tahoma" w:cs="Arabic Transparent" w:hint="cs"/>
          <w:sz w:val="32"/>
          <w:szCs w:val="32"/>
          <w:rtl/>
          <w:lang w:bidi="ar-DZ"/>
        </w:rPr>
        <w:t>ئوية (</w:t>
      </w:r>
      <w:r w:rsidRPr="005247AE">
        <w:rPr>
          <w:rFonts w:ascii="Tahoma" w:hAnsi="Tahoma" w:cs="Arabic Transparent"/>
          <w:sz w:val="32"/>
          <w:szCs w:val="32"/>
          <w:lang w:val="en-US" w:bidi="ar-DZ"/>
        </w:rPr>
        <w:t>Pulmonary</w:t>
      </w:r>
      <w:r w:rsidRPr="005247AE">
        <w:rPr>
          <w:rFonts w:ascii="Tahoma" w:hAnsi="Tahoma" w:cs="Arabic Transparent"/>
          <w:sz w:val="32"/>
          <w:szCs w:val="32"/>
          <w:lang w:bidi="ar-DZ"/>
        </w:rPr>
        <w:t xml:space="preserve"> </w:t>
      </w:r>
      <w:r w:rsidRPr="005247AE">
        <w:rPr>
          <w:rFonts w:ascii="Tahoma" w:hAnsi="Tahoma" w:cs="Arabic Transparent"/>
          <w:sz w:val="32"/>
          <w:szCs w:val="32"/>
          <w:lang w:val="en-US" w:bidi="ar-DZ"/>
        </w:rPr>
        <w:t>cavities</w:t>
      </w:r>
      <w:r w:rsidRPr="005247AE">
        <w:rPr>
          <w:rFonts w:ascii="Tahoma" w:hAnsi="Tahoma" w:cs="Arabic Transparent" w:hint="cs"/>
          <w:sz w:val="32"/>
          <w:szCs w:val="32"/>
          <w:rtl/>
          <w:lang w:bidi="ar-DZ"/>
        </w:rPr>
        <w:t>) بقدر ما ينبسط القفص الصدري، بسبب انخفاض الحجاب الحاجز (</w:t>
      </w:r>
      <w:r w:rsidRPr="005247AE">
        <w:rPr>
          <w:rFonts w:ascii="Tahoma" w:hAnsi="Tahoma" w:cs="Arabic Transparent"/>
          <w:sz w:val="32"/>
          <w:szCs w:val="32"/>
          <w:lang w:bidi="ar-DZ"/>
        </w:rPr>
        <w:t>Diaphragm</w:t>
      </w:r>
      <w:r w:rsidRPr="005247AE">
        <w:rPr>
          <w:rFonts w:ascii="Tahoma" w:hAnsi="Tahoma" w:cs="Arabic Transparent" w:hint="cs"/>
          <w:sz w:val="32"/>
          <w:szCs w:val="32"/>
          <w:rtl/>
          <w:lang w:bidi="ar-DZ"/>
        </w:rPr>
        <w:t>) وارتفاع الضلوع."</w:t>
      </w:r>
      <w:r w:rsidRPr="005247AE">
        <w:rPr>
          <w:rStyle w:val="Appelnotedebasdep"/>
          <w:rFonts w:ascii="Tahoma" w:hAnsi="Tahoma" w:cs="Arabic Transparent"/>
          <w:sz w:val="32"/>
          <w:szCs w:val="32"/>
          <w:rtl/>
          <w:lang w:bidi="ar-DZ"/>
        </w:rPr>
        <w:footnoteReference w:id="355"/>
      </w:r>
      <w:r w:rsidRPr="005247AE">
        <w:rPr>
          <w:rFonts w:ascii="Tahoma" w:hAnsi="Tahoma" w:cs="Arabic Transparent" w:hint="cs"/>
          <w:sz w:val="32"/>
          <w:szCs w:val="32"/>
          <w:rtl/>
          <w:lang w:bidi="ar-DZ"/>
        </w:rPr>
        <w:t xml:space="preserve">، حيث يتسرب الهواء إلى داخل الرئتين عن طريق الفم أو الأنف ثم إلى الحلق ثم </w:t>
      </w:r>
      <w:r w:rsidR="00687D43">
        <w:rPr>
          <w:rFonts w:ascii="Tahoma" w:hAnsi="Tahoma" w:cs="Arabic Transparent" w:hint="cs"/>
          <w:sz w:val="32"/>
          <w:szCs w:val="32"/>
          <w:rtl/>
          <w:lang w:bidi="ar-DZ"/>
        </w:rPr>
        <w:t>القصبة الهوائية ويستقر بالرئتين، ومنهما يخرج مرة ثانية محدثًا الزفير.</w:t>
      </w: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lang w:bidi="ar-DZ"/>
        </w:rPr>
      </w:pPr>
      <w:r w:rsidRPr="005247AE">
        <w:rPr>
          <w:rFonts w:ascii="Tahoma" w:hAnsi="Tahoma" w:cs="Arabic Transparent" w:hint="cs"/>
          <w:sz w:val="32"/>
          <w:szCs w:val="32"/>
          <w:rtl/>
          <w:lang w:bidi="ar-DZ"/>
        </w:rPr>
        <w:t xml:space="preserve">أما عن الزفير فقد قال: "في الزفير يرفع الحجاب الحاجز، وتخفض الضلوع مما ينتج عنه طرد لجزء كبير من الهواء الموجود في الرئتين. هذا الهواء المطرود بفعل حركة </w:t>
      </w:r>
      <w:r w:rsidR="00687D43">
        <w:rPr>
          <w:rFonts w:ascii="Tahoma" w:hAnsi="Tahoma" w:cs="Arabic Transparent" w:hint="cs"/>
          <w:sz w:val="32"/>
          <w:szCs w:val="32"/>
          <w:rtl/>
          <w:lang w:bidi="ar-DZ"/>
        </w:rPr>
        <w:t>الزفير هو الذي يستعمل في الكلام</w:t>
      </w:r>
      <w:r w:rsidRPr="005247AE">
        <w:rPr>
          <w:rFonts w:ascii="Tahoma" w:hAnsi="Tahoma" w:cs="Arabic Transparent" w:hint="cs"/>
          <w:sz w:val="32"/>
          <w:szCs w:val="32"/>
          <w:rtl/>
          <w:lang w:bidi="ar-DZ"/>
        </w:rPr>
        <w:t>"</w:t>
      </w:r>
      <w:r w:rsidRPr="005247AE">
        <w:rPr>
          <w:rStyle w:val="Appelnotedebasdep"/>
          <w:rFonts w:ascii="Tahoma" w:hAnsi="Tahoma" w:cs="Arabic Transparent"/>
          <w:sz w:val="32"/>
          <w:szCs w:val="32"/>
          <w:rtl/>
          <w:lang w:bidi="ar-DZ"/>
        </w:rPr>
        <w:footnoteReference w:id="356"/>
      </w:r>
      <w:r w:rsidRPr="005247AE">
        <w:rPr>
          <w:rFonts w:ascii="Tahoma" w:hAnsi="Tahoma" w:cs="Arabic Transparent" w:hint="cs"/>
          <w:sz w:val="32"/>
          <w:szCs w:val="32"/>
          <w:rtl/>
          <w:lang w:bidi="ar-DZ"/>
        </w:rPr>
        <w:t xml:space="preserve"> </w:t>
      </w:r>
      <w:r w:rsidR="00687D43">
        <w:rPr>
          <w:rFonts w:ascii="Tahoma" w:hAnsi="Tahoma" w:cs="Arabic Transparent" w:hint="cs"/>
          <w:sz w:val="32"/>
          <w:szCs w:val="32"/>
          <w:rtl/>
          <w:lang w:bidi="ar-DZ"/>
        </w:rPr>
        <w:t>أثناء عملية النطق، أما إذا كان الانسان متوقفاً عن الكلام، فيتم خروجه على شكل هواء مزفور.</w:t>
      </w:r>
    </w:p>
    <w:p w:rsidR="000904EC" w:rsidRDefault="000904EC" w:rsidP="003C798C">
      <w:pPr>
        <w:bidi/>
        <w:spacing w:before="100" w:beforeAutospacing="1" w:after="100" w:afterAutospacing="1" w:line="480" w:lineRule="auto"/>
        <w:ind w:firstLine="709"/>
        <w:jc w:val="both"/>
        <w:rPr>
          <w:rFonts w:ascii="Tahoma" w:hAnsi="Tahoma" w:cs="Arabic Transparent"/>
          <w:sz w:val="32"/>
          <w:szCs w:val="32"/>
          <w:rtl/>
          <w:lang w:bidi="ar-DZ"/>
        </w:rPr>
      </w:pPr>
    </w:p>
    <w:p w:rsidR="000904EC" w:rsidRDefault="000904EC" w:rsidP="000904EC">
      <w:pPr>
        <w:bidi/>
        <w:spacing w:before="100" w:beforeAutospacing="1" w:after="100" w:afterAutospacing="1" w:line="480" w:lineRule="auto"/>
        <w:ind w:firstLine="709"/>
        <w:jc w:val="both"/>
        <w:rPr>
          <w:rFonts w:ascii="Tahoma" w:hAnsi="Tahoma" w:cs="Arabic Transparent"/>
          <w:sz w:val="32"/>
          <w:szCs w:val="32"/>
          <w:rtl/>
          <w:lang w:bidi="ar-DZ"/>
        </w:rPr>
      </w:pPr>
    </w:p>
    <w:p w:rsidR="004F048E" w:rsidRDefault="004F048E" w:rsidP="000904E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وقالت نجاة علي: "وهواء الزفير يخرج من الأنف بدرجة حرارة مساوية لدرجة حرارة الجسم تقريبًا. ويظل داخل الرئة دائمًا بعد الزفير بقايا من الهواء تقدر بحوالي ½ لتر من الهواء لا تخلو منه الرئة إلا عند الموت"</w:t>
      </w:r>
      <w:r w:rsidRPr="005247AE">
        <w:rPr>
          <w:rStyle w:val="Appelnotedebasdep"/>
          <w:rFonts w:ascii="Tahoma" w:hAnsi="Tahoma" w:cs="Arabic Transparent"/>
          <w:sz w:val="32"/>
          <w:szCs w:val="32"/>
          <w:rtl/>
          <w:lang w:bidi="ar-DZ"/>
        </w:rPr>
        <w:footnoteReference w:id="357"/>
      </w:r>
      <w:r w:rsidRPr="005247AE">
        <w:rPr>
          <w:rFonts w:ascii="Tahoma" w:hAnsi="Tahoma" w:cs="Arabic Transparent" w:hint="cs"/>
          <w:sz w:val="32"/>
          <w:szCs w:val="32"/>
          <w:rtl/>
          <w:lang w:bidi="ar-DZ"/>
        </w:rPr>
        <w:t>.</w:t>
      </w:r>
      <w:r w:rsidR="00D9784C">
        <w:rPr>
          <w:rFonts w:ascii="Tahoma" w:hAnsi="Tahoma" w:cs="Arabic Transparent" w:hint="cs"/>
          <w:sz w:val="32"/>
          <w:szCs w:val="32"/>
          <w:rtl/>
          <w:lang w:bidi="ar-DZ"/>
        </w:rPr>
        <w:t xml:space="preserve"> فالتجاويف الموجودة داخل التجويف الأنفي، هي التي تكي</w:t>
      </w:r>
      <w:r w:rsidR="005A3E39">
        <w:rPr>
          <w:rFonts w:ascii="Tahoma" w:hAnsi="Tahoma" w:cs="Arabic Transparent" w:hint="cs"/>
          <w:sz w:val="32"/>
          <w:szCs w:val="32"/>
          <w:rtl/>
          <w:lang w:bidi="ar-DZ"/>
        </w:rPr>
        <w:t>ّ</w:t>
      </w:r>
      <w:r w:rsidR="00D9784C">
        <w:rPr>
          <w:rFonts w:ascii="Tahoma" w:hAnsi="Tahoma" w:cs="Arabic Transparent" w:hint="cs"/>
          <w:sz w:val="32"/>
          <w:szCs w:val="32"/>
          <w:rtl/>
          <w:lang w:bidi="ar-DZ"/>
        </w:rPr>
        <w:t>ف الهواء الوافد إليها حسب حرارة الجسم، حت</w:t>
      </w:r>
      <w:r w:rsidR="005A3E39">
        <w:rPr>
          <w:rFonts w:ascii="Tahoma" w:hAnsi="Tahoma" w:cs="Arabic Transparent" w:hint="cs"/>
          <w:sz w:val="32"/>
          <w:szCs w:val="32"/>
          <w:rtl/>
          <w:lang w:bidi="ar-DZ"/>
        </w:rPr>
        <w:t>ّ</w:t>
      </w:r>
      <w:r w:rsidR="00D9784C">
        <w:rPr>
          <w:rFonts w:ascii="Tahoma" w:hAnsi="Tahoma" w:cs="Arabic Transparent" w:hint="cs"/>
          <w:sz w:val="32"/>
          <w:szCs w:val="32"/>
          <w:rtl/>
          <w:lang w:bidi="ar-DZ"/>
        </w:rPr>
        <w:t xml:space="preserve">ى لا يؤذي بعض الأعضاء. </w:t>
      </w:r>
    </w:p>
    <w:p w:rsidR="004F048E" w:rsidRDefault="004F048E" w:rsidP="003C798C">
      <w:pPr>
        <w:bidi/>
        <w:spacing w:before="100" w:beforeAutospacing="1" w:after="100" w:afterAutospacing="1" w:line="480" w:lineRule="auto"/>
        <w:ind w:firstLine="709"/>
        <w:jc w:val="both"/>
        <w:rPr>
          <w:rFonts w:ascii="Tahoma" w:hAnsi="Tahoma" w:cs="Arabic Transparent"/>
          <w:sz w:val="32"/>
          <w:szCs w:val="32"/>
          <w:rtl/>
          <w:lang w:bidi="ar-DZ"/>
        </w:rPr>
      </w:pPr>
      <w:r w:rsidRPr="005247AE">
        <w:rPr>
          <w:rFonts w:ascii="Tahoma" w:hAnsi="Tahoma" w:cs="Arabic Transparent" w:hint="cs"/>
          <w:sz w:val="32"/>
          <w:szCs w:val="32"/>
          <w:rtl/>
          <w:lang w:bidi="ar-DZ"/>
        </w:rPr>
        <w:t xml:space="preserve">وعن أهمية الرئة في العملية الصوتية يقول العناني: "المصدر الرئوي هو أهم المصادر وأكثرها شيوعًا في تيارات الهواء. فهو المصدر الوحيد المعوّل عليه للغات قاطبة، وهو المصدر المناسب لإحداث الصوت </w:t>
      </w:r>
      <w:r w:rsidRPr="005247AE">
        <w:rPr>
          <w:rFonts w:ascii="Tahoma" w:hAnsi="Tahoma" w:cs="Arabic Transparent"/>
          <w:sz w:val="32"/>
          <w:szCs w:val="32"/>
          <w:lang w:val="en-US" w:bidi="ar-DZ"/>
        </w:rPr>
        <w:t>Phonation</w:t>
      </w:r>
      <w:r w:rsidRPr="005247AE">
        <w:rPr>
          <w:rFonts w:ascii="Tahoma" w:hAnsi="Tahoma" w:cs="Arabic Transparent" w:hint="cs"/>
          <w:sz w:val="32"/>
          <w:szCs w:val="32"/>
          <w:rtl/>
          <w:lang w:bidi="ar-DZ"/>
        </w:rPr>
        <w:t>، كوْن الأوتار الصوتية خلقت لتكون قادرة على استقبال الهواء من الأسفل بدلاً من استقباله بطريقة مختلفة."</w:t>
      </w:r>
      <w:r w:rsidRPr="005247AE">
        <w:rPr>
          <w:rStyle w:val="Appelnotedebasdep"/>
          <w:rFonts w:ascii="Tahoma" w:hAnsi="Tahoma" w:cs="Arabic Transparent"/>
          <w:sz w:val="32"/>
          <w:szCs w:val="32"/>
          <w:rtl/>
          <w:lang w:bidi="ar-DZ"/>
        </w:rPr>
        <w:footnoteReference w:id="358"/>
      </w:r>
      <w:r w:rsidR="00D9784C">
        <w:rPr>
          <w:rFonts w:ascii="Tahoma" w:hAnsi="Tahoma" w:cs="Arabic Transparent" w:hint="cs"/>
          <w:sz w:val="32"/>
          <w:szCs w:val="32"/>
          <w:rtl/>
          <w:lang w:bidi="ar-DZ"/>
        </w:rPr>
        <w:t xml:space="preserve"> فالرئة عضو أساسي في التصويت.</w:t>
      </w:r>
    </w:p>
    <w:p w:rsidR="006C7B25" w:rsidRPr="005247AE" w:rsidRDefault="00D9784C" w:rsidP="003C798C">
      <w:pPr>
        <w:bidi/>
        <w:spacing w:before="100" w:beforeAutospacing="1" w:after="100" w:afterAutospacing="1" w:line="480" w:lineRule="auto"/>
        <w:ind w:firstLine="709"/>
        <w:jc w:val="both"/>
        <w:rPr>
          <w:rFonts w:ascii="Tahoma" w:hAnsi="Tahoma" w:cs="Arabic Transparent"/>
          <w:sz w:val="32"/>
          <w:szCs w:val="32"/>
          <w:lang w:bidi="ar-DZ"/>
        </w:rPr>
      </w:pPr>
      <w:r>
        <w:rPr>
          <w:rFonts w:ascii="Tahoma" w:hAnsi="Tahoma" w:cs="Arabic Transparent" w:hint="cs"/>
          <w:sz w:val="32"/>
          <w:szCs w:val="32"/>
          <w:rtl/>
          <w:lang w:bidi="ar-DZ"/>
        </w:rPr>
        <w:t>و</w:t>
      </w:r>
      <w:r w:rsidR="00916FB2" w:rsidRPr="005247AE">
        <w:rPr>
          <w:rFonts w:ascii="Tahoma" w:hAnsi="Tahoma" w:cs="Arabic Transparent" w:hint="cs"/>
          <w:sz w:val="32"/>
          <w:szCs w:val="32"/>
          <w:rtl/>
          <w:lang w:bidi="ar-DZ"/>
        </w:rPr>
        <w:t xml:space="preserve"> مصطلح الر</w:t>
      </w:r>
      <w:r w:rsidR="00AC5657" w:rsidRPr="005247AE">
        <w:rPr>
          <w:rFonts w:ascii="Tahoma" w:hAnsi="Tahoma" w:cs="Arabic Transparent" w:hint="cs"/>
          <w:sz w:val="32"/>
          <w:szCs w:val="32"/>
          <w:rtl/>
          <w:lang w:bidi="ar-DZ"/>
        </w:rPr>
        <w:t>ّ</w:t>
      </w:r>
      <w:r w:rsidR="00916FB2" w:rsidRPr="005247AE">
        <w:rPr>
          <w:rFonts w:ascii="Tahoma" w:hAnsi="Tahoma" w:cs="Arabic Transparent" w:hint="cs"/>
          <w:sz w:val="32"/>
          <w:szCs w:val="32"/>
          <w:rtl/>
          <w:lang w:bidi="ar-DZ"/>
        </w:rPr>
        <w:t>ئة واحد بين القدماء والمحدثين، إلاّ أنّ ذكره عند القدماء نادر</w:t>
      </w:r>
      <w:r w:rsidR="005A3E39">
        <w:rPr>
          <w:rFonts w:ascii="Tahoma" w:hAnsi="Tahoma" w:cs="Arabic Transparent" w:hint="cs"/>
          <w:sz w:val="32"/>
          <w:szCs w:val="32"/>
          <w:rtl/>
          <w:lang w:bidi="ar-DZ"/>
        </w:rPr>
        <w:t>ٌ</w:t>
      </w:r>
      <w:r w:rsidR="00916FB2" w:rsidRPr="005247AE">
        <w:rPr>
          <w:rFonts w:ascii="Tahoma" w:hAnsi="Tahoma" w:cs="Arabic Transparent" w:hint="cs"/>
          <w:sz w:val="32"/>
          <w:szCs w:val="32"/>
          <w:rtl/>
          <w:lang w:bidi="ar-DZ"/>
        </w:rPr>
        <w:t>، لم نجده عند سيبويه ولا عند ابن جني ولا غيرهم من مشاهير اللغويين.</w:t>
      </w:r>
      <w:r>
        <w:rPr>
          <w:rFonts w:ascii="Tahoma" w:hAnsi="Tahoma" w:cs="Arabic Transparent" w:hint="cs"/>
          <w:sz w:val="32"/>
          <w:szCs w:val="32"/>
          <w:rtl/>
          <w:lang w:bidi="ar-DZ"/>
        </w:rPr>
        <w:t xml:space="preserve"> </w:t>
      </w:r>
      <w:r w:rsidR="00916FB2" w:rsidRPr="005247AE">
        <w:rPr>
          <w:rFonts w:ascii="Tahoma" w:hAnsi="Tahoma" w:cs="Arabic Transparent" w:hint="cs"/>
          <w:sz w:val="32"/>
          <w:szCs w:val="32"/>
          <w:rtl/>
          <w:lang w:bidi="ar-DZ"/>
        </w:rPr>
        <w:t>ولقد تمكن المحدثون من معرفة مصطلح الرئة ووصفوه وصفًا دقيقا بفضل علم التشريح والأجهزة الحديثة وتمكنوا من الإحاطة بكل أجزائه. وبينوا أهميته في العملية النطقية، كونه جسم قابل للتمدد والانكماش عندما يضغط عليه القفص الصدري أو الحجاب الحاجز.</w:t>
      </w:r>
      <w:r>
        <w:rPr>
          <w:rFonts w:ascii="Tahoma" w:hAnsi="Tahoma" w:cs="Arabic Transparent" w:hint="cs"/>
          <w:sz w:val="32"/>
          <w:szCs w:val="32"/>
          <w:rtl/>
          <w:lang w:bidi="ar-DZ"/>
        </w:rPr>
        <w:t xml:space="preserve"> </w:t>
      </w:r>
      <w:r w:rsidR="00916FB2" w:rsidRPr="005247AE">
        <w:rPr>
          <w:rFonts w:ascii="Tahoma" w:hAnsi="Tahoma" w:cs="Arabic Transparent" w:hint="cs"/>
          <w:sz w:val="32"/>
          <w:szCs w:val="32"/>
          <w:rtl/>
          <w:lang w:bidi="ar-DZ"/>
        </w:rPr>
        <w:t>وتنتج الأصوات أثناء عملية الزفير حين ي</w:t>
      </w:r>
      <w:r w:rsidR="007A38AD" w:rsidRPr="005247AE">
        <w:rPr>
          <w:rFonts w:ascii="Tahoma" w:hAnsi="Tahoma" w:cs="Arabic Transparent" w:hint="cs"/>
          <w:sz w:val="32"/>
          <w:szCs w:val="32"/>
          <w:rtl/>
          <w:lang w:bidi="ar-DZ"/>
        </w:rPr>
        <w:t>صعد</w:t>
      </w:r>
      <w:r w:rsidR="00916FB2" w:rsidRPr="005247AE">
        <w:rPr>
          <w:rFonts w:ascii="Tahoma" w:hAnsi="Tahoma" w:cs="Arabic Transparent" w:hint="cs"/>
          <w:sz w:val="32"/>
          <w:szCs w:val="32"/>
          <w:rtl/>
          <w:lang w:bidi="ar-DZ"/>
        </w:rPr>
        <w:t xml:space="preserve"> الهواء من الرئتين حار</w:t>
      </w:r>
      <w:r w:rsidR="007A38AD" w:rsidRPr="005247AE">
        <w:rPr>
          <w:rFonts w:ascii="Tahoma" w:hAnsi="Tahoma" w:cs="Arabic Transparent" w:hint="cs"/>
          <w:sz w:val="32"/>
          <w:szCs w:val="32"/>
          <w:rtl/>
          <w:lang w:bidi="ar-DZ"/>
        </w:rPr>
        <w:t>ًا</w:t>
      </w:r>
      <w:r w:rsidR="00916FB2" w:rsidRPr="005247AE">
        <w:rPr>
          <w:rFonts w:ascii="Tahoma" w:hAnsi="Tahoma" w:cs="Arabic Transparent" w:hint="cs"/>
          <w:sz w:val="32"/>
          <w:szCs w:val="32"/>
          <w:rtl/>
          <w:lang w:bidi="ar-DZ"/>
        </w:rPr>
        <w:t xml:space="preserve"> </w:t>
      </w:r>
      <w:r w:rsidR="0019367C" w:rsidRPr="005247AE">
        <w:rPr>
          <w:rFonts w:ascii="Tahoma" w:hAnsi="Tahoma" w:cs="Arabic Transparent" w:hint="cs"/>
          <w:sz w:val="32"/>
          <w:szCs w:val="32"/>
          <w:rtl/>
          <w:lang w:bidi="ar-DZ"/>
        </w:rPr>
        <w:t xml:space="preserve">عن طريق القصبة الهوائية ثم الحنجرة ملامسًا </w:t>
      </w:r>
      <w:r>
        <w:rPr>
          <w:rFonts w:ascii="Tahoma" w:hAnsi="Tahoma" w:cs="Arabic Transparent" w:hint="cs"/>
          <w:sz w:val="32"/>
          <w:szCs w:val="32"/>
          <w:rtl/>
          <w:lang w:bidi="ar-DZ"/>
        </w:rPr>
        <w:t>الوترين الصوتيين</w:t>
      </w:r>
      <w:r w:rsidR="0019367C" w:rsidRPr="005247AE">
        <w:rPr>
          <w:rFonts w:ascii="Tahoma" w:hAnsi="Tahoma" w:cs="Arabic Transparent" w:hint="cs"/>
          <w:sz w:val="32"/>
          <w:szCs w:val="32"/>
          <w:rtl/>
          <w:lang w:bidi="ar-DZ"/>
        </w:rPr>
        <w:t xml:space="preserve"> إلى الفم أوالأنف.</w:t>
      </w:r>
      <w:r w:rsidR="00FD4E15" w:rsidRPr="005247AE">
        <w:rPr>
          <w:rFonts w:ascii="Tahoma" w:hAnsi="Tahoma" w:cs="Arabic Transparent" w:hint="cs"/>
          <w:sz w:val="32"/>
          <w:szCs w:val="32"/>
          <w:rtl/>
          <w:lang w:bidi="ar-DZ"/>
        </w:rPr>
        <w:t xml:space="preserve"> </w:t>
      </w:r>
    </w:p>
    <w:p w:rsidR="006C7B25" w:rsidRPr="005247AE" w:rsidRDefault="006C7B25" w:rsidP="003C798C">
      <w:pPr>
        <w:bidi/>
        <w:spacing w:before="100" w:beforeAutospacing="1" w:after="100" w:afterAutospacing="1" w:line="480" w:lineRule="auto"/>
        <w:ind w:firstLine="709"/>
        <w:jc w:val="both"/>
        <w:rPr>
          <w:rFonts w:ascii="Tahoma" w:hAnsi="Tahoma" w:cs="Arabic Transparent"/>
          <w:sz w:val="32"/>
          <w:szCs w:val="32"/>
          <w:lang w:bidi="ar-DZ"/>
        </w:rPr>
      </w:pPr>
    </w:p>
    <w:p w:rsidR="00AC2368" w:rsidRDefault="00AC2368" w:rsidP="003C798C">
      <w:pPr>
        <w:bidi/>
        <w:spacing w:before="100" w:beforeAutospacing="1" w:after="100" w:afterAutospacing="1" w:line="480" w:lineRule="auto"/>
        <w:ind w:firstLine="709"/>
        <w:jc w:val="both"/>
        <w:rPr>
          <w:rFonts w:ascii="Tahoma" w:hAnsi="Tahoma" w:cs="Arabic Transparent"/>
          <w:sz w:val="32"/>
          <w:szCs w:val="32"/>
          <w:rtl/>
          <w:lang w:bidi="ar-DZ"/>
        </w:rPr>
        <w:sectPr w:rsidR="00AC2368" w:rsidSect="00921FC2">
          <w:headerReference w:type="default" r:id="rId39"/>
          <w:footerReference w:type="default" r:id="rId40"/>
          <w:footnotePr>
            <w:numRestart w:val="eachPage"/>
          </w:footnotePr>
          <w:endnotePr>
            <w:numFmt w:val="decimal"/>
          </w:endnotePr>
          <w:pgSz w:w="11906" w:h="16838" w:code="9"/>
          <w:pgMar w:top="1134" w:right="2276" w:bottom="1134" w:left="1170" w:header="850" w:footer="850" w:gutter="0"/>
          <w:pgNumType w:start="112"/>
          <w:cols w:space="708"/>
          <w:bidi/>
          <w:rtlGutter/>
          <w:docGrid w:linePitch="360"/>
        </w:sectPr>
      </w:pPr>
    </w:p>
    <w:p w:rsidR="006C7B25" w:rsidRPr="005247AE" w:rsidRDefault="001D29F3" w:rsidP="003C798C">
      <w:pPr>
        <w:bidi/>
        <w:spacing w:before="100" w:beforeAutospacing="1" w:after="100" w:afterAutospacing="1" w:line="480" w:lineRule="auto"/>
        <w:ind w:firstLine="709"/>
        <w:jc w:val="both"/>
        <w:rPr>
          <w:rFonts w:cs="Arabic Transparent"/>
          <w:sz w:val="32"/>
          <w:szCs w:val="32"/>
          <w:lang w:bidi="ar-DZ"/>
        </w:rPr>
      </w:pPr>
      <w:r>
        <w:rPr>
          <w:rFonts w:cs="Arabic Transparent"/>
          <w:noProof/>
          <w:sz w:val="32"/>
          <w:szCs w:val="32"/>
          <w:lang w:eastAsia="fr-FR"/>
        </w:rPr>
        <w:pict>
          <v:roundrect id="_x0000_s1042" style="position:absolute;left:0;text-align:left;margin-left:-26.5pt;margin-top:10.3pt;width:497.2pt;height:686.3pt;z-index:6;mso-position-vertical-relative:line" arcsize="10923f" strokecolor="#4f81bd" strokeweight="5pt">
            <v:stroke linestyle="thickThin"/>
            <v:shadow color="#868686"/>
            <v:textbox style="mso-next-textbox:#_x0000_s1042">
              <w:txbxContent>
                <w:p w:rsidR="0040307A" w:rsidRDefault="0040307A" w:rsidP="00AC2368">
                  <w:pPr>
                    <w:rPr>
                      <w:rtl/>
                      <w:lang w:bidi="ar-DZ"/>
                    </w:rPr>
                  </w:pPr>
                </w:p>
                <w:p w:rsidR="0040307A" w:rsidRDefault="0040307A" w:rsidP="00AC2368">
                  <w:pPr>
                    <w:rPr>
                      <w:rtl/>
                      <w:lang w:bidi="ar-DZ"/>
                    </w:rPr>
                  </w:pPr>
                </w:p>
                <w:p w:rsidR="0040307A" w:rsidRDefault="0040307A" w:rsidP="00AC2368">
                  <w:pPr>
                    <w:rPr>
                      <w:rtl/>
                      <w:lang w:bidi="ar-DZ"/>
                    </w:rPr>
                  </w:pPr>
                </w:p>
                <w:p w:rsidR="0040307A" w:rsidRDefault="0040307A" w:rsidP="00AC2368">
                  <w:pPr>
                    <w:rPr>
                      <w:rtl/>
                      <w:lang w:bidi="ar-DZ"/>
                    </w:rPr>
                  </w:pPr>
                </w:p>
                <w:p w:rsidR="0040307A" w:rsidRDefault="0040307A" w:rsidP="00AC2368">
                  <w:pPr>
                    <w:rPr>
                      <w:rtl/>
                      <w:lang w:bidi="ar-DZ"/>
                    </w:rPr>
                  </w:pPr>
                </w:p>
                <w:p w:rsidR="0040307A" w:rsidRDefault="0040307A" w:rsidP="00AC2368">
                  <w:pPr>
                    <w:rPr>
                      <w:rtl/>
                      <w:lang w:bidi="ar-DZ"/>
                    </w:rPr>
                  </w:pPr>
                </w:p>
                <w:p w:rsidR="0040307A" w:rsidRDefault="0040307A" w:rsidP="00AC2368">
                  <w:pPr>
                    <w:rPr>
                      <w:rtl/>
                      <w:lang w:bidi="ar-DZ"/>
                    </w:rPr>
                  </w:pPr>
                </w:p>
                <w:p w:rsidR="0040307A" w:rsidRDefault="0040307A" w:rsidP="00AC2368">
                  <w:pPr>
                    <w:rPr>
                      <w:rtl/>
                      <w:lang w:bidi="ar-DZ"/>
                    </w:rPr>
                  </w:pPr>
                </w:p>
                <w:p w:rsidR="0040307A" w:rsidRDefault="0040307A" w:rsidP="00AC2368">
                  <w:pPr>
                    <w:rPr>
                      <w:rtl/>
                      <w:lang w:bidi="ar-DZ"/>
                    </w:rPr>
                  </w:pPr>
                </w:p>
                <w:p w:rsidR="0040307A" w:rsidRDefault="0040307A" w:rsidP="00AC2368">
                  <w:pPr>
                    <w:rPr>
                      <w:rtl/>
                      <w:lang w:bidi="ar-DZ"/>
                    </w:rPr>
                  </w:pPr>
                </w:p>
                <w:p w:rsidR="0040307A" w:rsidRDefault="0040307A" w:rsidP="00AC2368">
                  <w:pPr>
                    <w:rPr>
                      <w:rtl/>
                      <w:lang w:bidi="ar-DZ"/>
                    </w:rPr>
                  </w:pPr>
                </w:p>
                <w:p w:rsidR="0040307A" w:rsidRDefault="0040307A" w:rsidP="00AC2368">
                  <w:pPr>
                    <w:jc w:val="center"/>
                    <w:rPr>
                      <w:rFonts w:cs="Arabic Transparent"/>
                      <w:sz w:val="48"/>
                      <w:szCs w:val="48"/>
                      <w:rtl/>
                      <w:lang w:bidi="ar-DZ"/>
                    </w:rPr>
                  </w:pPr>
                </w:p>
                <w:p w:rsidR="0040307A" w:rsidRPr="00CB4609" w:rsidRDefault="0040307A" w:rsidP="00AC2368">
                  <w:pPr>
                    <w:jc w:val="center"/>
                    <w:rPr>
                      <w:rFonts w:cs="Arabic Transparent"/>
                      <w:sz w:val="48"/>
                      <w:szCs w:val="48"/>
                      <w:rtl/>
                      <w:lang w:bidi="ar-DZ"/>
                    </w:rPr>
                  </w:pPr>
                </w:p>
                <w:p w:rsidR="0040307A" w:rsidRPr="00DA6C49" w:rsidRDefault="0040307A" w:rsidP="0042612F">
                  <w:pPr>
                    <w:numPr>
                      <w:ilvl w:val="0"/>
                      <w:numId w:val="14"/>
                    </w:numPr>
                    <w:bidi/>
                    <w:ind w:left="1419" w:hanging="720"/>
                    <w:rPr>
                      <w:rFonts w:cs="Arabic Transparent"/>
                      <w:color w:val="0F243E"/>
                      <w:sz w:val="64"/>
                      <w:szCs w:val="64"/>
                      <w:lang w:bidi="ar-DZ"/>
                    </w:rPr>
                  </w:pPr>
                  <w:r w:rsidRPr="00DA6C49">
                    <w:rPr>
                      <w:rFonts w:cs="Arabic Transparent" w:hint="cs"/>
                      <w:color w:val="0F243E"/>
                      <w:sz w:val="64"/>
                      <w:szCs w:val="64"/>
                      <w:rtl/>
                      <w:lang w:bidi="ar-DZ"/>
                    </w:rPr>
                    <w:t>الفصل الأول : الص</w:t>
                  </w:r>
                  <w:r>
                    <w:rPr>
                      <w:rFonts w:cs="Arabic Transparent" w:hint="cs"/>
                      <w:color w:val="0F243E"/>
                      <w:sz w:val="64"/>
                      <w:szCs w:val="64"/>
                      <w:rtl/>
                      <w:lang w:bidi="ar-DZ"/>
                    </w:rPr>
                    <w:t>ِّ</w:t>
                  </w:r>
                  <w:r w:rsidRPr="00DA6C49">
                    <w:rPr>
                      <w:rFonts w:cs="Arabic Transparent" w:hint="cs"/>
                      <w:color w:val="0F243E"/>
                      <w:sz w:val="64"/>
                      <w:szCs w:val="64"/>
                      <w:rtl/>
                      <w:lang w:bidi="ar-DZ"/>
                    </w:rPr>
                    <w:t>فات الأساسية</w:t>
                  </w:r>
                </w:p>
                <w:p w:rsidR="0040307A" w:rsidRPr="00DA6C49" w:rsidRDefault="0040307A" w:rsidP="0042612F">
                  <w:pPr>
                    <w:numPr>
                      <w:ilvl w:val="0"/>
                      <w:numId w:val="14"/>
                    </w:numPr>
                    <w:bidi/>
                    <w:ind w:left="1419" w:hanging="720"/>
                    <w:rPr>
                      <w:rFonts w:cs="Arabic Transparent"/>
                      <w:color w:val="0F243E"/>
                      <w:sz w:val="64"/>
                      <w:szCs w:val="64"/>
                      <w:lang w:bidi="ar-DZ"/>
                    </w:rPr>
                  </w:pPr>
                  <w:r w:rsidRPr="00DA6C49">
                    <w:rPr>
                      <w:rFonts w:cs="Arabic Transparent" w:hint="cs"/>
                      <w:color w:val="0F243E"/>
                      <w:sz w:val="64"/>
                      <w:szCs w:val="64"/>
                      <w:rtl/>
                      <w:lang w:bidi="ar-DZ"/>
                    </w:rPr>
                    <w:t>الفصل الثاني : الص</w:t>
                  </w:r>
                  <w:r>
                    <w:rPr>
                      <w:rFonts w:cs="Arabic Transparent" w:hint="cs"/>
                      <w:color w:val="0F243E"/>
                      <w:sz w:val="64"/>
                      <w:szCs w:val="64"/>
                      <w:rtl/>
                      <w:lang w:bidi="ar-DZ"/>
                    </w:rPr>
                    <w:t>ِّ</w:t>
                  </w:r>
                  <w:r w:rsidRPr="00DA6C49">
                    <w:rPr>
                      <w:rFonts w:cs="Arabic Transparent" w:hint="cs"/>
                      <w:color w:val="0F243E"/>
                      <w:sz w:val="64"/>
                      <w:szCs w:val="64"/>
                      <w:rtl/>
                      <w:lang w:bidi="ar-DZ"/>
                    </w:rPr>
                    <w:t>فات الث</w:t>
                  </w:r>
                  <w:r>
                    <w:rPr>
                      <w:rFonts w:cs="Arabic Transparent" w:hint="cs"/>
                      <w:color w:val="0F243E"/>
                      <w:sz w:val="64"/>
                      <w:szCs w:val="64"/>
                      <w:rtl/>
                      <w:lang w:bidi="ar-DZ"/>
                    </w:rPr>
                    <w:t>َّ</w:t>
                  </w:r>
                  <w:r w:rsidRPr="00DA6C49">
                    <w:rPr>
                      <w:rFonts w:cs="Arabic Transparent" w:hint="cs"/>
                      <w:color w:val="0F243E"/>
                      <w:sz w:val="64"/>
                      <w:szCs w:val="64"/>
                      <w:rtl/>
                      <w:lang w:bidi="ar-DZ"/>
                    </w:rPr>
                    <w:t>انويـة</w:t>
                  </w:r>
                </w:p>
                <w:p w:rsidR="0040307A" w:rsidRPr="00DA6C49" w:rsidRDefault="0040307A" w:rsidP="0042612F">
                  <w:pPr>
                    <w:numPr>
                      <w:ilvl w:val="0"/>
                      <w:numId w:val="14"/>
                    </w:numPr>
                    <w:bidi/>
                    <w:ind w:left="1419" w:hanging="720"/>
                    <w:rPr>
                      <w:rFonts w:cs="Arabic Transparent"/>
                      <w:color w:val="0F243E"/>
                      <w:sz w:val="64"/>
                      <w:szCs w:val="64"/>
                      <w:rtl/>
                      <w:lang w:bidi="ar-DZ"/>
                    </w:rPr>
                  </w:pPr>
                  <w:r w:rsidRPr="00DA6C49">
                    <w:rPr>
                      <w:rFonts w:cs="Arabic Transparent" w:hint="cs"/>
                      <w:color w:val="0F243E"/>
                      <w:sz w:val="64"/>
                      <w:szCs w:val="64"/>
                      <w:rtl/>
                      <w:lang w:bidi="ar-DZ"/>
                    </w:rPr>
                    <w:t>الفصل الثالث : الص</w:t>
                  </w:r>
                  <w:r>
                    <w:rPr>
                      <w:rFonts w:cs="Arabic Transparent" w:hint="cs"/>
                      <w:color w:val="0F243E"/>
                      <w:sz w:val="64"/>
                      <w:szCs w:val="64"/>
                      <w:rtl/>
                      <w:lang w:bidi="ar-DZ"/>
                    </w:rPr>
                    <w:t>ِّ</w:t>
                  </w:r>
                  <w:r w:rsidRPr="00DA6C49">
                    <w:rPr>
                      <w:rFonts w:cs="Arabic Transparent" w:hint="cs"/>
                      <w:color w:val="0F243E"/>
                      <w:sz w:val="64"/>
                      <w:szCs w:val="64"/>
                      <w:rtl/>
                      <w:lang w:bidi="ar-DZ"/>
                    </w:rPr>
                    <w:t>فات التمييزية</w:t>
                  </w:r>
                </w:p>
                <w:p w:rsidR="0040307A" w:rsidRDefault="0040307A" w:rsidP="00AC2368">
                  <w:pPr>
                    <w:jc w:val="right"/>
                    <w:rPr>
                      <w:rtl/>
                      <w:lang w:bidi="ar-DZ"/>
                    </w:rPr>
                  </w:pPr>
                </w:p>
                <w:p w:rsidR="0040307A" w:rsidRDefault="0040307A" w:rsidP="00AC2368">
                  <w:pPr>
                    <w:jc w:val="right"/>
                    <w:rPr>
                      <w:rtl/>
                      <w:lang w:bidi="ar-DZ"/>
                    </w:rPr>
                  </w:pPr>
                </w:p>
                <w:p w:rsidR="0040307A" w:rsidRDefault="0040307A" w:rsidP="00AC2368">
                  <w:pPr>
                    <w:jc w:val="center"/>
                    <w:rPr>
                      <w:lang w:bidi="ar-DZ"/>
                    </w:rPr>
                  </w:pPr>
                </w:p>
              </w:txbxContent>
            </v:textbox>
          </v:roundrect>
        </w:pict>
      </w:r>
      <w:r w:rsidR="000701F3" w:rsidRPr="005247AE">
        <w:rPr>
          <w:rFonts w:ascii="Tahoma" w:hAnsi="Tahoma" w:cs="Arabic Transparent" w:hint="cs"/>
          <w:sz w:val="32"/>
          <w:szCs w:val="32"/>
          <w:rtl/>
          <w:lang w:bidi="ar-DZ"/>
        </w:rPr>
        <w:t xml:space="preserve"> </w:t>
      </w:r>
    </w:p>
    <w:p w:rsidR="006C7B25" w:rsidRPr="005247AE" w:rsidRDefault="001D29F3" w:rsidP="003C798C">
      <w:pPr>
        <w:bidi/>
        <w:spacing w:before="100" w:beforeAutospacing="1" w:after="100" w:afterAutospacing="1" w:line="480" w:lineRule="auto"/>
        <w:ind w:firstLine="709"/>
        <w:jc w:val="both"/>
        <w:rPr>
          <w:rFonts w:cs="Arabic Transparent"/>
          <w:sz w:val="32"/>
          <w:szCs w:val="32"/>
          <w:lang w:bidi="ar-DZ"/>
        </w:rPr>
      </w:pPr>
      <w:r>
        <w:rPr>
          <w:rFonts w:cs="Arabic Transparent"/>
          <w:noProof/>
          <w:sz w:val="32"/>
          <w:szCs w:val="32"/>
          <w:lang w:eastAsia="fr-FR"/>
        </w:rPr>
        <w:pict>
          <v:shape id="_x0000_s1043" type="#_x0000_t115" style="position:absolute;left:0;text-align:left;margin-left:12.45pt;margin-top:18.9pt;width:428.75pt;height:222.75pt;z-index:7;mso-position-vertical-relative:line" strokecolor="#95b3d7" strokeweight="1pt">
            <v:fill color2="#b8cce4" focusposition="1" focussize="" focus="100%" type="gradient"/>
            <v:shadow on="t" type="perspective" color="#243f60" opacity=".5" offset="1pt" offset2="-3pt"/>
            <v:textbox style="mso-next-textbox:#_x0000_s1043">
              <w:txbxContent>
                <w:p w:rsidR="0040307A" w:rsidRPr="00364A8C" w:rsidRDefault="0040307A" w:rsidP="00364A8C">
                  <w:pPr>
                    <w:jc w:val="center"/>
                    <w:rPr>
                      <w:rFonts w:cs="Arabic Transparent"/>
                      <w:sz w:val="24"/>
                      <w:szCs w:val="24"/>
                      <w:rtl/>
                      <w:lang w:bidi="ar-DZ"/>
                    </w:rPr>
                  </w:pPr>
                </w:p>
                <w:p w:rsidR="0040307A" w:rsidRDefault="0040307A" w:rsidP="00364A8C">
                  <w:pPr>
                    <w:jc w:val="center"/>
                    <w:rPr>
                      <w:rFonts w:cs="Arabic Transparent"/>
                      <w:b/>
                      <w:bCs/>
                      <w:color w:val="244061"/>
                      <w:sz w:val="96"/>
                      <w:szCs w:val="96"/>
                      <w:rtl/>
                      <w:lang w:bidi="ar-DZ"/>
                    </w:rPr>
                  </w:pPr>
                  <w:r w:rsidRPr="0042612F">
                    <w:rPr>
                      <w:rFonts w:cs="Arabic Transparent" w:hint="cs"/>
                      <w:b/>
                      <w:bCs/>
                      <w:color w:val="244061"/>
                      <w:sz w:val="96"/>
                      <w:szCs w:val="96"/>
                      <w:rtl/>
                      <w:lang w:bidi="ar-DZ"/>
                    </w:rPr>
                    <w:t>الباب الثاني</w:t>
                  </w:r>
                </w:p>
                <w:p w:rsidR="0040307A" w:rsidRPr="00DA6C49" w:rsidRDefault="0040307A" w:rsidP="0042612F">
                  <w:pPr>
                    <w:jc w:val="center"/>
                    <w:rPr>
                      <w:rFonts w:cs="Arabic Transparent"/>
                      <w:b/>
                      <w:bCs/>
                      <w:i/>
                      <w:iCs/>
                      <w:color w:val="0F243E"/>
                      <w:sz w:val="56"/>
                      <w:szCs w:val="56"/>
                      <w:rtl/>
                      <w:lang w:bidi="ar-DZ"/>
                    </w:rPr>
                  </w:pPr>
                  <w:r w:rsidRPr="00DA6C49">
                    <w:rPr>
                      <w:rFonts w:cs="Arabic Transparent" w:hint="cs"/>
                      <w:b/>
                      <w:bCs/>
                      <w:i/>
                      <w:iCs/>
                      <w:color w:val="0F243E"/>
                      <w:sz w:val="56"/>
                      <w:szCs w:val="56"/>
                      <w:rtl/>
                      <w:lang w:bidi="ar-DZ"/>
                    </w:rPr>
                    <w:t>المفاهيم الصوتية الفيزيائية النّفَسيّـــة</w:t>
                  </w:r>
                </w:p>
                <w:p w:rsidR="0040307A" w:rsidRPr="0042612F" w:rsidRDefault="0040307A" w:rsidP="00364A8C">
                  <w:pPr>
                    <w:jc w:val="center"/>
                    <w:rPr>
                      <w:rFonts w:cs="Arabic Transparent"/>
                      <w:b/>
                      <w:bCs/>
                      <w:color w:val="244061"/>
                      <w:sz w:val="96"/>
                      <w:szCs w:val="96"/>
                      <w:lang w:bidi="ar-DZ"/>
                    </w:rPr>
                  </w:pPr>
                </w:p>
              </w:txbxContent>
            </v:textbox>
          </v:shape>
        </w:pict>
      </w:r>
    </w:p>
    <w:p w:rsidR="006C7B25" w:rsidRPr="005247AE" w:rsidRDefault="006C7B25" w:rsidP="003C798C">
      <w:pPr>
        <w:bidi/>
        <w:spacing w:before="100" w:beforeAutospacing="1" w:after="100" w:afterAutospacing="1" w:line="480" w:lineRule="auto"/>
        <w:ind w:firstLine="709"/>
        <w:jc w:val="both"/>
        <w:rPr>
          <w:rFonts w:cs="Arabic Transparent"/>
          <w:sz w:val="32"/>
          <w:szCs w:val="32"/>
          <w:lang w:bidi="ar-DZ"/>
        </w:rPr>
      </w:pPr>
    </w:p>
    <w:p w:rsidR="006C7B25" w:rsidRPr="005247AE" w:rsidRDefault="006C7B25" w:rsidP="003C798C">
      <w:pPr>
        <w:bidi/>
        <w:spacing w:before="100" w:beforeAutospacing="1" w:after="100" w:afterAutospacing="1" w:line="480" w:lineRule="auto"/>
        <w:ind w:firstLine="709"/>
        <w:jc w:val="both"/>
        <w:rPr>
          <w:rFonts w:cs="Arabic Transparent"/>
          <w:sz w:val="32"/>
          <w:szCs w:val="32"/>
          <w:lang w:bidi="ar-DZ"/>
        </w:rPr>
      </w:pPr>
    </w:p>
    <w:p w:rsidR="006C7B25" w:rsidRPr="005247AE" w:rsidRDefault="006C7B25" w:rsidP="003C798C">
      <w:pPr>
        <w:bidi/>
        <w:spacing w:before="100" w:beforeAutospacing="1" w:after="100" w:afterAutospacing="1" w:line="480" w:lineRule="auto"/>
        <w:ind w:firstLine="709"/>
        <w:jc w:val="both"/>
        <w:rPr>
          <w:rFonts w:cs="Arabic Transparent"/>
          <w:sz w:val="32"/>
          <w:szCs w:val="32"/>
          <w:lang w:bidi="ar-DZ"/>
        </w:rPr>
      </w:pPr>
    </w:p>
    <w:p w:rsidR="006C7B25" w:rsidRPr="005247AE" w:rsidRDefault="006C7B25" w:rsidP="003C798C">
      <w:pPr>
        <w:bidi/>
        <w:spacing w:before="100" w:beforeAutospacing="1" w:after="100" w:afterAutospacing="1" w:line="480" w:lineRule="auto"/>
        <w:ind w:firstLine="709"/>
        <w:jc w:val="both"/>
        <w:rPr>
          <w:rFonts w:cs="Arabic Transparent"/>
          <w:sz w:val="32"/>
          <w:szCs w:val="32"/>
          <w:lang w:bidi="ar-DZ"/>
        </w:rPr>
      </w:pPr>
    </w:p>
    <w:p w:rsidR="006C7B25" w:rsidRPr="005247AE" w:rsidRDefault="006C7B25" w:rsidP="003C798C">
      <w:pPr>
        <w:bidi/>
        <w:spacing w:before="100" w:beforeAutospacing="1" w:after="100" w:afterAutospacing="1" w:line="480" w:lineRule="auto"/>
        <w:ind w:firstLine="709"/>
        <w:jc w:val="both"/>
        <w:rPr>
          <w:rFonts w:cs="Arabic Transparent"/>
          <w:sz w:val="32"/>
          <w:szCs w:val="32"/>
          <w:lang w:bidi="ar-DZ"/>
        </w:rPr>
      </w:pPr>
    </w:p>
    <w:p w:rsidR="006C7B25" w:rsidRPr="005247AE" w:rsidRDefault="006C7B25" w:rsidP="003C798C">
      <w:pPr>
        <w:bidi/>
        <w:spacing w:before="100" w:beforeAutospacing="1" w:after="100" w:afterAutospacing="1" w:line="480" w:lineRule="auto"/>
        <w:ind w:firstLine="709"/>
        <w:jc w:val="both"/>
        <w:rPr>
          <w:rFonts w:cs="Arabic Transparent"/>
          <w:sz w:val="32"/>
          <w:szCs w:val="32"/>
          <w:lang w:bidi="ar-DZ"/>
        </w:rPr>
      </w:pPr>
    </w:p>
    <w:p w:rsidR="006C7B25" w:rsidRPr="005247AE" w:rsidRDefault="006C7B25" w:rsidP="003C798C">
      <w:pPr>
        <w:bidi/>
        <w:spacing w:before="100" w:beforeAutospacing="1" w:after="100" w:afterAutospacing="1" w:line="480" w:lineRule="auto"/>
        <w:ind w:firstLine="709"/>
        <w:jc w:val="both"/>
        <w:rPr>
          <w:rFonts w:cs="Arabic Transparent"/>
          <w:sz w:val="32"/>
          <w:szCs w:val="32"/>
          <w:lang w:bidi="ar-DZ"/>
        </w:rPr>
      </w:pPr>
    </w:p>
    <w:p w:rsidR="006C7B25" w:rsidRDefault="006C7B25" w:rsidP="003C798C">
      <w:pPr>
        <w:bidi/>
        <w:spacing w:before="100" w:beforeAutospacing="1" w:after="100" w:afterAutospacing="1" w:line="480" w:lineRule="auto"/>
        <w:ind w:firstLine="709"/>
        <w:jc w:val="both"/>
        <w:rPr>
          <w:rFonts w:cs="Arabic Transparent"/>
          <w:sz w:val="32"/>
          <w:szCs w:val="32"/>
          <w:rtl/>
          <w:lang w:bidi="ar-DZ"/>
        </w:rPr>
      </w:pPr>
    </w:p>
    <w:p w:rsidR="00AC2368" w:rsidRDefault="00AC2368" w:rsidP="003C798C">
      <w:pPr>
        <w:bidi/>
        <w:spacing w:before="100" w:beforeAutospacing="1" w:after="100" w:afterAutospacing="1" w:line="480" w:lineRule="auto"/>
        <w:ind w:firstLine="709"/>
        <w:jc w:val="both"/>
        <w:rPr>
          <w:rFonts w:cs="Arabic Transparent"/>
          <w:sz w:val="32"/>
          <w:szCs w:val="32"/>
          <w:rtl/>
          <w:lang w:bidi="ar-DZ"/>
        </w:rPr>
      </w:pPr>
    </w:p>
    <w:p w:rsidR="00AC2368" w:rsidRDefault="00AC2368" w:rsidP="003C798C">
      <w:pPr>
        <w:bidi/>
        <w:spacing w:before="100" w:beforeAutospacing="1" w:after="100" w:afterAutospacing="1" w:line="480" w:lineRule="auto"/>
        <w:ind w:firstLine="709"/>
        <w:jc w:val="both"/>
        <w:rPr>
          <w:rFonts w:cs="Arabic Transparent"/>
          <w:sz w:val="32"/>
          <w:szCs w:val="32"/>
          <w:rtl/>
          <w:lang w:bidi="ar-DZ"/>
        </w:rPr>
      </w:pPr>
    </w:p>
    <w:p w:rsidR="00AC2368" w:rsidRDefault="00AC2368" w:rsidP="003C798C">
      <w:pPr>
        <w:bidi/>
        <w:spacing w:before="100" w:beforeAutospacing="1" w:after="100" w:afterAutospacing="1" w:line="480" w:lineRule="auto"/>
        <w:ind w:firstLine="709"/>
        <w:jc w:val="both"/>
        <w:rPr>
          <w:rFonts w:cs="Arabic Transparent"/>
          <w:sz w:val="32"/>
          <w:szCs w:val="32"/>
          <w:rtl/>
          <w:lang w:bidi="ar-DZ"/>
        </w:rPr>
      </w:pPr>
    </w:p>
    <w:p w:rsidR="00AC2368" w:rsidRDefault="00AC2368" w:rsidP="003C798C">
      <w:pPr>
        <w:bidi/>
        <w:spacing w:before="100" w:beforeAutospacing="1" w:after="100" w:afterAutospacing="1" w:line="480" w:lineRule="auto"/>
        <w:ind w:firstLine="709"/>
        <w:jc w:val="both"/>
        <w:rPr>
          <w:rFonts w:cs="Arabic Transparent"/>
          <w:sz w:val="32"/>
          <w:szCs w:val="32"/>
          <w:rtl/>
          <w:lang w:bidi="ar-DZ"/>
        </w:rPr>
        <w:sectPr w:rsidR="00AC2368" w:rsidSect="002E746E">
          <w:headerReference w:type="first" r:id="rId41"/>
          <w:footnotePr>
            <w:numRestart w:val="eachPage"/>
          </w:footnotePr>
          <w:endnotePr>
            <w:numFmt w:val="decimal"/>
          </w:endnotePr>
          <w:pgSz w:w="11906" w:h="16838" w:code="9"/>
          <w:pgMar w:top="1134" w:right="2276" w:bottom="1134" w:left="1170" w:header="850" w:footer="850" w:gutter="0"/>
          <w:pgNumType w:start="2"/>
          <w:cols w:space="708"/>
          <w:titlePg/>
          <w:bidi/>
          <w:rtlGutter/>
          <w:docGrid w:linePitch="360"/>
        </w:sectPr>
      </w:pPr>
    </w:p>
    <w:p w:rsidR="00676997" w:rsidRPr="005B3E60" w:rsidRDefault="00676997" w:rsidP="003C798C">
      <w:pPr>
        <w:bidi/>
        <w:spacing w:before="100" w:beforeAutospacing="1" w:after="100" w:afterAutospacing="1" w:line="480" w:lineRule="auto"/>
        <w:ind w:firstLine="709"/>
        <w:jc w:val="both"/>
        <w:rPr>
          <w:rFonts w:cs="MCS Rika S_I normal."/>
          <w:b/>
          <w:bCs/>
          <w:sz w:val="36"/>
          <w:szCs w:val="36"/>
          <w:rtl/>
          <w:lang w:bidi="ar-DZ"/>
        </w:rPr>
      </w:pPr>
      <w:r w:rsidRPr="005B3E60">
        <w:rPr>
          <w:rFonts w:cs="MCS Rika S_I normal." w:hint="cs"/>
          <w:b/>
          <w:bCs/>
          <w:sz w:val="36"/>
          <w:szCs w:val="36"/>
          <w:rtl/>
          <w:lang w:bidi="ar-DZ"/>
        </w:rPr>
        <w:t>تصدي</w:t>
      </w:r>
      <w:r w:rsidR="001A442A" w:rsidRPr="005B3E60">
        <w:rPr>
          <w:rFonts w:cs="MCS Rika S_I normal." w:hint="cs"/>
          <w:b/>
          <w:bCs/>
          <w:sz w:val="36"/>
          <w:szCs w:val="36"/>
          <w:rtl/>
          <w:lang w:bidi="ar-DZ"/>
        </w:rPr>
        <w:t>ـــــ</w:t>
      </w:r>
      <w:r w:rsidRPr="005B3E60">
        <w:rPr>
          <w:rFonts w:cs="MCS Rika S_I normal." w:hint="cs"/>
          <w:b/>
          <w:bCs/>
          <w:sz w:val="36"/>
          <w:szCs w:val="36"/>
          <w:rtl/>
          <w:lang w:bidi="ar-DZ"/>
        </w:rPr>
        <w:t>ر :</w:t>
      </w:r>
    </w:p>
    <w:p w:rsidR="00676997" w:rsidRDefault="0067699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إنّ الصّفة للحرف بمثابة المعيار أو الحلْية التي تجمّله، أو كالاسم للمولود، وهي كيفية ثابتة تعرض للحرف عند النطق به في مخرجه، وعن طريق الصفات يعرف القوي من الضعيف، والجيد من الرديء، والصفات موازين، عبرها يأخذ الصوت خصائصه. فهواء الزفير الخارج من الرئتين تلقائيًا دون أن يصدر صوتاً نسميه نفسًا، وإن كان خروجه بإرادة المتنفس وصادفه تموج عن طريق تصادم جسمين نسميه صوتًا، وإن اعترض طريقه عارض يمنعه نسميه حرفًا، وإذا اعترضته موانع أخرى كتوقفه أو جريه سميت تلك الحالة صفة، وظهر ما بالحرف من الجهر أو الهمس... وتراثنا العربي ثري بالدراسة عن صفات الحروف باعتبارها مصطلحات تاريخية.</w:t>
      </w:r>
    </w:p>
    <w:p w:rsidR="00676997" w:rsidRDefault="0067699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وتنقسم الصفات إلى قسمين: صفات مميزة تميز بين الصفات المشتركة في المخرج الواحد، وهي ذاتية لازمة تصاحب الحرف ولا تفارقه، كالجهر والهمس والقلقلة... وهي بدورها تنقسم إلى قسمين: قسم له ضد وهو الجهر ضد الهمس، والشدة ضد الرخوة، والإطباق ضد الانفتاح، والاستعلاء ضد الاستفال، والإصمات ضد الإذلاق، وهي عشر صفات.</w:t>
      </w:r>
    </w:p>
    <w:p w:rsidR="002E4053" w:rsidRDefault="002E4053" w:rsidP="003C798C">
      <w:pPr>
        <w:bidi/>
        <w:spacing w:before="100" w:beforeAutospacing="1" w:after="100" w:afterAutospacing="1" w:line="480" w:lineRule="auto"/>
        <w:ind w:firstLine="709"/>
        <w:jc w:val="both"/>
        <w:rPr>
          <w:rFonts w:cs="Arabic Transparent"/>
          <w:sz w:val="32"/>
          <w:szCs w:val="32"/>
          <w:rtl/>
          <w:lang w:bidi="ar-DZ"/>
        </w:rPr>
      </w:pPr>
    </w:p>
    <w:p w:rsidR="002E4053" w:rsidRPr="005247AE" w:rsidRDefault="002E4053" w:rsidP="003C798C">
      <w:pPr>
        <w:bidi/>
        <w:spacing w:before="100" w:beforeAutospacing="1" w:after="100" w:afterAutospacing="1" w:line="480" w:lineRule="auto"/>
        <w:ind w:firstLine="709"/>
        <w:jc w:val="both"/>
        <w:rPr>
          <w:rFonts w:cs="Arabic Transparent"/>
          <w:sz w:val="32"/>
          <w:szCs w:val="32"/>
          <w:rtl/>
          <w:lang w:bidi="ar-DZ"/>
        </w:rPr>
      </w:pPr>
    </w:p>
    <w:p w:rsidR="00676997" w:rsidRDefault="0067699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وقسم ليس له ضد، وتختص بحرف أو أكثر، وهي: الصفير، والقلقلة، واللين، والإذلاق، والتكرير، والتفشي، والاستطالة، والخفاء، والغنة. وهي تسع صفات، وصفات عارضة تلحق الحرف أحيانًا وتفارقه أحيانًا لسبب ما، مثل: الترقيق والتفخيم.</w:t>
      </w:r>
    </w:p>
    <w:p w:rsidR="00676997" w:rsidRDefault="0067699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 xml:space="preserve">فالصفات </w:t>
      </w:r>
      <w:r w:rsidR="007E40F2">
        <w:rPr>
          <w:rFonts w:cs="Arabic Transparent" w:hint="cs"/>
          <w:sz w:val="32"/>
          <w:szCs w:val="32"/>
          <w:rtl/>
          <w:lang w:bidi="ar-DZ"/>
        </w:rPr>
        <w:t>مقادير و</w:t>
      </w:r>
      <w:r w:rsidRPr="005247AE">
        <w:rPr>
          <w:rFonts w:cs="Arabic Transparent" w:hint="cs"/>
          <w:sz w:val="32"/>
          <w:szCs w:val="32"/>
          <w:rtl/>
          <w:lang w:bidi="ar-DZ"/>
        </w:rPr>
        <w:t>هي المؤشّر الذي يميّز بين الحروف المتحدة المخارج ويميز بينها باعتبار الصفات ضرورية، ولولا تميّز الصفات عن بعضها لكانت أصوات الحروف في السمع متحدة، ولكانت أصوات البشر ش</w:t>
      </w:r>
      <w:r w:rsidR="007E40F2">
        <w:rPr>
          <w:rFonts w:cs="Arabic Transparent" w:hint="cs"/>
          <w:sz w:val="32"/>
          <w:szCs w:val="32"/>
          <w:rtl/>
          <w:lang w:bidi="ar-DZ"/>
        </w:rPr>
        <w:t xml:space="preserve">بيهة بأصوات البهائم </w:t>
      </w:r>
      <w:r w:rsidR="005A3E39">
        <w:rPr>
          <w:rFonts w:cs="Arabic Transparent" w:hint="cs"/>
          <w:sz w:val="32"/>
          <w:szCs w:val="32"/>
          <w:rtl/>
          <w:lang w:bidi="ar-DZ"/>
        </w:rPr>
        <w:t xml:space="preserve">  </w:t>
      </w:r>
      <w:r w:rsidR="007E40F2">
        <w:rPr>
          <w:rFonts w:cs="Arabic Transparent" w:hint="cs"/>
          <w:sz w:val="32"/>
          <w:szCs w:val="32"/>
          <w:rtl/>
          <w:lang w:bidi="ar-DZ"/>
        </w:rPr>
        <w:t>لا معنى لها من الجانب اللغوي.</w:t>
      </w:r>
    </w:p>
    <w:p w:rsidR="00676997" w:rsidRDefault="0067699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ولإجراء مقارنة بين الأصواتيين العرب القدماء والمحدثين حول بحث صفات الأصوات يتبين لنا أن دراسة القدماء للصفات قامت على مبادئ متشابهة وإن بدت أحيانا مختلفة وقاموا بالجمع بين المخارج والصفات، معتمدين في ذلك على تصنيف الصوت حسب موضع نطقه، أو حسب وضعية الوترين الصوتيين، أو حسب كيفية تدخ</w:t>
      </w:r>
      <w:r w:rsidR="005A3E39">
        <w:rPr>
          <w:rFonts w:cs="Arabic Transparent" w:hint="cs"/>
          <w:sz w:val="32"/>
          <w:szCs w:val="32"/>
          <w:rtl/>
          <w:lang w:bidi="ar-DZ"/>
        </w:rPr>
        <w:t>ّ</w:t>
      </w:r>
      <w:r w:rsidRPr="005247AE">
        <w:rPr>
          <w:rFonts w:cs="Arabic Transparent" w:hint="cs"/>
          <w:sz w:val="32"/>
          <w:szCs w:val="32"/>
          <w:rtl/>
          <w:lang w:bidi="ar-DZ"/>
        </w:rPr>
        <w:t>ل الأعضاء الصوتية في المخارج.</w:t>
      </w:r>
    </w:p>
    <w:p w:rsidR="00676997" w:rsidRPr="005247AE" w:rsidRDefault="0067699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أما المحدثون ، فقد استفادوا من دراسة القدم</w:t>
      </w:r>
      <w:r w:rsidR="002C556E">
        <w:rPr>
          <w:rFonts w:cs="Arabic Transparent" w:hint="cs"/>
          <w:sz w:val="32"/>
          <w:szCs w:val="32"/>
          <w:rtl/>
          <w:lang w:bidi="ar-DZ"/>
        </w:rPr>
        <w:t>اء وأضافوا إليها ما لم يتمكن هؤلاء من معرفته</w:t>
      </w:r>
      <w:r w:rsidRPr="005247AE">
        <w:rPr>
          <w:rFonts w:cs="Arabic Transparent" w:hint="cs"/>
          <w:sz w:val="32"/>
          <w:szCs w:val="32"/>
          <w:rtl/>
          <w:lang w:bidi="ar-DZ"/>
        </w:rPr>
        <w:t>، كما استفادوا من الدراسات الصوتية عند الغربيين</w:t>
      </w:r>
      <w:r w:rsidR="002C556E">
        <w:rPr>
          <w:rFonts w:cs="Arabic Transparent" w:hint="cs"/>
          <w:sz w:val="32"/>
          <w:szCs w:val="32"/>
          <w:rtl/>
          <w:lang w:bidi="ar-DZ"/>
        </w:rPr>
        <w:t>،</w:t>
      </w:r>
      <w:r w:rsidRPr="005247AE">
        <w:rPr>
          <w:rFonts w:cs="Arabic Transparent" w:hint="cs"/>
          <w:sz w:val="32"/>
          <w:szCs w:val="32"/>
          <w:rtl/>
          <w:lang w:bidi="ar-DZ"/>
        </w:rPr>
        <w:t xml:space="preserve"> لاعتمادهم على أجهزة متطورة مكن</w:t>
      </w:r>
      <w:r w:rsidR="002C556E">
        <w:rPr>
          <w:rFonts w:cs="Arabic Transparent" w:hint="cs"/>
          <w:sz w:val="32"/>
          <w:szCs w:val="32"/>
          <w:rtl/>
          <w:lang w:bidi="ar-DZ"/>
        </w:rPr>
        <w:t>تهم من دراسة الصفات دراسة دقيقة</w:t>
      </w:r>
      <w:r w:rsidR="007D4015">
        <w:rPr>
          <w:rFonts w:cs="Arabic Transparent" w:hint="cs"/>
          <w:sz w:val="32"/>
          <w:szCs w:val="32"/>
          <w:rtl/>
          <w:lang w:bidi="ar-DZ"/>
        </w:rPr>
        <w:t>.</w:t>
      </w:r>
      <w:r w:rsidR="002C556E">
        <w:rPr>
          <w:rFonts w:cs="Arabic Transparent" w:hint="cs"/>
          <w:sz w:val="32"/>
          <w:szCs w:val="32"/>
          <w:rtl/>
          <w:lang w:bidi="ar-DZ"/>
        </w:rPr>
        <w:t xml:space="preserve"> وبذلك حصلت لهم الاستفادة من التقدم الحاصل في دراسة الأصوات اللغوية، ومواكبة ركب العصرنة.</w:t>
      </w:r>
    </w:p>
    <w:p w:rsidR="00751EC4" w:rsidRDefault="00751EC4" w:rsidP="003C798C">
      <w:pPr>
        <w:bidi/>
        <w:spacing w:before="100" w:beforeAutospacing="1" w:after="100" w:afterAutospacing="1" w:line="480" w:lineRule="auto"/>
        <w:jc w:val="both"/>
        <w:rPr>
          <w:rFonts w:cs="Arabic Transparent"/>
          <w:sz w:val="32"/>
          <w:szCs w:val="32"/>
          <w:rtl/>
          <w:lang w:bidi="ar-DZ"/>
        </w:rPr>
        <w:sectPr w:rsidR="00751EC4" w:rsidSect="00921FC2">
          <w:headerReference w:type="default" r:id="rId42"/>
          <w:footerReference w:type="default" r:id="rId43"/>
          <w:headerReference w:type="first" r:id="rId44"/>
          <w:footnotePr>
            <w:numRestart w:val="eachPage"/>
          </w:footnotePr>
          <w:endnotePr>
            <w:numFmt w:val="decimal"/>
          </w:endnotePr>
          <w:pgSz w:w="11906" w:h="16838" w:code="9"/>
          <w:pgMar w:top="1134" w:right="2276" w:bottom="1134" w:left="1170" w:header="850" w:footer="850" w:gutter="0"/>
          <w:pgNumType w:start="145"/>
          <w:cols w:space="708"/>
          <w:bidi/>
          <w:rtlGutter/>
          <w:docGrid w:linePitch="360"/>
        </w:sectPr>
      </w:pPr>
    </w:p>
    <w:p w:rsidR="00D37841" w:rsidRDefault="00D37841" w:rsidP="003C798C">
      <w:pPr>
        <w:bidi/>
        <w:spacing w:before="100" w:beforeAutospacing="1" w:after="100" w:afterAutospacing="1" w:line="480" w:lineRule="auto"/>
        <w:jc w:val="both"/>
        <w:rPr>
          <w:rFonts w:cs="Arabic Transparent"/>
          <w:sz w:val="32"/>
          <w:szCs w:val="32"/>
          <w:rtl/>
          <w:lang w:bidi="ar-DZ"/>
        </w:rPr>
      </w:pPr>
    </w:p>
    <w:p w:rsidR="00751EC4" w:rsidRDefault="001D29F3" w:rsidP="003C798C">
      <w:pPr>
        <w:bidi/>
        <w:spacing w:before="100" w:beforeAutospacing="1" w:after="100" w:afterAutospacing="1" w:line="480" w:lineRule="auto"/>
        <w:ind w:hanging="2"/>
        <w:jc w:val="both"/>
        <w:rPr>
          <w:rFonts w:cs="Arabic Transparent"/>
          <w:sz w:val="32"/>
          <w:szCs w:val="32"/>
          <w:rtl/>
          <w:lang w:bidi="ar-DZ"/>
        </w:rPr>
      </w:pPr>
      <w:r>
        <w:rPr>
          <w:rFonts w:cs="Arabic Transparent"/>
          <w:noProof/>
          <w:sz w:val="32"/>
          <w:szCs w:val="32"/>
          <w:rtl/>
          <w:lang w:eastAsia="fr-FR"/>
        </w:rPr>
        <w:pict>
          <v:roundrect id="_x0000_s1065" style="position:absolute;left:0;text-align:left;margin-left:-20pt;margin-top:.7pt;width:492.1pt;height:659.15pt;z-index:23;mso-position-vertical-relative:line" arcsize="10923f" strokecolor="#4f81bd" strokeweight="5pt">
            <v:stroke linestyle="thickThin"/>
            <v:shadow color="#868686"/>
            <v:textbox style="mso-next-textbox:#_x0000_s1065">
              <w:txbxContent>
                <w:p w:rsidR="0040307A" w:rsidRDefault="0040307A" w:rsidP="00751EC4">
                  <w:pPr>
                    <w:rPr>
                      <w:rtl/>
                      <w:lang w:bidi="ar-DZ"/>
                    </w:rPr>
                  </w:pPr>
                </w:p>
                <w:p w:rsidR="0040307A" w:rsidRDefault="0040307A" w:rsidP="00751EC4">
                  <w:pPr>
                    <w:rPr>
                      <w:rtl/>
                      <w:lang w:bidi="ar-DZ"/>
                    </w:rPr>
                  </w:pPr>
                </w:p>
                <w:p w:rsidR="0040307A" w:rsidRDefault="0040307A" w:rsidP="00751EC4">
                  <w:pPr>
                    <w:rPr>
                      <w:rtl/>
                      <w:lang w:bidi="ar-DZ"/>
                    </w:rPr>
                  </w:pPr>
                </w:p>
                <w:p w:rsidR="0040307A" w:rsidRDefault="0040307A" w:rsidP="00751EC4">
                  <w:pPr>
                    <w:rPr>
                      <w:rtl/>
                      <w:lang w:bidi="ar-DZ"/>
                    </w:rPr>
                  </w:pPr>
                </w:p>
                <w:p w:rsidR="0040307A" w:rsidRDefault="0040307A" w:rsidP="00751EC4">
                  <w:pPr>
                    <w:rPr>
                      <w:rtl/>
                      <w:lang w:bidi="ar-DZ"/>
                    </w:rPr>
                  </w:pPr>
                </w:p>
                <w:p w:rsidR="0040307A" w:rsidRDefault="0040307A" w:rsidP="00751EC4">
                  <w:pPr>
                    <w:rPr>
                      <w:rtl/>
                      <w:lang w:bidi="ar-DZ"/>
                    </w:rPr>
                  </w:pPr>
                </w:p>
                <w:p w:rsidR="0040307A" w:rsidRDefault="0040307A" w:rsidP="00751EC4">
                  <w:pPr>
                    <w:rPr>
                      <w:rtl/>
                      <w:lang w:bidi="ar-DZ"/>
                    </w:rPr>
                  </w:pPr>
                </w:p>
                <w:p w:rsidR="0040307A" w:rsidRDefault="0040307A" w:rsidP="00751EC4">
                  <w:pPr>
                    <w:rPr>
                      <w:rtl/>
                      <w:lang w:bidi="ar-DZ"/>
                    </w:rPr>
                  </w:pPr>
                </w:p>
                <w:p w:rsidR="0040307A" w:rsidRDefault="0040307A" w:rsidP="00751EC4">
                  <w:pPr>
                    <w:rPr>
                      <w:rtl/>
                      <w:lang w:bidi="ar-DZ"/>
                    </w:rPr>
                  </w:pPr>
                </w:p>
                <w:p w:rsidR="0040307A" w:rsidRDefault="0040307A" w:rsidP="00751EC4">
                  <w:pPr>
                    <w:rPr>
                      <w:rtl/>
                      <w:lang w:bidi="ar-DZ"/>
                    </w:rPr>
                  </w:pPr>
                </w:p>
                <w:p w:rsidR="0040307A" w:rsidRPr="00617805" w:rsidRDefault="0040307A" w:rsidP="00617805">
                  <w:pPr>
                    <w:bidi/>
                    <w:spacing w:line="360" w:lineRule="auto"/>
                    <w:rPr>
                      <w:rFonts w:cs="Arabic Transparent"/>
                      <w:sz w:val="72"/>
                      <w:szCs w:val="72"/>
                      <w:lang w:bidi="ar-DZ"/>
                    </w:rPr>
                  </w:pPr>
                </w:p>
                <w:p w:rsidR="0040307A" w:rsidRPr="00DA6C49" w:rsidRDefault="0040307A" w:rsidP="00617805">
                  <w:pPr>
                    <w:numPr>
                      <w:ilvl w:val="0"/>
                      <w:numId w:val="15"/>
                    </w:numPr>
                    <w:bidi/>
                    <w:spacing w:line="360" w:lineRule="auto"/>
                    <w:rPr>
                      <w:rFonts w:cs="Arabic Transparent"/>
                      <w:b/>
                      <w:bCs/>
                      <w:i/>
                      <w:iCs/>
                      <w:color w:val="0F243E"/>
                      <w:sz w:val="68"/>
                      <w:szCs w:val="68"/>
                      <w:lang w:bidi="ar-DZ"/>
                    </w:rPr>
                  </w:pPr>
                  <w:r w:rsidRPr="00DA6C49">
                    <w:rPr>
                      <w:rFonts w:cs="Arabic Transparent" w:hint="cs"/>
                      <w:b/>
                      <w:bCs/>
                      <w:i/>
                      <w:iCs/>
                      <w:color w:val="0F243E"/>
                      <w:sz w:val="68"/>
                      <w:szCs w:val="68"/>
                      <w:rtl/>
                      <w:lang w:bidi="ar-DZ"/>
                    </w:rPr>
                    <w:t>الجهــــــر</w:t>
                  </w:r>
                </w:p>
                <w:p w:rsidR="0040307A" w:rsidRPr="00DA6C49" w:rsidRDefault="0040307A" w:rsidP="00A71068">
                  <w:pPr>
                    <w:numPr>
                      <w:ilvl w:val="0"/>
                      <w:numId w:val="15"/>
                    </w:numPr>
                    <w:bidi/>
                    <w:spacing w:line="360" w:lineRule="auto"/>
                    <w:rPr>
                      <w:rFonts w:cs="Arabic Transparent"/>
                      <w:b/>
                      <w:bCs/>
                      <w:i/>
                      <w:iCs/>
                      <w:color w:val="0F243E"/>
                      <w:sz w:val="68"/>
                      <w:szCs w:val="68"/>
                      <w:lang w:bidi="ar-DZ"/>
                    </w:rPr>
                  </w:pPr>
                  <w:r w:rsidRPr="00DA6C49">
                    <w:rPr>
                      <w:rFonts w:cs="Arabic Transparent" w:hint="cs"/>
                      <w:b/>
                      <w:bCs/>
                      <w:i/>
                      <w:iCs/>
                      <w:color w:val="0F243E"/>
                      <w:sz w:val="68"/>
                      <w:szCs w:val="68"/>
                      <w:rtl/>
                      <w:lang w:bidi="ar-DZ"/>
                    </w:rPr>
                    <w:t>الهمــــس</w:t>
                  </w:r>
                </w:p>
              </w:txbxContent>
            </v:textbox>
          </v:roundrect>
        </w:pict>
      </w:r>
    </w:p>
    <w:p w:rsidR="00751EC4" w:rsidRDefault="00751EC4" w:rsidP="003C798C">
      <w:pPr>
        <w:bidi/>
        <w:spacing w:before="100" w:beforeAutospacing="1" w:after="100" w:afterAutospacing="1" w:line="480" w:lineRule="auto"/>
        <w:ind w:firstLine="709"/>
        <w:jc w:val="both"/>
        <w:rPr>
          <w:rFonts w:cs="Arabic Transparent"/>
          <w:sz w:val="32"/>
          <w:szCs w:val="32"/>
          <w:rtl/>
          <w:lang w:bidi="ar-DZ"/>
        </w:rPr>
      </w:pPr>
    </w:p>
    <w:p w:rsidR="00751EC4" w:rsidRDefault="001D29F3" w:rsidP="003C798C">
      <w:pPr>
        <w:bidi/>
        <w:spacing w:before="100" w:beforeAutospacing="1" w:after="100" w:afterAutospacing="1" w:line="480" w:lineRule="auto"/>
        <w:ind w:firstLine="709"/>
        <w:jc w:val="both"/>
        <w:rPr>
          <w:rFonts w:cs="Arabic Transparent"/>
          <w:sz w:val="32"/>
          <w:szCs w:val="32"/>
          <w:rtl/>
          <w:lang w:bidi="ar-DZ"/>
        </w:rPr>
      </w:pPr>
      <w:r>
        <w:rPr>
          <w:rFonts w:cs="Arabic Transparent"/>
          <w:noProof/>
          <w:sz w:val="32"/>
          <w:szCs w:val="32"/>
          <w:rtl/>
          <w:lang w:eastAsia="fr-FR"/>
        </w:rPr>
        <w:pict>
          <v:shape id="_x0000_s1066" type="#_x0000_t114" style="position:absolute;left:0;text-align:left;margin-left:49.25pt;margin-top:8.4pt;width:369.5pt;height:153.4pt;z-index:24;mso-position-vertical-relative:line" strokecolor="#95b3d7" strokeweight="1pt">
            <v:fill color2="#b8cce4" focusposition="1" focussize="" focus="100%" type="gradient"/>
            <v:shadow on="t" type="perspective" color="#243f60" opacity=".5" offset="1pt" offset2="-3pt"/>
            <v:textbox style="mso-next-textbox:#_x0000_s1066">
              <w:txbxContent>
                <w:p w:rsidR="0040307A" w:rsidRPr="00751EC4" w:rsidRDefault="0040307A" w:rsidP="00751EC4">
                  <w:pPr>
                    <w:bidi/>
                    <w:jc w:val="center"/>
                    <w:rPr>
                      <w:rFonts w:cs="Arabic Transparent"/>
                      <w:sz w:val="16"/>
                      <w:szCs w:val="16"/>
                      <w:rtl/>
                      <w:lang w:bidi="ar-DZ"/>
                    </w:rPr>
                  </w:pPr>
                </w:p>
                <w:p w:rsidR="0040307A" w:rsidRPr="00617805" w:rsidRDefault="0040307A" w:rsidP="00617805">
                  <w:pPr>
                    <w:bidi/>
                    <w:jc w:val="center"/>
                    <w:rPr>
                      <w:rFonts w:cs="Arabic Transparent"/>
                      <w:b/>
                      <w:bCs/>
                      <w:color w:val="244061"/>
                      <w:sz w:val="72"/>
                      <w:szCs w:val="72"/>
                      <w:rtl/>
                      <w:lang w:bidi="ar-DZ"/>
                    </w:rPr>
                  </w:pPr>
                  <w:r w:rsidRPr="00617805">
                    <w:rPr>
                      <w:rFonts w:cs="Arabic Transparent" w:hint="cs"/>
                      <w:b/>
                      <w:bCs/>
                      <w:color w:val="244061"/>
                      <w:sz w:val="72"/>
                      <w:szCs w:val="72"/>
                      <w:rtl/>
                      <w:lang w:bidi="ar-DZ"/>
                    </w:rPr>
                    <w:t>الفص</w:t>
                  </w:r>
                  <w:r>
                    <w:rPr>
                      <w:rFonts w:cs="Arabic Transparent" w:hint="cs"/>
                      <w:b/>
                      <w:bCs/>
                      <w:color w:val="244061"/>
                      <w:sz w:val="72"/>
                      <w:szCs w:val="72"/>
                      <w:rtl/>
                      <w:lang w:bidi="ar-DZ"/>
                    </w:rPr>
                    <w:t>ـــ</w:t>
                  </w:r>
                  <w:r w:rsidRPr="00617805">
                    <w:rPr>
                      <w:rFonts w:cs="Arabic Transparent" w:hint="cs"/>
                      <w:b/>
                      <w:bCs/>
                      <w:color w:val="244061"/>
                      <w:sz w:val="72"/>
                      <w:szCs w:val="72"/>
                      <w:rtl/>
                      <w:lang w:bidi="ar-DZ"/>
                    </w:rPr>
                    <w:t>ل الأول</w:t>
                  </w:r>
                </w:p>
                <w:p w:rsidR="0040307A" w:rsidRPr="00617805" w:rsidRDefault="0040307A" w:rsidP="00617805">
                  <w:pPr>
                    <w:bidi/>
                    <w:rPr>
                      <w:rFonts w:cs="Arabic Transparent"/>
                      <w:b/>
                      <w:bCs/>
                      <w:color w:val="244061"/>
                      <w:sz w:val="72"/>
                      <w:szCs w:val="72"/>
                      <w:lang w:bidi="ar-DZ"/>
                    </w:rPr>
                  </w:pPr>
                  <w:r>
                    <w:rPr>
                      <w:rFonts w:cs="Arabic Transparent" w:hint="cs"/>
                      <w:b/>
                      <w:bCs/>
                      <w:color w:val="244061"/>
                      <w:sz w:val="72"/>
                      <w:szCs w:val="72"/>
                      <w:rtl/>
                      <w:lang w:bidi="ar-DZ"/>
                    </w:rPr>
                    <w:t xml:space="preserve">     </w:t>
                  </w:r>
                  <w:r w:rsidRPr="00617805">
                    <w:rPr>
                      <w:rFonts w:cs="Arabic Transparent" w:hint="cs"/>
                      <w:b/>
                      <w:bCs/>
                      <w:color w:val="244061"/>
                      <w:sz w:val="72"/>
                      <w:szCs w:val="72"/>
                      <w:rtl/>
                      <w:lang w:bidi="ar-DZ"/>
                    </w:rPr>
                    <w:t>* الص</w:t>
                  </w:r>
                  <w:r>
                    <w:rPr>
                      <w:rFonts w:cs="Arabic Transparent" w:hint="cs"/>
                      <w:b/>
                      <w:bCs/>
                      <w:color w:val="244061"/>
                      <w:sz w:val="72"/>
                      <w:szCs w:val="72"/>
                      <w:rtl/>
                      <w:lang w:bidi="ar-DZ"/>
                    </w:rPr>
                    <w:t>ِّ</w:t>
                  </w:r>
                  <w:r w:rsidRPr="00617805">
                    <w:rPr>
                      <w:rFonts w:cs="Arabic Transparent" w:hint="cs"/>
                      <w:b/>
                      <w:bCs/>
                      <w:color w:val="244061"/>
                      <w:sz w:val="72"/>
                      <w:szCs w:val="72"/>
                      <w:rtl/>
                      <w:lang w:bidi="ar-DZ"/>
                    </w:rPr>
                    <w:t>ف</w:t>
                  </w:r>
                  <w:r>
                    <w:rPr>
                      <w:rFonts w:cs="Arabic Transparent" w:hint="cs"/>
                      <w:b/>
                      <w:bCs/>
                      <w:color w:val="244061"/>
                      <w:sz w:val="72"/>
                      <w:szCs w:val="72"/>
                      <w:rtl/>
                      <w:lang w:bidi="ar-DZ"/>
                    </w:rPr>
                    <w:t>ــ</w:t>
                  </w:r>
                  <w:r w:rsidRPr="00617805">
                    <w:rPr>
                      <w:rFonts w:cs="Arabic Transparent" w:hint="cs"/>
                      <w:b/>
                      <w:bCs/>
                      <w:color w:val="244061"/>
                      <w:sz w:val="72"/>
                      <w:szCs w:val="72"/>
                      <w:rtl/>
                      <w:lang w:bidi="ar-DZ"/>
                    </w:rPr>
                    <w:t>ات الأساسية</w:t>
                  </w:r>
                </w:p>
                <w:p w:rsidR="0040307A" w:rsidRDefault="0040307A"/>
              </w:txbxContent>
            </v:textbox>
          </v:shape>
        </w:pict>
      </w:r>
    </w:p>
    <w:p w:rsidR="00751EC4" w:rsidRDefault="00751EC4" w:rsidP="003C798C">
      <w:pPr>
        <w:bidi/>
        <w:spacing w:before="100" w:beforeAutospacing="1" w:after="100" w:afterAutospacing="1" w:line="480" w:lineRule="auto"/>
        <w:ind w:firstLine="709"/>
        <w:jc w:val="both"/>
        <w:rPr>
          <w:rFonts w:cs="Arabic Transparent"/>
          <w:sz w:val="32"/>
          <w:szCs w:val="32"/>
          <w:rtl/>
          <w:lang w:bidi="ar-DZ"/>
        </w:rPr>
      </w:pPr>
    </w:p>
    <w:p w:rsidR="00751EC4" w:rsidRDefault="00751EC4" w:rsidP="003C798C">
      <w:pPr>
        <w:bidi/>
        <w:spacing w:before="100" w:beforeAutospacing="1" w:after="100" w:afterAutospacing="1" w:line="480" w:lineRule="auto"/>
        <w:ind w:firstLine="709"/>
        <w:jc w:val="both"/>
        <w:rPr>
          <w:rFonts w:cs="Arabic Transparent"/>
          <w:sz w:val="32"/>
          <w:szCs w:val="32"/>
          <w:rtl/>
          <w:lang w:bidi="ar-DZ"/>
        </w:rPr>
      </w:pPr>
    </w:p>
    <w:p w:rsidR="00751EC4" w:rsidRDefault="00751EC4" w:rsidP="003C798C">
      <w:pPr>
        <w:bidi/>
        <w:spacing w:before="100" w:beforeAutospacing="1" w:after="100" w:afterAutospacing="1" w:line="480" w:lineRule="auto"/>
        <w:ind w:firstLine="709"/>
        <w:jc w:val="both"/>
        <w:rPr>
          <w:rFonts w:cs="Arabic Transparent"/>
          <w:sz w:val="32"/>
          <w:szCs w:val="32"/>
          <w:rtl/>
          <w:lang w:bidi="ar-DZ"/>
        </w:rPr>
      </w:pPr>
    </w:p>
    <w:p w:rsidR="00751EC4" w:rsidRDefault="00751EC4" w:rsidP="003C798C">
      <w:pPr>
        <w:bidi/>
        <w:spacing w:before="100" w:beforeAutospacing="1" w:after="100" w:afterAutospacing="1" w:line="480" w:lineRule="auto"/>
        <w:ind w:firstLine="709"/>
        <w:jc w:val="both"/>
        <w:rPr>
          <w:rFonts w:cs="Arabic Transparent"/>
          <w:sz w:val="32"/>
          <w:szCs w:val="32"/>
          <w:rtl/>
          <w:lang w:bidi="ar-DZ"/>
        </w:rPr>
      </w:pPr>
    </w:p>
    <w:p w:rsidR="00751EC4" w:rsidRDefault="00751EC4" w:rsidP="003C798C">
      <w:pPr>
        <w:bidi/>
        <w:spacing w:before="100" w:beforeAutospacing="1" w:after="100" w:afterAutospacing="1" w:line="480" w:lineRule="auto"/>
        <w:ind w:firstLine="709"/>
        <w:jc w:val="both"/>
        <w:rPr>
          <w:rFonts w:cs="Arabic Transparent"/>
          <w:sz w:val="32"/>
          <w:szCs w:val="32"/>
          <w:rtl/>
          <w:lang w:bidi="ar-DZ"/>
        </w:rPr>
      </w:pPr>
    </w:p>
    <w:p w:rsidR="00751EC4" w:rsidRPr="005247AE" w:rsidRDefault="00751EC4" w:rsidP="003C798C">
      <w:pPr>
        <w:bidi/>
        <w:spacing w:before="100" w:beforeAutospacing="1" w:after="100" w:afterAutospacing="1" w:line="480" w:lineRule="auto"/>
        <w:ind w:firstLine="709"/>
        <w:jc w:val="both"/>
        <w:rPr>
          <w:rFonts w:cs="Arabic Transparent"/>
          <w:sz w:val="32"/>
          <w:szCs w:val="32"/>
          <w:rtl/>
          <w:lang w:bidi="ar-DZ"/>
        </w:rPr>
      </w:pPr>
    </w:p>
    <w:p w:rsidR="00D37841" w:rsidRPr="005247AE" w:rsidRDefault="00D37841" w:rsidP="003C798C">
      <w:pPr>
        <w:bidi/>
        <w:spacing w:before="100" w:beforeAutospacing="1" w:after="100" w:afterAutospacing="1" w:line="480" w:lineRule="auto"/>
        <w:ind w:firstLine="709"/>
        <w:jc w:val="both"/>
        <w:rPr>
          <w:rFonts w:cs="Arabic Transparent"/>
          <w:sz w:val="32"/>
          <w:szCs w:val="32"/>
          <w:rtl/>
          <w:lang w:bidi="ar-DZ"/>
        </w:rPr>
      </w:pPr>
    </w:p>
    <w:p w:rsidR="00D37841" w:rsidRPr="005247AE" w:rsidRDefault="00D37841" w:rsidP="003C798C">
      <w:pPr>
        <w:bidi/>
        <w:spacing w:before="100" w:beforeAutospacing="1" w:after="100" w:afterAutospacing="1" w:line="480" w:lineRule="auto"/>
        <w:ind w:firstLine="709"/>
        <w:jc w:val="both"/>
        <w:rPr>
          <w:rFonts w:cs="Arabic Transparent"/>
          <w:sz w:val="32"/>
          <w:szCs w:val="32"/>
          <w:rtl/>
          <w:lang w:bidi="ar-DZ"/>
        </w:rPr>
      </w:pPr>
    </w:p>
    <w:p w:rsidR="00D37841" w:rsidRPr="005247AE" w:rsidRDefault="00D37841" w:rsidP="003C798C">
      <w:pPr>
        <w:bidi/>
        <w:spacing w:before="100" w:beforeAutospacing="1" w:after="100" w:afterAutospacing="1" w:line="480" w:lineRule="auto"/>
        <w:ind w:firstLine="709"/>
        <w:jc w:val="both"/>
        <w:rPr>
          <w:rFonts w:cs="Arabic Transparent"/>
          <w:sz w:val="32"/>
          <w:szCs w:val="32"/>
          <w:rtl/>
          <w:lang w:bidi="ar-DZ"/>
        </w:rPr>
      </w:pPr>
    </w:p>
    <w:p w:rsidR="00D37841" w:rsidRPr="005247AE" w:rsidRDefault="00D37841" w:rsidP="003C798C">
      <w:pPr>
        <w:bidi/>
        <w:spacing w:before="100" w:beforeAutospacing="1" w:after="100" w:afterAutospacing="1" w:line="480" w:lineRule="auto"/>
        <w:ind w:firstLine="709"/>
        <w:jc w:val="both"/>
        <w:rPr>
          <w:rFonts w:cs="Arabic Transparent"/>
          <w:sz w:val="32"/>
          <w:szCs w:val="32"/>
          <w:rtl/>
          <w:lang w:bidi="ar-DZ"/>
        </w:rPr>
      </w:pPr>
    </w:p>
    <w:p w:rsidR="00751EC4" w:rsidRDefault="00751EC4" w:rsidP="003C798C">
      <w:pPr>
        <w:bidi/>
        <w:spacing w:before="100" w:beforeAutospacing="1" w:after="100" w:afterAutospacing="1" w:line="480" w:lineRule="auto"/>
        <w:ind w:firstLine="709"/>
        <w:jc w:val="both"/>
        <w:rPr>
          <w:rFonts w:cs="Arabic Transparent"/>
          <w:sz w:val="32"/>
          <w:szCs w:val="32"/>
          <w:rtl/>
          <w:lang w:bidi="ar-DZ"/>
        </w:rPr>
        <w:sectPr w:rsidR="00751EC4" w:rsidSect="002E746E">
          <w:headerReference w:type="default" r:id="rId45"/>
          <w:footerReference w:type="default" r:id="rId46"/>
          <w:headerReference w:type="first" r:id="rId47"/>
          <w:footnotePr>
            <w:numRestart w:val="eachPage"/>
          </w:footnotePr>
          <w:endnotePr>
            <w:numFmt w:val="decimal"/>
          </w:endnotePr>
          <w:pgSz w:w="11906" w:h="16838" w:code="9"/>
          <w:pgMar w:top="1134" w:right="2276" w:bottom="1134" w:left="1170" w:header="850" w:footer="850" w:gutter="0"/>
          <w:pgNumType w:start="2"/>
          <w:cols w:space="708"/>
          <w:bidi/>
          <w:rtlGutter/>
          <w:docGrid w:linePitch="360"/>
        </w:sectPr>
      </w:pPr>
    </w:p>
    <w:p w:rsidR="006C7B25" w:rsidRPr="005B659A" w:rsidRDefault="006C7B25" w:rsidP="003C798C">
      <w:pPr>
        <w:bidi/>
        <w:spacing w:before="100" w:beforeAutospacing="1" w:after="100" w:afterAutospacing="1" w:line="480" w:lineRule="auto"/>
        <w:ind w:firstLine="709"/>
        <w:jc w:val="both"/>
        <w:rPr>
          <w:rFonts w:cs="MCS Rika S_I normal."/>
          <w:b/>
          <w:bCs/>
          <w:i/>
          <w:iCs/>
          <w:sz w:val="34"/>
          <w:szCs w:val="34"/>
          <w:rtl/>
          <w:lang w:bidi="ar-DZ"/>
        </w:rPr>
      </w:pPr>
      <w:r w:rsidRPr="005B659A">
        <w:rPr>
          <w:rFonts w:cs="MCS Rika S_I normal." w:hint="cs"/>
          <w:b/>
          <w:bCs/>
          <w:i/>
          <w:iCs/>
          <w:sz w:val="34"/>
          <w:szCs w:val="34"/>
          <w:rtl/>
          <w:lang w:bidi="ar-DZ"/>
        </w:rPr>
        <w:t>الجهر عند الأزهري :</w:t>
      </w:r>
    </w:p>
    <w:p w:rsidR="006C7B25"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ورد مفهوم الجهر في تهذيب اللغة للأزهري في قوله: "جَهَرْتُ بالقول أَجْهَرُ به: إذا أعلَنْتَهُ. ورجلٌ جَهِيرُ الصوتِ، أي: عالي الصوت، وكذلك رجل جَهْوَرِيُّ الصوت: رفيعه. ويقال: جاهَرَني فلانٌ جِهَارًا، أي: عالَنني مُعَالنَةً، والجَهْر: العلانية"</w:t>
      </w:r>
      <w:r w:rsidRPr="005247AE">
        <w:rPr>
          <w:rStyle w:val="Appelnotedebasdep"/>
          <w:rFonts w:cs="Arabic Transparent"/>
          <w:sz w:val="32"/>
          <w:szCs w:val="32"/>
          <w:rtl/>
          <w:lang w:bidi="ar-DZ"/>
        </w:rPr>
        <w:footnoteReference w:id="359"/>
      </w:r>
      <w:r w:rsidRPr="005247AE">
        <w:rPr>
          <w:rFonts w:cs="Arabic Transparent" w:hint="cs"/>
          <w:sz w:val="32"/>
          <w:szCs w:val="32"/>
          <w:rtl/>
          <w:lang w:bidi="ar-DZ"/>
        </w:rPr>
        <w:t xml:space="preserve"> أي أظهرته وبينته. وبهذا التعريف يكون الأزهري قد وضّح معنى الجهر.</w:t>
      </w:r>
    </w:p>
    <w:p w:rsidR="006C7B25" w:rsidRPr="005247AE"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وفي الاصطلاح الجهر هو "انحباس النفس عند النطق بالحرف لاقتراب الوترين الصوتيين من بعضهما اقترابًا شديدًا، فيضيق الفراغ بينهما الذي يسمى "المزمار، ويسمح بمرور الهواء مع إحداث اهتزازات وذبذبات سريعة منتظمة لهذه الأوتار فيخرج الصوت قويًّا"</w:t>
      </w:r>
      <w:r w:rsidRPr="005247AE">
        <w:rPr>
          <w:rStyle w:val="Appelnotedebasdep"/>
          <w:rFonts w:cs="Arabic Transparent"/>
          <w:sz w:val="32"/>
          <w:szCs w:val="32"/>
          <w:rtl/>
          <w:lang w:bidi="ar-DZ"/>
        </w:rPr>
        <w:footnoteReference w:id="360"/>
      </w:r>
      <w:r w:rsidR="00414B32">
        <w:rPr>
          <w:rFonts w:cs="Arabic Transparent" w:hint="cs"/>
          <w:sz w:val="32"/>
          <w:szCs w:val="32"/>
          <w:rtl/>
          <w:lang w:bidi="ar-DZ"/>
        </w:rPr>
        <w:t>، يسمعه المستمع ويميّزه.</w:t>
      </w:r>
    </w:p>
    <w:p w:rsidR="006C7B25" w:rsidRDefault="006C7B25" w:rsidP="009D6E43">
      <w:pPr>
        <w:bidi/>
        <w:spacing w:before="120" w:after="120" w:line="480" w:lineRule="auto"/>
        <w:ind w:firstLine="709"/>
        <w:jc w:val="both"/>
        <w:rPr>
          <w:rFonts w:cs="Arabic Transparent"/>
          <w:sz w:val="32"/>
          <w:szCs w:val="32"/>
          <w:rtl/>
          <w:lang w:bidi="ar-DZ"/>
        </w:rPr>
      </w:pPr>
      <w:r w:rsidRPr="005247AE">
        <w:rPr>
          <w:rFonts w:cs="Arabic Transparent" w:hint="cs"/>
          <w:sz w:val="32"/>
          <w:szCs w:val="32"/>
          <w:rtl/>
          <w:lang w:bidi="ar-DZ"/>
        </w:rPr>
        <w:t>وجاء مصطلح الجهر في القرآن في قوله تعالى: "</w:t>
      </w:r>
      <w:r w:rsidRPr="005247AE">
        <w:rPr>
          <w:rFonts w:cs="Arabic Transparent"/>
          <w:sz w:val="32"/>
          <w:szCs w:val="32"/>
          <w:rtl/>
        </w:rPr>
        <w:t>وَإِنْ تَجْهَرْ بِالْقَوْلِ فَإِنَّهُ يَعْلَمُ السِّرَّ وَأَخْفَى</w:t>
      </w:r>
      <w:r w:rsidRPr="005247AE">
        <w:rPr>
          <w:rFonts w:cs="Arabic Transparent" w:hint="cs"/>
          <w:sz w:val="32"/>
          <w:szCs w:val="32"/>
          <w:rtl/>
          <w:lang w:bidi="ar-DZ"/>
        </w:rPr>
        <w:t>"</w:t>
      </w:r>
      <w:r w:rsidRPr="005247AE">
        <w:rPr>
          <w:rStyle w:val="Appelnotedebasdep"/>
          <w:rFonts w:cs="Arabic Transparent"/>
          <w:sz w:val="32"/>
          <w:szCs w:val="32"/>
          <w:rtl/>
          <w:lang w:bidi="ar-DZ"/>
        </w:rPr>
        <w:footnoteReference w:id="361"/>
      </w:r>
      <w:r w:rsidRPr="005247AE">
        <w:rPr>
          <w:rFonts w:cs="Arabic Transparent" w:hint="cs"/>
          <w:sz w:val="32"/>
          <w:szCs w:val="32"/>
          <w:rtl/>
          <w:lang w:bidi="ar-DZ"/>
        </w:rPr>
        <w:t xml:space="preserve">. </w:t>
      </w:r>
      <w:r w:rsidR="005B3E60">
        <w:rPr>
          <w:rFonts w:cs="Arabic Transparent"/>
          <w:sz w:val="32"/>
          <w:szCs w:val="32"/>
          <w:lang w:bidi="ar-DZ"/>
        </w:rPr>
        <w:t xml:space="preserve"> </w:t>
      </w:r>
      <w:r w:rsidRPr="005247AE">
        <w:rPr>
          <w:rFonts w:cs="Arabic Transparent" w:hint="cs"/>
          <w:sz w:val="32"/>
          <w:szCs w:val="32"/>
          <w:rtl/>
          <w:lang w:bidi="ar-DZ"/>
        </w:rPr>
        <w:t xml:space="preserve">وحروف الجهر هي تسعة عشر حرفًا المتبقية بعد حروف الهمس، </w:t>
      </w:r>
      <w:r w:rsidR="000C10AD">
        <w:rPr>
          <w:rFonts w:cs="Arabic Transparent" w:hint="cs"/>
          <w:sz w:val="32"/>
          <w:szCs w:val="32"/>
          <w:rtl/>
          <w:lang w:bidi="ar-DZ"/>
        </w:rPr>
        <w:t>"و</w:t>
      </w:r>
      <w:r w:rsidRPr="005247AE">
        <w:rPr>
          <w:rFonts w:cs="Arabic Transparent" w:hint="cs"/>
          <w:sz w:val="32"/>
          <w:szCs w:val="32"/>
          <w:rtl/>
          <w:lang w:bidi="ar-DZ"/>
        </w:rPr>
        <w:t>سميت مجهورة لقوتها في نفسها وقوة اهتزاز الوترين الصوتيين معها، مما جعلها تخرج بصوت قوي شديد يمنع النفس من الجري معها عند النطق"</w:t>
      </w:r>
      <w:r w:rsidRPr="005247AE">
        <w:rPr>
          <w:rStyle w:val="Appelnotedebasdep"/>
          <w:rFonts w:cs="Arabic Transparent"/>
          <w:sz w:val="32"/>
          <w:szCs w:val="32"/>
          <w:rtl/>
          <w:lang w:bidi="ar-DZ"/>
        </w:rPr>
        <w:footnoteReference w:id="362"/>
      </w:r>
      <w:r w:rsidRPr="005247AE">
        <w:rPr>
          <w:rFonts w:cs="Arabic Transparent" w:hint="cs"/>
          <w:sz w:val="32"/>
          <w:szCs w:val="32"/>
          <w:rtl/>
          <w:lang w:bidi="ar-DZ"/>
        </w:rPr>
        <w:t xml:space="preserve"> وهي متفاوتة في القوة، ويتم التعرف على الأصوات المجهورة من</w:t>
      </w:r>
      <w:r w:rsidR="000C10AD">
        <w:rPr>
          <w:rFonts w:cs="Arabic Transparent" w:hint="cs"/>
          <w:sz w:val="32"/>
          <w:szCs w:val="32"/>
          <w:rtl/>
          <w:lang w:bidi="ar-DZ"/>
        </w:rPr>
        <w:t xml:space="preserve"> الناحية التطبيقية من خلال ثلاث</w:t>
      </w:r>
      <w:r w:rsidRPr="005247AE">
        <w:rPr>
          <w:rFonts w:cs="Arabic Transparent" w:hint="cs"/>
          <w:sz w:val="32"/>
          <w:szCs w:val="32"/>
          <w:rtl/>
          <w:lang w:bidi="ar-DZ"/>
        </w:rPr>
        <w:t xml:space="preserve"> تجارب متعارف عليها هي:</w:t>
      </w:r>
      <w:r w:rsidR="000C10AD">
        <w:rPr>
          <w:rFonts w:cs="Arabic Transparent" w:hint="cs"/>
          <w:sz w:val="32"/>
          <w:szCs w:val="32"/>
          <w:rtl/>
          <w:lang w:bidi="ar-DZ"/>
        </w:rPr>
        <w:t xml:space="preserve"> </w:t>
      </w:r>
      <w:r w:rsidRPr="005247AE">
        <w:rPr>
          <w:rFonts w:cs="Arabic Transparent" w:hint="cs"/>
          <w:sz w:val="32"/>
          <w:szCs w:val="32"/>
          <w:rtl/>
          <w:lang w:bidi="ar-DZ"/>
        </w:rPr>
        <w:t>وضع الأصبع على تفاحة آدم ثم نطق الحرف ساكنا وحينها نشعر باهتزاز الوترين الصوتيين.</w:t>
      </w:r>
      <w:r w:rsidR="000C10AD">
        <w:rPr>
          <w:rFonts w:cs="Arabic Transparent" w:hint="cs"/>
          <w:sz w:val="32"/>
          <w:szCs w:val="32"/>
          <w:rtl/>
          <w:lang w:bidi="ar-DZ"/>
        </w:rPr>
        <w:t xml:space="preserve"> أو </w:t>
      </w:r>
      <w:r w:rsidRPr="005247AE">
        <w:rPr>
          <w:rFonts w:cs="Arabic Transparent" w:hint="cs"/>
          <w:sz w:val="32"/>
          <w:szCs w:val="32"/>
          <w:rtl/>
          <w:lang w:bidi="ar-DZ"/>
        </w:rPr>
        <w:t>وضع الكف فوق الجبهة ثم نطق الصوت ساكنا، وحينها نشعر برنين ناتج عن اهتزاز الوترين الصوتيين.</w:t>
      </w:r>
      <w:r w:rsidR="000C10AD">
        <w:rPr>
          <w:rFonts w:cs="Arabic Transparent" w:hint="cs"/>
          <w:sz w:val="32"/>
          <w:szCs w:val="32"/>
          <w:rtl/>
          <w:lang w:bidi="ar-DZ"/>
        </w:rPr>
        <w:t xml:space="preserve"> أو </w:t>
      </w:r>
      <w:r w:rsidRPr="005247AE">
        <w:rPr>
          <w:rFonts w:cs="Arabic Transparent" w:hint="cs"/>
          <w:sz w:val="32"/>
          <w:szCs w:val="32"/>
          <w:rtl/>
          <w:lang w:bidi="ar-DZ"/>
        </w:rPr>
        <w:t>سدّ الأذنين بالأصابع ثم نطق الحرف ساكنا حينها نشعر برنة الصوت في الرأس.</w:t>
      </w:r>
      <w:r w:rsidR="005B3E60">
        <w:rPr>
          <w:rFonts w:cs="Arabic Transparent" w:hint="cs"/>
          <w:sz w:val="32"/>
          <w:szCs w:val="32"/>
          <w:rtl/>
          <w:lang w:bidi="ar-DZ"/>
        </w:rPr>
        <w:t xml:space="preserve"> </w:t>
      </w:r>
      <w:r w:rsidRPr="005247AE">
        <w:rPr>
          <w:rFonts w:cs="Arabic Transparent" w:hint="cs"/>
          <w:sz w:val="32"/>
          <w:szCs w:val="32"/>
          <w:rtl/>
          <w:lang w:bidi="ar-DZ"/>
        </w:rPr>
        <w:t>و</w:t>
      </w:r>
      <w:r w:rsidR="005B3E60">
        <w:rPr>
          <w:rFonts w:cs="Arabic Transparent" w:hint="cs"/>
          <w:sz w:val="32"/>
          <w:szCs w:val="32"/>
          <w:rtl/>
          <w:lang w:bidi="ar-DZ"/>
        </w:rPr>
        <w:t>با</w:t>
      </w:r>
      <w:r w:rsidRPr="005247AE">
        <w:rPr>
          <w:rFonts w:cs="Arabic Transparent" w:hint="cs"/>
          <w:sz w:val="32"/>
          <w:szCs w:val="32"/>
          <w:rtl/>
          <w:lang w:bidi="ar-DZ"/>
        </w:rPr>
        <w:t>لبحث عن مصطلح الجهر عند الأزهري نرى أنه كان مقلّدًا ولم يك مبدعًا، فقد سبقه كثيرون من علماء اللغة.</w:t>
      </w:r>
    </w:p>
    <w:p w:rsidR="006C7B25" w:rsidRPr="005B3E60" w:rsidRDefault="006C7B25" w:rsidP="009D6E43">
      <w:pPr>
        <w:pStyle w:val="Paragraphedeliste"/>
        <w:bidi/>
        <w:spacing w:before="120" w:after="120" w:line="480" w:lineRule="auto"/>
        <w:ind w:left="0" w:firstLine="709"/>
        <w:contextualSpacing w:val="0"/>
        <w:jc w:val="both"/>
        <w:rPr>
          <w:rFonts w:cs="MCS Rika S_I normal."/>
          <w:b/>
          <w:bCs/>
          <w:sz w:val="34"/>
          <w:szCs w:val="34"/>
          <w:rtl/>
          <w:lang w:bidi="ar-DZ"/>
        </w:rPr>
      </w:pPr>
      <w:r w:rsidRPr="005B3E60">
        <w:rPr>
          <w:rFonts w:cs="MCS Rika S_I normal." w:hint="cs"/>
          <w:b/>
          <w:bCs/>
          <w:sz w:val="34"/>
          <w:szCs w:val="34"/>
          <w:rtl/>
          <w:lang w:bidi="ar-DZ"/>
        </w:rPr>
        <w:t>الجهر عند سابقي الأزهري :</w:t>
      </w:r>
    </w:p>
    <w:p w:rsidR="006C7B25" w:rsidRDefault="006C7B25" w:rsidP="009D6E43">
      <w:pPr>
        <w:pStyle w:val="Paragraphedeliste"/>
        <w:bidi/>
        <w:spacing w:before="120" w:after="120" w:line="480" w:lineRule="auto"/>
        <w:ind w:left="0" w:firstLine="709"/>
        <w:contextualSpacing w:val="0"/>
        <w:jc w:val="both"/>
        <w:rPr>
          <w:rFonts w:cs="Arabic Transparent"/>
          <w:sz w:val="32"/>
          <w:szCs w:val="32"/>
          <w:rtl/>
          <w:lang w:bidi="ar-DZ"/>
        </w:rPr>
      </w:pPr>
      <w:r w:rsidRPr="005247AE">
        <w:rPr>
          <w:rFonts w:cs="Arabic Transparent" w:hint="cs"/>
          <w:sz w:val="32"/>
          <w:szCs w:val="32"/>
          <w:rtl/>
          <w:lang w:bidi="ar-DZ"/>
        </w:rPr>
        <w:t>وأبدأ بالخليل بن أحمد الفراهيدي، إذ يذكر المصطلح قائلاً: "جهر بكلامه وصلاته وقراءته يَجْهَرُ جَهارًا، وأَجْهَرَ بقراءته لغة. وجاهرتُهم بالأمر، أي: عَالَنْتهم، وكلُّ شيءٍ بدا فقد جَهَرَ. وكلامٌ جهيرٌ، وصوتٌ جَهيرٌ، أي: عالٍ، والفعل: جَهُر جَهارةً"</w:t>
      </w:r>
      <w:r w:rsidRPr="005247AE">
        <w:rPr>
          <w:rStyle w:val="Appelnotedebasdep"/>
          <w:rFonts w:cs="Arabic Transparent"/>
          <w:sz w:val="32"/>
          <w:szCs w:val="32"/>
          <w:rtl/>
          <w:lang w:bidi="ar-DZ"/>
        </w:rPr>
        <w:footnoteReference w:id="363"/>
      </w:r>
      <w:r w:rsidRPr="005247AE">
        <w:rPr>
          <w:rFonts w:cs="Arabic Transparent" w:hint="cs"/>
          <w:sz w:val="32"/>
          <w:szCs w:val="32"/>
          <w:rtl/>
          <w:lang w:bidi="ar-DZ"/>
        </w:rPr>
        <w:t>.</w:t>
      </w:r>
      <w:r w:rsidR="000C10AD">
        <w:rPr>
          <w:rFonts w:cs="Arabic Transparent" w:hint="cs"/>
          <w:sz w:val="32"/>
          <w:szCs w:val="32"/>
          <w:rtl/>
          <w:lang w:bidi="ar-DZ"/>
        </w:rPr>
        <w:t xml:space="preserve"> فالجهر بالكلام أو القراءة معناه رفع الصوت عالياً.</w:t>
      </w:r>
    </w:p>
    <w:p w:rsidR="006C7B25" w:rsidRDefault="006C7B25" w:rsidP="009D6E43">
      <w:pPr>
        <w:pStyle w:val="Paragraphedeliste"/>
        <w:bidi/>
        <w:spacing w:before="120" w:after="120" w:line="480" w:lineRule="auto"/>
        <w:ind w:left="0" w:firstLine="709"/>
        <w:contextualSpacing w:val="0"/>
        <w:jc w:val="both"/>
        <w:rPr>
          <w:rFonts w:cs="Arabic Transparent"/>
          <w:sz w:val="32"/>
          <w:szCs w:val="32"/>
          <w:rtl/>
          <w:lang w:bidi="ar-DZ"/>
        </w:rPr>
      </w:pPr>
      <w:r w:rsidRPr="005247AE">
        <w:rPr>
          <w:rFonts w:cs="Arabic Transparent" w:hint="cs"/>
          <w:sz w:val="32"/>
          <w:szCs w:val="32"/>
          <w:rtl/>
          <w:lang w:bidi="ar-DZ"/>
        </w:rPr>
        <w:t xml:space="preserve">أما سيبويه فهو أول من تحدث عن كيفية حدوث الصوت المجهور فعرّفه قائلاً: "حَرْفٌ أُشبِعَ الاعتماد </w:t>
      </w:r>
      <w:r w:rsidR="000C10AD">
        <w:rPr>
          <w:rFonts w:cs="Arabic Transparent" w:hint="cs"/>
          <w:sz w:val="32"/>
          <w:szCs w:val="32"/>
          <w:rtl/>
          <w:lang w:bidi="ar-DZ"/>
        </w:rPr>
        <w:t>في موضعه، ومَنَع النَّفَس أن يجري معه، حتّى ينقضي الاعتماد عليه ويجري الصوت</w:t>
      </w:r>
      <w:r w:rsidRPr="005247AE">
        <w:rPr>
          <w:rFonts w:cs="Arabic Transparent" w:hint="cs"/>
          <w:sz w:val="32"/>
          <w:szCs w:val="32"/>
          <w:rtl/>
          <w:lang w:bidi="ar-DZ"/>
        </w:rPr>
        <w:t>"</w:t>
      </w:r>
      <w:r w:rsidRPr="005247AE">
        <w:rPr>
          <w:rStyle w:val="Appelnotedebasdep"/>
          <w:rFonts w:cs="Arabic Transparent"/>
          <w:sz w:val="32"/>
          <w:szCs w:val="32"/>
          <w:rtl/>
          <w:lang w:bidi="ar-DZ"/>
        </w:rPr>
        <w:footnoteReference w:id="364"/>
      </w:r>
      <w:r w:rsidRPr="005247AE">
        <w:rPr>
          <w:rFonts w:cs="Arabic Transparent" w:hint="cs"/>
          <w:sz w:val="32"/>
          <w:szCs w:val="32"/>
          <w:rtl/>
          <w:lang w:bidi="ar-DZ"/>
        </w:rPr>
        <w:t>. فالصوت يتجمع وراء حاجز يمنعه من المرور ثم يحدث ما يسمّى بالانفجار فينطلق الهواء محدثا صوتًا عاليًا وهو ما يسمى بالصوت المجهور.</w:t>
      </w:r>
    </w:p>
    <w:p w:rsidR="006C7B25" w:rsidRDefault="006C7B25" w:rsidP="00581B26">
      <w:pPr>
        <w:pStyle w:val="Paragraphedeliste"/>
        <w:bidi/>
        <w:spacing w:before="120" w:after="120" w:line="480" w:lineRule="auto"/>
        <w:ind w:left="0" w:firstLine="709"/>
        <w:contextualSpacing w:val="0"/>
        <w:jc w:val="both"/>
        <w:rPr>
          <w:rFonts w:cs="Arabic Transparent"/>
          <w:sz w:val="32"/>
          <w:szCs w:val="32"/>
          <w:rtl/>
          <w:lang w:bidi="ar-DZ"/>
        </w:rPr>
      </w:pPr>
      <w:r w:rsidRPr="005247AE">
        <w:rPr>
          <w:rFonts w:cs="Arabic Transparent" w:hint="cs"/>
          <w:sz w:val="32"/>
          <w:szCs w:val="32"/>
          <w:rtl/>
          <w:lang w:bidi="ar-DZ"/>
        </w:rPr>
        <w:t>وذكر الجاحظ (ت255هـ) مصطلح الجهر حين حديثه عن الصوت فقال: "ما يمدح في الصوت جهارته. وقد كان العباس بن عبد المطلب جهيرًا جهير الصوت، وقد مدح بذلك، وقد نفع الله المسلمين بجهارة صوته يوم حُنين"</w:t>
      </w:r>
      <w:r w:rsidRPr="005247AE">
        <w:rPr>
          <w:rStyle w:val="Appelnotedebasdep"/>
          <w:rFonts w:cs="Arabic Transparent"/>
          <w:sz w:val="32"/>
          <w:szCs w:val="32"/>
          <w:rtl/>
          <w:lang w:bidi="ar-DZ"/>
        </w:rPr>
        <w:footnoteReference w:id="365"/>
      </w:r>
      <w:r w:rsidRPr="005247AE">
        <w:rPr>
          <w:rFonts w:cs="Arabic Transparent" w:hint="cs"/>
          <w:sz w:val="32"/>
          <w:szCs w:val="32"/>
          <w:rtl/>
          <w:lang w:bidi="ar-DZ"/>
        </w:rPr>
        <w:t xml:space="preserve">. من خلال كلام الجاحظ نفهم أن الصوت المجهور </w:t>
      </w:r>
      <w:r w:rsidR="00E078D8">
        <w:rPr>
          <w:rFonts w:cs="Arabic Transparent" w:hint="cs"/>
          <w:sz w:val="32"/>
          <w:szCs w:val="32"/>
          <w:rtl/>
          <w:lang w:bidi="ar-DZ"/>
        </w:rPr>
        <w:t>مميز عن الصوت المهموس، إذ يجعل المستمع فطنًا وم</w:t>
      </w:r>
      <w:r w:rsidR="00581B26">
        <w:rPr>
          <w:rFonts w:cs="Arabic Transparent" w:hint="cs"/>
          <w:sz w:val="32"/>
          <w:szCs w:val="32"/>
          <w:rtl/>
          <w:lang w:bidi="ar-DZ"/>
        </w:rPr>
        <w:t>نت</w:t>
      </w:r>
      <w:r w:rsidR="00E078D8">
        <w:rPr>
          <w:rFonts w:cs="Arabic Transparent" w:hint="cs"/>
          <w:sz w:val="32"/>
          <w:szCs w:val="32"/>
          <w:rtl/>
          <w:lang w:bidi="ar-DZ"/>
        </w:rPr>
        <w:t>بهًا.</w:t>
      </w:r>
    </w:p>
    <w:p w:rsidR="006C7B25" w:rsidRDefault="006C7B25" w:rsidP="009D6E43">
      <w:pPr>
        <w:pStyle w:val="Paragraphedeliste"/>
        <w:bidi/>
        <w:spacing w:before="120" w:after="120" w:line="480" w:lineRule="auto"/>
        <w:ind w:left="0" w:firstLine="709"/>
        <w:contextualSpacing w:val="0"/>
        <w:jc w:val="both"/>
        <w:rPr>
          <w:rFonts w:cs="Arabic Transparent"/>
          <w:sz w:val="32"/>
          <w:szCs w:val="32"/>
          <w:rtl/>
          <w:lang w:bidi="ar-DZ"/>
        </w:rPr>
      </w:pPr>
      <w:r w:rsidRPr="005247AE">
        <w:rPr>
          <w:rFonts w:cs="Arabic Transparent" w:hint="cs"/>
          <w:sz w:val="32"/>
          <w:szCs w:val="32"/>
          <w:rtl/>
          <w:lang w:bidi="ar-DZ"/>
        </w:rPr>
        <w:t>وفي حديث المبرد (ت256هـ) عن الحروف الرخوة والشديدة ساق مصطلح الجهر فقال: "ومنها حروف إذا ردّدتها ارتدع الصوت فيها، وهي المجهورة"</w:t>
      </w:r>
      <w:r w:rsidRPr="005247AE">
        <w:rPr>
          <w:rStyle w:val="Appelnotedebasdep"/>
          <w:rFonts w:cs="Arabic Transparent"/>
          <w:sz w:val="32"/>
          <w:szCs w:val="32"/>
          <w:rtl/>
          <w:lang w:bidi="ar-DZ"/>
        </w:rPr>
        <w:footnoteReference w:id="366"/>
      </w:r>
      <w:r w:rsidRPr="005247AE">
        <w:rPr>
          <w:rFonts w:cs="Arabic Transparent" w:hint="cs"/>
          <w:sz w:val="32"/>
          <w:szCs w:val="32"/>
          <w:rtl/>
          <w:lang w:bidi="ar-DZ"/>
        </w:rPr>
        <w:t>.</w:t>
      </w:r>
      <w:r w:rsidR="00E078D8">
        <w:rPr>
          <w:rFonts w:cs="Arabic Transparent" w:hint="cs"/>
          <w:sz w:val="32"/>
          <w:szCs w:val="32"/>
          <w:rtl/>
          <w:lang w:bidi="ar-DZ"/>
        </w:rPr>
        <w:t xml:space="preserve"> فارتداع الصوت يكون مع الأصوات المجهورة، ويكون له أثرٌ قويٌ على السامع.</w:t>
      </w:r>
    </w:p>
    <w:p w:rsidR="006C7B25" w:rsidRDefault="006C7B25" w:rsidP="009D6E43">
      <w:pPr>
        <w:pStyle w:val="Paragraphedeliste"/>
        <w:bidi/>
        <w:spacing w:before="120" w:after="120" w:line="480" w:lineRule="auto"/>
        <w:ind w:left="0" w:firstLine="709"/>
        <w:contextualSpacing w:val="0"/>
        <w:jc w:val="both"/>
        <w:rPr>
          <w:rFonts w:cs="Arabic Transparent"/>
          <w:sz w:val="32"/>
          <w:szCs w:val="32"/>
          <w:rtl/>
          <w:lang w:bidi="ar-DZ"/>
        </w:rPr>
      </w:pPr>
      <w:r w:rsidRPr="005247AE">
        <w:rPr>
          <w:rFonts w:cs="Arabic Transparent" w:hint="cs"/>
          <w:sz w:val="32"/>
          <w:szCs w:val="32"/>
          <w:rtl/>
          <w:lang w:bidi="ar-DZ"/>
        </w:rPr>
        <w:t xml:space="preserve">هكذا عَرَّف </w:t>
      </w:r>
      <w:r w:rsidR="00E078D8" w:rsidRPr="005247AE">
        <w:rPr>
          <w:rFonts w:cs="Arabic Transparent" w:hint="cs"/>
          <w:sz w:val="32"/>
          <w:szCs w:val="32"/>
          <w:rtl/>
          <w:lang w:bidi="ar-DZ"/>
        </w:rPr>
        <w:t>بعض الذين سبقوا الأزهري (ت370هـ)</w:t>
      </w:r>
      <w:r w:rsidR="00E078D8">
        <w:rPr>
          <w:rFonts w:cs="Arabic Transparent" w:hint="cs"/>
          <w:sz w:val="32"/>
          <w:szCs w:val="32"/>
          <w:rtl/>
          <w:lang w:bidi="ar-DZ"/>
        </w:rPr>
        <w:t xml:space="preserve"> </w:t>
      </w:r>
      <w:r w:rsidRPr="005247AE">
        <w:rPr>
          <w:rFonts w:cs="Arabic Transparent" w:hint="cs"/>
          <w:sz w:val="32"/>
          <w:szCs w:val="32"/>
          <w:rtl/>
          <w:lang w:bidi="ar-DZ"/>
        </w:rPr>
        <w:t>مفهوم الجهر.</w:t>
      </w:r>
    </w:p>
    <w:p w:rsidR="006C7B25" w:rsidRPr="005B659A" w:rsidRDefault="006C7B25" w:rsidP="009D6E43">
      <w:pPr>
        <w:pStyle w:val="Paragraphedeliste"/>
        <w:bidi/>
        <w:spacing w:before="120" w:after="120" w:line="480" w:lineRule="auto"/>
        <w:ind w:left="0" w:firstLine="709"/>
        <w:contextualSpacing w:val="0"/>
        <w:jc w:val="both"/>
        <w:rPr>
          <w:rFonts w:cs="MCS Rika S_I normal."/>
          <w:b/>
          <w:bCs/>
          <w:i/>
          <w:iCs/>
          <w:sz w:val="34"/>
          <w:szCs w:val="34"/>
          <w:rtl/>
          <w:lang w:bidi="ar-DZ"/>
        </w:rPr>
      </w:pPr>
      <w:r w:rsidRPr="005B659A">
        <w:rPr>
          <w:rFonts w:cs="MCS Rika S_I normal." w:hint="cs"/>
          <w:b/>
          <w:bCs/>
          <w:i/>
          <w:iCs/>
          <w:sz w:val="34"/>
          <w:szCs w:val="34"/>
          <w:rtl/>
          <w:lang w:bidi="ar-DZ"/>
        </w:rPr>
        <w:t>الجهر عند لاحقي الأزهري :</w:t>
      </w:r>
    </w:p>
    <w:p w:rsidR="006C7B25" w:rsidRDefault="006C7B25" w:rsidP="009D6E43">
      <w:pPr>
        <w:pStyle w:val="Paragraphedeliste"/>
        <w:bidi/>
        <w:spacing w:before="120" w:after="120" w:line="480" w:lineRule="auto"/>
        <w:ind w:left="0" w:firstLine="709"/>
        <w:contextualSpacing w:val="0"/>
        <w:jc w:val="both"/>
        <w:rPr>
          <w:rFonts w:cs="Arabic Transparent"/>
          <w:sz w:val="32"/>
          <w:szCs w:val="32"/>
          <w:rtl/>
          <w:lang w:bidi="ar-DZ"/>
        </w:rPr>
      </w:pPr>
      <w:r w:rsidRPr="005247AE">
        <w:rPr>
          <w:rFonts w:cs="Arabic Transparent" w:hint="cs"/>
          <w:sz w:val="32"/>
          <w:szCs w:val="32"/>
          <w:rtl/>
          <w:lang w:bidi="ar-DZ"/>
        </w:rPr>
        <w:t>أما عند لاحقيه فنجد مفهوم الجهر متقاربًا في تعريفاته ومعظمهم نقل تعريف سيبويه للجهر مع تغيير طفيف في شرح الألفاظ. فقد عرّفه ابن جني</w:t>
      </w:r>
      <w:r w:rsidR="00E078D8">
        <w:rPr>
          <w:rFonts w:cs="Arabic Transparent" w:hint="cs"/>
          <w:sz w:val="32"/>
          <w:szCs w:val="32"/>
          <w:rtl/>
          <w:lang w:bidi="ar-DZ"/>
        </w:rPr>
        <w:t xml:space="preserve"> (ت392هـ)</w:t>
      </w:r>
      <w:r w:rsidRPr="005247AE">
        <w:rPr>
          <w:rFonts w:cs="Arabic Transparent" w:hint="cs"/>
          <w:sz w:val="32"/>
          <w:szCs w:val="32"/>
          <w:rtl/>
          <w:lang w:bidi="ar-DZ"/>
        </w:rPr>
        <w:t xml:space="preserve"> كما ورد عند سيبويه فقال: "فمعنى المجهور: أنه حرف أُشبع الاعتماد من موضعه، ومُنِعَ النّفَس أن يجري معه حتى ينقضي الاعتماد، ويجري الصوت"</w:t>
      </w:r>
      <w:r w:rsidRPr="005247AE">
        <w:rPr>
          <w:rStyle w:val="Appelnotedebasdep"/>
          <w:rFonts w:cs="Arabic Transparent"/>
          <w:sz w:val="32"/>
          <w:szCs w:val="32"/>
          <w:rtl/>
          <w:lang w:bidi="ar-DZ"/>
        </w:rPr>
        <w:footnoteReference w:id="367"/>
      </w:r>
      <w:r w:rsidRPr="005247AE">
        <w:rPr>
          <w:rFonts w:cs="Arabic Transparent" w:hint="cs"/>
          <w:sz w:val="32"/>
          <w:szCs w:val="32"/>
          <w:rtl/>
          <w:lang w:bidi="ar-DZ"/>
        </w:rPr>
        <w:t>، ويُفهم من تعريفه هذا أنه حافظ على ما جاء به سيبويه ونقله حرفيًا كما ورد.</w:t>
      </w:r>
      <w:r w:rsidR="00E078D8">
        <w:rPr>
          <w:rFonts w:cs="Arabic Transparent" w:hint="cs"/>
          <w:sz w:val="32"/>
          <w:szCs w:val="32"/>
          <w:rtl/>
          <w:lang w:bidi="ar-DZ"/>
        </w:rPr>
        <w:t xml:space="preserve"> وهذا دليل على أنه مقتنع به.</w:t>
      </w:r>
      <w:r w:rsidR="009D6E43">
        <w:rPr>
          <w:rFonts w:cs="Arabic Transparent" w:hint="cs"/>
          <w:sz w:val="32"/>
          <w:szCs w:val="32"/>
          <w:rtl/>
          <w:lang w:bidi="ar-DZ"/>
        </w:rPr>
        <w:t xml:space="preserve"> </w:t>
      </w:r>
      <w:r w:rsidRPr="005247AE">
        <w:rPr>
          <w:rFonts w:cs="Arabic Transparent" w:hint="cs"/>
          <w:sz w:val="32"/>
          <w:szCs w:val="32"/>
          <w:rtl/>
          <w:lang w:bidi="ar-DZ"/>
        </w:rPr>
        <w:t>كما عرّفه ابن فارس قائلاً: "هو إعلان الشَّيء وكَشْفُهُ وعُلُوّه: يقال: جَهَرتُ بالكلام أعلنتُ به. ورجُلٌ جهيرُ الصوت: أي عالِيهِ"</w:t>
      </w:r>
      <w:r w:rsidRPr="005247AE">
        <w:rPr>
          <w:rStyle w:val="Appelnotedebasdep"/>
          <w:rFonts w:cs="Arabic Transparent"/>
          <w:sz w:val="32"/>
          <w:szCs w:val="32"/>
          <w:rtl/>
          <w:lang w:bidi="ar-DZ"/>
        </w:rPr>
        <w:footnoteReference w:id="368"/>
      </w:r>
      <w:r w:rsidRPr="005247AE">
        <w:rPr>
          <w:rFonts w:cs="Arabic Transparent" w:hint="cs"/>
          <w:sz w:val="32"/>
          <w:szCs w:val="32"/>
          <w:rtl/>
          <w:lang w:bidi="ar-DZ"/>
        </w:rPr>
        <w:t>. فالجهر ههنا الإعلان والعلو والارتفاع.</w:t>
      </w:r>
    </w:p>
    <w:p w:rsidR="006C7B25" w:rsidRDefault="006C7B25" w:rsidP="009D6E43">
      <w:pPr>
        <w:pStyle w:val="Paragraphedeliste"/>
        <w:bidi/>
        <w:spacing w:before="120" w:after="120" w:line="480" w:lineRule="auto"/>
        <w:ind w:left="0" w:firstLine="709"/>
        <w:contextualSpacing w:val="0"/>
        <w:jc w:val="both"/>
        <w:rPr>
          <w:rFonts w:cs="Arabic Transparent"/>
          <w:sz w:val="32"/>
          <w:szCs w:val="32"/>
          <w:rtl/>
          <w:lang w:bidi="ar-DZ"/>
        </w:rPr>
      </w:pPr>
      <w:r w:rsidRPr="005247AE">
        <w:rPr>
          <w:rFonts w:cs="Arabic Transparent" w:hint="cs"/>
          <w:sz w:val="32"/>
          <w:szCs w:val="32"/>
          <w:rtl/>
          <w:lang w:bidi="ar-DZ"/>
        </w:rPr>
        <w:t>وتحدّث مكي بن أبي طالب القيسي عن الحرف المجهور فقال: "ومعنى الحرف المجهور أنّه حرف قوي الاعتماد عليه، فمنع النَّفس أن يجري معه عند النطق به، لقوّته، وقوّة الاعتماد عليه في موضع خروجه، وإنّما لُقّب هذا المعنى بالجهر، لأن الجهر الصّوت الشّديد القويّ، فلما كانت في خروجها كذلك، لُقِّبت به، لأنّ الصّوت يَجْهَرُ بها، لقوّتها"</w:t>
      </w:r>
      <w:r w:rsidRPr="005247AE">
        <w:rPr>
          <w:rStyle w:val="Appelnotedebasdep"/>
          <w:rFonts w:cs="Arabic Transparent"/>
          <w:sz w:val="32"/>
          <w:szCs w:val="32"/>
          <w:rtl/>
          <w:lang w:bidi="ar-DZ"/>
        </w:rPr>
        <w:footnoteReference w:id="369"/>
      </w:r>
      <w:r w:rsidRPr="005247AE">
        <w:rPr>
          <w:rFonts w:cs="Arabic Transparent" w:hint="cs"/>
          <w:sz w:val="32"/>
          <w:szCs w:val="32"/>
          <w:rtl/>
          <w:lang w:bidi="ar-DZ"/>
        </w:rPr>
        <w:t xml:space="preserve"> فالجه</w:t>
      </w:r>
      <w:r w:rsidR="00E078D8">
        <w:rPr>
          <w:rFonts w:cs="Arabic Transparent" w:hint="cs"/>
          <w:sz w:val="32"/>
          <w:szCs w:val="32"/>
          <w:rtl/>
          <w:lang w:bidi="ar-DZ"/>
        </w:rPr>
        <w:t>ر عنده يحدث نتيجة انحباس الهواء، ثم اندفاعه بسرعة.</w:t>
      </w:r>
    </w:p>
    <w:p w:rsidR="006C7B25" w:rsidRDefault="006C7B25" w:rsidP="009D6E43">
      <w:pPr>
        <w:pStyle w:val="Paragraphedeliste"/>
        <w:bidi/>
        <w:spacing w:before="120" w:after="120" w:line="480" w:lineRule="auto"/>
        <w:ind w:left="0" w:firstLine="709"/>
        <w:contextualSpacing w:val="0"/>
        <w:jc w:val="both"/>
        <w:rPr>
          <w:rFonts w:cs="Arabic Transparent"/>
          <w:sz w:val="32"/>
          <w:szCs w:val="32"/>
          <w:rtl/>
          <w:lang w:bidi="ar-DZ"/>
        </w:rPr>
      </w:pPr>
      <w:r w:rsidRPr="005247AE">
        <w:rPr>
          <w:rFonts w:cs="Arabic Transparent" w:hint="cs"/>
          <w:sz w:val="32"/>
          <w:szCs w:val="32"/>
          <w:rtl/>
          <w:lang w:bidi="ar-DZ"/>
        </w:rPr>
        <w:t>وعرّف الداني مصطلح الجهر حين حديثه عن حرفي العين والهمزة فقال: "وهو اجتماعهما دون غيرهما من حروف الحلق في الجهر الذي هو الإعلان"</w:t>
      </w:r>
      <w:r w:rsidRPr="005247AE">
        <w:rPr>
          <w:rStyle w:val="Appelnotedebasdep"/>
          <w:rFonts w:cs="Arabic Transparent"/>
          <w:sz w:val="32"/>
          <w:szCs w:val="32"/>
          <w:rtl/>
          <w:lang w:bidi="ar-DZ"/>
        </w:rPr>
        <w:footnoteReference w:id="370"/>
      </w:r>
      <w:r w:rsidRPr="005247AE">
        <w:rPr>
          <w:rFonts w:cs="Arabic Transparent" w:hint="cs"/>
          <w:sz w:val="32"/>
          <w:szCs w:val="32"/>
          <w:rtl/>
          <w:lang w:bidi="ar-DZ"/>
        </w:rPr>
        <w:t>.</w:t>
      </w:r>
      <w:r w:rsidR="00E078D8">
        <w:rPr>
          <w:rFonts w:cs="Arabic Transparent" w:hint="cs"/>
          <w:sz w:val="32"/>
          <w:szCs w:val="32"/>
          <w:rtl/>
          <w:lang w:bidi="ar-DZ"/>
        </w:rPr>
        <w:t xml:space="preserve"> أي التصويت بصوت عالٍ مجهور.</w:t>
      </w:r>
    </w:p>
    <w:p w:rsidR="00602E3F" w:rsidRPr="005247AE" w:rsidRDefault="00602E3F" w:rsidP="009D6E43">
      <w:pPr>
        <w:pStyle w:val="Paragraphedeliste"/>
        <w:bidi/>
        <w:spacing w:before="120" w:after="120" w:line="480" w:lineRule="auto"/>
        <w:ind w:left="0" w:firstLine="709"/>
        <w:contextualSpacing w:val="0"/>
        <w:jc w:val="both"/>
        <w:rPr>
          <w:rFonts w:cs="Arabic Transparent"/>
          <w:sz w:val="32"/>
          <w:szCs w:val="32"/>
          <w:rtl/>
          <w:lang w:bidi="ar-DZ"/>
        </w:rPr>
      </w:pPr>
    </w:p>
    <w:p w:rsidR="006C7B25" w:rsidRDefault="006C7B25" w:rsidP="009D6E43">
      <w:pPr>
        <w:pStyle w:val="Paragraphedeliste"/>
        <w:bidi/>
        <w:spacing w:before="120" w:after="120" w:line="480" w:lineRule="auto"/>
        <w:ind w:left="0" w:firstLine="709"/>
        <w:contextualSpacing w:val="0"/>
        <w:jc w:val="both"/>
        <w:rPr>
          <w:rFonts w:cs="Arabic Transparent"/>
          <w:sz w:val="32"/>
          <w:szCs w:val="32"/>
          <w:rtl/>
          <w:lang w:bidi="ar-DZ"/>
        </w:rPr>
      </w:pPr>
      <w:r w:rsidRPr="005247AE">
        <w:rPr>
          <w:rFonts w:cs="Arabic Transparent" w:hint="cs"/>
          <w:sz w:val="32"/>
          <w:szCs w:val="32"/>
          <w:rtl/>
          <w:lang w:bidi="ar-DZ"/>
        </w:rPr>
        <w:t>كما ذكر ابن سيده مفهوم الجهر عند حديثه عن ضِخَم الصوت وجفائه مستشهدًا بقول طائفة من العلماء فقال: "قال أبو عبيد: الجَهير: الصوتُ العالي وهو الجَهْر</w:t>
      </w:r>
      <w:r w:rsidR="00E078D8">
        <w:rPr>
          <w:rFonts w:cs="Arabic Transparent" w:hint="cs"/>
          <w:sz w:val="32"/>
          <w:szCs w:val="32"/>
          <w:rtl/>
          <w:lang w:bidi="ar-DZ"/>
        </w:rPr>
        <w:t>.</w:t>
      </w:r>
      <w:r w:rsidRPr="005247AE">
        <w:rPr>
          <w:rFonts w:cs="Arabic Transparent" w:hint="cs"/>
          <w:sz w:val="32"/>
          <w:szCs w:val="32"/>
          <w:rtl/>
          <w:lang w:bidi="ar-DZ"/>
        </w:rPr>
        <w:t xml:space="preserve"> جَهَر بكلامه يَجْهَرُ جَهْرًا وجِهَارًا الاسم والمصدر سواء."</w:t>
      </w:r>
      <w:r w:rsidRPr="005247AE">
        <w:rPr>
          <w:rStyle w:val="Appelnotedebasdep"/>
          <w:rFonts w:cs="Arabic Transparent"/>
          <w:sz w:val="32"/>
          <w:szCs w:val="32"/>
          <w:rtl/>
          <w:lang w:bidi="ar-DZ"/>
        </w:rPr>
        <w:footnoteReference w:id="371"/>
      </w:r>
      <w:r w:rsidR="00E078D8">
        <w:rPr>
          <w:rFonts w:cs="Arabic Transparent" w:hint="cs"/>
          <w:sz w:val="32"/>
          <w:szCs w:val="32"/>
          <w:rtl/>
          <w:lang w:bidi="ar-DZ"/>
        </w:rPr>
        <w:t xml:space="preserve"> أي يتحدث بصوت مرتفع.</w:t>
      </w:r>
    </w:p>
    <w:p w:rsidR="006C7B25" w:rsidRDefault="006C7B25" w:rsidP="009D6E43">
      <w:pPr>
        <w:pStyle w:val="Paragraphedeliste"/>
        <w:bidi/>
        <w:spacing w:before="120" w:after="120" w:line="480" w:lineRule="auto"/>
        <w:ind w:left="0" w:firstLine="709"/>
        <w:contextualSpacing w:val="0"/>
        <w:jc w:val="both"/>
        <w:rPr>
          <w:rFonts w:cs="Arabic Transparent"/>
          <w:sz w:val="32"/>
          <w:szCs w:val="32"/>
          <w:rtl/>
          <w:lang w:bidi="ar-DZ"/>
        </w:rPr>
      </w:pPr>
      <w:r w:rsidRPr="005247AE">
        <w:rPr>
          <w:rFonts w:cs="Arabic Transparent" w:hint="cs"/>
          <w:sz w:val="32"/>
          <w:szCs w:val="32"/>
          <w:rtl/>
          <w:lang w:bidi="ar-DZ"/>
        </w:rPr>
        <w:t>ونجد الخفاجي يكرّر ما قاله سيبويه عن الجهر قائلاً: "ومعنى الجهر في الحرف أنه أشبع الاعتماد في موضعه ومُنع النَّفس أن يجري معه حتى ينقضي الاعتماد ويجري الصوت"</w:t>
      </w:r>
      <w:r w:rsidRPr="005247AE">
        <w:rPr>
          <w:rStyle w:val="Appelnotedebasdep"/>
          <w:rFonts w:cs="Arabic Transparent"/>
          <w:sz w:val="32"/>
          <w:szCs w:val="32"/>
          <w:rtl/>
          <w:lang w:bidi="ar-DZ"/>
        </w:rPr>
        <w:footnoteReference w:id="372"/>
      </w:r>
      <w:r w:rsidRPr="005247AE">
        <w:rPr>
          <w:rFonts w:cs="Arabic Transparent" w:hint="cs"/>
          <w:sz w:val="32"/>
          <w:szCs w:val="32"/>
          <w:rtl/>
          <w:lang w:bidi="ar-DZ"/>
        </w:rPr>
        <w:t xml:space="preserve"> فهو هنا يعيد ما قاله </w:t>
      </w:r>
      <w:r w:rsidR="00E078D8">
        <w:rPr>
          <w:rFonts w:cs="Arabic Transparent" w:hint="cs"/>
          <w:sz w:val="32"/>
          <w:szCs w:val="32"/>
          <w:rtl/>
          <w:lang w:bidi="ar-DZ"/>
        </w:rPr>
        <w:t>سيبويه مع تغيير طفيف في العبارة، وقد سار على خطاه الزمخشري، وابن يعيش وابن الحاجب.</w:t>
      </w:r>
    </w:p>
    <w:p w:rsidR="006C7B25" w:rsidRPr="00E078D8" w:rsidRDefault="006C7B25" w:rsidP="009D6E43">
      <w:pPr>
        <w:pStyle w:val="Paragraphedeliste"/>
        <w:bidi/>
        <w:spacing w:before="120" w:after="120" w:line="480" w:lineRule="auto"/>
        <w:ind w:left="0" w:firstLine="709"/>
        <w:contextualSpacing w:val="0"/>
        <w:jc w:val="both"/>
        <w:rPr>
          <w:rtl/>
          <w:lang w:bidi="ar-DZ"/>
        </w:rPr>
      </w:pPr>
      <w:r w:rsidRPr="005247AE">
        <w:rPr>
          <w:rFonts w:cs="Arabic Transparent" w:hint="cs"/>
          <w:sz w:val="32"/>
          <w:szCs w:val="32"/>
          <w:rtl/>
          <w:lang w:bidi="ar-DZ"/>
        </w:rPr>
        <w:t>وعن مفهوم الجهر قال الأستراباذي: "الجهر رفع الصوت... وإنّما يكون مجهورًا لأنّك ت</w:t>
      </w:r>
      <w:r w:rsidR="00E078D8">
        <w:rPr>
          <w:rFonts w:cs="Arabic Transparent" w:hint="cs"/>
          <w:sz w:val="32"/>
          <w:szCs w:val="32"/>
          <w:rtl/>
          <w:lang w:bidi="ar-DZ"/>
        </w:rPr>
        <w:t>ُ</w:t>
      </w:r>
      <w:r w:rsidRPr="005247AE">
        <w:rPr>
          <w:rFonts w:cs="Arabic Transparent" w:hint="cs"/>
          <w:sz w:val="32"/>
          <w:szCs w:val="32"/>
          <w:rtl/>
          <w:lang w:bidi="ar-DZ"/>
        </w:rPr>
        <w:t>شب</w:t>
      </w:r>
      <w:r w:rsidR="00E078D8">
        <w:rPr>
          <w:rFonts w:cs="Arabic Transparent" w:hint="cs"/>
          <w:sz w:val="32"/>
          <w:szCs w:val="32"/>
          <w:rtl/>
          <w:lang w:bidi="ar-DZ"/>
        </w:rPr>
        <w:t>ِ</w:t>
      </w:r>
      <w:r w:rsidRPr="005247AE">
        <w:rPr>
          <w:rFonts w:cs="Arabic Transparent" w:hint="cs"/>
          <w:sz w:val="32"/>
          <w:szCs w:val="32"/>
          <w:rtl/>
          <w:lang w:bidi="ar-DZ"/>
        </w:rPr>
        <w:t>ع الاعتماد في موضعه، فمن إشباع الاعتماد يحصل ارتفاع الصوت... والمجهورة تخرج أصواتها من الصدر... وتُمتحن المجهورة بأن تكرّرها مفتوحة أو مضمومة أو مكسورة نحو قاقاقا، وقوقوقو، وقي</w:t>
      </w:r>
      <w:r w:rsidR="00127FD6">
        <w:rPr>
          <w:rFonts w:cs="Arabic Transparent"/>
          <w:sz w:val="32"/>
          <w:szCs w:val="32"/>
          <w:lang w:bidi="ar-DZ"/>
        </w:rPr>
        <w:t xml:space="preserve"> </w:t>
      </w:r>
      <w:r w:rsidRPr="005247AE">
        <w:rPr>
          <w:rFonts w:cs="Arabic Transparent" w:hint="cs"/>
          <w:sz w:val="32"/>
          <w:szCs w:val="32"/>
          <w:rtl/>
          <w:lang w:bidi="ar-DZ"/>
        </w:rPr>
        <w:t>قي</w:t>
      </w:r>
      <w:r w:rsidR="00127FD6">
        <w:rPr>
          <w:rFonts w:cs="Arabic Transparent"/>
          <w:sz w:val="32"/>
          <w:szCs w:val="32"/>
          <w:lang w:bidi="ar-DZ"/>
        </w:rPr>
        <w:t xml:space="preserve"> </w:t>
      </w:r>
      <w:r w:rsidRPr="005247AE">
        <w:rPr>
          <w:rFonts w:cs="Arabic Transparent" w:hint="cs"/>
          <w:sz w:val="32"/>
          <w:szCs w:val="32"/>
          <w:rtl/>
          <w:lang w:bidi="ar-DZ"/>
        </w:rPr>
        <w:t>قي، أو لم تشبعها نحو قَقَقَ، فإنّك ترى الصوت يجري ولا ينقطع، ولا يجري الن</w:t>
      </w:r>
      <w:r w:rsidR="00581B26">
        <w:rPr>
          <w:rFonts w:cs="Arabic Transparent" w:hint="cs"/>
          <w:sz w:val="32"/>
          <w:szCs w:val="32"/>
          <w:rtl/>
          <w:lang w:bidi="ar-DZ"/>
        </w:rPr>
        <w:t>َّ</w:t>
      </w:r>
      <w:r w:rsidRPr="005247AE">
        <w:rPr>
          <w:rFonts w:cs="Arabic Transparent" w:hint="cs"/>
          <w:sz w:val="32"/>
          <w:szCs w:val="32"/>
          <w:rtl/>
          <w:lang w:bidi="ar-DZ"/>
        </w:rPr>
        <w:t>ف</w:t>
      </w:r>
      <w:r w:rsidR="00581B26">
        <w:rPr>
          <w:rFonts w:cs="Arabic Transparent" w:hint="cs"/>
          <w:sz w:val="32"/>
          <w:szCs w:val="32"/>
          <w:rtl/>
          <w:lang w:bidi="ar-DZ"/>
        </w:rPr>
        <w:t>َ</w:t>
      </w:r>
      <w:r w:rsidRPr="005247AE">
        <w:rPr>
          <w:rFonts w:cs="Arabic Transparent" w:hint="cs"/>
          <w:sz w:val="32"/>
          <w:szCs w:val="32"/>
          <w:rtl/>
          <w:lang w:bidi="ar-DZ"/>
        </w:rPr>
        <w:t>س إلا بعد انقضاء الاعتماد وسكون الصوت..."</w:t>
      </w:r>
      <w:r w:rsidRPr="005247AE">
        <w:rPr>
          <w:rStyle w:val="Appelnotedebasdep"/>
          <w:rFonts w:cs="Arabic Transparent"/>
          <w:sz w:val="32"/>
          <w:szCs w:val="32"/>
          <w:rtl/>
          <w:lang w:bidi="ar-DZ"/>
        </w:rPr>
        <w:footnoteReference w:id="373"/>
      </w:r>
      <w:r w:rsidRPr="005247AE">
        <w:rPr>
          <w:rFonts w:cs="Arabic Transparent" w:hint="cs"/>
          <w:sz w:val="32"/>
          <w:szCs w:val="32"/>
          <w:rtl/>
          <w:lang w:bidi="ar-DZ"/>
        </w:rPr>
        <w:t>.</w:t>
      </w:r>
      <w:r w:rsidR="00E078D8">
        <w:rPr>
          <w:rFonts w:cs="Arabic Transparent" w:hint="cs"/>
          <w:sz w:val="32"/>
          <w:szCs w:val="32"/>
          <w:rtl/>
          <w:lang w:bidi="ar-DZ"/>
        </w:rPr>
        <w:t xml:space="preserve"> ففي الجهر يتجمع الهواء خلف الوترين الصوتيين، ثم يندفع بقوة الضغط محدثًا صوتًا قويًا.</w:t>
      </w:r>
    </w:p>
    <w:p w:rsidR="006C7B25" w:rsidRDefault="006C7B25" w:rsidP="009D6E43">
      <w:pPr>
        <w:pStyle w:val="Paragraphedeliste"/>
        <w:bidi/>
        <w:spacing w:before="120" w:after="120" w:line="480" w:lineRule="auto"/>
        <w:ind w:left="0" w:firstLine="709"/>
        <w:contextualSpacing w:val="0"/>
        <w:jc w:val="both"/>
        <w:rPr>
          <w:rFonts w:cs="Arabic Transparent"/>
          <w:sz w:val="32"/>
          <w:szCs w:val="32"/>
          <w:rtl/>
          <w:lang w:bidi="ar-DZ"/>
        </w:rPr>
      </w:pPr>
      <w:r w:rsidRPr="005247AE">
        <w:rPr>
          <w:rFonts w:cs="Arabic Transparent" w:hint="cs"/>
          <w:sz w:val="32"/>
          <w:szCs w:val="32"/>
          <w:rtl/>
          <w:lang w:bidi="ar-DZ"/>
        </w:rPr>
        <w:t xml:space="preserve">وعن سبب تسمية الحروف المجهورة بهذا الاسم قال: "إنّما سميت الحروف المجهورة لأنّه لابدّ في بيانها وإخراجها من </w:t>
      </w:r>
      <w:r w:rsidRPr="005832AF">
        <w:rPr>
          <w:rFonts w:cs="Arabic Transparent" w:hint="cs"/>
          <w:sz w:val="32"/>
          <w:szCs w:val="32"/>
          <w:rtl/>
          <w:lang w:bidi="ar-DZ"/>
        </w:rPr>
        <w:t>جَهْر</w:t>
      </w:r>
      <w:r w:rsidR="005832AF" w:rsidRPr="005832AF">
        <w:rPr>
          <w:rFonts w:cs="Arabic Transparent" w:hint="cs"/>
          <w:sz w:val="32"/>
          <w:szCs w:val="32"/>
          <w:rtl/>
          <w:lang w:bidi="ar-DZ"/>
        </w:rPr>
        <w:t>ٍ</w:t>
      </w:r>
      <w:r w:rsidR="005832AF">
        <w:rPr>
          <w:rFonts w:cs="Arabic Transparent" w:hint="cs"/>
          <w:sz w:val="32"/>
          <w:szCs w:val="32"/>
          <w:rtl/>
          <w:lang w:bidi="ar-DZ"/>
        </w:rPr>
        <w:t xml:space="preserve"> م</w:t>
      </w:r>
      <w:r w:rsidRPr="005247AE">
        <w:rPr>
          <w:rFonts w:cs="Arabic Transparent" w:hint="cs"/>
          <w:sz w:val="32"/>
          <w:szCs w:val="32"/>
          <w:rtl/>
          <w:lang w:bidi="ar-DZ"/>
        </w:rPr>
        <w:t>ا، ولا يتهيأ النطق بها إلا كذلك، كالقاف والعين"</w:t>
      </w:r>
      <w:r w:rsidRPr="005247AE">
        <w:rPr>
          <w:rStyle w:val="Appelnotedebasdep"/>
          <w:rFonts w:cs="Arabic Transparent"/>
          <w:sz w:val="32"/>
          <w:szCs w:val="32"/>
          <w:rtl/>
          <w:lang w:bidi="ar-DZ"/>
        </w:rPr>
        <w:footnoteReference w:id="374"/>
      </w:r>
      <w:r w:rsidRPr="005247AE">
        <w:rPr>
          <w:rFonts w:cs="Arabic Transparent" w:hint="cs"/>
          <w:sz w:val="32"/>
          <w:szCs w:val="32"/>
          <w:rtl/>
          <w:lang w:bidi="ar-DZ"/>
        </w:rPr>
        <w:t>.</w:t>
      </w:r>
      <w:r w:rsidR="00C37ACA">
        <w:rPr>
          <w:rFonts w:cs="Arabic Transparent" w:hint="cs"/>
          <w:sz w:val="32"/>
          <w:szCs w:val="32"/>
          <w:rtl/>
          <w:lang w:bidi="ar-DZ"/>
        </w:rPr>
        <w:t xml:space="preserve"> فهذا النوع من الحروف يستوجب نطقها أن تتم عملية الإشباع </w:t>
      </w:r>
      <w:r w:rsidR="002E4053">
        <w:rPr>
          <w:rFonts w:cs="Arabic Transparent" w:hint="cs"/>
          <w:sz w:val="32"/>
          <w:szCs w:val="32"/>
          <w:rtl/>
          <w:lang w:bidi="ar-DZ"/>
        </w:rPr>
        <w:t xml:space="preserve">في موضع معين، ثم يحدث الانفجار، </w:t>
      </w:r>
      <w:r w:rsidRPr="005247AE">
        <w:rPr>
          <w:rFonts w:cs="Arabic Transparent" w:hint="cs"/>
          <w:sz w:val="32"/>
          <w:szCs w:val="32"/>
          <w:rtl/>
          <w:lang w:bidi="ar-DZ"/>
        </w:rPr>
        <w:t xml:space="preserve">ثم ذكر الحروف المجهورة </w:t>
      </w:r>
      <w:r w:rsidR="00F20F08">
        <w:rPr>
          <w:rFonts w:cs="Arabic Transparent" w:hint="cs"/>
          <w:sz w:val="32"/>
          <w:szCs w:val="32"/>
          <w:rtl/>
          <w:lang w:bidi="ar-DZ"/>
        </w:rPr>
        <w:t>مجتمعة</w:t>
      </w:r>
      <w:r w:rsidRPr="005247AE">
        <w:rPr>
          <w:rFonts w:cs="Arabic Transparent" w:hint="cs"/>
          <w:sz w:val="32"/>
          <w:szCs w:val="32"/>
          <w:rtl/>
          <w:lang w:bidi="ar-DZ"/>
        </w:rPr>
        <w:t xml:space="preserve"> فقال: "الحروف المجهورة وهي قولك: (ظِلُّ قَوٍّ رَبَضَ إِذْ غَزَا جُنْدٌ مُطِيعُ)"</w:t>
      </w:r>
      <w:r w:rsidRPr="005247AE">
        <w:rPr>
          <w:rStyle w:val="Appelnotedebasdep"/>
          <w:rFonts w:cs="Arabic Transparent"/>
          <w:sz w:val="32"/>
          <w:szCs w:val="32"/>
          <w:rtl/>
          <w:lang w:bidi="ar-DZ"/>
        </w:rPr>
        <w:footnoteReference w:id="375"/>
      </w:r>
      <w:r w:rsidRPr="005247AE">
        <w:rPr>
          <w:rFonts w:cs="Arabic Transparent" w:hint="cs"/>
          <w:sz w:val="32"/>
          <w:szCs w:val="32"/>
          <w:rtl/>
          <w:lang w:bidi="ar-DZ"/>
        </w:rPr>
        <w:t>.</w:t>
      </w:r>
      <w:r w:rsidR="00F20F08">
        <w:rPr>
          <w:rFonts w:cs="Arabic Transparent" w:hint="cs"/>
          <w:sz w:val="32"/>
          <w:szCs w:val="32"/>
          <w:rtl/>
          <w:lang w:bidi="ar-DZ"/>
        </w:rPr>
        <w:t xml:space="preserve"> وهذا لتمكين القارئ من حفظها.</w:t>
      </w:r>
    </w:p>
    <w:p w:rsidR="006C7B25" w:rsidRDefault="00581B26" w:rsidP="009D6E43">
      <w:pPr>
        <w:pStyle w:val="Paragraphedeliste"/>
        <w:bidi/>
        <w:spacing w:before="120" w:after="120" w:line="480" w:lineRule="auto"/>
        <w:ind w:left="0" w:firstLine="709"/>
        <w:contextualSpacing w:val="0"/>
        <w:jc w:val="both"/>
        <w:rPr>
          <w:rFonts w:cs="Arabic Transparent"/>
          <w:sz w:val="32"/>
          <w:szCs w:val="32"/>
          <w:rtl/>
          <w:lang w:bidi="ar-DZ"/>
        </w:rPr>
      </w:pPr>
      <w:r>
        <w:rPr>
          <w:rFonts w:cs="Arabic Transparent" w:hint="cs"/>
          <w:sz w:val="32"/>
          <w:szCs w:val="32"/>
          <w:rtl/>
          <w:lang w:bidi="ar-DZ"/>
        </w:rPr>
        <w:t xml:space="preserve">وعرض ابن منظور لمفهوم الجهر فقال:".... </w:t>
      </w:r>
      <w:r w:rsidR="006C7B25" w:rsidRPr="005247AE">
        <w:rPr>
          <w:rFonts w:cs="Arabic Transparent" w:hint="cs"/>
          <w:sz w:val="32"/>
          <w:szCs w:val="32"/>
          <w:rtl/>
          <w:lang w:bidi="ar-DZ"/>
        </w:rPr>
        <w:t xml:space="preserve">وفي حديث عمر: أنّه كان مِجْهَرًا أي صاحب جَهْرٍ ورَفْع لصوته... وجَهَرَ الشَيْءُ: </w:t>
      </w:r>
      <w:r w:rsidR="006C7B25" w:rsidRPr="000A4C8B">
        <w:rPr>
          <w:rFonts w:cs="Arabic Transparent" w:hint="cs"/>
          <w:sz w:val="32"/>
          <w:szCs w:val="32"/>
          <w:rtl/>
          <w:lang w:bidi="ar-DZ"/>
        </w:rPr>
        <w:t>عَلاَ</w:t>
      </w:r>
      <w:r w:rsidR="006C7B25" w:rsidRPr="005247AE">
        <w:rPr>
          <w:rFonts w:cs="Arabic Transparent" w:hint="cs"/>
          <w:sz w:val="32"/>
          <w:szCs w:val="32"/>
          <w:rtl/>
          <w:lang w:bidi="ar-DZ"/>
        </w:rPr>
        <w:t xml:space="preserve"> وبَدَا... وفي الحديث فإذا امرأَةٌ جَهِيرَةٌ، أي عالية الصوت"</w:t>
      </w:r>
      <w:r w:rsidR="006C7B25" w:rsidRPr="005247AE">
        <w:rPr>
          <w:rStyle w:val="Appelnotedebasdep"/>
          <w:rFonts w:cs="Arabic Transparent"/>
          <w:sz w:val="32"/>
          <w:szCs w:val="32"/>
          <w:rtl/>
          <w:lang w:bidi="ar-DZ"/>
        </w:rPr>
        <w:footnoteReference w:id="376"/>
      </w:r>
      <w:r w:rsidR="006C7B25" w:rsidRPr="005247AE">
        <w:rPr>
          <w:rFonts w:cs="Arabic Transparent" w:hint="cs"/>
          <w:sz w:val="32"/>
          <w:szCs w:val="32"/>
          <w:rtl/>
          <w:lang w:bidi="ar-DZ"/>
        </w:rPr>
        <w:t>.</w:t>
      </w:r>
      <w:r w:rsidR="00F20F08">
        <w:rPr>
          <w:rFonts w:cs="Arabic Transparent" w:hint="cs"/>
          <w:sz w:val="32"/>
          <w:szCs w:val="32"/>
          <w:rtl/>
          <w:lang w:bidi="ar-DZ"/>
        </w:rPr>
        <w:t xml:space="preserve"> فجهارة الصوت تؤث</w:t>
      </w:r>
      <w:r>
        <w:rPr>
          <w:rFonts w:cs="Arabic Transparent" w:hint="cs"/>
          <w:sz w:val="32"/>
          <w:szCs w:val="32"/>
          <w:rtl/>
          <w:lang w:bidi="ar-DZ"/>
        </w:rPr>
        <w:t>ّ</w:t>
      </w:r>
      <w:r w:rsidR="00F20F08">
        <w:rPr>
          <w:rFonts w:cs="Arabic Transparent" w:hint="cs"/>
          <w:sz w:val="32"/>
          <w:szCs w:val="32"/>
          <w:rtl/>
          <w:lang w:bidi="ar-DZ"/>
        </w:rPr>
        <w:t>ر في المستمعين فتحمسهم، وتشدّ انتباههم، وبالأخص</w:t>
      </w:r>
      <w:r>
        <w:rPr>
          <w:rFonts w:cs="Arabic Transparent" w:hint="cs"/>
          <w:sz w:val="32"/>
          <w:szCs w:val="32"/>
          <w:rtl/>
          <w:lang w:bidi="ar-DZ"/>
        </w:rPr>
        <w:t>ّ</w:t>
      </w:r>
      <w:r w:rsidR="00F20F08">
        <w:rPr>
          <w:rFonts w:cs="Arabic Transparent" w:hint="cs"/>
          <w:sz w:val="32"/>
          <w:szCs w:val="32"/>
          <w:rtl/>
          <w:lang w:bidi="ar-DZ"/>
        </w:rPr>
        <w:t xml:space="preserve"> عند الخطباء.</w:t>
      </w:r>
    </w:p>
    <w:p w:rsidR="00477B6B" w:rsidRDefault="00477B6B" w:rsidP="00477B6B">
      <w:pPr>
        <w:pStyle w:val="Paragraphedeliste"/>
        <w:bidi/>
        <w:spacing w:before="120" w:after="120" w:line="480" w:lineRule="auto"/>
        <w:ind w:left="0" w:firstLine="709"/>
        <w:contextualSpacing w:val="0"/>
        <w:jc w:val="both"/>
        <w:rPr>
          <w:rFonts w:cs="Arabic Transparent"/>
          <w:sz w:val="32"/>
          <w:szCs w:val="32"/>
          <w:rtl/>
          <w:lang w:bidi="ar-DZ"/>
        </w:rPr>
      </w:pPr>
    </w:p>
    <w:p w:rsidR="006C7B25" w:rsidRDefault="006C7B25" w:rsidP="009D6E43">
      <w:pPr>
        <w:pStyle w:val="Paragraphedeliste"/>
        <w:bidi/>
        <w:spacing w:before="120" w:after="120" w:line="480" w:lineRule="auto"/>
        <w:ind w:left="0" w:firstLine="709"/>
        <w:contextualSpacing w:val="0"/>
        <w:jc w:val="both"/>
        <w:rPr>
          <w:rFonts w:cs="Arabic Transparent"/>
          <w:sz w:val="32"/>
          <w:szCs w:val="32"/>
          <w:rtl/>
          <w:lang w:bidi="ar-DZ"/>
        </w:rPr>
      </w:pPr>
      <w:r w:rsidRPr="005247AE">
        <w:rPr>
          <w:rFonts w:cs="Arabic Transparent" w:hint="cs"/>
          <w:sz w:val="32"/>
          <w:szCs w:val="32"/>
          <w:rtl/>
          <w:lang w:bidi="ar-DZ"/>
        </w:rPr>
        <w:t>ويقول الجاربردي في شرحه لمتن الشافية عن مفهوم الجهر: "فالمجهورة ما ينحصر أي يحتبس جري النفس مع تحركه وذلك لأنه يكون قويًّا في نفسه وقوي الاعتماد عليه في موضع خروجه فلا يخرج إلا بصوت قوي شديد ويمنع النفس</w:t>
      </w:r>
      <w:r w:rsidR="002E4053">
        <w:rPr>
          <w:rFonts w:cs="Arabic Transparent" w:hint="cs"/>
          <w:sz w:val="32"/>
          <w:szCs w:val="32"/>
          <w:rtl/>
          <w:lang w:bidi="ar-DZ"/>
        </w:rPr>
        <w:t xml:space="preserve">   </w:t>
      </w:r>
      <w:r w:rsidRPr="005247AE">
        <w:rPr>
          <w:rFonts w:cs="Arabic Transparent" w:hint="cs"/>
          <w:sz w:val="32"/>
          <w:szCs w:val="32"/>
          <w:rtl/>
          <w:lang w:bidi="ar-DZ"/>
        </w:rPr>
        <w:t xml:space="preserve"> من الجري معه."</w:t>
      </w:r>
      <w:r w:rsidRPr="005247AE">
        <w:rPr>
          <w:rStyle w:val="Appelnotedebasdep"/>
          <w:rFonts w:cs="Arabic Transparent"/>
          <w:sz w:val="32"/>
          <w:szCs w:val="32"/>
          <w:rtl/>
          <w:lang w:bidi="ar-DZ"/>
        </w:rPr>
        <w:footnoteReference w:id="377"/>
      </w:r>
      <w:r w:rsidR="00F20F08">
        <w:rPr>
          <w:rFonts w:cs="Arabic Transparent" w:hint="cs"/>
          <w:sz w:val="32"/>
          <w:szCs w:val="32"/>
          <w:rtl/>
          <w:lang w:bidi="ar-DZ"/>
        </w:rPr>
        <w:t xml:space="preserve"> فالانحصار هنا يعني تجمع هواء الزفير في القناة الصوتية خلف الوترين الصوتيين، ثم يحدث الانفجار، فيندفع هذا الهواء محدثًا صوتًا. وعلى هذه الخطى سار الفيروزآبادي وابن الجزري.</w:t>
      </w:r>
      <w:r w:rsidR="009D6E43">
        <w:rPr>
          <w:rFonts w:cs="Arabic Transparent" w:hint="cs"/>
          <w:sz w:val="32"/>
          <w:szCs w:val="32"/>
          <w:rtl/>
          <w:lang w:bidi="ar-DZ"/>
        </w:rPr>
        <w:t xml:space="preserve"> </w:t>
      </w:r>
      <w:r w:rsidRPr="005247AE">
        <w:rPr>
          <w:rFonts w:cs="Arabic Transparent" w:hint="cs"/>
          <w:sz w:val="32"/>
          <w:szCs w:val="32"/>
          <w:rtl/>
          <w:lang w:bidi="ar-DZ"/>
        </w:rPr>
        <w:t>كان هذا حديث سابقي الأزهري ولاحقيه حول مصطلح الجهر وقد كان إجماعهم على تعريف سيبويه للجهر ولم يخالفوه وكانت تعريفاتهم خالية من أي جديد.</w:t>
      </w:r>
    </w:p>
    <w:p w:rsidR="006C7B25" w:rsidRPr="005B659A" w:rsidRDefault="006C7B25" w:rsidP="009D6E43">
      <w:pPr>
        <w:pStyle w:val="Paragraphedeliste"/>
        <w:bidi/>
        <w:spacing w:before="120" w:after="120" w:line="480" w:lineRule="auto"/>
        <w:ind w:left="0" w:firstLine="709"/>
        <w:contextualSpacing w:val="0"/>
        <w:jc w:val="both"/>
        <w:rPr>
          <w:rFonts w:cs="MCS Rika S_I normal."/>
          <w:b/>
          <w:bCs/>
          <w:i/>
          <w:iCs/>
          <w:sz w:val="34"/>
          <w:szCs w:val="34"/>
          <w:rtl/>
          <w:lang w:bidi="ar-DZ"/>
        </w:rPr>
      </w:pPr>
      <w:r w:rsidRPr="005B659A">
        <w:rPr>
          <w:rFonts w:cs="MCS Rika S_I normal." w:hint="cs"/>
          <w:b/>
          <w:bCs/>
          <w:i/>
          <w:iCs/>
          <w:sz w:val="34"/>
          <w:szCs w:val="34"/>
          <w:rtl/>
          <w:lang w:bidi="ar-DZ"/>
        </w:rPr>
        <w:t>الجهر عند المحدثين :</w:t>
      </w:r>
    </w:p>
    <w:p w:rsidR="006C7B25" w:rsidRDefault="006C7B25" w:rsidP="009D6E43">
      <w:pPr>
        <w:pStyle w:val="Paragraphedeliste"/>
        <w:bidi/>
        <w:spacing w:before="120" w:after="120" w:line="480" w:lineRule="auto"/>
        <w:ind w:left="0" w:firstLine="709"/>
        <w:contextualSpacing w:val="0"/>
        <w:jc w:val="both"/>
        <w:rPr>
          <w:rFonts w:cs="Arabic Transparent"/>
          <w:sz w:val="32"/>
          <w:szCs w:val="32"/>
          <w:rtl/>
          <w:lang w:bidi="ar-DZ"/>
        </w:rPr>
      </w:pPr>
      <w:r w:rsidRPr="005247AE">
        <w:rPr>
          <w:rFonts w:cs="Arabic Transparent" w:hint="cs"/>
          <w:sz w:val="32"/>
          <w:szCs w:val="32"/>
          <w:rtl/>
          <w:lang w:bidi="ar-DZ"/>
        </w:rPr>
        <w:t>أما عند المحدثين فإن مفهوم الجهر يكاد يتشابه بينهم، فبعضهم وافق القدماء وسار على خطاهم، وبعضهم حاول أن يخالفهم في بعض القضايا البسيطة.</w:t>
      </w:r>
      <w:r w:rsidR="00F20F08">
        <w:rPr>
          <w:rFonts w:cs="Arabic Transparent" w:hint="cs"/>
          <w:sz w:val="32"/>
          <w:szCs w:val="32"/>
          <w:rtl/>
          <w:lang w:bidi="ar-DZ"/>
        </w:rPr>
        <w:t xml:space="preserve"> ومع</w:t>
      </w:r>
      <w:r w:rsidRPr="005247AE">
        <w:rPr>
          <w:rFonts w:cs="Arabic Transparent" w:hint="cs"/>
          <w:sz w:val="32"/>
          <w:szCs w:val="32"/>
          <w:rtl/>
          <w:lang w:bidi="ar-DZ"/>
        </w:rPr>
        <w:t xml:space="preserve"> المحدثين أنطلق من رأي إبراهيم أنيس الذي يصف كيفية وقوع الصوت فيقول: "حين تنقبض فتحة المزمار يقترب الوتران الصوتيان أحدهما من الآخر فتضيق فتحة المزمار ولكنها تظل تسمح بمرور النفس خلالها. فإذا اندفع الهواء خلال الوترين وهما في هذا الوضع يهتزان اهتزازًا منتظمًا، ويحدثان صوتًا موسيقيًّا تختلف درجته حسب عدد هذه الهزات والذبذبات في الثانية، كما تختلف شدته أو علوه حسب سعة الاهتزازة الواحدة. وعلماء الأصوات اللغوية يسمون هذه العملية بجهر الصوت"</w:t>
      </w:r>
      <w:r w:rsidRPr="005247AE">
        <w:rPr>
          <w:rStyle w:val="Appelnotedebasdep"/>
          <w:rFonts w:cs="Arabic Transparent"/>
          <w:sz w:val="32"/>
          <w:szCs w:val="32"/>
          <w:rtl/>
          <w:lang w:bidi="ar-DZ"/>
        </w:rPr>
        <w:footnoteReference w:id="378"/>
      </w:r>
      <w:r w:rsidRPr="005247AE">
        <w:rPr>
          <w:rFonts w:cs="Arabic Transparent" w:hint="cs"/>
          <w:sz w:val="32"/>
          <w:szCs w:val="32"/>
          <w:rtl/>
          <w:lang w:bidi="ar-DZ"/>
        </w:rPr>
        <w:t>.</w:t>
      </w:r>
      <w:r w:rsidR="00F20F08">
        <w:rPr>
          <w:rFonts w:cs="Arabic Transparent" w:hint="cs"/>
          <w:sz w:val="32"/>
          <w:szCs w:val="32"/>
          <w:rtl/>
          <w:lang w:bidi="ar-DZ"/>
        </w:rPr>
        <w:t xml:space="preserve"> فمن خلال هذه المراحل المتسلسلة، والعملية المعقدة، يسمع الصوت المجهور، وتكون درجته مرتبطة بالهزات والذبذبات، أما شدته وعلوه فيتوقف على شدة الاهتزاز.</w:t>
      </w:r>
    </w:p>
    <w:p w:rsidR="006C7B25" w:rsidRDefault="006C7B25" w:rsidP="009D6E43">
      <w:pPr>
        <w:pStyle w:val="Paragraphedeliste"/>
        <w:bidi/>
        <w:spacing w:before="120" w:after="120" w:line="480" w:lineRule="auto"/>
        <w:ind w:left="0" w:firstLine="709"/>
        <w:contextualSpacing w:val="0"/>
        <w:jc w:val="both"/>
        <w:rPr>
          <w:rFonts w:cs="Arabic Transparent"/>
          <w:sz w:val="32"/>
          <w:szCs w:val="32"/>
          <w:rtl/>
          <w:lang w:bidi="ar-DZ"/>
        </w:rPr>
      </w:pPr>
      <w:r w:rsidRPr="005247AE">
        <w:rPr>
          <w:rFonts w:cs="Arabic Transparent" w:hint="cs"/>
          <w:sz w:val="32"/>
          <w:szCs w:val="32"/>
          <w:rtl/>
          <w:lang w:bidi="ar-DZ"/>
        </w:rPr>
        <w:t>وعن الجهر يقول علي عبد الواحد وافي: "يقصد بالجهر قوة اعتماد الصوت على مكان خروجه فيمتنع جريان النّفس معه... والأصوات المجهورة تسعة عشر صوتًا"</w:t>
      </w:r>
      <w:r w:rsidRPr="005247AE">
        <w:rPr>
          <w:rStyle w:val="Appelnotedebasdep"/>
          <w:rFonts w:cs="Arabic Transparent"/>
          <w:sz w:val="32"/>
          <w:szCs w:val="32"/>
          <w:rtl/>
          <w:lang w:bidi="ar-DZ"/>
        </w:rPr>
        <w:footnoteReference w:id="379"/>
      </w:r>
      <w:r w:rsidRPr="005247AE">
        <w:rPr>
          <w:rFonts w:cs="Arabic Transparent" w:hint="cs"/>
          <w:sz w:val="32"/>
          <w:szCs w:val="32"/>
          <w:rtl/>
          <w:lang w:bidi="ar-DZ"/>
        </w:rPr>
        <w:t>.</w:t>
      </w:r>
      <w:r w:rsidR="00F20F08">
        <w:rPr>
          <w:rFonts w:cs="Arabic Transparent" w:hint="cs"/>
          <w:sz w:val="32"/>
          <w:szCs w:val="32"/>
          <w:rtl/>
          <w:lang w:bidi="ar-DZ"/>
        </w:rPr>
        <w:t xml:space="preserve"> فالجهر يحدث نتيجة الضغط الشديد الذي يقع في مكان خروجه.</w:t>
      </w:r>
    </w:p>
    <w:p w:rsidR="006C7B25" w:rsidRPr="005247AE" w:rsidRDefault="006C7B25" w:rsidP="009D6E43">
      <w:pPr>
        <w:pStyle w:val="Paragraphedeliste"/>
        <w:bidi/>
        <w:spacing w:before="120" w:after="120" w:line="480" w:lineRule="auto"/>
        <w:ind w:left="0" w:firstLine="709"/>
        <w:contextualSpacing w:val="0"/>
        <w:jc w:val="both"/>
        <w:rPr>
          <w:rFonts w:cs="Arabic Transparent"/>
          <w:sz w:val="32"/>
          <w:szCs w:val="32"/>
          <w:rtl/>
          <w:lang w:bidi="ar-DZ"/>
        </w:rPr>
      </w:pPr>
      <w:r w:rsidRPr="005247AE">
        <w:rPr>
          <w:rFonts w:cs="Arabic Transparent" w:hint="cs"/>
          <w:sz w:val="32"/>
          <w:szCs w:val="32"/>
          <w:rtl/>
          <w:lang w:bidi="ar-DZ"/>
        </w:rPr>
        <w:t>ويقدم تمام حسان عبارات</w:t>
      </w:r>
      <w:r w:rsidR="00D90B85">
        <w:rPr>
          <w:rFonts w:cs="Arabic Transparent" w:hint="cs"/>
          <w:sz w:val="32"/>
          <w:szCs w:val="32"/>
          <w:rtl/>
          <w:lang w:bidi="ar-DZ"/>
        </w:rPr>
        <w:t xml:space="preserve"> سيبويه ويقوم بتوضيحها فيقول: "إ</w:t>
      </w:r>
      <w:r w:rsidRPr="005247AE">
        <w:rPr>
          <w:rFonts w:cs="Arabic Transparent" w:hint="cs"/>
          <w:sz w:val="32"/>
          <w:szCs w:val="32"/>
          <w:rtl/>
          <w:lang w:bidi="ar-DZ"/>
        </w:rPr>
        <w:t>ن سيبويه لم يكن يعرف وظيفة الأوتار الصوتية في الجهر والهمس، بل لم يكن يعرف حتى تركيب الحنجرة بدليل تسميته إياها أقصى الحلق واعتباره إياها جزءًا قصيا من الحلق، وأنه رأى الجهر نتيجة لتقوية الضغط، وأن سيبويه مع إحساسه بهذا الضغط (الاعتماد) لم يكن يعرف مصدره ولا طريقته ومن ثم يكون الربط بين هذا وبين الحجاب الحاجز تفسيرنا نحن للظاهرة وليس تفسير سيبويه، وأنّ الجهر مظهره الصوت"</w:t>
      </w:r>
      <w:r w:rsidRPr="005247AE">
        <w:rPr>
          <w:rStyle w:val="Appelnotedebasdep"/>
          <w:rFonts w:cs="Arabic Transparent"/>
          <w:sz w:val="32"/>
          <w:szCs w:val="32"/>
          <w:rtl/>
          <w:lang w:bidi="ar-DZ"/>
        </w:rPr>
        <w:footnoteReference w:id="380"/>
      </w:r>
      <w:r w:rsidRPr="005247AE">
        <w:rPr>
          <w:rFonts w:cs="Arabic Transparent" w:hint="cs"/>
          <w:sz w:val="32"/>
          <w:szCs w:val="32"/>
          <w:rtl/>
          <w:lang w:bidi="ar-DZ"/>
        </w:rPr>
        <w:t>، من هنا يبدو الفرق واضحًا بين ما جاء به الأزهري وسابقيه ولاحقيه عن الجهر وما جاء به المحدثون.</w:t>
      </w:r>
      <w:r w:rsidR="00D90B85">
        <w:rPr>
          <w:rFonts w:cs="Arabic Transparent" w:hint="cs"/>
          <w:sz w:val="32"/>
          <w:szCs w:val="32"/>
          <w:rtl/>
          <w:lang w:bidi="ar-DZ"/>
        </w:rPr>
        <w:t xml:space="preserve"> فالأوتار الصوتية لم تكن معروفة عند القدماء، فاكتشافها من طرف المحدثين، والتوصل إلى معرفة وظيفتها مكّنهم من التعرف على حدوث الأصوات المجهورة والمهموسة.</w:t>
      </w:r>
    </w:p>
    <w:p w:rsidR="006C7B25" w:rsidRDefault="006C7B25" w:rsidP="00EB13F6">
      <w:pPr>
        <w:pStyle w:val="Paragraphedeliste"/>
        <w:bidi/>
        <w:spacing w:before="120" w:after="120" w:line="480" w:lineRule="auto"/>
        <w:ind w:left="0" w:firstLine="709"/>
        <w:contextualSpacing w:val="0"/>
        <w:jc w:val="both"/>
        <w:rPr>
          <w:rFonts w:cs="Arabic Transparent"/>
          <w:sz w:val="32"/>
          <w:szCs w:val="32"/>
          <w:rtl/>
          <w:lang w:bidi="ar-DZ"/>
        </w:rPr>
      </w:pPr>
      <w:r w:rsidRPr="005247AE">
        <w:rPr>
          <w:rFonts w:cs="Arabic Transparent" w:hint="cs"/>
          <w:sz w:val="32"/>
          <w:szCs w:val="32"/>
          <w:rtl/>
          <w:lang w:bidi="ar-DZ"/>
        </w:rPr>
        <w:t>ويقول سعد ع</w:t>
      </w:r>
      <w:r w:rsidR="00EB13F6">
        <w:rPr>
          <w:rFonts w:cs="Arabic Transparent" w:hint="cs"/>
          <w:sz w:val="32"/>
          <w:szCs w:val="32"/>
          <w:rtl/>
          <w:lang w:bidi="ar-DZ"/>
        </w:rPr>
        <w:t xml:space="preserve">بد العزيز مصلوح عن مفهوم الجهر </w:t>
      </w:r>
      <w:r w:rsidRPr="005247AE">
        <w:rPr>
          <w:rFonts w:cs="Arabic Transparent" w:hint="cs"/>
          <w:sz w:val="32"/>
          <w:szCs w:val="32"/>
          <w:rtl/>
          <w:lang w:bidi="ar-DZ"/>
        </w:rPr>
        <w:t>أثناء عرضه للنظريات المختلفة</w:t>
      </w:r>
      <w:r w:rsidR="00EB13F6">
        <w:rPr>
          <w:rFonts w:cs="Arabic Transparent" w:hint="cs"/>
          <w:sz w:val="32"/>
          <w:szCs w:val="32"/>
          <w:rtl/>
          <w:lang w:bidi="ar-DZ"/>
        </w:rPr>
        <w:t>:</w:t>
      </w:r>
      <w:r w:rsidRPr="005247AE">
        <w:rPr>
          <w:rFonts w:cs="Arabic Transparent" w:hint="cs"/>
          <w:sz w:val="32"/>
          <w:szCs w:val="32"/>
          <w:rtl/>
          <w:lang w:bidi="ar-DZ"/>
        </w:rPr>
        <w:t xml:space="preserve"> "</w:t>
      </w:r>
      <w:r w:rsidR="00EB13F6">
        <w:rPr>
          <w:rFonts w:cs="Arabic Transparent" w:hint="cs"/>
          <w:sz w:val="32"/>
          <w:szCs w:val="32"/>
          <w:rtl/>
          <w:lang w:bidi="ar-DZ"/>
        </w:rPr>
        <w:t xml:space="preserve"> أماّ </w:t>
      </w:r>
      <w:r w:rsidRPr="005247AE">
        <w:rPr>
          <w:rFonts w:cs="Arabic Transparent" w:hint="cs"/>
          <w:sz w:val="32"/>
          <w:szCs w:val="32"/>
          <w:rtl/>
          <w:lang w:bidi="ar-DZ"/>
        </w:rPr>
        <w:t xml:space="preserve">النظرية التي تجد قبولاً عاماًّ بين الدارسين اليوم فتكاد تناقض النظرية السابقة في أساسها، إذ ترى أن علة حدوث الجهر هي حركة </w:t>
      </w:r>
      <w:r w:rsidR="00DD4FD1">
        <w:rPr>
          <w:rFonts w:cs="Arabic Transparent" w:hint="cs"/>
          <w:sz w:val="32"/>
          <w:szCs w:val="32"/>
          <w:rtl/>
          <w:lang w:bidi="ar-DZ"/>
        </w:rPr>
        <w:t>تيار</w:t>
      </w:r>
      <w:r w:rsidRPr="005247AE">
        <w:rPr>
          <w:rFonts w:cs="Arabic Transparent" w:hint="cs"/>
          <w:sz w:val="32"/>
          <w:szCs w:val="32"/>
          <w:rtl/>
          <w:lang w:bidi="ar-DZ"/>
        </w:rPr>
        <w:t xml:space="preserve"> الهواء الصادر من الرئتين بالإضافة إلى المرونة العضلية للوترين الصوتيين"</w:t>
      </w:r>
      <w:r w:rsidRPr="005247AE">
        <w:rPr>
          <w:rStyle w:val="Appelnotedebasdep"/>
          <w:rFonts w:cs="Arabic Transparent"/>
          <w:sz w:val="32"/>
          <w:szCs w:val="32"/>
          <w:rtl/>
          <w:lang w:bidi="ar-DZ"/>
        </w:rPr>
        <w:footnoteReference w:id="381"/>
      </w:r>
      <w:r w:rsidRPr="005247AE">
        <w:rPr>
          <w:rFonts w:cs="Arabic Transparent" w:hint="cs"/>
          <w:sz w:val="32"/>
          <w:szCs w:val="32"/>
          <w:rtl/>
          <w:lang w:bidi="ar-DZ"/>
        </w:rPr>
        <w:t>.</w:t>
      </w:r>
      <w:r w:rsidR="00D90B85">
        <w:rPr>
          <w:rFonts w:cs="Arabic Transparent" w:hint="cs"/>
          <w:sz w:val="32"/>
          <w:szCs w:val="32"/>
          <w:rtl/>
          <w:lang w:bidi="ar-DZ"/>
        </w:rPr>
        <w:t xml:space="preserve"> فالجهر كما يرى متوقف على حركة انبعاث هواء الزفير، والمرونة التي يتصف بها الوتران الصوتيان في هذه الحالة.</w:t>
      </w:r>
    </w:p>
    <w:p w:rsidR="006C7B25" w:rsidRDefault="006C7B25" w:rsidP="009D6E43">
      <w:pPr>
        <w:pStyle w:val="Paragraphedeliste"/>
        <w:bidi/>
        <w:spacing w:before="120" w:after="120" w:line="480" w:lineRule="auto"/>
        <w:ind w:left="0" w:firstLine="709"/>
        <w:contextualSpacing w:val="0"/>
        <w:jc w:val="both"/>
        <w:rPr>
          <w:rFonts w:cs="Arabic Transparent"/>
          <w:sz w:val="32"/>
          <w:szCs w:val="32"/>
          <w:rtl/>
          <w:lang w:bidi="ar-DZ"/>
        </w:rPr>
      </w:pPr>
      <w:r w:rsidRPr="005247AE">
        <w:rPr>
          <w:rFonts w:cs="Arabic Transparent" w:hint="cs"/>
          <w:sz w:val="32"/>
          <w:szCs w:val="32"/>
          <w:rtl/>
          <w:lang w:bidi="ar-DZ"/>
        </w:rPr>
        <w:t>وذكر فندريس مفهوم الجهر، فقال: "فالفرق الذي يميز المجهورة من المهموسة أنه عند إصدار الأولى تكون الأوتار في حالة ذبذبة"</w:t>
      </w:r>
      <w:r w:rsidRPr="005247AE">
        <w:rPr>
          <w:rStyle w:val="Appelnotedebasdep"/>
          <w:rFonts w:cs="Arabic Transparent"/>
          <w:sz w:val="32"/>
          <w:szCs w:val="32"/>
          <w:rtl/>
          <w:lang w:bidi="ar-DZ"/>
        </w:rPr>
        <w:footnoteReference w:id="382"/>
      </w:r>
      <w:r w:rsidRPr="005247AE">
        <w:rPr>
          <w:rFonts w:cs="Arabic Transparent" w:hint="cs"/>
          <w:sz w:val="32"/>
          <w:szCs w:val="32"/>
          <w:rtl/>
          <w:lang w:bidi="ar-DZ"/>
        </w:rPr>
        <w:t>.</w:t>
      </w:r>
      <w:r w:rsidR="00D90B85">
        <w:rPr>
          <w:rFonts w:cs="Arabic Transparent" w:hint="cs"/>
          <w:sz w:val="32"/>
          <w:szCs w:val="32"/>
          <w:rtl/>
          <w:lang w:bidi="ar-DZ"/>
        </w:rPr>
        <w:t xml:space="preserve"> أي أنه مع الجهر تتذبذب الأوتار الصوتية.</w:t>
      </w:r>
    </w:p>
    <w:p w:rsidR="006C7B25" w:rsidRDefault="006C7B25" w:rsidP="009D6E43">
      <w:pPr>
        <w:pStyle w:val="Paragraphedeliste"/>
        <w:bidi/>
        <w:spacing w:before="120" w:after="120" w:line="480" w:lineRule="auto"/>
        <w:ind w:left="0" w:firstLine="709"/>
        <w:contextualSpacing w:val="0"/>
        <w:jc w:val="both"/>
        <w:rPr>
          <w:rFonts w:cs="Arabic Transparent"/>
          <w:sz w:val="32"/>
          <w:szCs w:val="32"/>
          <w:rtl/>
          <w:lang w:bidi="ar-DZ"/>
        </w:rPr>
      </w:pPr>
      <w:r w:rsidRPr="005247AE">
        <w:rPr>
          <w:rFonts w:cs="Arabic Transparent" w:hint="cs"/>
          <w:sz w:val="32"/>
          <w:szCs w:val="32"/>
          <w:rtl/>
          <w:lang w:bidi="ar-DZ"/>
        </w:rPr>
        <w:t>ويقول محمود السعران عن مصطلح الجهر: "يحدد الصوت الصائت (في الكلام الطبيعي) بأنه الصوت "المجهور" الذي يحدث في تكوينه أن يندفع الهواء في مجرى مستمر خلال الحلق والفم، وخلال الأنف معهما أحيانًا دون أن يكون ثمة عائق (يعترض مجرى الهواء اعتراضًا تاماً) وتضييق لمجرى الهواء من شأنه أن يحدث احتكاكاً مسموعًا"</w:t>
      </w:r>
      <w:r w:rsidRPr="005247AE">
        <w:rPr>
          <w:rStyle w:val="Appelnotedebasdep"/>
          <w:rFonts w:cs="Arabic Transparent"/>
          <w:sz w:val="32"/>
          <w:szCs w:val="32"/>
          <w:rtl/>
          <w:lang w:bidi="ar-DZ"/>
        </w:rPr>
        <w:footnoteReference w:id="383"/>
      </w:r>
      <w:r w:rsidRPr="005247AE">
        <w:rPr>
          <w:rFonts w:cs="Arabic Transparent" w:hint="cs"/>
          <w:sz w:val="32"/>
          <w:szCs w:val="32"/>
          <w:rtl/>
          <w:lang w:bidi="ar-DZ"/>
        </w:rPr>
        <w:t>.</w:t>
      </w:r>
      <w:r w:rsidR="00D90B85">
        <w:rPr>
          <w:rFonts w:cs="Arabic Transparent" w:hint="cs"/>
          <w:sz w:val="32"/>
          <w:szCs w:val="32"/>
          <w:rtl/>
          <w:lang w:bidi="ar-DZ"/>
        </w:rPr>
        <w:t xml:space="preserve"> ففي الأصوات المجهورة، أي الصائتة، نجد مجرى الهواء مفتوحاً فيمر بسهولة ويسر.</w:t>
      </w:r>
    </w:p>
    <w:p w:rsidR="006C7B25" w:rsidRDefault="006C7B25" w:rsidP="009D6E43">
      <w:pPr>
        <w:pStyle w:val="Paragraphedeliste"/>
        <w:bidi/>
        <w:spacing w:before="120" w:after="120" w:line="480" w:lineRule="auto"/>
        <w:ind w:left="0" w:firstLine="709"/>
        <w:contextualSpacing w:val="0"/>
        <w:jc w:val="both"/>
        <w:rPr>
          <w:rFonts w:cs="Arabic Transparent"/>
          <w:sz w:val="32"/>
          <w:szCs w:val="32"/>
          <w:rtl/>
          <w:lang w:bidi="ar-DZ"/>
        </w:rPr>
      </w:pPr>
      <w:r w:rsidRPr="005247AE">
        <w:rPr>
          <w:rFonts w:cs="Arabic Transparent" w:hint="cs"/>
          <w:sz w:val="32"/>
          <w:szCs w:val="32"/>
          <w:rtl/>
          <w:lang w:bidi="ar-DZ"/>
        </w:rPr>
        <w:t>وتعرّف خولة طالب الإبراهيمي مفهوم الجهر فتقول: "إنّ الأصوات المجهورة تهتز فيها الأوتار الصوتية بقوة فيضاف هذا الاهتزاز العضوي للتجاويف العليا"</w:t>
      </w:r>
      <w:r w:rsidRPr="005247AE">
        <w:rPr>
          <w:rStyle w:val="Appelnotedebasdep"/>
          <w:rFonts w:cs="Arabic Transparent"/>
          <w:sz w:val="32"/>
          <w:szCs w:val="32"/>
          <w:rtl/>
          <w:lang w:bidi="ar-DZ"/>
        </w:rPr>
        <w:footnoteReference w:id="384"/>
      </w:r>
      <w:r w:rsidRPr="005247AE">
        <w:rPr>
          <w:rFonts w:cs="Arabic Transparent" w:hint="cs"/>
          <w:sz w:val="32"/>
          <w:szCs w:val="32"/>
          <w:rtl/>
          <w:lang w:bidi="ar-DZ"/>
        </w:rPr>
        <w:t>.</w:t>
      </w:r>
      <w:r w:rsidR="00D90B85">
        <w:rPr>
          <w:rFonts w:cs="Arabic Transparent" w:hint="cs"/>
          <w:sz w:val="32"/>
          <w:szCs w:val="32"/>
          <w:rtl/>
          <w:lang w:bidi="ar-DZ"/>
        </w:rPr>
        <w:t xml:space="preserve"> فاهتزاز الأوتار الصوتية بقوة وإضافته للتجاويف العليا، تتولد عنه الأصوات الجوفية.</w:t>
      </w:r>
    </w:p>
    <w:p w:rsidR="006C7B25" w:rsidRDefault="006C7B25" w:rsidP="009D6E43">
      <w:pPr>
        <w:pStyle w:val="Paragraphedeliste"/>
        <w:bidi/>
        <w:spacing w:before="120" w:after="120" w:line="480" w:lineRule="auto"/>
        <w:ind w:left="0" w:firstLine="709"/>
        <w:contextualSpacing w:val="0"/>
        <w:jc w:val="both"/>
        <w:rPr>
          <w:rFonts w:cs="Arabic Transparent"/>
          <w:sz w:val="32"/>
          <w:szCs w:val="32"/>
          <w:rtl/>
          <w:lang w:bidi="ar-DZ"/>
        </w:rPr>
      </w:pPr>
      <w:r w:rsidRPr="005247AE">
        <w:rPr>
          <w:rFonts w:cs="Arabic Transparent" w:hint="cs"/>
          <w:sz w:val="32"/>
          <w:szCs w:val="32"/>
          <w:rtl/>
          <w:lang w:bidi="ar-DZ"/>
        </w:rPr>
        <w:t>وعبر محمد منصف القماطي عن الجهر فقال: "والجهر (</w:t>
      </w:r>
      <w:r w:rsidRPr="005247AE">
        <w:rPr>
          <w:rFonts w:cs="Arabic Transparent"/>
          <w:sz w:val="32"/>
          <w:szCs w:val="32"/>
          <w:lang w:bidi="ar-DZ"/>
        </w:rPr>
        <w:t>Voicing</w:t>
      </w:r>
      <w:r w:rsidRPr="005247AE">
        <w:rPr>
          <w:rFonts w:cs="Arabic Transparent" w:hint="cs"/>
          <w:sz w:val="32"/>
          <w:szCs w:val="32"/>
          <w:rtl/>
          <w:lang w:bidi="ar-DZ"/>
        </w:rPr>
        <w:t>) هو ذلك الرنين (</w:t>
      </w:r>
      <w:r w:rsidRPr="005247AE">
        <w:rPr>
          <w:rFonts w:cs="Arabic Transparent"/>
          <w:sz w:val="32"/>
          <w:szCs w:val="32"/>
          <w:lang w:bidi="ar-DZ"/>
        </w:rPr>
        <w:t>Sonority</w:t>
      </w:r>
      <w:r w:rsidRPr="005247AE">
        <w:rPr>
          <w:rFonts w:cs="Arabic Transparent" w:hint="cs"/>
          <w:sz w:val="32"/>
          <w:szCs w:val="32"/>
          <w:rtl/>
          <w:lang w:bidi="ar-DZ"/>
        </w:rPr>
        <w:t>) المصاحب للصوت نتيجة تذبذبات وارتجاف الحبلين الصوتيين، وهو يشبه إلى حد بعيد دوي النحل، ويمكن أن نلاحظ الجهر بمجهر الحنجرة أو آلة تسوند بيرجيت</w:t>
      </w:r>
      <w:r w:rsidR="009F2289">
        <w:rPr>
          <w:rFonts w:cs="Arabic Transparent" w:hint="cs"/>
          <w:sz w:val="32"/>
          <w:szCs w:val="32"/>
          <w:rtl/>
          <w:lang w:bidi="ar-DZ"/>
        </w:rPr>
        <w:t>،</w:t>
      </w:r>
      <w:r w:rsidRPr="005247AE">
        <w:rPr>
          <w:rFonts w:cs="Arabic Transparent" w:hint="cs"/>
          <w:sz w:val="32"/>
          <w:szCs w:val="32"/>
          <w:rtl/>
          <w:lang w:bidi="ar-DZ"/>
        </w:rPr>
        <w:t xml:space="preserve"> و</w:t>
      </w:r>
      <w:r w:rsidR="00D90B85">
        <w:rPr>
          <w:rFonts w:cs="Arabic Transparent" w:hint="cs"/>
          <w:sz w:val="32"/>
          <w:szCs w:val="32"/>
          <w:rtl/>
          <w:lang w:bidi="ar-DZ"/>
        </w:rPr>
        <w:t>بتحسس</w:t>
      </w:r>
      <w:r w:rsidRPr="005247AE">
        <w:rPr>
          <w:rFonts w:cs="Arabic Transparent" w:hint="cs"/>
          <w:sz w:val="32"/>
          <w:szCs w:val="32"/>
          <w:rtl/>
          <w:lang w:bidi="ar-DZ"/>
        </w:rPr>
        <w:t xml:space="preserve"> حركة الوترين الصوتيين بلمس الغلصمة. كما أن</w:t>
      </w:r>
      <w:r w:rsidR="00EB13F6">
        <w:rPr>
          <w:rFonts w:cs="Arabic Transparent" w:hint="cs"/>
          <w:sz w:val="32"/>
          <w:szCs w:val="32"/>
          <w:rtl/>
          <w:lang w:bidi="ar-DZ"/>
        </w:rPr>
        <w:t>ّ</w:t>
      </w:r>
      <w:r w:rsidRPr="005247AE">
        <w:rPr>
          <w:rFonts w:cs="Arabic Transparent" w:hint="cs"/>
          <w:sz w:val="32"/>
          <w:szCs w:val="32"/>
          <w:rtl/>
          <w:lang w:bidi="ar-DZ"/>
        </w:rPr>
        <w:t xml:space="preserve"> سد</w:t>
      </w:r>
      <w:r w:rsidR="00EB13F6">
        <w:rPr>
          <w:rFonts w:cs="Arabic Transparent" w:hint="cs"/>
          <w:sz w:val="32"/>
          <w:szCs w:val="32"/>
          <w:rtl/>
          <w:lang w:bidi="ar-DZ"/>
        </w:rPr>
        <w:t>ّ</w:t>
      </w:r>
      <w:r w:rsidRPr="005247AE">
        <w:rPr>
          <w:rFonts w:cs="Arabic Transparent" w:hint="cs"/>
          <w:sz w:val="32"/>
          <w:szCs w:val="32"/>
          <w:rtl/>
          <w:lang w:bidi="ar-DZ"/>
        </w:rPr>
        <w:t xml:space="preserve"> الأذنين عند النطق بالصوت المجهور يؤدي إلى إحساس بضجيج (</w:t>
      </w:r>
      <w:r w:rsidRPr="005247AE">
        <w:rPr>
          <w:rFonts w:cs="Arabic Transparent"/>
          <w:sz w:val="32"/>
          <w:szCs w:val="32"/>
          <w:lang w:val="en-US" w:bidi="ar-DZ"/>
        </w:rPr>
        <w:t>noise</w:t>
      </w:r>
      <w:r w:rsidRPr="005247AE">
        <w:rPr>
          <w:rFonts w:cs="Arabic Transparent" w:hint="cs"/>
          <w:sz w:val="32"/>
          <w:szCs w:val="32"/>
          <w:rtl/>
          <w:lang w:bidi="ar-DZ"/>
        </w:rPr>
        <w:t>) الجهر في تجاويف الرأس"</w:t>
      </w:r>
      <w:r w:rsidRPr="005247AE">
        <w:rPr>
          <w:rStyle w:val="Appelnotedebasdep"/>
          <w:rFonts w:cs="Arabic Transparent"/>
          <w:sz w:val="32"/>
          <w:szCs w:val="32"/>
          <w:rtl/>
          <w:lang w:bidi="ar-DZ"/>
        </w:rPr>
        <w:footnoteReference w:id="385"/>
      </w:r>
      <w:r w:rsidRPr="005247AE">
        <w:rPr>
          <w:rFonts w:cs="Arabic Transparent" w:hint="cs"/>
          <w:sz w:val="32"/>
          <w:szCs w:val="32"/>
          <w:rtl/>
          <w:lang w:bidi="ar-DZ"/>
        </w:rPr>
        <w:t>.</w:t>
      </w:r>
      <w:r w:rsidR="00D90B85">
        <w:rPr>
          <w:rFonts w:cs="Arabic Transparent" w:hint="cs"/>
          <w:sz w:val="32"/>
          <w:szCs w:val="32"/>
          <w:rtl/>
          <w:lang w:bidi="ar-DZ"/>
        </w:rPr>
        <w:t xml:space="preserve"> فأجهزة التصوير الحديثة مكّنت من الاِطّلاع على عمل الأعضاء التي تساهم في إنتاج الصوت المجهور.</w:t>
      </w:r>
    </w:p>
    <w:p w:rsidR="009D6E43" w:rsidRPr="005247AE" w:rsidRDefault="009D6E43" w:rsidP="009D6E43">
      <w:pPr>
        <w:pStyle w:val="Paragraphedeliste"/>
        <w:bidi/>
        <w:spacing w:before="120" w:after="120" w:line="480" w:lineRule="auto"/>
        <w:ind w:left="0" w:firstLine="709"/>
        <w:contextualSpacing w:val="0"/>
        <w:jc w:val="both"/>
        <w:rPr>
          <w:rFonts w:cs="Arabic Transparent"/>
          <w:sz w:val="32"/>
          <w:szCs w:val="32"/>
          <w:rtl/>
          <w:lang w:bidi="ar-DZ"/>
        </w:rPr>
      </w:pPr>
    </w:p>
    <w:p w:rsidR="006C7B25" w:rsidRDefault="006C7B25" w:rsidP="009D6E43">
      <w:pPr>
        <w:pStyle w:val="Paragraphedeliste"/>
        <w:bidi/>
        <w:spacing w:before="120" w:after="120" w:line="480" w:lineRule="auto"/>
        <w:ind w:left="0" w:firstLine="709"/>
        <w:contextualSpacing w:val="0"/>
        <w:jc w:val="both"/>
        <w:rPr>
          <w:rFonts w:cs="Arabic Transparent"/>
          <w:sz w:val="32"/>
          <w:szCs w:val="32"/>
          <w:rtl/>
          <w:lang w:bidi="ar-DZ"/>
        </w:rPr>
      </w:pPr>
      <w:r w:rsidRPr="005247AE">
        <w:rPr>
          <w:rFonts w:cs="Arabic Transparent" w:hint="cs"/>
          <w:sz w:val="32"/>
          <w:szCs w:val="32"/>
          <w:rtl/>
          <w:lang w:bidi="ar-DZ"/>
        </w:rPr>
        <w:t>وتحدث غانم قدوري الحمد عن مفهوم الجهر حين يحدث داخل الحنجرة فقال: "يحدث الجهر في الحنجرة حين ينظام الوتران الصوتيان، ويؤدي ضغط هواء الزفير إلى فتحهما ثم انطباقهما بسرعة فائقة، على نحو ما أشرنا عند الحديث عن أعضاء آلة النطق، وينتج عن ذلك نغمة صوتية واضحة، هي الجهر الذي يصاحب نطق عدد من أصوات اللغة، التي توصف بأنها مجهورة، ويُعَرَّفُ الصوت المجهور بأنه الصوت الذي يتذبذب الوتران الصوتيان عند النطق به"</w:t>
      </w:r>
      <w:r w:rsidRPr="005247AE">
        <w:rPr>
          <w:rStyle w:val="Appelnotedebasdep"/>
          <w:rFonts w:cs="Arabic Transparent"/>
          <w:sz w:val="32"/>
          <w:szCs w:val="32"/>
          <w:rtl/>
          <w:lang w:bidi="ar-DZ"/>
        </w:rPr>
        <w:footnoteReference w:id="386"/>
      </w:r>
      <w:r w:rsidRPr="005247AE">
        <w:rPr>
          <w:rFonts w:cs="Arabic Transparent" w:hint="cs"/>
          <w:sz w:val="32"/>
          <w:szCs w:val="32"/>
          <w:rtl/>
          <w:lang w:bidi="ar-DZ"/>
        </w:rPr>
        <w:t>.</w:t>
      </w:r>
      <w:r w:rsidR="00D90B85">
        <w:rPr>
          <w:rFonts w:cs="Arabic Transparent" w:hint="cs"/>
          <w:sz w:val="32"/>
          <w:szCs w:val="32"/>
          <w:rtl/>
          <w:lang w:bidi="ar-DZ"/>
        </w:rPr>
        <w:t xml:space="preserve"> وعلى خطاه سار شحدة فارع وزملاؤه، ومحمد إسحاق العناني.</w:t>
      </w:r>
    </w:p>
    <w:p w:rsidR="006C7B25" w:rsidRDefault="006C7B25" w:rsidP="009D6E43">
      <w:pPr>
        <w:pStyle w:val="Paragraphedeliste"/>
        <w:bidi/>
        <w:spacing w:before="120" w:after="120" w:line="480" w:lineRule="auto"/>
        <w:ind w:left="0" w:firstLine="709"/>
        <w:contextualSpacing w:val="0"/>
        <w:jc w:val="both"/>
        <w:rPr>
          <w:rFonts w:cs="Arabic Transparent"/>
          <w:sz w:val="32"/>
          <w:szCs w:val="32"/>
          <w:rtl/>
          <w:lang w:bidi="ar-DZ"/>
        </w:rPr>
      </w:pPr>
      <w:r w:rsidRPr="005247AE">
        <w:rPr>
          <w:rFonts w:cs="Arabic Transparent" w:hint="cs"/>
          <w:sz w:val="32"/>
          <w:szCs w:val="32"/>
          <w:rtl/>
          <w:lang w:bidi="ar-DZ"/>
        </w:rPr>
        <w:t xml:space="preserve">وأثناء حديث خلدون أبو الهيجاء عن الوضعيات المختلفة للوترين الصوتيين ذكر مفهوم الجهر فقال: "يكون الوتران الصوتيان في وضع الجهر، وتكون القناة الصوتية </w:t>
      </w:r>
      <w:r w:rsidRPr="005247AE">
        <w:rPr>
          <w:rFonts w:cs="Arabic Transparent"/>
          <w:sz w:val="32"/>
          <w:szCs w:val="32"/>
          <w:rtl/>
          <w:lang w:bidi="ar-DZ"/>
        </w:rPr>
        <w:t>–</w:t>
      </w:r>
      <w:r w:rsidRPr="005247AE">
        <w:rPr>
          <w:rFonts w:cs="Arabic Transparent" w:hint="cs"/>
          <w:sz w:val="32"/>
          <w:szCs w:val="32"/>
          <w:rtl/>
          <w:lang w:bidi="ar-DZ"/>
        </w:rPr>
        <w:t>بفعل حركات أعضاء النطق- حجرة رنين لا غير، فيتحول تيار الهواء بسبب تذبذب الوترين الصوتيين إلى عمود هوائي مهتزـ، يولد قدرًا كافيًا من الطاقة التي تستطيع الأذن أن تترجمها إلى صوت مسموع"</w:t>
      </w:r>
      <w:r w:rsidRPr="005247AE">
        <w:rPr>
          <w:rStyle w:val="Appelnotedebasdep"/>
          <w:rFonts w:cs="Arabic Transparent"/>
          <w:sz w:val="32"/>
          <w:szCs w:val="32"/>
          <w:rtl/>
          <w:lang w:bidi="ar-DZ"/>
        </w:rPr>
        <w:footnoteReference w:id="387"/>
      </w:r>
      <w:r w:rsidRPr="005247AE">
        <w:rPr>
          <w:rFonts w:cs="Arabic Transparent" w:hint="cs"/>
          <w:sz w:val="32"/>
          <w:szCs w:val="32"/>
          <w:rtl/>
          <w:lang w:bidi="ar-DZ"/>
        </w:rPr>
        <w:t>.</w:t>
      </w:r>
      <w:r w:rsidR="00D90B85">
        <w:rPr>
          <w:rFonts w:cs="Arabic Transparent" w:hint="cs"/>
          <w:sz w:val="32"/>
          <w:szCs w:val="32"/>
          <w:rtl/>
          <w:lang w:bidi="ar-DZ"/>
        </w:rPr>
        <w:t xml:space="preserve"> فالعمود الهوائي الذي ينتج بفضل تذبذب الوترين الصوتيين يجعلنا نسمع صوتًا مجهورًا. هذا الصوت منطلقه رنين في التجاويف.</w:t>
      </w:r>
    </w:p>
    <w:p w:rsidR="009D6E43" w:rsidRDefault="009D6E43" w:rsidP="009D6E43">
      <w:pPr>
        <w:pStyle w:val="Paragraphedeliste"/>
        <w:bidi/>
        <w:spacing w:before="120" w:after="120" w:line="480" w:lineRule="auto"/>
        <w:ind w:left="0" w:firstLine="709"/>
        <w:contextualSpacing w:val="0"/>
        <w:jc w:val="both"/>
        <w:rPr>
          <w:rFonts w:cs="Arabic Transparent"/>
          <w:sz w:val="32"/>
          <w:szCs w:val="32"/>
          <w:rtl/>
          <w:lang w:bidi="ar-DZ"/>
        </w:rPr>
      </w:pPr>
    </w:p>
    <w:p w:rsidR="006C7B25" w:rsidRDefault="00FD39ED" w:rsidP="009D6E43">
      <w:pPr>
        <w:pStyle w:val="Paragraphedeliste"/>
        <w:bidi/>
        <w:spacing w:before="120" w:after="120" w:line="480" w:lineRule="auto"/>
        <w:ind w:left="0" w:firstLine="709"/>
        <w:contextualSpacing w:val="0"/>
        <w:jc w:val="both"/>
        <w:rPr>
          <w:rFonts w:cs="Arabic Transparent"/>
          <w:sz w:val="32"/>
          <w:szCs w:val="32"/>
          <w:rtl/>
          <w:lang w:bidi="ar-DZ"/>
        </w:rPr>
      </w:pPr>
      <w:r>
        <w:rPr>
          <w:rFonts w:cs="Arabic Transparent" w:hint="cs"/>
          <w:sz w:val="32"/>
          <w:szCs w:val="32"/>
          <w:rtl/>
          <w:lang w:bidi="ar-DZ"/>
        </w:rPr>
        <w:t>وأجرى عبد الغفار حامد هلال مقارنة ل</w:t>
      </w:r>
      <w:r w:rsidR="006C7B25" w:rsidRPr="005247AE">
        <w:rPr>
          <w:rFonts w:cs="Arabic Transparent" w:hint="cs"/>
          <w:sz w:val="32"/>
          <w:szCs w:val="32"/>
          <w:rtl/>
          <w:lang w:bidi="ar-DZ"/>
        </w:rPr>
        <w:t>ما قاله الأسلاف وما جاء به المحدثون فقال: "ولو قارنا ما قال به أسلافنا من عباقرة اللغويين أمثال سيبويه وعالمنا ابن جني وما قال به المحدثون في صفتي المجهور والمهموس لوجدنا أن ذوق علمائنا وإحساسهم المرهف كان أكثر دقة من الآلات التي استخدمها المحدثون من علماء اللغة"</w:t>
      </w:r>
      <w:r w:rsidR="006C7B25" w:rsidRPr="005247AE">
        <w:rPr>
          <w:rStyle w:val="Appelnotedebasdep"/>
          <w:rFonts w:cs="Arabic Transparent"/>
          <w:sz w:val="32"/>
          <w:szCs w:val="32"/>
          <w:rtl/>
          <w:lang w:bidi="ar-DZ"/>
        </w:rPr>
        <w:footnoteReference w:id="388"/>
      </w:r>
      <w:r w:rsidR="006C7B25" w:rsidRPr="005247AE">
        <w:rPr>
          <w:rFonts w:cs="Arabic Transparent" w:hint="cs"/>
          <w:sz w:val="32"/>
          <w:szCs w:val="32"/>
          <w:rtl/>
          <w:lang w:bidi="ar-DZ"/>
        </w:rPr>
        <w:t>.</w:t>
      </w:r>
      <w:r>
        <w:rPr>
          <w:rFonts w:cs="Arabic Transparent" w:hint="cs"/>
          <w:sz w:val="32"/>
          <w:szCs w:val="32"/>
          <w:rtl/>
          <w:lang w:bidi="ar-DZ"/>
        </w:rPr>
        <w:t xml:space="preserve"> فالأسلاف تمكنوا من معرفة كل ماله علاقة بحدوث الصوت، وخفيت عليهم أشياء قليلة، اكتشفها المحدثون بفضل الأجهزة المتطورة.</w:t>
      </w:r>
    </w:p>
    <w:p w:rsidR="006C7B25" w:rsidRDefault="006C7B25" w:rsidP="009D6E43">
      <w:pPr>
        <w:pStyle w:val="Paragraphedeliste"/>
        <w:bidi/>
        <w:spacing w:before="120" w:after="120" w:line="480" w:lineRule="auto"/>
        <w:ind w:left="0" w:firstLine="709"/>
        <w:contextualSpacing w:val="0"/>
        <w:jc w:val="both"/>
        <w:rPr>
          <w:rFonts w:cs="Arabic Transparent"/>
          <w:sz w:val="32"/>
          <w:szCs w:val="32"/>
          <w:rtl/>
          <w:lang w:bidi="ar-DZ"/>
        </w:rPr>
      </w:pPr>
      <w:r w:rsidRPr="005247AE">
        <w:rPr>
          <w:rFonts w:cs="Arabic Transparent" w:hint="cs"/>
          <w:sz w:val="32"/>
          <w:szCs w:val="32"/>
          <w:rtl/>
          <w:lang w:bidi="ar-DZ"/>
        </w:rPr>
        <w:t>ويذهب سمير شريف إستيتية إلى الحديث عن أوضاع الوترين الصوتيين مبتدئًا بمصطلح الجهر فيقول: " في هذا الوضع يقترب الوتران الصوتيان أحدهما من الآخر، حتى تكون المسافة الضيقة التي بينهما، يبتعدان ثم يعودان فيقتربان، وتسمى حركة الابتعاد والرجوع معًا: "ذبذبة". وتتكرر العملية مع اختلاف الذبذبات"</w:t>
      </w:r>
      <w:r w:rsidRPr="005247AE">
        <w:rPr>
          <w:rStyle w:val="Appelnotedebasdep"/>
          <w:rFonts w:cs="Arabic Transparent"/>
          <w:sz w:val="32"/>
          <w:szCs w:val="32"/>
          <w:rtl/>
          <w:lang w:bidi="ar-DZ"/>
        </w:rPr>
        <w:footnoteReference w:id="389"/>
      </w:r>
      <w:r w:rsidRPr="005247AE">
        <w:rPr>
          <w:rFonts w:cs="Arabic Transparent" w:hint="cs"/>
          <w:sz w:val="32"/>
          <w:szCs w:val="32"/>
          <w:rtl/>
          <w:lang w:bidi="ar-DZ"/>
        </w:rPr>
        <w:t>.</w:t>
      </w:r>
      <w:r w:rsidR="00FD39ED">
        <w:rPr>
          <w:rFonts w:cs="Arabic Transparent" w:hint="cs"/>
          <w:sz w:val="32"/>
          <w:szCs w:val="32"/>
          <w:rtl/>
          <w:lang w:bidi="ar-DZ"/>
        </w:rPr>
        <w:t xml:space="preserve"> وهكذا تمّ رصد الأوضاع المختلفة التي يتخذها الوتران الصوتيان، فينشأ عنها ما يسمى بالصوت المجهور.</w:t>
      </w:r>
    </w:p>
    <w:p w:rsidR="006C7B25" w:rsidRDefault="006C7B25" w:rsidP="009D6E43">
      <w:pPr>
        <w:pStyle w:val="Paragraphedeliste"/>
        <w:bidi/>
        <w:spacing w:before="120" w:after="120" w:line="480" w:lineRule="auto"/>
        <w:ind w:left="0" w:firstLine="709"/>
        <w:contextualSpacing w:val="0"/>
        <w:jc w:val="both"/>
        <w:rPr>
          <w:rFonts w:cs="Arabic Transparent"/>
          <w:sz w:val="32"/>
          <w:szCs w:val="32"/>
          <w:rtl/>
          <w:lang w:bidi="ar-DZ"/>
        </w:rPr>
      </w:pPr>
      <w:r w:rsidRPr="005247AE">
        <w:rPr>
          <w:rFonts w:cs="Arabic Transparent" w:hint="cs"/>
          <w:sz w:val="32"/>
          <w:szCs w:val="32"/>
          <w:rtl/>
          <w:lang w:bidi="ar-DZ"/>
        </w:rPr>
        <w:t xml:space="preserve">ويذهب سمير شريف إستيتية إلى إظهار قوة الأصوات المجهورة ذاكرًا مصطلح الجهر فقال: "الجدير بالذكر أنّ الأصوات المجهورة أكثر ورودًا في عدد كبير من اللغات، الأمر الذي قد يدفع البعض إلى القول إنّ الجهر هو الأساس في الأصوات اللغوية، ومع أننا لا نذهب هذا المذهب، ولا نقول هذا القول، فإن أحدًا </w:t>
      </w:r>
      <w:r w:rsidR="00EB13F6">
        <w:rPr>
          <w:rFonts w:cs="Arabic Transparent" w:hint="cs"/>
          <w:sz w:val="32"/>
          <w:szCs w:val="32"/>
          <w:rtl/>
          <w:lang w:bidi="ar-DZ"/>
        </w:rPr>
        <w:t xml:space="preserve">    </w:t>
      </w:r>
      <w:r w:rsidRPr="005247AE">
        <w:rPr>
          <w:rFonts w:cs="Arabic Transparent" w:hint="cs"/>
          <w:sz w:val="32"/>
          <w:szCs w:val="32"/>
          <w:rtl/>
          <w:lang w:bidi="ar-DZ"/>
        </w:rPr>
        <w:t>لا يستطيع أن ينكر تردد الجهر بنسب عالية في عدد كبير من اللغات"</w:t>
      </w:r>
      <w:r w:rsidRPr="005247AE">
        <w:rPr>
          <w:rStyle w:val="Appelnotedebasdep"/>
          <w:rFonts w:cs="Arabic Transparent"/>
          <w:sz w:val="32"/>
          <w:szCs w:val="32"/>
          <w:rtl/>
          <w:lang w:bidi="ar-DZ"/>
        </w:rPr>
        <w:footnoteReference w:id="390"/>
      </w:r>
      <w:r w:rsidRPr="005247AE">
        <w:rPr>
          <w:rFonts w:cs="Arabic Transparent" w:hint="cs"/>
          <w:sz w:val="32"/>
          <w:szCs w:val="32"/>
          <w:rtl/>
          <w:lang w:bidi="ar-DZ"/>
        </w:rPr>
        <w:t>.</w:t>
      </w:r>
      <w:r w:rsidR="00FD39ED">
        <w:rPr>
          <w:rFonts w:cs="Arabic Transparent" w:hint="cs"/>
          <w:sz w:val="32"/>
          <w:szCs w:val="32"/>
          <w:rtl/>
          <w:lang w:bidi="ar-DZ"/>
        </w:rPr>
        <w:t xml:space="preserve"> فهي إذن أصوات واضحة، ونجدها في معظم اللغات، بنسب كبيرة.</w:t>
      </w:r>
    </w:p>
    <w:p w:rsidR="006C7B25" w:rsidRDefault="006C7B25" w:rsidP="009D6E43">
      <w:pPr>
        <w:pStyle w:val="Paragraphedeliste"/>
        <w:bidi/>
        <w:spacing w:before="120" w:after="120" w:line="480" w:lineRule="auto"/>
        <w:ind w:left="0" w:firstLine="709"/>
        <w:contextualSpacing w:val="0"/>
        <w:jc w:val="both"/>
        <w:rPr>
          <w:rFonts w:cs="Arabic Transparent"/>
          <w:sz w:val="32"/>
          <w:szCs w:val="32"/>
          <w:rtl/>
          <w:lang w:bidi="ar-DZ"/>
        </w:rPr>
      </w:pPr>
      <w:r w:rsidRPr="005247AE">
        <w:rPr>
          <w:rFonts w:cs="Arabic Transparent" w:hint="cs"/>
          <w:sz w:val="32"/>
          <w:szCs w:val="32"/>
          <w:rtl/>
          <w:lang w:bidi="ar-DZ"/>
        </w:rPr>
        <w:t>وعرّف عبد العزيز الصيغ مصطلح الجهر فقال: "الجهر صوت الصدر والهمس صوت الفم، فالمجهور يساوي صوتًا يتم في المخرج مضافًا إليه صوت الصدر، والمهموس يساوي صوتًا يتم في المخرج فقط. أي: المجهور= صوت الصدر+ صوت الفم..."</w:t>
      </w:r>
      <w:r w:rsidRPr="005247AE">
        <w:rPr>
          <w:rStyle w:val="Appelnotedebasdep"/>
          <w:rFonts w:cs="Arabic Transparent"/>
          <w:sz w:val="32"/>
          <w:szCs w:val="32"/>
          <w:rtl/>
          <w:lang w:bidi="ar-DZ"/>
        </w:rPr>
        <w:footnoteReference w:id="391"/>
      </w:r>
      <w:r w:rsidRPr="005247AE">
        <w:rPr>
          <w:rFonts w:cs="Arabic Transparent" w:hint="cs"/>
          <w:sz w:val="32"/>
          <w:szCs w:val="32"/>
          <w:rtl/>
          <w:lang w:bidi="ar-DZ"/>
        </w:rPr>
        <w:t>.</w:t>
      </w:r>
      <w:r w:rsidR="00FD39ED">
        <w:rPr>
          <w:rFonts w:cs="Arabic Transparent" w:hint="cs"/>
          <w:sz w:val="32"/>
          <w:szCs w:val="32"/>
          <w:rtl/>
          <w:lang w:bidi="ar-DZ"/>
        </w:rPr>
        <w:t xml:space="preserve"> فالصوت المجهور أقوى من الصوت المهموس لأنه يحدث في الصدر والفم، فيخرج الهواء حاملاً ذبذبات صوتية.</w:t>
      </w:r>
    </w:p>
    <w:p w:rsidR="006C7B25" w:rsidRDefault="006C7B25" w:rsidP="009D6E43">
      <w:pPr>
        <w:pStyle w:val="Paragraphedeliste"/>
        <w:bidi/>
        <w:spacing w:before="120" w:after="120" w:line="480" w:lineRule="auto"/>
        <w:ind w:left="0" w:firstLine="709"/>
        <w:contextualSpacing w:val="0"/>
        <w:jc w:val="both"/>
        <w:rPr>
          <w:rFonts w:cs="Arabic Transparent"/>
          <w:sz w:val="32"/>
          <w:szCs w:val="32"/>
          <w:rtl/>
          <w:lang w:bidi="ar-DZ"/>
        </w:rPr>
      </w:pPr>
      <w:r w:rsidRPr="005247AE">
        <w:rPr>
          <w:rFonts w:cs="Arabic Transparent" w:hint="cs"/>
          <w:sz w:val="32"/>
          <w:szCs w:val="32"/>
          <w:rtl/>
          <w:lang w:bidi="ar-DZ"/>
        </w:rPr>
        <w:t>أما مكي درار فلقد تعرض لمصطلح الجهر وقام بتلخيص حديث سيبويه في أربع عبارات هي: 1-إشباع الاعتماد في موضعه، 2-منع النفس أن يجري معه، 3-حتى ينقضي الاعتماد عليه، 4- يجري الصوت.</w:t>
      </w:r>
      <w:r w:rsidR="00FD39ED">
        <w:rPr>
          <w:rFonts w:cs="Arabic Transparent" w:hint="cs"/>
          <w:sz w:val="32"/>
          <w:szCs w:val="32"/>
          <w:rtl/>
          <w:lang w:bidi="ar-DZ"/>
        </w:rPr>
        <w:t xml:space="preserve"> </w:t>
      </w:r>
      <w:r w:rsidRPr="005247AE">
        <w:rPr>
          <w:rFonts w:cs="Arabic Transparent" w:hint="cs"/>
          <w:sz w:val="32"/>
          <w:szCs w:val="32"/>
          <w:rtl/>
          <w:lang w:bidi="ar-DZ"/>
        </w:rPr>
        <w:t>ثم قام بشرحها مبيناً كيف يحدث الجهر فقال: "في هذا الوصف يقترن حد</w:t>
      </w:r>
      <w:r w:rsidR="00EB13F6">
        <w:rPr>
          <w:rFonts w:cs="Arabic Transparent" w:hint="cs"/>
          <w:sz w:val="32"/>
          <w:szCs w:val="32"/>
          <w:rtl/>
          <w:lang w:bidi="ar-DZ"/>
        </w:rPr>
        <w:t>يث سيبويه بحديث المحدثين، فتضامُّ</w:t>
      </w:r>
      <w:r w:rsidRPr="005247AE">
        <w:rPr>
          <w:rFonts w:cs="Arabic Transparent" w:hint="cs"/>
          <w:sz w:val="32"/>
          <w:szCs w:val="32"/>
          <w:rtl/>
          <w:lang w:bidi="ar-DZ"/>
        </w:rPr>
        <w:t xml:space="preserve"> الوترين الصّوتيين يعني انغلاق الممرّ، وهو إشباع الاعتماد ومنع النّفس، وانفراج الوترين يقابله انقضاء الاعتماد وجري الصوت، ولكن المحدثين ركّزوا على دور الوترين فقط، في عملية إحداث الصّوت وتصنيفه، ومَثَّلُوا لتعريف سيبويه في الجهر بالشدة عندهم"</w:t>
      </w:r>
      <w:r w:rsidRPr="005247AE">
        <w:rPr>
          <w:rStyle w:val="Appelnotedebasdep"/>
          <w:rFonts w:cs="Arabic Transparent"/>
          <w:sz w:val="32"/>
          <w:szCs w:val="32"/>
          <w:rtl/>
          <w:lang w:bidi="ar-DZ"/>
        </w:rPr>
        <w:footnoteReference w:id="392"/>
      </w:r>
      <w:r w:rsidRPr="005247AE">
        <w:rPr>
          <w:rFonts w:cs="Arabic Transparent" w:hint="cs"/>
          <w:sz w:val="32"/>
          <w:szCs w:val="32"/>
          <w:rtl/>
          <w:lang w:bidi="ar-DZ"/>
        </w:rPr>
        <w:t>.</w:t>
      </w:r>
      <w:r w:rsidR="00FD39ED">
        <w:rPr>
          <w:rFonts w:cs="Arabic Transparent" w:hint="cs"/>
          <w:sz w:val="32"/>
          <w:szCs w:val="32"/>
          <w:rtl/>
          <w:lang w:bidi="ar-DZ"/>
        </w:rPr>
        <w:t xml:space="preserve"> وهو بهذا التعريف والشرح يكون قد جمع بين ما قاله القدماء وما توصل إليه المحدثون.</w:t>
      </w:r>
    </w:p>
    <w:p w:rsidR="006C7B25" w:rsidRPr="005247AE" w:rsidRDefault="00FD39ED" w:rsidP="00EB13F6">
      <w:pPr>
        <w:pStyle w:val="Paragraphedeliste"/>
        <w:bidi/>
        <w:spacing w:before="120" w:after="120" w:line="480" w:lineRule="auto"/>
        <w:ind w:left="0" w:firstLine="709"/>
        <w:contextualSpacing w:val="0"/>
        <w:jc w:val="both"/>
        <w:rPr>
          <w:rFonts w:cs="Arabic Transparent"/>
          <w:sz w:val="32"/>
          <w:szCs w:val="32"/>
          <w:rtl/>
          <w:lang w:bidi="ar-DZ"/>
        </w:rPr>
      </w:pPr>
      <w:r>
        <w:rPr>
          <w:rFonts w:cs="Arabic Transparent" w:hint="cs"/>
          <w:sz w:val="32"/>
          <w:szCs w:val="32"/>
          <w:rtl/>
          <w:lang w:bidi="ar-DZ"/>
        </w:rPr>
        <w:t>و</w:t>
      </w:r>
      <w:r w:rsidR="006C7B25" w:rsidRPr="005247AE">
        <w:rPr>
          <w:rFonts w:cs="Arabic Transparent" w:hint="cs"/>
          <w:sz w:val="32"/>
          <w:szCs w:val="32"/>
          <w:rtl/>
          <w:lang w:bidi="ar-DZ"/>
        </w:rPr>
        <w:t>من خلال تتبعي لمسار مصطلح الجهر عند الأزهري وسابقيه ولاحقيه والمحدثين توصلت إلى نتيجة مفادها أن هذا الم</w:t>
      </w:r>
      <w:r w:rsidR="00EB13F6">
        <w:rPr>
          <w:rFonts w:cs="Arabic Transparent" w:hint="cs"/>
          <w:sz w:val="32"/>
          <w:szCs w:val="32"/>
          <w:rtl/>
          <w:lang w:bidi="ar-DZ"/>
        </w:rPr>
        <w:t>صطلح لم يطرأ عليه تغيير، عدا شيءٌ</w:t>
      </w:r>
      <w:r w:rsidR="006C7B25" w:rsidRPr="005247AE">
        <w:rPr>
          <w:rFonts w:cs="Arabic Transparent" w:hint="cs"/>
          <w:sz w:val="32"/>
          <w:szCs w:val="32"/>
          <w:rtl/>
          <w:lang w:bidi="ar-DZ"/>
        </w:rPr>
        <w:t xml:space="preserve"> واحد</w:t>
      </w:r>
      <w:r w:rsidR="00EB13F6">
        <w:rPr>
          <w:rFonts w:cs="Arabic Transparent" w:hint="cs"/>
          <w:sz w:val="32"/>
          <w:szCs w:val="32"/>
          <w:rtl/>
          <w:lang w:bidi="ar-DZ"/>
        </w:rPr>
        <w:t>ٌ</w:t>
      </w:r>
      <w:r w:rsidR="006C7B25" w:rsidRPr="005247AE">
        <w:rPr>
          <w:rFonts w:cs="Arabic Transparent" w:hint="cs"/>
          <w:sz w:val="32"/>
          <w:szCs w:val="32"/>
          <w:rtl/>
          <w:lang w:bidi="ar-DZ"/>
        </w:rPr>
        <w:t xml:space="preserve"> وهو الوتران الصوتيان اللذان أدركهما المحدثون عن طريق الأجهزة الحديثة التي أوضحت كل شيء</w:t>
      </w:r>
      <w:r>
        <w:rPr>
          <w:rFonts w:cs="Arabic Transparent" w:hint="cs"/>
          <w:sz w:val="32"/>
          <w:szCs w:val="32"/>
          <w:rtl/>
          <w:lang w:bidi="ar-DZ"/>
        </w:rPr>
        <w:t>.</w:t>
      </w:r>
      <w:r w:rsidR="006C7B25" w:rsidRPr="005247AE">
        <w:rPr>
          <w:rFonts w:cs="Arabic Transparent" w:hint="cs"/>
          <w:sz w:val="32"/>
          <w:szCs w:val="32"/>
          <w:rtl/>
          <w:lang w:bidi="ar-DZ"/>
        </w:rPr>
        <w:t xml:space="preserve"> أما القدماء فلقد أحسوا أن شيئًا ما يلامسه الهواء فيصدر ذبذبات.</w:t>
      </w:r>
    </w:p>
    <w:p w:rsidR="006C7B25" w:rsidRPr="005247AE" w:rsidRDefault="006C7B25" w:rsidP="009D6E43">
      <w:pPr>
        <w:pStyle w:val="Paragraphedeliste"/>
        <w:bidi/>
        <w:spacing w:before="120" w:after="120" w:line="480" w:lineRule="auto"/>
        <w:ind w:left="0" w:firstLine="709"/>
        <w:contextualSpacing w:val="0"/>
        <w:jc w:val="both"/>
        <w:rPr>
          <w:rFonts w:cs="Arabic Transparent"/>
          <w:sz w:val="32"/>
          <w:szCs w:val="32"/>
          <w:rtl/>
          <w:lang w:bidi="ar-DZ"/>
        </w:rPr>
      </w:pPr>
      <w:r w:rsidRPr="005247AE">
        <w:rPr>
          <w:rFonts w:cs="Arabic Transparent" w:hint="cs"/>
          <w:sz w:val="32"/>
          <w:szCs w:val="32"/>
          <w:rtl/>
          <w:lang w:bidi="ar-DZ"/>
        </w:rPr>
        <w:t xml:space="preserve">ولاحظت أن المحدثين قاموا بتفسير مصطلح الجهر كل حسب ما فهمه من كلام سابقيه، إلا أنّ الإجماع واقع على أن الاتفاق قائم بين القدماء والمحدثين حول مفهوم الجهر، وينحصر الخلاف بينهم حول الأصوات المجهورة الثلاثة (الهمزة والقاف والطاء)، فالمحدثون يقولون أنه حدث تغير في نطق بعض الأصوات بين القدماء والمحدثين.  </w:t>
      </w:r>
    </w:p>
    <w:p w:rsidR="006C7B25" w:rsidRPr="009D6E43" w:rsidRDefault="006C7B25" w:rsidP="009D6E43">
      <w:pPr>
        <w:pStyle w:val="Paragraphedeliste"/>
        <w:bidi/>
        <w:spacing w:before="120" w:after="120" w:line="480" w:lineRule="auto"/>
        <w:ind w:left="0" w:firstLine="709"/>
        <w:contextualSpacing w:val="0"/>
        <w:jc w:val="both"/>
        <w:rPr>
          <w:rFonts w:cs="MCS Rika S_I normal."/>
          <w:b/>
          <w:bCs/>
          <w:sz w:val="34"/>
          <w:szCs w:val="34"/>
          <w:rtl/>
          <w:lang w:bidi="ar-DZ"/>
        </w:rPr>
      </w:pPr>
      <w:r w:rsidRPr="009D6E43">
        <w:rPr>
          <w:rFonts w:cs="MCS Rika S_I normal." w:hint="cs"/>
          <w:b/>
          <w:bCs/>
          <w:sz w:val="34"/>
          <w:szCs w:val="34"/>
          <w:rtl/>
          <w:lang w:bidi="ar-DZ"/>
        </w:rPr>
        <w:t>الهمس</w:t>
      </w:r>
      <w:r w:rsidR="00CD63EF" w:rsidRPr="009D6E43">
        <w:rPr>
          <w:rFonts w:cs="MCS Rika S_I normal." w:hint="cs"/>
          <w:b/>
          <w:bCs/>
          <w:sz w:val="34"/>
          <w:szCs w:val="34"/>
          <w:rtl/>
          <w:lang w:bidi="ar-DZ"/>
        </w:rPr>
        <w:t xml:space="preserve"> عند الأزهري</w:t>
      </w:r>
      <w:r w:rsidRPr="009D6E43">
        <w:rPr>
          <w:rFonts w:cs="MCS Rika S_I normal." w:hint="cs"/>
          <w:b/>
          <w:bCs/>
          <w:sz w:val="34"/>
          <w:szCs w:val="34"/>
          <w:rtl/>
          <w:lang w:bidi="ar-DZ"/>
        </w:rPr>
        <w:t xml:space="preserve"> :</w:t>
      </w:r>
    </w:p>
    <w:p w:rsidR="006C7B25" w:rsidRDefault="006C7B25" w:rsidP="009D6E43">
      <w:pPr>
        <w:pStyle w:val="Paragraphedeliste"/>
        <w:bidi/>
        <w:spacing w:before="120" w:after="120" w:line="480" w:lineRule="auto"/>
        <w:ind w:left="0" w:firstLine="709"/>
        <w:contextualSpacing w:val="0"/>
        <w:jc w:val="both"/>
        <w:rPr>
          <w:rFonts w:cs="Arabic Transparent"/>
          <w:sz w:val="32"/>
          <w:szCs w:val="32"/>
          <w:rtl/>
          <w:lang w:bidi="ar-DZ"/>
        </w:rPr>
      </w:pPr>
      <w:r w:rsidRPr="005247AE">
        <w:rPr>
          <w:rFonts w:cs="Arabic Transparent" w:hint="cs"/>
          <w:sz w:val="32"/>
          <w:szCs w:val="32"/>
          <w:rtl/>
          <w:lang w:bidi="ar-DZ"/>
        </w:rPr>
        <w:t>وعن تعريف مصطلح الهمس لغويًا يقول الأزهري: "قال الليث: الهَمْسُ: حِسُّ الصّوت في الفَمِ مِمّا لا إِشْرَابَ له من صَوْتِ الصَّدْرِ ولا جهارةَ في المَنْطِق، ولكنّ</w:t>
      </w:r>
      <w:r w:rsidR="00FD39ED">
        <w:rPr>
          <w:rFonts w:cs="Arabic Transparent" w:hint="cs"/>
          <w:sz w:val="32"/>
          <w:szCs w:val="32"/>
          <w:rtl/>
          <w:lang w:bidi="ar-DZ"/>
        </w:rPr>
        <w:t>ه كلامٌ مهموسٌ في الفم كالسّرّ.</w:t>
      </w:r>
    </w:p>
    <w:p w:rsidR="006C7B25" w:rsidRPr="005247AE" w:rsidRDefault="006C7B25" w:rsidP="009D6E43">
      <w:pPr>
        <w:pStyle w:val="Paragraphedeliste"/>
        <w:bidi/>
        <w:spacing w:before="120" w:after="120" w:line="480" w:lineRule="auto"/>
        <w:ind w:left="0" w:firstLine="709"/>
        <w:contextualSpacing w:val="0"/>
        <w:jc w:val="both"/>
        <w:rPr>
          <w:rFonts w:cs="Arabic Transparent"/>
          <w:sz w:val="32"/>
          <w:szCs w:val="32"/>
          <w:rtl/>
          <w:lang w:bidi="ar-DZ"/>
        </w:rPr>
      </w:pPr>
      <w:r w:rsidRPr="005247AE">
        <w:rPr>
          <w:rFonts w:cs="Arabic Transparent" w:hint="cs"/>
          <w:sz w:val="32"/>
          <w:szCs w:val="32"/>
          <w:rtl/>
          <w:lang w:bidi="ar-DZ"/>
        </w:rPr>
        <w:t>وقال أبو الهيثم: أَسَرَّ الكلام وأخفاه، فذلك الهمسُ من الكلام... وقال شمر: الهَمْسُ من الصَّوت والكلام: ما لا غَوْرَ له في الصَّدر، وهو ما هُمِسَ في الفم"</w:t>
      </w:r>
      <w:r w:rsidRPr="005247AE">
        <w:rPr>
          <w:rStyle w:val="Appelnotedebasdep"/>
          <w:rFonts w:cs="Arabic Transparent"/>
          <w:sz w:val="32"/>
          <w:szCs w:val="32"/>
          <w:rtl/>
          <w:lang w:bidi="ar-DZ"/>
        </w:rPr>
        <w:footnoteReference w:id="393"/>
      </w:r>
      <w:r w:rsidRPr="005247AE">
        <w:rPr>
          <w:rFonts w:cs="Arabic Transparent" w:hint="cs"/>
          <w:sz w:val="32"/>
          <w:szCs w:val="32"/>
          <w:rtl/>
          <w:lang w:bidi="ar-DZ"/>
        </w:rPr>
        <w:t>. يُفهم من كلّ ما ق</w:t>
      </w:r>
      <w:r w:rsidR="00FD39ED">
        <w:rPr>
          <w:rFonts w:cs="Arabic Transparent" w:hint="cs"/>
          <w:sz w:val="32"/>
          <w:szCs w:val="32"/>
          <w:rtl/>
          <w:lang w:bidi="ar-DZ"/>
        </w:rPr>
        <w:t>يل أن الهمس هو الخفاء والإسرار، الذي يصدر من الفم، ولا علاقة له بالصدر.</w:t>
      </w:r>
    </w:p>
    <w:p w:rsidR="006C7B25" w:rsidRDefault="006C7B25" w:rsidP="009D6E43">
      <w:pPr>
        <w:pStyle w:val="Paragraphedeliste"/>
        <w:bidi/>
        <w:spacing w:before="120" w:after="120" w:line="480" w:lineRule="auto"/>
        <w:ind w:left="0" w:firstLine="709"/>
        <w:contextualSpacing w:val="0"/>
        <w:jc w:val="both"/>
        <w:rPr>
          <w:rFonts w:cs="Arabic Transparent"/>
          <w:sz w:val="32"/>
          <w:szCs w:val="32"/>
          <w:rtl/>
          <w:lang w:bidi="ar-DZ"/>
        </w:rPr>
      </w:pPr>
      <w:r w:rsidRPr="005247AE">
        <w:rPr>
          <w:rFonts w:cs="Arabic Transparent" w:hint="cs"/>
          <w:sz w:val="32"/>
          <w:szCs w:val="32"/>
          <w:rtl/>
          <w:lang w:bidi="ar-DZ"/>
        </w:rPr>
        <w:t>وفي القرآن الكريم ذُكر الهمس مرة واحدة في قوله تعالى:"</w:t>
      </w:r>
      <w:r w:rsidRPr="005247AE">
        <w:rPr>
          <w:rFonts w:cs="Arabic Transparent"/>
          <w:sz w:val="32"/>
          <w:szCs w:val="32"/>
          <w:rtl/>
        </w:rPr>
        <w:t>وَخَشَعَتِ الأَصْوَاتُ لِلرَّحْمَ</w:t>
      </w:r>
      <w:r w:rsidR="00EB13F6">
        <w:rPr>
          <w:rFonts w:cs="Arabic Transparent" w:hint="cs"/>
          <w:sz w:val="32"/>
          <w:szCs w:val="32"/>
          <w:rtl/>
        </w:rPr>
        <w:t>ا</w:t>
      </w:r>
      <w:r w:rsidRPr="005247AE">
        <w:rPr>
          <w:rFonts w:cs="Arabic Transparent"/>
          <w:sz w:val="32"/>
          <w:szCs w:val="32"/>
          <w:rtl/>
        </w:rPr>
        <w:t>نِ فَلَا تَسْمَعُ إِلَّا هَمْسًا</w:t>
      </w:r>
      <w:r w:rsidRPr="005247AE">
        <w:rPr>
          <w:rFonts w:cs="Arabic Transparent" w:hint="cs"/>
          <w:sz w:val="32"/>
          <w:szCs w:val="32"/>
          <w:rtl/>
          <w:lang w:bidi="ar-DZ"/>
        </w:rPr>
        <w:t>"</w:t>
      </w:r>
      <w:r w:rsidRPr="005247AE">
        <w:rPr>
          <w:rStyle w:val="Appelnotedebasdep"/>
          <w:rFonts w:cs="Arabic Transparent"/>
          <w:sz w:val="32"/>
          <w:szCs w:val="32"/>
          <w:rtl/>
          <w:lang w:bidi="ar-DZ"/>
        </w:rPr>
        <w:footnoteReference w:id="394"/>
      </w:r>
      <w:r w:rsidR="00462FAE">
        <w:rPr>
          <w:rFonts w:cs="Arabic Transparent" w:hint="cs"/>
          <w:sz w:val="32"/>
          <w:szCs w:val="32"/>
          <w:rtl/>
          <w:lang w:bidi="ar-DZ"/>
        </w:rPr>
        <w:t>.</w:t>
      </w:r>
      <w:r w:rsidR="00FD39ED">
        <w:rPr>
          <w:rFonts w:cs="Arabic Transparent" w:hint="cs"/>
          <w:sz w:val="32"/>
          <w:szCs w:val="32"/>
          <w:rtl/>
          <w:lang w:bidi="ar-DZ"/>
        </w:rPr>
        <w:t xml:space="preserve"> أي حديثًا خافتًا بينهم.</w:t>
      </w:r>
    </w:p>
    <w:p w:rsidR="006C7B25" w:rsidRDefault="006C7B25" w:rsidP="009D6E43">
      <w:pPr>
        <w:pStyle w:val="Paragraphedeliste"/>
        <w:bidi/>
        <w:spacing w:before="120" w:after="120" w:line="480" w:lineRule="auto"/>
        <w:ind w:left="0" w:firstLine="709"/>
        <w:contextualSpacing w:val="0"/>
        <w:jc w:val="both"/>
        <w:rPr>
          <w:rFonts w:cs="Arabic Transparent"/>
          <w:sz w:val="32"/>
          <w:szCs w:val="32"/>
          <w:rtl/>
          <w:lang w:bidi="ar-DZ"/>
        </w:rPr>
      </w:pPr>
      <w:r w:rsidRPr="005247AE">
        <w:rPr>
          <w:rFonts w:cs="Arabic Transparent" w:hint="cs"/>
          <w:sz w:val="32"/>
          <w:szCs w:val="32"/>
          <w:rtl/>
          <w:lang w:bidi="ar-DZ"/>
        </w:rPr>
        <w:t>وفي الاصطلاح الهمس "معناه إخفاء الحرف أي جريان النَّفَس (الهواء) مع الحرف عند النّطق به لِضُعفه وضعف الاعتماد على المخرج، أيْ أن الهواء المكوّن لِلصَّوت المهموس يخرج دون أي احتكاك قد ينتج عنه ذبذبة للأوتار الصوتية."</w:t>
      </w:r>
      <w:r w:rsidRPr="005247AE">
        <w:rPr>
          <w:rStyle w:val="Appelnotedebasdep"/>
          <w:rFonts w:cs="Arabic Transparent"/>
          <w:sz w:val="32"/>
          <w:szCs w:val="32"/>
          <w:rtl/>
          <w:lang w:bidi="ar-DZ"/>
        </w:rPr>
        <w:footnoteReference w:id="395"/>
      </w:r>
      <w:r w:rsidR="00462FAE">
        <w:rPr>
          <w:rFonts w:cs="Arabic Transparent" w:hint="cs"/>
          <w:sz w:val="32"/>
          <w:szCs w:val="32"/>
          <w:rtl/>
          <w:lang w:bidi="ar-DZ"/>
        </w:rPr>
        <w:t xml:space="preserve"> فعدم الاحتكاك يجعل الأوتار لا تتذبذب فيجري النفس.</w:t>
      </w:r>
    </w:p>
    <w:p w:rsidR="006C7B25" w:rsidRDefault="006C7B25" w:rsidP="009D6E43">
      <w:pPr>
        <w:pStyle w:val="Paragraphedeliste"/>
        <w:bidi/>
        <w:spacing w:before="120" w:after="120" w:line="480" w:lineRule="auto"/>
        <w:ind w:left="0" w:firstLine="709"/>
        <w:contextualSpacing w:val="0"/>
        <w:jc w:val="both"/>
        <w:rPr>
          <w:rFonts w:cs="Arabic Transparent"/>
          <w:sz w:val="32"/>
          <w:szCs w:val="32"/>
          <w:rtl/>
          <w:lang w:bidi="ar-DZ"/>
        </w:rPr>
      </w:pPr>
      <w:r w:rsidRPr="005247AE">
        <w:rPr>
          <w:rFonts w:cs="Arabic Transparent" w:hint="cs"/>
          <w:sz w:val="32"/>
          <w:szCs w:val="32"/>
          <w:rtl/>
          <w:lang w:bidi="ar-DZ"/>
        </w:rPr>
        <w:t>والحروف المهموسة عشرة أحرف مجموعة في قوله: سَكَتَ فَحَثَّهُ شَخْصٌ، وتتفاوت هذه الحروف فيما بينها من ناحية القوة، حيث نجد الصاد هو الأعلى بصفته حرف استعلاء وإطباق وصفير، ثم حرف الخاء بصفته مستعليا ثم يأتي الكاف والتاء لاتصافهما بالشدة. وما تبقى من حروف الهمس فهي ضعيفة خاصة الهاء لأنها خفيفة.</w:t>
      </w:r>
    </w:p>
    <w:p w:rsidR="009D6E43" w:rsidRDefault="009D6E43" w:rsidP="009D6E43">
      <w:pPr>
        <w:pStyle w:val="Paragraphedeliste"/>
        <w:bidi/>
        <w:spacing w:before="120" w:after="120" w:line="480" w:lineRule="auto"/>
        <w:ind w:left="0" w:firstLine="709"/>
        <w:contextualSpacing w:val="0"/>
        <w:jc w:val="both"/>
        <w:rPr>
          <w:rFonts w:cs="Arabic Transparent"/>
          <w:sz w:val="32"/>
          <w:szCs w:val="32"/>
          <w:rtl/>
          <w:lang w:bidi="ar-DZ"/>
        </w:rPr>
      </w:pPr>
    </w:p>
    <w:p w:rsidR="009D6E43" w:rsidRDefault="009D6E43" w:rsidP="009D6E43">
      <w:pPr>
        <w:pStyle w:val="Paragraphedeliste"/>
        <w:bidi/>
        <w:spacing w:before="120" w:after="120" w:line="480" w:lineRule="auto"/>
        <w:ind w:left="0" w:firstLine="709"/>
        <w:contextualSpacing w:val="0"/>
        <w:jc w:val="both"/>
        <w:rPr>
          <w:rFonts w:cs="Arabic Transparent"/>
          <w:sz w:val="32"/>
          <w:szCs w:val="32"/>
          <w:rtl/>
          <w:lang w:bidi="ar-DZ"/>
        </w:rPr>
      </w:pPr>
    </w:p>
    <w:p w:rsidR="006C7B25" w:rsidRPr="009D6E43" w:rsidRDefault="006C7B25" w:rsidP="009D6E43">
      <w:pPr>
        <w:pStyle w:val="Paragraphedeliste"/>
        <w:bidi/>
        <w:spacing w:before="120" w:after="120" w:line="480" w:lineRule="auto"/>
        <w:ind w:left="0" w:firstLine="709"/>
        <w:contextualSpacing w:val="0"/>
        <w:jc w:val="both"/>
        <w:rPr>
          <w:rFonts w:cs="MCS Rika S_I normal."/>
          <w:b/>
          <w:bCs/>
          <w:sz w:val="34"/>
          <w:szCs w:val="34"/>
          <w:rtl/>
          <w:lang w:bidi="ar-DZ"/>
        </w:rPr>
      </w:pPr>
      <w:r w:rsidRPr="009D6E43">
        <w:rPr>
          <w:rFonts w:cs="MCS Rika S_I normal." w:hint="cs"/>
          <w:b/>
          <w:bCs/>
          <w:sz w:val="34"/>
          <w:szCs w:val="34"/>
          <w:rtl/>
          <w:lang w:bidi="ar-DZ"/>
        </w:rPr>
        <w:t>الهمس عند سابقي الأزهري :</w:t>
      </w:r>
    </w:p>
    <w:p w:rsidR="006C7B25" w:rsidRDefault="006C7B25" w:rsidP="009D6E43">
      <w:pPr>
        <w:pStyle w:val="Paragraphedeliste"/>
        <w:bidi/>
        <w:spacing w:before="120" w:after="120" w:line="480" w:lineRule="auto"/>
        <w:ind w:left="0" w:firstLine="709"/>
        <w:contextualSpacing w:val="0"/>
        <w:jc w:val="both"/>
        <w:rPr>
          <w:rFonts w:cs="Arabic Transparent"/>
          <w:sz w:val="32"/>
          <w:szCs w:val="32"/>
          <w:rtl/>
          <w:lang w:bidi="ar-DZ"/>
        </w:rPr>
      </w:pPr>
      <w:r w:rsidRPr="005247AE">
        <w:rPr>
          <w:rFonts w:cs="Arabic Transparent" w:hint="cs"/>
          <w:sz w:val="32"/>
          <w:szCs w:val="32"/>
          <w:rtl/>
          <w:lang w:bidi="ar-DZ"/>
        </w:rPr>
        <w:t>بعد تعريف الأزهري لمفهوم الهمس</w:t>
      </w:r>
      <w:r w:rsidR="00462FAE">
        <w:rPr>
          <w:rFonts w:cs="Arabic Transparent" w:hint="cs"/>
          <w:sz w:val="32"/>
          <w:szCs w:val="32"/>
          <w:rtl/>
          <w:lang w:bidi="ar-DZ"/>
        </w:rPr>
        <w:t>،</w:t>
      </w:r>
      <w:r w:rsidRPr="005247AE">
        <w:rPr>
          <w:rFonts w:cs="Arabic Transparent" w:hint="cs"/>
          <w:sz w:val="32"/>
          <w:szCs w:val="32"/>
          <w:rtl/>
          <w:lang w:bidi="ar-DZ"/>
        </w:rPr>
        <w:t xml:space="preserve"> حيث لم يكن مبدعًا بل كان مقلِّدًا لسابقيه</w:t>
      </w:r>
      <w:r w:rsidR="00462FAE">
        <w:rPr>
          <w:rFonts w:cs="Arabic Transparent" w:hint="cs"/>
          <w:sz w:val="32"/>
          <w:szCs w:val="32"/>
          <w:rtl/>
          <w:lang w:bidi="ar-DZ"/>
        </w:rPr>
        <w:t>،</w:t>
      </w:r>
      <w:r w:rsidRPr="005247AE">
        <w:rPr>
          <w:rFonts w:cs="Arabic Transparent" w:hint="cs"/>
          <w:sz w:val="32"/>
          <w:szCs w:val="32"/>
          <w:rtl/>
          <w:lang w:bidi="ar-DZ"/>
        </w:rPr>
        <w:t xml:space="preserve"> أقوم بتتبع هذا المصطلح منطلقًا من </w:t>
      </w:r>
      <w:r w:rsidR="00462FAE">
        <w:rPr>
          <w:rFonts w:cs="Arabic Transparent" w:hint="cs"/>
          <w:sz w:val="32"/>
          <w:szCs w:val="32"/>
          <w:rtl/>
          <w:lang w:bidi="ar-DZ"/>
        </w:rPr>
        <w:t>قول الخليل:</w:t>
      </w:r>
      <w:r w:rsidRPr="005247AE">
        <w:rPr>
          <w:rFonts w:cs="Arabic Transparent" w:hint="cs"/>
          <w:sz w:val="32"/>
          <w:szCs w:val="32"/>
          <w:rtl/>
          <w:lang w:bidi="ar-DZ"/>
        </w:rPr>
        <w:t xml:space="preserve"> "الهَمْسُ حسّ الصّوت في الفم ممّا لا إشراب له من صَوْتِ الصَّدر، ولا جَهارة في المنطق، ولكنه كلامٌ مهموسٌ في الفم كالسّرِّ."</w:t>
      </w:r>
      <w:r w:rsidRPr="005247AE">
        <w:rPr>
          <w:rStyle w:val="Appelnotedebasdep"/>
          <w:rFonts w:cs="Arabic Transparent"/>
          <w:sz w:val="32"/>
          <w:szCs w:val="32"/>
          <w:rtl/>
          <w:lang w:bidi="ar-DZ"/>
        </w:rPr>
        <w:footnoteReference w:id="396"/>
      </w:r>
      <w:r w:rsidRPr="005247AE">
        <w:rPr>
          <w:rFonts w:cs="Arabic Transparent" w:hint="cs"/>
          <w:sz w:val="32"/>
          <w:szCs w:val="32"/>
          <w:rtl/>
          <w:lang w:bidi="ar-DZ"/>
        </w:rPr>
        <w:t xml:space="preserve"> </w:t>
      </w:r>
      <w:r w:rsidR="00462FAE">
        <w:rPr>
          <w:rFonts w:cs="Arabic Transparent" w:hint="cs"/>
          <w:sz w:val="32"/>
          <w:szCs w:val="32"/>
          <w:rtl/>
          <w:lang w:bidi="ar-DZ"/>
        </w:rPr>
        <w:t>فالهمس هو ذلك الحسّ الذي يُسمع في الفم، من غير أن يكون لصوت الصدر ارتباط</w:t>
      </w:r>
      <w:r w:rsidR="00EB13F6">
        <w:rPr>
          <w:rFonts w:cs="Arabic Transparent" w:hint="cs"/>
          <w:sz w:val="32"/>
          <w:szCs w:val="32"/>
          <w:rtl/>
          <w:lang w:bidi="ar-DZ"/>
        </w:rPr>
        <w:t>ٌ</w:t>
      </w:r>
      <w:r w:rsidR="00462FAE">
        <w:rPr>
          <w:rFonts w:cs="Arabic Transparent" w:hint="cs"/>
          <w:sz w:val="32"/>
          <w:szCs w:val="32"/>
          <w:rtl/>
          <w:lang w:bidi="ar-DZ"/>
        </w:rPr>
        <w:t xml:space="preserve"> به.</w:t>
      </w:r>
    </w:p>
    <w:p w:rsidR="006C7B25" w:rsidRDefault="006C7B25" w:rsidP="009D6E43">
      <w:pPr>
        <w:pStyle w:val="Paragraphedeliste"/>
        <w:bidi/>
        <w:spacing w:before="120" w:after="120" w:line="480" w:lineRule="auto"/>
        <w:ind w:left="0" w:firstLine="709"/>
        <w:contextualSpacing w:val="0"/>
        <w:jc w:val="both"/>
        <w:rPr>
          <w:rFonts w:cs="Arabic Transparent"/>
          <w:sz w:val="32"/>
          <w:szCs w:val="32"/>
          <w:rtl/>
          <w:lang w:bidi="ar-DZ"/>
        </w:rPr>
      </w:pPr>
      <w:r w:rsidRPr="005247AE">
        <w:rPr>
          <w:rFonts w:cs="Arabic Transparent" w:hint="cs"/>
          <w:sz w:val="32"/>
          <w:szCs w:val="32"/>
          <w:rtl/>
          <w:lang w:bidi="ar-DZ"/>
        </w:rPr>
        <w:t xml:space="preserve">ويرى سيبويه أنّ "المهموس حرفٌ </w:t>
      </w:r>
      <w:r w:rsidR="00462FAE">
        <w:rPr>
          <w:rFonts w:cs="Arabic Transparent" w:hint="cs"/>
          <w:sz w:val="32"/>
          <w:szCs w:val="32"/>
          <w:rtl/>
          <w:lang w:bidi="ar-DZ"/>
        </w:rPr>
        <w:t>أُ</w:t>
      </w:r>
      <w:r w:rsidRPr="005247AE">
        <w:rPr>
          <w:rFonts w:cs="Arabic Transparent" w:hint="cs"/>
          <w:sz w:val="32"/>
          <w:szCs w:val="32"/>
          <w:rtl/>
          <w:lang w:bidi="ar-DZ"/>
        </w:rPr>
        <w:t>ضْعِفَ الاعتماد في موضعه حتى جرى النَّفَسُ معه، وأنت تعرف ذلك إذا اعتبرتَ، فردَّدت الحرف مع جَرْي النَفَس. ولو أردت ذلك في المجهورة، لم تقدر عليه. فإذا أردت إجراء الحروف، فأنت ترفع صوتك إن شئت بحروف اللِّينِ والمدِّ، أو بما فيها منها. وإن</w:t>
      </w:r>
      <w:r w:rsidR="00EB13F6">
        <w:rPr>
          <w:rFonts w:cs="Arabic Transparent" w:hint="cs"/>
          <w:sz w:val="32"/>
          <w:szCs w:val="32"/>
          <w:rtl/>
          <w:lang w:bidi="ar-DZ"/>
        </w:rPr>
        <w:t>ْ</w:t>
      </w:r>
      <w:r w:rsidRPr="005247AE">
        <w:rPr>
          <w:rFonts w:cs="Arabic Transparent" w:hint="cs"/>
          <w:sz w:val="32"/>
          <w:szCs w:val="32"/>
          <w:rtl/>
          <w:lang w:bidi="ar-DZ"/>
        </w:rPr>
        <w:t xml:space="preserve"> شئت، أخفي</w:t>
      </w:r>
      <w:r w:rsidR="00EB13F6">
        <w:rPr>
          <w:rFonts w:cs="Arabic Transparent" w:hint="cs"/>
          <w:sz w:val="32"/>
          <w:szCs w:val="32"/>
          <w:rtl/>
          <w:lang w:bidi="ar-DZ"/>
        </w:rPr>
        <w:t>ْ</w:t>
      </w:r>
      <w:r w:rsidRPr="005247AE">
        <w:rPr>
          <w:rFonts w:cs="Arabic Transparent" w:hint="cs"/>
          <w:sz w:val="32"/>
          <w:szCs w:val="32"/>
          <w:rtl/>
          <w:lang w:bidi="ar-DZ"/>
        </w:rPr>
        <w:t>ت</w:t>
      </w:r>
      <w:r w:rsidR="00EB13F6">
        <w:rPr>
          <w:rFonts w:cs="Arabic Transparent" w:hint="cs"/>
          <w:sz w:val="32"/>
          <w:szCs w:val="32"/>
          <w:rtl/>
          <w:lang w:bidi="ar-DZ"/>
        </w:rPr>
        <w:t>َ</w:t>
      </w:r>
      <w:r w:rsidRPr="005247AE">
        <w:rPr>
          <w:rFonts w:cs="Arabic Transparent" w:hint="cs"/>
          <w:sz w:val="32"/>
          <w:szCs w:val="32"/>
          <w:rtl/>
          <w:lang w:bidi="ar-DZ"/>
        </w:rPr>
        <w:t>"</w:t>
      </w:r>
      <w:r w:rsidRPr="005247AE">
        <w:rPr>
          <w:rStyle w:val="Appelnotedebasdep"/>
          <w:rFonts w:cs="Arabic Transparent"/>
          <w:sz w:val="32"/>
          <w:szCs w:val="32"/>
          <w:rtl/>
          <w:lang w:bidi="ar-DZ"/>
        </w:rPr>
        <w:footnoteReference w:id="397"/>
      </w:r>
      <w:r w:rsidRPr="005247AE">
        <w:rPr>
          <w:rFonts w:cs="Arabic Transparent" w:hint="cs"/>
          <w:sz w:val="32"/>
          <w:szCs w:val="32"/>
          <w:rtl/>
          <w:lang w:bidi="ar-DZ"/>
        </w:rPr>
        <w:t>.</w:t>
      </w:r>
      <w:r w:rsidR="00462FAE">
        <w:rPr>
          <w:rFonts w:cs="Arabic Transparent" w:hint="cs"/>
          <w:sz w:val="32"/>
          <w:szCs w:val="32"/>
          <w:rtl/>
          <w:lang w:bidi="ar-DZ"/>
        </w:rPr>
        <w:t xml:space="preserve"> فالاعتماد يكون ضعيفًا مع الصوت المهموس، لذلك عندما يجري النفس </w:t>
      </w:r>
      <w:r w:rsidR="00E62477">
        <w:rPr>
          <w:rFonts w:cs="Arabic Transparent" w:hint="cs"/>
          <w:sz w:val="32"/>
          <w:szCs w:val="32"/>
          <w:rtl/>
          <w:lang w:bidi="ar-DZ"/>
        </w:rPr>
        <w:t xml:space="preserve">              </w:t>
      </w:r>
      <w:r w:rsidR="00462FAE">
        <w:rPr>
          <w:rFonts w:cs="Arabic Transparent" w:hint="cs"/>
          <w:sz w:val="32"/>
          <w:szCs w:val="32"/>
          <w:rtl/>
          <w:lang w:bidi="ar-DZ"/>
        </w:rPr>
        <w:t>لا تكون له قوة.</w:t>
      </w:r>
    </w:p>
    <w:p w:rsidR="006C7B25" w:rsidRDefault="006C7B25" w:rsidP="009D6E43">
      <w:pPr>
        <w:pStyle w:val="Paragraphedeliste"/>
        <w:bidi/>
        <w:spacing w:before="120" w:after="120" w:line="480" w:lineRule="auto"/>
        <w:ind w:left="0" w:firstLine="709"/>
        <w:contextualSpacing w:val="0"/>
        <w:jc w:val="both"/>
        <w:rPr>
          <w:rFonts w:cs="Arabic Transparent"/>
          <w:sz w:val="32"/>
          <w:szCs w:val="32"/>
          <w:rtl/>
          <w:lang w:bidi="ar-DZ"/>
        </w:rPr>
      </w:pPr>
      <w:r w:rsidRPr="005247AE">
        <w:rPr>
          <w:rFonts w:cs="Arabic Transparent" w:hint="cs"/>
          <w:sz w:val="32"/>
          <w:szCs w:val="32"/>
          <w:rtl/>
          <w:lang w:bidi="ar-DZ"/>
        </w:rPr>
        <w:t>وفي مستهل حديث المبرد عن الحروف ذكر منها المهموسة فقال: "ومنها حروف إذا ردّدتها في اللسان جرى معها الصوت، وهي المهموسة"</w:t>
      </w:r>
      <w:r w:rsidRPr="005247AE">
        <w:rPr>
          <w:rStyle w:val="Appelnotedebasdep"/>
          <w:rFonts w:cs="Arabic Transparent"/>
          <w:sz w:val="32"/>
          <w:szCs w:val="32"/>
          <w:rtl/>
          <w:lang w:bidi="ar-DZ"/>
        </w:rPr>
        <w:footnoteReference w:id="398"/>
      </w:r>
      <w:r w:rsidRPr="005247AE">
        <w:rPr>
          <w:rFonts w:cs="Arabic Transparent" w:hint="cs"/>
          <w:sz w:val="32"/>
          <w:szCs w:val="32"/>
          <w:rtl/>
          <w:lang w:bidi="ar-DZ"/>
        </w:rPr>
        <w:t>. فترديد الحرف وجري الصوت صورة مطابقة لما ذكره سيبويه.</w:t>
      </w:r>
    </w:p>
    <w:p w:rsidR="006C7B25" w:rsidRDefault="006C7B25" w:rsidP="009D6E43">
      <w:pPr>
        <w:pStyle w:val="Paragraphedeliste"/>
        <w:bidi/>
        <w:spacing w:before="120" w:after="120" w:line="480" w:lineRule="auto"/>
        <w:ind w:left="0" w:firstLine="709"/>
        <w:contextualSpacing w:val="0"/>
        <w:jc w:val="both"/>
        <w:rPr>
          <w:rFonts w:cs="Arabic Transparent"/>
          <w:sz w:val="32"/>
          <w:szCs w:val="32"/>
          <w:rtl/>
          <w:lang w:bidi="ar-DZ"/>
        </w:rPr>
      </w:pPr>
      <w:r w:rsidRPr="005247AE">
        <w:rPr>
          <w:rFonts w:cs="Arabic Transparent" w:hint="cs"/>
          <w:sz w:val="32"/>
          <w:szCs w:val="32"/>
          <w:rtl/>
          <w:lang w:bidi="ar-DZ"/>
        </w:rPr>
        <w:t>وتعر</w:t>
      </w:r>
      <w:r w:rsidR="00EB13F6">
        <w:rPr>
          <w:rFonts w:cs="Arabic Transparent" w:hint="cs"/>
          <w:sz w:val="32"/>
          <w:szCs w:val="32"/>
          <w:rtl/>
          <w:lang w:bidi="ar-DZ"/>
        </w:rPr>
        <w:t>ّ</w:t>
      </w:r>
      <w:r w:rsidRPr="005247AE">
        <w:rPr>
          <w:rFonts w:cs="Arabic Transparent" w:hint="cs"/>
          <w:sz w:val="32"/>
          <w:szCs w:val="32"/>
          <w:rtl/>
          <w:lang w:bidi="ar-DZ"/>
        </w:rPr>
        <w:t>ض ابن دريد لمصطلح الهمس عند حديثه عن الأصوات المهموسة فقال: "فالحروف المهموسة الهاء والحاء والخاء والكاف والسين والشين والثاء والصاد والتاء والفاء، وإنما سميت مهموسة لأنه اتسع لها المخرج فخرجت كأنها متفشية"</w:t>
      </w:r>
      <w:r w:rsidRPr="005247AE">
        <w:rPr>
          <w:rStyle w:val="Appelnotedebasdep"/>
          <w:rFonts w:cs="Arabic Transparent"/>
          <w:sz w:val="32"/>
          <w:szCs w:val="32"/>
          <w:rtl/>
          <w:lang w:bidi="ar-DZ"/>
        </w:rPr>
        <w:footnoteReference w:id="399"/>
      </w:r>
      <w:r w:rsidRPr="005247AE">
        <w:rPr>
          <w:rFonts w:cs="Arabic Transparent" w:hint="cs"/>
          <w:sz w:val="32"/>
          <w:szCs w:val="32"/>
          <w:rtl/>
          <w:lang w:bidi="ar-DZ"/>
        </w:rPr>
        <w:t xml:space="preserve"> فهي حروف ضعيفة لضعف الاعتماد على المخرج.</w:t>
      </w:r>
    </w:p>
    <w:p w:rsidR="006C7B25" w:rsidRPr="009D6E43" w:rsidRDefault="006C7B25" w:rsidP="009D6E43">
      <w:pPr>
        <w:pStyle w:val="Paragraphedeliste"/>
        <w:bidi/>
        <w:spacing w:before="120" w:after="120" w:line="480" w:lineRule="auto"/>
        <w:ind w:left="0" w:firstLine="709"/>
        <w:contextualSpacing w:val="0"/>
        <w:jc w:val="both"/>
        <w:rPr>
          <w:rFonts w:cs="MCS Rika S_I normal."/>
          <w:b/>
          <w:bCs/>
          <w:sz w:val="34"/>
          <w:szCs w:val="34"/>
          <w:rtl/>
          <w:lang w:bidi="ar-DZ"/>
        </w:rPr>
      </w:pPr>
      <w:r w:rsidRPr="009D6E43">
        <w:rPr>
          <w:rFonts w:cs="MCS Rika S_I normal." w:hint="cs"/>
          <w:b/>
          <w:bCs/>
          <w:sz w:val="34"/>
          <w:szCs w:val="34"/>
          <w:rtl/>
          <w:lang w:bidi="ar-DZ"/>
        </w:rPr>
        <w:t>الهمس عند لاحقي الأزهري :</w:t>
      </w:r>
    </w:p>
    <w:p w:rsidR="006C7B25" w:rsidRDefault="006C7B25" w:rsidP="009D6E43">
      <w:pPr>
        <w:pStyle w:val="Paragraphedeliste"/>
        <w:bidi/>
        <w:spacing w:before="120" w:after="120" w:line="480" w:lineRule="auto"/>
        <w:ind w:left="0" w:firstLine="709"/>
        <w:contextualSpacing w:val="0"/>
        <w:jc w:val="both"/>
        <w:rPr>
          <w:rFonts w:cs="Arabic Transparent"/>
          <w:sz w:val="32"/>
          <w:szCs w:val="32"/>
          <w:rtl/>
          <w:lang w:bidi="ar-DZ"/>
        </w:rPr>
      </w:pPr>
      <w:r w:rsidRPr="005247AE">
        <w:rPr>
          <w:rFonts w:cs="Arabic Transparent" w:hint="cs"/>
          <w:sz w:val="32"/>
          <w:szCs w:val="32"/>
          <w:rtl/>
          <w:lang w:bidi="ar-DZ"/>
        </w:rPr>
        <w:t xml:space="preserve">ويرى ابن جني أنّ "المهموس حرف أُضعف الاعتماد من موضعه، حتى جَرَى معه النَّفَس، وأنت تعتبر ذلك بأنه قد يمكنك تكرير الحرف مع جَرْي الصوت نحو: </w:t>
      </w:r>
      <w:r w:rsidR="00EB13F6">
        <w:rPr>
          <w:rFonts w:cs="Arabic Transparent" w:hint="cs"/>
          <w:sz w:val="32"/>
          <w:szCs w:val="32"/>
          <w:rtl/>
          <w:lang w:bidi="ar-DZ"/>
        </w:rPr>
        <w:t>سَ</w:t>
      </w:r>
      <w:r w:rsidRPr="005247AE">
        <w:rPr>
          <w:rFonts w:cs="Arabic Transparent" w:hint="cs"/>
          <w:sz w:val="32"/>
          <w:szCs w:val="32"/>
          <w:rtl/>
          <w:lang w:bidi="ar-DZ"/>
        </w:rPr>
        <w:t>سَسَسَ كَكَكَكَ هَهَهَهَ، ولو تكلفت مثل ذلك في المجهور لما أمكنك"</w:t>
      </w:r>
      <w:r w:rsidRPr="005247AE">
        <w:rPr>
          <w:rStyle w:val="Appelnotedebasdep"/>
          <w:rFonts w:cs="Arabic Transparent"/>
          <w:sz w:val="32"/>
          <w:szCs w:val="32"/>
          <w:rtl/>
          <w:lang w:bidi="ar-DZ"/>
        </w:rPr>
        <w:footnoteReference w:id="400"/>
      </w:r>
      <w:r w:rsidRPr="005247AE">
        <w:rPr>
          <w:rFonts w:cs="Arabic Transparent" w:hint="cs"/>
          <w:sz w:val="32"/>
          <w:szCs w:val="32"/>
          <w:rtl/>
          <w:lang w:bidi="ar-DZ"/>
        </w:rPr>
        <w:t>.</w:t>
      </w:r>
      <w:r w:rsidR="00462FAE">
        <w:rPr>
          <w:rFonts w:cs="Arabic Transparent" w:hint="cs"/>
          <w:sz w:val="32"/>
          <w:szCs w:val="32"/>
          <w:rtl/>
          <w:lang w:bidi="ar-DZ"/>
        </w:rPr>
        <w:t xml:space="preserve"> لذلك يصدر الصوت خفيًّا، وحسّه ضعيف.</w:t>
      </w:r>
    </w:p>
    <w:p w:rsidR="006C7B25" w:rsidRDefault="006C7B25" w:rsidP="00EB13F6">
      <w:pPr>
        <w:pStyle w:val="Paragraphedeliste"/>
        <w:bidi/>
        <w:spacing w:before="120" w:after="120" w:line="480" w:lineRule="auto"/>
        <w:ind w:left="0" w:firstLine="709"/>
        <w:contextualSpacing w:val="0"/>
        <w:jc w:val="both"/>
        <w:rPr>
          <w:rFonts w:cs="Arabic Transparent"/>
          <w:sz w:val="32"/>
          <w:szCs w:val="32"/>
          <w:rtl/>
          <w:lang w:bidi="ar-DZ"/>
        </w:rPr>
      </w:pPr>
      <w:r w:rsidRPr="005247AE">
        <w:rPr>
          <w:rFonts w:cs="Arabic Transparent" w:hint="cs"/>
          <w:sz w:val="32"/>
          <w:szCs w:val="32"/>
          <w:rtl/>
          <w:lang w:bidi="ar-DZ"/>
        </w:rPr>
        <w:t>وعن مصطلح الهمس قال مكي بن أبي طالب: "الهمس هو الحِسُّ الخفيُّ الضَّعيف، فلما كانت ضعيفةً، لُقِّبت بذلك"</w:t>
      </w:r>
      <w:r w:rsidRPr="005247AE">
        <w:rPr>
          <w:rStyle w:val="Appelnotedebasdep"/>
          <w:rFonts w:cs="Arabic Transparent"/>
          <w:sz w:val="32"/>
          <w:szCs w:val="32"/>
          <w:rtl/>
          <w:lang w:bidi="ar-DZ"/>
        </w:rPr>
        <w:footnoteReference w:id="401"/>
      </w:r>
      <w:r w:rsidRPr="005247AE">
        <w:rPr>
          <w:rFonts w:cs="Arabic Transparent" w:hint="cs"/>
          <w:sz w:val="32"/>
          <w:szCs w:val="32"/>
          <w:rtl/>
          <w:lang w:bidi="ar-DZ"/>
        </w:rPr>
        <w:t>.</w:t>
      </w:r>
      <w:r w:rsidR="00462FAE">
        <w:rPr>
          <w:rFonts w:cs="Arabic Transparent" w:hint="cs"/>
          <w:sz w:val="32"/>
          <w:szCs w:val="32"/>
          <w:rtl/>
          <w:lang w:bidi="ar-DZ"/>
        </w:rPr>
        <w:t xml:space="preserve"> فهي تخرج خفيّة ضعيفة.</w:t>
      </w:r>
      <w:r w:rsidR="002E4053">
        <w:rPr>
          <w:rFonts w:cs="Arabic Transparent" w:hint="cs"/>
          <w:sz w:val="32"/>
          <w:szCs w:val="32"/>
          <w:rtl/>
          <w:lang w:bidi="ar-DZ"/>
        </w:rPr>
        <w:t xml:space="preserve"> </w:t>
      </w:r>
      <w:r w:rsidRPr="005247AE">
        <w:rPr>
          <w:rFonts w:cs="Arabic Transparent" w:hint="cs"/>
          <w:sz w:val="32"/>
          <w:szCs w:val="32"/>
          <w:rtl/>
          <w:lang w:bidi="ar-DZ"/>
        </w:rPr>
        <w:t>بينما نجد ابن يعيش صاحب شرح المفصل يقول عن مصطلح الهمس: "الهمس الصوت الخفي، فضعف الاعتمادُ فيها، وجرى النَّفَس مع ترديد الحرف لضُعْفه. وضبطنا المهموسة بما ذكرنا من قولنا: (س</w:t>
      </w:r>
      <w:r w:rsidR="00EB13F6">
        <w:rPr>
          <w:rFonts w:cs="Arabic Transparent" w:hint="cs"/>
          <w:sz w:val="32"/>
          <w:szCs w:val="32"/>
          <w:rtl/>
          <w:lang w:bidi="ar-DZ"/>
        </w:rPr>
        <w:t>َ</w:t>
      </w:r>
      <w:r w:rsidRPr="005247AE">
        <w:rPr>
          <w:rFonts w:cs="Arabic Transparent" w:hint="cs"/>
          <w:sz w:val="32"/>
          <w:szCs w:val="32"/>
          <w:rtl/>
          <w:lang w:bidi="ar-DZ"/>
        </w:rPr>
        <w:t>ت</w:t>
      </w:r>
      <w:r w:rsidR="00EB13F6">
        <w:rPr>
          <w:rFonts w:cs="Arabic Transparent" w:hint="cs"/>
          <w:sz w:val="32"/>
          <w:szCs w:val="32"/>
          <w:rtl/>
          <w:lang w:bidi="ar-DZ"/>
        </w:rPr>
        <w:t>َ</w:t>
      </w:r>
      <w:r w:rsidRPr="005247AE">
        <w:rPr>
          <w:rFonts w:cs="Arabic Transparent" w:hint="cs"/>
          <w:sz w:val="32"/>
          <w:szCs w:val="32"/>
          <w:rtl/>
          <w:lang w:bidi="ar-DZ"/>
        </w:rPr>
        <w:t>ش</w:t>
      </w:r>
      <w:r w:rsidR="00EB13F6">
        <w:rPr>
          <w:rFonts w:cs="Arabic Transparent" w:hint="cs"/>
          <w:sz w:val="32"/>
          <w:szCs w:val="32"/>
          <w:rtl/>
          <w:lang w:bidi="ar-DZ"/>
        </w:rPr>
        <w:t>ْ</w:t>
      </w:r>
      <w:r w:rsidRPr="005247AE">
        <w:rPr>
          <w:rFonts w:cs="Arabic Transparent" w:hint="cs"/>
          <w:sz w:val="32"/>
          <w:szCs w:val="32"/>
          <w:rtl/>
          <w:lang w:bidi="ar-DZ"/>
        </w:rPr>
        <w:t>ح</w:t>
      </w:r>
      <w:r w:rsidR="00EB13F6">
        <w:rPr>
          <w:rFonts w:cs="Arabic Transparent" w:hint="cs"/>
          <w:sz w:val="32"/>
          <w:szCs w:val="32"/>
          <w:rtl/>
          <w:lang w:bidi="ar-DZ"/>
        </w:rPr>
        <w:t>َ</w:t>
      </w:r>
      <w:r w:rsidRPr="005247AE">
        <w:rPr>
          <w:rFonts w:cs="Arabic Transparent" w:hint="cs"/>
          <w:sz w:val="32"/>
          <w:szCs w:val="32"/>
          <w:rtl/>
          <w:lang w:bidi="ar-DZ"/>
        </w:rPr>
        <w:t>ث</w:t>
      </w:r>
      <w:r w:rsidR="00EB13F6">
        <w:rPr>
          <w:rFonts w:cs="Arabic Transparent" w:hint="cs"/>
          <w:sz w:val="32"/>
          <w:szCs w:val="32"/>
          <w:rtl/>
          <w:lang w:bidi="ar-DZ"/>
        </w:rPr>
        <w:t>ُ</w:t>
      </w:r>
      <w:r w:rsidRPr="005247AE">
        <w:rPr>
          <w:rFonts w:cs="Arabic Transparent" w:hint="cs"/>
          <w:sz w:val="32"/>
          <w:szCs w:val="32"/>
          <w:rtl/>
          <w:lang w:bidi="ar-DZ"/>
        </w:rPr>
        <w:t>ك</w:t>
      </w:r>
      <w:r w:rsidR="00EB13F6">
        <w:rPr>
          <w:rFonts w:cs="Arabic Transparent" w:hint="cs"/>
          <w:sz w:val="32"/>
          <w:szCs w:val="32"/>
          <w:rtl/>
          <w:lang w:bidi="ar-DZ"/>
        </w:rPr>
        <w:t>َ</w:t>
      </w:r>
      <w:r w:rsidRPr="005247AE">
        <w:rPr>
          <w:rFonts w:cs="Arabic Transparent" w:hint="cs"/>
          <w:sz w:val="32"/>
          <w:szCs w:val="32"/>
          <w:rtl/>
          <w:lang w:bidi="ar-DZ"/>
        </w:rPr>
        <w:t xml:space="preserve"> خ</w:t>
      </w:r>
      <w:r w:rsidR="00EB13F6">
        <w:rPr>
          <w:rFonts w:cs="Arabic Transparent" w:hint="cs"/>
          <w:sz w:val="32"/>
          <w:szCs w:val="32"/>
          <w:rtl/>
          <w:lang w:bidi="ar-DZ"/>
        </w:rPr>
        <w:t>َ</w:t>
      </w:r>
      <w:r w:rsidRPr="005247AE">
        <w:rPr>
          <w:rFonts w:cs="Arabic Transparent" w:hint="cs"/>
          <w:sz w:val="32"/>
          <w:szCs w:val="32"/>
          <w:rtl/>
          <w:lang w:bidi="ar-DZ"/>
        </w:rPr>
        <w:t>ص</w:t>
      </w:r>
      <w:r w:rsidR="00EB13F6">
        <w:rPr>
          <w:rFonts w:cs="Arabic Transparent" w:hint="cs"/>
          <w:sz w:val="32"/>
          <w:szCs w:val="32"/>
          <w:rtl/>
          <w:lang w:bidi="ar-DZ"/>
        </w:rPr>
        <w:t>َ</w:t>
      </w:r>
      <w:r w:rsidRPr="005247AE">
        <w:rPr>
          <w:rFonts w:cs="Arabic Transparent" w:hint="cs"/>
          <w:sz w:val="32"/>
          <w:szCs w:val="32"/>
          <w:rtl/>
          <w:lang w:bidi="ar-DZ"/>
        </w:rPr>
        <w:t>ف</w:t>
      </w:r>
      <w:r w:rsidR="00EB13F6">
        <w:rPr>
          <w:rFonts w:cs="Arabic Transparent" w:hint="cs"/>
          <w:sz w:val="32"/>
          <w:szCs w:val="32"/>
          <w:rtl/>
          <w:lang w:bidi="ar-DZ"/>
        </w:rPr>
        <w:t>َه</w:t>
      </w:r>
      <w:r w:rsidRPr="005247AE">
        <w:rPr>
          <w:rFonts w:cs="Arabic Transparent" w:hint="cs"/>
          <w:sz w:val="32"/>
          <w:szCs w:val="32"/>
          <w:rtl/>
          <w:lang w:bidi="ar-DZ"/>
        </w:rPr>
        <w:t>)"</w:t>
      </w:r>
      <w:r w:rsidRPr="005247AE">
        <w:rPr>
          <w:rStyle w:val="Appelnotedebasdep"/>
          <w:rFonts w:cs="Arabic Transparent"/>
          <w:sz w:val="32"/>
          <w:szCs w:val="32"/>
          <w:rtl/>
          <w:lang w:bidi="ar-DZ"/>
        </w:rPr>
        <w:footnoteReference w:id="402"/>
      </w:r>
      <w:r w:rsidRPr="005247AE">
        <w:rPr>
          <w:rFonts w:cs="Arabic Transparent" w:hint="cs"/>
          <w:sz w:val="32"/>
          <w:szCs w:val="32"/>
          <w:rtl/>
          <w:lang w:bidi="ar-DZ"/>
        </w:rPr>
        <w:t>.</w:t>
      </w:r>
      <w:r w:rsidR="00462FAE">
        <w:rPr>
          <w:rFonts w:cs="Arabic Transparent" w:hint="cs"/>
          <w:sz w:val="32"/>
          <w:szCs w:val="32"/>
          <w:rtl/>
          <w:lang w:bidi="ar-DZ"/>
        </w:rPr>
        <w:t xml:space="preserve"> فتعريفه للصوت المهموس له مرتكزات وهي: الخفاء، وضعف الاعتماد وجري النّفس وترديد الحرف، بإجماع هذه العناصر يتولد الصوت المهموس.</w:t>
      </w:r>
    </w:p>
    <w:p w:rsidR="006C7B25" w:rsidRDefault="006C7B25" w:rsidP="009D6E43">
      <w:pPr>
        <w:pStyle w:val="Paragraphedeliste"/>
        <w:bidi/>
        <w:spacing w:before="120" w:after="120" w:line="480" w:lineRule="auto"/>
        <w:ind w:left="0" w:firstLine="709"/>
        <w:contextualSpacing w:val="0"/>
        <w:jc w:val="both"/>
        <w:rPr>
          <w:rFonts w:cs="Arabic Transparent"/>
          <w:sz w:val="32"/>
          <w:szCs w:val="32"/>
          <w:rtl/>
          <w:lang w:bidi="ar-DZ"/>
        </w:rPr>
      </w:pPr>
      <w:r w:rsidRPr="005247AE">
        <w:rPr>
          <w:rFonts w:cs="Arabic Transparent" w:hint="cs"/>
          <w:sz w:val="32"/>
          <w:szCs w:val="32"/>
          <w:rtl/>
          <w:lang w:bidi="ar-DZ"/>
        </w:rPr>
        <w:t>وتعرّض الأستراباذي لمصطلح الهمس بالشرح والتفسير فقال: "المهموس يتهيأ لك أن تنطق به ويسمع منك خفيا كما يمكنك أن تجهر به... ومن ضعف الاعتماد يحصل الهمس والإخفاء... والمهموسة تخرج أصواتها من مخارجها في الفم، وذلك مما يرخي الصوت فيخرج الصوت من الفم ضعيفًا.."</w:t>
      </w:r>
      <w:r w:rsidRPr="005247AE">
        <w:rPr>
          <w:rStyle w:val="Appelnotedebasdep"/>
          <w:rFonts w:cs="Arabic Transparent"/>
          <w:sz w:val="32"/>
          <w:szCs w:val="32"/>
          <w:rtl/>
          <w:lang w:bidi="ar-DZ"/>
        </w:rPr>
        <w:footnoteReference w:id="403"/>
      </w:r>
      <w:r w:rsidR="00462FAE">
        <w:rPr>
          <w:rFonts w:cs="Arabic Transparent" w:hint="cs"/>
          <w:sz w:val="32"/>
          <w:szCs w:val="32"/>
          <w:rtl/>
          <w:lang w:bidi="ar-DZ"/>
        </w:rPr>
        <w:t xml:space="preserve"> لجريان النّفس بيسر، وعدم حدوث الاحتكاك.</w:t>
      </w:r>
    </w:p>
    <w:p w:rsidR="006C7B25" w:rsidRDefault="006C7B25" w:rsidP="009D6E43">
      <w:pPr>
        <w:pStyle w:val="Paragraphedeliste"/>
        <w:bidi/>
        <w:spacing w:before="120" w:after="120" w:line="480" w:lineRule="auto"/>
        <w:ind w:left="0" w:firstLine="709"/>
        <w:contextualSpacing w:val="0"/>
        <w:jc w:val="both"/>
        <w:rPr>
          <w:rFonts w:cs="Arabic Transparent"/>
          <w:sz w:val="32"/>
          <w:szCs w:val="32"/>
          <w:rtl/>
          <w:lang w:bidi="ar-DZ"/>
        </w:rPr>
      </w:pPr>
      <w:r w:rsidRPr="005247AE">
        <w:rPr>
          <w:rFonts w:cs="Arabic Transparent" w:hint="cs"/>
          <w:sz w:val="32"/>
          <w:szCs w:val="32"/>
          <w:rtl/>
          <w:lang w:bidi="ar-DZ"/>
        </w:rPr>
        <w:t>وعرّف الجاربردي مصطلح الهمس أثناء حديثه عن مصطلح الجهر فقال: "والمهموسة بخلافها وهو مالا ينحصر أي لا يحتبس جري النفس مع تحركه وذلك لأنها ضعفت في نفسها وضعف الاعتماد عليها ولضعف اعتمادها لا يقوى على منع النفس فيجري معها النفس وجري النفس على الحروف مما يضعفها"</w:t>
      </w:r>
      <w:r w:rsidRPr="005247AE">
        <w:rPr>
          <w:rStyle w:val="Appelnotedebasdep"/>
          <w:rFonts w:cs="Arabic Transparent"/>
          <w:sz w:val="32"/>
          <w:szCs w:val="32"/>
          <w:rtl/>
          <w:lang w:bidi="ar-DZ"/>
        </w:rPr>
        <w:footnoteReference w:id="404"/>
      </w:r>
      <w:r w:rsidRPr="005247AE">
        <w:rPr>
          <w:rFonts w:cs="Arabic Transparent" w:hint="cs"/>
          <w:sz w:val="32"/>
          <w:szCs w:val="32"/>
          <w:rtl/>
          <w:lang w:bidi="ar-DZ"/>
        </w:rPr>
        <w:t>.</w:t>
      </w:r>
      <w:r w:rsidR="00462FAE">
        <w:rPr>
          <w:rFonts w:cs="Arabic Transparent" w:hint="cs"/>
          <w:sz w:val="32"/>
          <w:szCs w:val="32"/>
          <w:rtl/>
          <w:lang w:bidi="ar-DZ"/>
        </w:rPr>
        <w:t xml:space="preserve"> فوقوع الإشباع يجعل الحرف قويًا، أما </w:t>
      </w:r>
      <w:r w:rsidR="001574CE">
        <w:rPr>
          <w:rFonts w:cs="Arabic Transparent" w:hint="cs"/>
          <w:sz w:val="32"/>
          <w:szCs w:val="32"/>
          <w:rtl/>
          <w:lang w:bidi="ar-DZ"/>
        </w:rPr>
        <w:t>ضعف الاعتماد فيجعل الحرف ينسل</w:t>
      </w:r>
      <w:r w:rsidR="00E1774A">
        <w:rPr>
          <w:rFonts w:cs="Arabic Transparent" w:hint="cs"/>
          <w:sz w:val="32"/>
          <w:szCs w:val="32"/>
          <w:rtl/>
          <w:lang w:bidi="ar-DZ"/>
        </w:rPr>
        <w:t>ُّ</w:t>
      </w:r>
      <w:r w:rsidR="001574CE">
        <w:rPr>
          <w:rFonts w:cs="Arabic Transparent" w:hint="cs"/>
          <w:sz w:val="32"/>
          <w:szCs w:val="32"/>
          <w:rtl/>
          <w:lang w:bidi="ar-DZ"/>
        </w:rPr>
        <w:t xml:space="preserve"> ويختلط مع الهواء الخارج، فيحدث تخلخل وضعف، ينتج عنه حرف ضعيف، هو الحرف المهموس.</w:t>
      </w:r>
    </w:p>
    <w:p w:rsidR="006C7B25" w:rsidRPr="009D6E43" w:rsidRDefault="006C7B25" w:rsidP="009D6E43">
      <w:pPr>
        <w:pStyle w:val="Paragraphedeliste"/>
        <w:bidi/>
        <w:spacing w:before="120" w:after="120" w:line="480" w:lineRule="auto"/>
        <w:ind w:left="0" w:firstLine="709"/>
        <w:contextualSpacing w:val="0"/>
        <w:jc w:val="both"/>
        <w:rPr>
          <w:rFonts w:cs="MCS Rika S_I normal."/>
          <w:b/>
          <w:bCs/>
          <w:sz w:val="34"/>
          <w:szCs w:val="34"/>
          <w:rtl/>
          <w:lang w:bidi="ar-DZ"/>
        </w:rPr>
      </w:pPr>
      <w:r w:rsidRPr="009D6E43">
        <w:rPr>
          <w:rFonts w:cs="MCS Rika S_I normal." w:hint="cs"/>
          <w:b/>
          <w:bCs/>
          <w:sz w:val="34"/>
          <w:szCs w:val="34"/>
          <w:rtl/>
          <w:lang w:bidi="ar-DZ"/>
        </w:rPr>
        <w:t>الهمس عند المحدثين :</w:t>
      </w:r>
    </w:p>
    <w:p w:rsidR="006C7B25" w:rsidRDefault="006C7B25" w:rsidP="009D6E43">
      <w:pPr>
        <w:pStyle w:val="Paragraphedeliste"/>
        <w:bidi/>
        <w:spacing w:before="120" w:after="120" w:line="480" w:lineRule="auto"/>
        <w:ind w:left="0" w:firstLine="709"/>
        <w:contextualSpacing w:val="0"/>
        <w:jc w:val="both"/>
        <w:rPr>
          <w:rFonts w:cs="Arabic Transparent"/>
          <w:sz w:val="32"/>
          <w:szCs w:val="32"/>
          <w:rtl/>
          <w:lang w:bidi="ar-DZ"/>
        </w:rPr>
      </w:pPr>
      <w:r w:rsidRPr="005247AE">
        <w:rPr>
          <w:rFonts w:cs="Arabic Transparent" w:hint="cs"/>
          <w:sz w:val="32"/>
          <w:szCs w:val="32"/>
          <w:rtl/>
          <w:lang w:bidi="ar-DZ"/>
        </w:rPr>
        <w:t>وصف إبراهيم أنيس الصوت المهموس معرضًا لمصطلح الهمس فقال: "فالصوت المهموس هو الذي لا يهتزّ معه الوتران الصوتيان ولا يسمع لهما رنين حين النطق به. وليس معنى هذا أن ليس للنفس معه ذبذبات مطلقًا وإلا لم تدركه الأذن، ولكن المراد بهمس الصوت هو صمت الوترين معه، رغم أن الهواء في أثناء اندفاعه من الحلق أو الفم يحدث ذبذبات يحملها الهواء الخارجي إلى حاسة السمع فيدركها المرء من أجل هذا"</w:t>
      </w:r>
      <w:r w:rsidRPr="005247AE">
        <w:rPr>
          <w:rStyle w:val="Appelnotedebasdep"/>
          <w:rFonts w:cs="Arabic Transparent"/>
          <w:sz w:val="32"/>
          <w:szCs w:val="32"/>
          <w:rtl/>
          <w:lang w:bidi="ar-DZ"/>
        </w:rPr>
        <w:footnoteReference w:id="405"/>
      </w:r>
      <w:r w:rsidRPr="005247AE">
        <w:rPr>
          <w:rFonts w:cs="Arabic Transparent" w:hint="cs"/>
          <w:sz w:val="32"/>
          <w:szCs w:val="32"/>
          <w:rtl/>
          <w:lang w:bidi="ar-DZ"/>
        </w:rPr>
        <w:t>.</w:t>
      </w:r>
      <w:r w:rsidR="009D6E43">
        <w:rPr>
          <w:rFonts w:cs="Arabic Transparent" w:hint="cs"/>
          <w:sz w:val="32"/>
          <w:szCs w:val="32"/>
          <w:rtl/>
          <w:lang w:bidi="ar-DZ"/>
        </w:rPr>
        <w:t xml:space="preserve"> </w:t>
      </w:r>
      <w:r w:rsidRPr="005247AE">
        <w:rPr>
          <w:rFonts w:cs="Arabic Transparent" w:hint="cs"/>
          <w:sz w:val="32"/>
          <w:szCs w:val="32"/>
          <w:rtl/>
          <w:lang w:bidi="ar-DZ"/>
        </w:rPr>
        <w:t>نستنتج من هذا التعبير أن الهمس يكون بخلاف الجهر، والأوتار الصوتية لا تتحرك أثناء الصوت المهموس ولا يكون لها رنينٌ يُسمع.</w:t>
      </w:r>
    </w:p>
    <w:p w:rsidR="006C7B25" w:rsidRDefault="006C7B25" w:rsidP="009D6E43">
      <w:pPr>
        <w:pStyle w:val="Paragraphedeliste"/>
        <w:bidi/>
        <w:spacing w:before="120" w:after="120" w:line="480" w:lineRule="auto"/>
        <w:ind w:left="0" w:firstLine="709"/>
        <w:contextualSpacing w:val="0"/>
        <w:jc w:val="both"/>
        <w:rPr>
          <w:rFonts w:cs="Arabic Transparent"/>
          <w:sz w:val="32"/>
          <w:szCs w:val="32"/>
          <w:rtl/>
          <w:lang w:bidi="ar-DZ"/>
        </w:rPr>
      </w:pPr>
      <w:r w:rsidRPr="005247AE">
        <w:rPr>
          <w:rFonts w:cs="Arabic Transparent" w:hint="cs"/>
          <w:sz w:val="32"/>
          <w:szCs w:val="32"/>
          <w:rtl/>
          <w:lang w:bidi="ar-DZ"/>
        </w:rPr>
        <w:t>ولكمال محمد بشر تعريف دقيق لكيفية حدوث الصوت المهموس إذ يقول: "قد ينفرج الوتران الصوتيان انفراجًا ملحوظًا، بحيث يسمحان للنفس أن يمرّ من خلالهما دون أن يقابله أي اعتراض أو مانع. ويحدث في هذه الحالة ما يسمى في الاصطلاح الصوتي بـ(الهمس) -مقابل الجهر-. وتسمى الأصوات التي تُنطق حينئذٍ الأصوات المهموسة"</w:t>
      </w:r>
      <w:r w:rsidRPr="005247AE">
        <w:rPr>
          <w:rStyle w:val="Appelnotedebasdep"/>
          <w:rFonts w:cs="Arabic Transparent"/>
          <w:sz w:val="32"/>
          <w:szCs w:val="32"/>
          <w:rtl/>
          <w:lang w:bidi="ar-DZ"/>
        </w:rPr>
        <w:footnoteReference w:id="406"/>
      </w:r>
      <w:r w:rsidRPr="005247AE">
        <w:rPr>
          <w:rFonts w:cs="Arabic Transparent" w:hint="cs"/>
          <w:sz w:val="32"/>
          <w:szCs w:val="32"/>
          <w:rtl/>
          <w:lang w:bidi="ar-DZ"/>
        </w:rPr>
        <w:t>، لقد بيّن لنا هنا أن انفراج الوترين الصوتيين يفسح المجال للهواء بالمرور من غير أن يتجمع ويتوقف وعلى هذا الأساس يكون الصوت ضعيفًا مهموسًا.</w:t>
      </w:r>
    </w:p>
    <w:p w:rsidR="006C7B25" w:rsidRDefault="006C7B25" w:rsidP="009D6E43">
      <w:pPr>
        <w:pStyle w:val="Paragraphedeliste"/>
        <w:bidi/>
        <w:spacing w:before="120" w:after="120" w:line="480" w:lineRule="auto"/>
        <w:ind w:left="0" w:firstLine="709"/>
        <w:contextualSpacing w:val="0"/>
        <w:jc w:val="both"/>
        <w:rPr>
          <w:rFonts w:cs="Arabic Transparent"/>
          <w:sz w:val="32"/>
          <w:szCs w:val="32"/>
          <w:rtl/>
          <w:lang w:bidi="ar-DZ"/>
        </w:rPr>
      </w:pPr>
      <w:r w:rsidRPr="005247AE">
        <w:rPr>
          <w:rFonts w:cs="Arabic Transparent" w:hint="cs"/>
          <w:sz w:val="32"/>
          <w:szCs w:val="32"/>
          <w:rtl/>
          <w:lang w:bidi="ar-DZ"/>
        </w:rPr>
        <w:t>كما تناول تمام حسان مصطلح الهمس وذلك بالاعتماد على قول سيبويه الذي يرى فيه غموضًا وإبهامًا</w:t>
      </w:r>
      <w:r w:rsidR="001574CE">
        <w:rPr>
          <w:rFonts w:cs="Arabic Transparent" w:hint="cs"/>
          <w:sz w:val="32"/>
          <w:szCs w:val="32"/>
          <w:rtl/>
          <w:lang w:bidi="ar-DZ"/>
        </w:rPr>
        <w:t xml:space="preserve"> ففسّره في قوله: </w:t>
      </w:r>
      <w:r w:rsidRPr="005247AE">
        <w:rPr>
          <w:rFonts w:cs="Arabic Transparent" w:hint="cs"/>
          <w:sz w:val="32"/>
          <w:szCs w:val="32"/>
          <w:rtl/>
          <w:lang w:bidi="ar-DZ"/>
        </w:rPr>
        <w:t>"أما المهموس فهو صوت أضعف الضغط في موضع الضغط أثناء نطقه حتى جرى الهواء المهموس معه وأنت تعرف ذلك إذا اعتبرت فرددت الصوت بنطقه مع جري النفس فإنك لا تسمع له جهرًا"</w:t>
      </w:r>
      <w:r w:rsidRPr="005247AE">
        <w:rPr>
          <w:rStyle w:val="Appelnotedebasdep"/>
          <w:rFonts w:cs="Arabic Transparent"/>
          <w:sz w:val="32"/>
          <w:szCs w:val="32"/>
          <w:rtl/>
          <w:lang w:bidi="ar-DZ"/>
        </w:rPr>
        <w:footnoteReference w:id="407"/>
      </w:r>
      <w:r w:rsidRPr="005247AE">
        <w:rPr>
          <w:rFonts w:cs="Arabic Transparent" w:hint="cs"/>
          <w:sz w:val="32"/>
          <w:szCs w:val="32"/>
          <w:rtl/>
          <w:lang w:bidi="ar-DZ"/>
        </w:rPr>
        <w:t>. وهنا يظهر لنا الاختلاف جليًّا بين فهم القدماء وفهم المحدثين لمصطلح الهمس.</w:t>
      </w:r>
    </w:p>
    <w:p w:rsidR="006C7B25" w:rsidRDefault="006C7B25" w:rsidP="009D6E43">
      <w:pPr>
        <w:pStyle w:val="Paragraphedeliste"/>
        <w:bidi/>
        <w:spacing w:before="120" w:after="120" w:line="480" w:lineRule="auto"/>
        <w:ind w:left="0" w:firstLine="709"/>
        <w:contextualSpacing w:val="0"/>
        <w:jc w:val="both"/>
        <w:rPr>
          <w:rFonts w:cs="Arabic Transparent"/>
          <w:sz w:val="32"/>
          <w:szCs w:val="32"/>
          <w:rtl/>
          <w:lang w:bidi="ar-DZ"/>
        </w:rPr>
      </w:pPr>
      <w:r w:rsidRPr="005247AE">
        <w:rPr>
          <w:rFonts w:cs="Arabic Transparent" w:hint="cs"/>
          <w:sz w:val="32"/>
          <w:szCs w:val="32"/>
          <w:rtl/>
          <w:lang w:bidi="ar-DZ"/>
        </w:rPr>
        <w:t>وقال إبراهيم أنيس عن مصطلح الهمس: "ومما لاحظه المحدثون من علماء الأصوات أن النساء بصفة خاصة يملن إلى همس الأصوات وهو ما يتفق وطبيعتهن."</w:t>
      </w:r>
      <w:r w:rsidRPr="005247AE">
        <w:rPr>
          <w:rStyle w:val="Appelnotedebasdep"/>
          <w:rFonts w:cs="Arabic Transparent"/>
          <w:sz w:val="32"/>
          <w:szCs w:val="32"/>
          <w:rtl/>
          <w:lang w:bidi="ar-DZ"/>
        </w:rPr>
        <w:footnoteReference w:id="408"/>
      </w:r>
      <w:r w:rsidRPr="005247AE">
        <w:rPr>
          <w:rFonts w:cs="Arabic Transparent" w:hint="cs"/>
          <w:sz w:val="32"/>
          <w:szCs w:val="32"/>
          <w:rtl/>
          <w:lang w:bidi="ar-DZ"/>
        </w:rPr>
        <w:t xml:space="preserve"> وهذا ما نلاحظه خلال اللقاء بين امرأتين أو مجموعة من النساء في مجالسهن فإن الحديث الذي يدور بينهن يغلب عليه الهمس.</w:t>
      </w:r>
    </w:p>
    <w:p w:rsidR="006C7B25" w:rsidRPr="005247AE" w:rsidRDefault="006C7B25" w:rsidP="009D6E43">
      <w:pPr>
        <w:pStyle w:val="Paragraphedeliste"/>
        <w:bidi/>
        <w:spacing w:before="120" w:after="120" w:line="480" w:lineRule="auto"/>
        <w:ind w:left="0" w:firstLine="709"/>
        <w:contextualSpacing w:val="0"/>
        <w:jc w:val="both"/>
        <w:rPr>
          <w:rFonts w:cs="Arabic Transparent"/>
          <w:sz w:val="32"/>
          <w:szCs w:val="32"/>
          <w:rtl/>
          <w:lang w:bidi="ar-DZ"/>
        </w:rPr>
      </w:pPr>
      <w:r w:rsidRPr="005247AE">
        <w:rPr>
          <w:rFonts w:cs="Arabic Transparent" w:hint="cs"/>
          <w:sz w:val="32"/>
          <w:szCs w:val="32"/>
          <w:rtl/>
          <w:lang w:bidi="ar-DZ"/>
        </w:rPr>
        <w:t xml:space="preserve">وقد أوضح عبد الغفار حامد هلال مصطلح الهمس فقال: "المهموس هو الصوت الذي لا يهتز معه الوتران الصوتيان نتيجة انبساط فتحة المزمار واتساع مجرى الهواء وابتعاد الوترين الصوتيين، بحيث لا يؤثر الهواء فيهما بالاهتزاز </w:t>
      </w:r>
      <w:r w:rsidRPr="0098260B">
        <w:rPr>
          <w:rFonts w:cs="Arabic Transparent" w:hint="cs"/>
          <w:sz w:val="32"/>
          <w:szCs w:val="32"/>
          <w:rtl/>
          <w:lang w:bidi="ar-DZ"/>
        </w:rPr>
        <w:t>كالثاء</w:t>
      </w:r>
      <w:r w:rsidRPr="005247AE">
        <w:rPr>
          <w:rFonts w:cs="Arabic Transparent" w:hint="cs"/>
          <w:sz w:val="32"/>
          <w:szCs w:val="32"/>
          <w:rtl/>
          <w:lang w:bidi="ar-DZ"/>
        </w:rPr>
        <w:t xml:space="preserve"> والحاء والخاء والسين والشين وغير ذلك من الحروف المهموسة"</w:t>
      </w:r>
      <w:r w:rsidRPr="005247AE">
        <w:rPr>
          <w:rStyle w:val="Appelnotedebasdep"/>
          <w:rFonts w:cs="Arabic Transparent"/>
          <w:sz w:val="32"/>
          <w:szCs w:val="32"/>
          <w:rtl/>
          <w:lang w:bidi="ar-DZ"/>
        </w:rPr>
        <w:footnoteReference w:id="409"/>
      </w:r>
      <w:r w:rsidRPr="005247AE">
        <w:rPr>
          <w:rFonts w:cs="Arabic Transparent" w:hint="cs"/>
          <w:sz w:val="32"/>
          <w:szCs w:val="32"/>
          <w:rtl/>
          <w:lang w:bidi="ar-DZ"/>
        </w:rPr>
        <w:t>.</w:t>
      </w:r>
      <w:r w:rsidR="001574CE">
        <w:rPr>
          <w:rFonts w:cs="Arabic Transparent" w:hint="cs"/>
          <w:sz w:val="32"/>
          <w:szCs w:val="32"/>
          <w:rtl/>
          <w:lang w:bidi="ar-DZ"/>
        </w:rPr>
        <w:t xml:space="preserve"> فعدم تذبذب الوترين الصوتيين يتولد عنه إنتاج صوت مهموس.</w:t>
      </w:r>
    </w:p>
    <w:p w:rsidR="006C7B25" w:rsidRDefault="006C7B25" w:rsidP="009D6E43">
      <w:pPr>
        <w:pStyle w:val="Paragraphedeliste"/>
        <w:bidi/>
        <w:spacing w:before="120" w:after="120" w:line="480" w:lineRule="auto"/>
        <w:ind w:left="0" w:firstLine="709"/>
        <w:contextualSpacing w:val="0"/>
        <w:jc w:val="both"/>
        <w:rPr>
          <w:rFonts w:cs="Arabic Transparent"/>
          <w:sz w:val="32"/>
          <w:szCs w:val="32"/>
          <w:rtl/>
          <w:lang w:bidi="ar-DZ"/>
        </w:rPr>
      </w:pPr>
      <w:r w:rsidRPr="005247AE">
        <w:rPr>
          <w:rFonts w:cs="Arabic Transparent" w:hint="cs"/>
          <w:sz w:val="32"/>
          <w:szCs w:val="32"/>
          <w:rtl/>
          <w:lang w:bidi="ar-DZ"/>
        </w:rPr>
        <w:t>وحين وصف محمود السعران الصوامت العربية الاحتكاكية ذكر مصطلح الهمس وقال بأنه لا يتذبذب معه الوتران الصوتيان، وأسوق في هذا الحديث مثالاً من بين الأمثلة التي ذكرها وهي الثاء، قال: "يحدث الثاء بأن يوضع طرف اللسان بين أطراف الثنايا، بحيث يكون هناك منفذ ضيق للهواء، ويكون معظم جسم اللسان مستويًا، يرفع الحنك اللين، فلا ينفذ الهواء عن طريق الأنف، ولا يتذبذب الوتران الصوتيان. فالثاء صامت مهموس مما بين الأسنان احتكاكي"</w:t>
      </w:r>
      <w:r w:rsidRPr="005247AE">
        <w:rPr>
          <w:rStyle w:val="Appelnotedebasdep"/>
          <w:rFonts w:cs="Arabic Transparent"/>
          <w:sz w:val="32"/>
          <w:szCs w:val="32"/>
          <w:rtl/>
          <w:lang w:bidi="ar-DZ"/>
        </w:rPr>
        <w:footnoteReference w:id="410"/>
      </w:r>
      <w:r w:rsidRPr="005247AE">
        <w:rPr>
          <w:rFonts w:cs="Arabic Transparent" w:hint="cs"/>
          <w:sz w:val="32"/>
          <w:szCs w:val="32"/>
          <w:rtl/>
          <w:lang w:bidi="ar-DZ"/>
        </w:rPr>
        <w:t>.</w:t>
      </w:r>
      <w:r w:rsidR="00AB354D">
        <w:rPr>
          <w:rFonts w:cs="Arabic Transparent" w:hint="cs"/>
          <w:sz w:val="32"/>
          <w:szCs w:val="32"/>
          <w:rtl/>
          <w:lang w:bidi="ar-DZ"/>
        </w:rPr>
        <w:t xml:space="preserve"> فعدم ارتجاف الحبلين الصوتيين، أو تذبذبهما ينتج عنه خروج صوت مهموس.</w:t>
      </w:r>
    </w:p>
    <w:p w:rsidR="006C7B25" w:rsidRDefault="006C7B25" w:rsidP="009D6E43">
      <w:pPr>
        <w:pStyle w:val="Paragraphedeliste"/>
        <w:bidi/>
        <w:spacing w:before="120" w:after="120" w:line="480" w:lineRule="auto"/>
        <w:ind w:left="0" w:firstLine="709"/>
        <w:contextualSpacing w:val="0"/>
        <w:jc w:val="both"/>
        <w:rPr>
          <w:rFonts w:cs="Arabic Transparent"/>
          <w:sz w:val="32"/>
          <w:szCs w:val="32"/>
          <w:rtl/>
          <w:lang w:bidi="ar-DZ"/>
        </w:rPr>
      </w:pPr>
      <w:r w:rsidRPr="005247AE">
        <w:rPr>
          <w:rFonts w:cs="Arabic Transparent" w:hint="cs"/>
          <w:sz w:val="32"/>
          <w:szCs w:val="32"/>
          <w:rtl/>
          <w:lang w:bidi="ar-DZ"/>
        </w:rPr>
        <w:t>وأضاف محمد إسحاق العناني متحدثًا عن السواكن معرضًا لمصطلح الهمس فقال: "إنّ السواكن تصنف في فئتين رئيسيتين استنادًا إلى اهتزاز الأوتار الصوتية أو عدم اهتزازها خلال النطق بها، فإن كانت الأوتار في حالة اهتزاز، كانت الأصوات مجهورة وإلا فإنها مهموسة"</w:t>
      </w:r>
      <w:r w:rsidRPr="005247AE">
        <w:rPr>
          <w:rStyle w:val="Appelnotedebasdep"/>
          <w:rFonts w:cs="Arabic Transparent"/>
          <w:sz w:val="32"/>
          <w:szCs w:val="32"/>
          <w:rtl/>
          <w:lang w:bidi="ar-DZ"/>
        </w:rPr>
        <w:footnoteReference w:id="411"/>
      </w:r>
      <w:r w:rsidRPr="005247AE">
        <w:rPr>
          <w:rFonts w:cs="Arabic Transparent" w:hint="cs"/>
          <w:sz w:val="32"/>
          <w:szCs w:val="32"/>
          <w:rtl/>
          <w:lang w:bidi="ar-DZ"/>
        </w:rPr>
        <w:t>. فالأوتار الصوتية مع الأصو</w:t>
      </w:r>
      <w:r w:rsidR="00AB354D">
        <w:rPr>
          <w:rFonts w:cs="Arabic Transparent" w:hint="cs"/>
          <w:sz w:val="32"/>
          <w:szCs w:val="32"/>
          <w:rtl/>
          <w:lang w:bidi="ar-DZ"/>
        </w:rPr>
        <w:t>ات المهموسة لا يتبعها أي اهتزاز أو رنين.</w:t>
      </w:r>
    </w:p>
    <w:p w:rsidR="006C7B25" w:rsidRDefault="006C7B25" w:rsidP="009D6E43">
      <w:pPr>
        <w:pStyle w:val="Paragraphedeliste"/>
        <w:bidi/>
        <w:spacing w:before="120" w:after="120" w:line="480" w:lineRule="auto"/>
        <w:ind w:left="0" w:firstLine="709"/>
        <w:contextualSpacing w:val="0"/>
        <w:jc w:val="both"/>
        <w:rPr>
          <w:rFonts w:cs="Arabic Transparent"/>
          <w:sz w:val="32"/>
          <w:szCs w:val="32"/>
          <w:rtl/>
          <w:lang w:bidi="ar-DZ"/>
        </w:rPr>
      </w:pPr>
      <w:r w:rsidRPr="005247AE">
        <w:rPr>
          <w:rFonts w:cs="Arabic Transparent" w:hint="cs"/>
          <w:sz w:val="32"/>
          <w:szCs w:val="32"/>
          <w:rtl/>
          <w:lang w:bidi="ar-DZ"/>
        </w:rPr>
        <w:t>ويعرف حسام البهنساوي مصطلح الهمس فيقول: "قد ينفرج الوتران الصوتيان بعضهما عن بعض في أثناء مرور الهواء من الرئتين بحيث يسمحان له بالخروج دون أن يقابله أي اعتراض في طريقه، ومن ثم لا يتذبذب الوتران الصوتيان، وفي هذه الحالة يحدث ما يسمى بالهمس"</w:t>
      </w:r>
      <w:r w:rsidRPr="005247AE">
        <w:rPr>
          <w:rStyle w:val="Appelnotedebasdep"/>
          <w:rFonts w:cs="Arabic Transparent"/>
          <w:sz w:val="32"/>
          <w:szCs w:val="32"/>
          <w:rtl/>
          <w:lang w:bidi="ar-DZ"/>
        </w:rPr>
        <w:footnoteReference w:id="412"/>
      </w:r>
      <w:r w:rsidRPr="005247AE">
        <w:rPr>
          <w:rFonts w:cs="Arabic Transparent" w:hint="cs"/>
          <w:sz w:val="32"/>
          <w:szCs w:val="32"/>
          <w:rtl/>
          <w:lang w:bidi="ar-DZ"/>
        </w:rPr>
        <w:t>.</w:t>
      </w:r>
      <w:r w:rsidR="00AB354D">
        <w:rPr>
          <w:rFonts w:cs="Arabic Transparent" w:hint="cs"/>
          <w:sz w:val="32"/>
          <w:szCs w:val="32"/>
          <w:rtl/>
          <w:lang w:bidi="ar-DZ"/>
        </w:rPr>
        <w:t xml:space="preserve"> وعلى خطاه سار علي عبد الواحد وافي وعصام نور الدين.</w:t>
      </w:r>
    </w:p>
    <w:p w:rsidR="006C7B25" w:rsidRPr="005247AE" w:rsidRDefault="00AB354D" w:rsidP="009D6E43">
      <w:pPr>
        <w:pStyle w:val="Paragraphedeliste"/>
        <w:bidi/>
        <w:spacing w:before="120" w:after="120" w:line="480" w:lineRule="auto"/>
        <w:ind w:left="0" w:firstLine="709"/>
        <w:contextualSpacing w:val="0"/>
        <w:jc w:val="both"/>
        <w:rPr>
          <w:rFonts w:cs="Arabic Transparent"/>
          <w:sz w:val="32"/>
          <w:szCs w:val="32"/>
          <w:rtl/>
          <w:lang w:bidi="ar-DZ"/>
        </w:rPr>
      </w:pPr>
      <w:r>
        <w:rPr>
          <w:rFonts w:cs="Arabic Transparent" w:hint="cs"/>
          <w:sz w:val="32"/>
          <w:szCs w:val="32"/>
          <w:rtl/>
          <w:lang w:bidi="ar-DZ"/>
        </w:rPr>
        <w:t>إيضاحًا لما تقدّم أرى أن الأزهري</w:t>
      </w:r>
      <w:r w:rsidR="006C7B25" w:rsidRPr="005247AE">
        <w:rPr>
          <w:rFonts w:cs="Arabic Transparent" w:hint="cs"/>
          <w:sz w:val="32"/>
          <w:szCs w:val="32"/>
          <w:rtl/>
          <w:lang w:bidi="ar-DZ"/>
        </w:rPr>
        <w:t xml:space="preserve"> لم يكن مبدعًا بل كان مقلدًا حين ذكر مفهوم الهمس قائلاً: قال الليث: وعن هذا المفهوم (الهمس) يتفق القدماء والمحدثون على أنه صوت </w:t>
      </w:r>
      <w:r>
        <w:rPr>
          <w:rFonts w:cs="Arabic Transparent" w:hint="cs"/>
          <w:sz w:val="32"/>
          <w:szCs w:val="32"/>
          <w:rtl/>
          <w:lang w:bidi="ar-DZ"/>
        </w:rPr>
        <w:t xml:space="preserve">يخرج من الفم ولا يخرج من الصدر، </w:t>
      </w:r>
      <w:r w:rsidR="006C7B25" w:rsidRPr="005247AE">
        <w:rPr>
          <w:rFonts w:cs="Arabic Transparent" w:hint="cs"/>
          <w:sz w:val="32"/>
          <w:szCs w:val="32"/>
          <w:rtl/>
          <w:lang w:bidi="ar-DZ"/>
        </w:rPr>
        <w:t xml:space="preserve">ثم بعد </w:t>
      </w:r>
      <w:r>
        <w:rPr>
          <w:rFonts w:cs="Arabic Transparent" w:hint="cs"/>
          <w:sz w:val="32"/>
          <w:szCs w:val="32"/>
          <w:rtl/>
          <w:lang w:bidi="ar-DZ"/>
        </w:rPr>
        <w:t>ذلك يتبعه صوت الصدر</w:t>
      </w:r>
      <w:r w:rsidR="006C7B25" w:rsidRPr="005247AE">
        <w:rPr>
          <w:rFonts w:cs="Arabic Transparent" w:hint="cs"/>
          <w:sz w:val="32"/>
          <w:szCs w:val="32"/>
          <w:rtl/>
          <w:lang w:bidi="ar-DZ"/>
        </w:rPr>
        <w:t>.</w:t>
      </w:r>
      <w:r>
        <w:rPr>
          <w:rFonts w:cs="Arabic Transparent" w:hint="cs"/>
          <w:sz w:val="32"/>
          <w:szCs w:val="32"/>
          <w:rtl/>
          <w:lang w:bidi="ar-DZ"/>
        </w:rPr>
        <w:t xml:space="preserve"> </w:t>
      </w:r>
      <w:r w:rsidR="006C7B25" w:rsidRPr="005247AE">
        <w:rPr>
          <w:rFonts w:cs="Arabic Transparent" w:hint="cs"/>
          <w:sz w:val="32"/>
          <w:szCs w:val="32"/>
          <w:rtl/>
          <w:lang w:bidi="ar-DZ"/>
        </w:rPr>
        <w:t>وبهذا يكون مفهوم الهمس عند الأزهري وسابقيه ولاحقيه والمحدثين واحد</w:t>
      </w:r>
      <w:r w:rsidR="00A13F26">
        <w:rPr>
          <w:rFonts w:cs="Arabic Transparent" w:hint="cs"/>
          <w:sz w:val="32"/>
          <w:szCs w:val="32"/>
          <w:rtl/>
          <w:lang w:bidi="ar-DZ"/>
        </w:rPr>
        <w:t>اً</w:t>
      </w:r>
      <w:r w:rsidR="006C7B25" w:rsidRPr="005247AE">
        <w:rPr>
          <w:rFonts w:cs="Arabic Transparent" w:hint="cs"/>
          <w:sz w:val="32"/>
          <w:szCs w:val="32"/>
          <w:rtl/>
          <w:lang w:bidi="ar-DZ"/>
        </w:rPr>
        <w:t>، ويكمن الخلاف في صوتين فقط وهما الطاء والقاف يحسبان مع الحروف المجهورة عند القدماء بينما يعدان من الأصوات المهموسة عند المحدثين.</w:t>
      </w:r>
    </w:p>
    <w:p w:rsidR="006C7B25" w:rsidRPr="005247AE" w:rsidRDefault="006C7B25" w:rsidP="003C798C">
      <w:pPr>
        <w:pStyle w:val="Paragraphedeliste"/>
        <w:bidi/>
        <w:spacing w:before="100" w:beforeAutospacing="1" w:after="100" w:afterAutospacing="1" w:line="480" w:lineRule="auto"/>
        <w:ind w:left="0" w:firstLine="709"/>
        <w:jc w:val="both"/>
        <w:rPr>
          <w:rFonts w:cs="Arabic Transparent"/>
          <w:sz w:val="32"/>
          <w:szCs w:val="32"/>
          <w:rtl/>
          <w:lang w:bidi="ar-DZ"/>
        </w:rPr>
      </w:pPr>
    </w:p>
    <w:p w:rsidR="006C7B25" w:rsidRPr="005247AE" w:rsidRDefault="006C7B25" w:rsidP="003C798C">
      <w:pPr>
        <w:pStyle w:val="Paragraphedeliste"/>
        <w:bidi/>
        <w:spacing w:before="100" w:beforeAutospacing="1" w:after="100" w:afterAutospacing="1" w:line="480" w:lineRule="auto"/>
        <w:ind w:left="0" w:firstLine="709"/>
        <w:jc w:val="both"/>
        <w:rPr>
          <w:rFonts w:cs="Arabic Transparent"/>
          <w:sz w:val="32"/>
          <w:szCs w:val="32"/>
          <w:rtl/>
          <w:lang w:bidi="ar-DZ"/>
        </w:rPr>
      </w:pPr>
    </w:p>
    <w:p w:rsidR="006C7B25" w:rsidRPr="005247AE" w:rsidRDefault="006C7B25" w:rsidP="003C798C">
      <w:pPr>
        <w:pStyle w:val="Paragraphedeliste"/>
        <w:bidi/>
        <w:spacing w:before="100" w:beforeAutospacing="1" w:after="100" w:afterAutospacing="1" w:line="480" w:lineRule="auto"/>
        <w:ind w:left="0" w:firstLine="709"/>
        <w:jc w:val="both"/>
        <w:rPr>
          <w:rFonts w:cs="Arabic Transparent"/>
          <w:sz w:val="32"/>
          <w:szCs w:val="32"/>
          <w:rtl/>
          <w:lang w:bidi="ar-DZ"/>
        </w:rPr>
      </w:pPr>
    </w:p>
    <w:p w:rsidR="006C7B25" w:rsidRPr="005247AE" w:rsidRDefault="006C7B25" w:rsidP="003C798C">
      <w:pPr>
        <w:pStyle w:val="Paragraphedeliste"/>
        <w:bidi/>
        <w:spacing w:before="100" w:beforeAutospacing="1" w:after="100" w:afterAutospacing="1" w:line="480" w:lineRule="auto"/>
        <w:ind w:left="0" w:firstLine="709"/>
        <w:jc w:val="both"/>
        <w:rPr>
          <w:rFonts w:cs="Arabic Transparent"/>
          <w:sz w:val="32"/>
          <w:szCs w:val="32"/>
          <w:rtl/>
          <w:lang w:bidi="ar-DZ"/>
        </w:rPr>
      </w:pPr>
    </w:p>
    <w:p w:rsidR="00F86CDF" w:rsidRDefault="00F86CDF" w:rsidP="003C798C">
      <w:pPr>
        <w:pStyle w:val="Paragraphedeliste"/>
        <w:bidi/>
        <w:spacing w:before="100" w:beforeAutospacing="1" w:after="100" w:afterAutospacing="1" w:line="480" w:lineRule="auto"/>
        <w:ind w:left="0" w:firstLine="709"/>
        <w:jc w:val="both"/>
        <w:rPr>
          <w:rFonts w:cs="Arabic Transparent"/>
          <w:sz w:val="32"/>
          <w:szCs w:val="32"/>
          <w:rtl/>
          <w:lang w:bidi="ar-DZ"/>
        </w:rPr>
        <w:sectPr w:rsidR="00F86CDF" w:rsidSect="00921FC2">
          <w:headerReference w:type="default" r:id="rId48"/>
          <w:footerReference w:type="default" r:id="rId49"/>
          <w:headerReference w:type="first" r:id="rId50"/>
          <w:footnotePr>
            <w:numRestart w:val="eachPage"/>
          </w:footnotePr>
          <w:endnotePr>
            <w:numFmt w:val="decimal"/>
          </w:endnotePr>
          <w:pgSz w:w="11906" w:h="16838" w:code="9"/>
          <w:pgMar w:top="1134" w:right="2276" w:bottom="1134" w:left="1170" w:header="850" w:footer="850" w:gutter="0"/>
          <w:pgNumType w:start="147"/>
          <w:cols w:space="708"/>
          <w:bidi/>
          <w:rtlGutter/>
          <w:docGrid w:linePitch="360"/>
        </w:sectPr>
      </w:pPr>
    </w:p>
    <w:p w:rsidR="00F86CDF" w:rsidRDefault="00F86CDF" w:rsidP="003C798C">
      <w:pPr>
        <w:pStyle w:val="Paragraphedeliste"/>
        <w:bidi/>
        <w:spacing w:before="100" w:beforeAutospacing="1" w:after="100" w:afterAutospacing="1" w:line="480" w:lineRule="auto"/>
        <w:ind w:left="0" w:hanging="2"/>
        <w:jc w:val="both"/>
        <w:rPr>
          <w:rFonts w:cs="Arabic Transparent"/>
          <w:sz w:val="32"/>
          <w:szCs w:val="32"/>
          <w:rtl/>
          <w:lang w:bidi="ar-DZ"/>
        </w:rPr>
      </w:pPr>
    </w:p>
    <w:p w:rsidR="00F86CDF" w:rsidRDefault="001D29F3" w:rsidP="003C798C">
      <w:pPr>
        <w:pStyle w:val="Paragraphedeliste"/>
        <w:bidi/>
        <w:spacing w:before="100" w:beforeAutospacing="1" w:after="100" w:afterAutospacing="1" w:line="480" w:lineRule="auto"/>
        <w:ind w:left="0" w:firstLine="709"/>
        <w:jc w:val="both"/>
        <w:rPr>
          <w:rFonts w:cs="Arabic Transparent"/>
          <w:sz w:val="32"/>
          <w:szCs w:val="32"/>
          <w:rtl/>
          <w:lang w:bidi="ar-DZ"/>
        </w:rPr>
      </w:pPr>
      <w:r>
        <w:rPr>
          <w:rFonts w:cs="Arabic Transparent"/>
          <w:noProof/>
          <w:sz w:val="32"/>
          <w:szCs w:val="32"/>
          <w:rtl/>
          <w:lang w:eastAsia="fr-FR"/>
        </w:rPr>
        <w:pict>
          <v:roundrect id="_x0000_s1069" style="position:absolute;left:0;text-align:left;margin-left:-25.25pt;margin-top:12.5pt;width:492.1pt;height:612.15pt;z-index:27;mso-position-vertical-relative:line" arcsize="10923f" strokecolor="#4f81bd" strokeweight="5pt">
            <v:stroke linestyle="thickThin"/>
            <v:shadow color="#868686"/>
            <v:textbox style="mso-next-textbox:#_x0000_s1069">
              <w:txbxContent>
                <w:p w:rsidR="0040307A" w:rsidRDefault="0040307A" w:rsidP="00F86CDF">
                  <w:pPr>
                    <w:rPr>
                      <w:rtl/>
                      <w:lang w:bidi="ar-DZ"/>
                    </w:rPr>
                  </w:pPr>
                </w:p>
                <w:p w:rsidR="0040307A" w:rsidRDefault="0040307A" w:rsidP="00F86CDF">
                  <w:pPr>
                    <w:rPr>
                      <w:rtl/>
                      <w:lang w:bidi="ar-DZ"/>
                    </w:rPr>
                  </w:pPr>
                </w:p>
                <w:p w:rsidR="0040307A" w:rsidRDefault="0040307A" w:rsidP="00F86CDF">
                  <w:pPr>
                    <w:rPr>
                      <w:rtl/>
                      <w:lang w:bidi="ar-DZ"/>
                    </w:rPr>
                  </w:pPr>
                </w:p>
                <w:p w:rsidR="0040307A" w:rsidRDefault="0040307A" w:rsidP="00F86CDF">
                  <w:pPr>
                    <w:rPr>
                      <w:rtl/>
                      <w:lang w:bidi="ar-DZ"/>
                    </w:rPr>
                  </w:pPr>
                </w:p>
                <w:p w:rsidR="0040307A" w:rsidRDefault="0040307A" w:rsidP="00F86CDF">
                  <w:pPr>
                    <w:bidi/>
                    <w:jc w:val="center"/>
                    <w:rPr>
                      <w:rtl/>
                      <w:lang w:bidi="ar-DZ"/>
                    </w:rPr>
                  </w:pPr>
                </w:p>
                <w:p w:rsidR="0040307A" w:rsidRDefault="0040307A" w:rsidP="00F86CDF">
                  <w:pPr>
                    <w:bidi/>
                    <w:rPr>
                      <w:rtl/>
                      <w:lang w:bidi="ar-DZ"/>
                    </w:rPr>
                  </w:pPr>
                </w:p>
                <w:p w:rsidR="0040307A" w:rsidRDefault="0040307A" w:rsidP="00F86CDF">
                  <w:pPr>
                    <w:bidi/>
                    <w:rPr>
                      <w:rtl/>
                      <w:lang w:bidi="ar-DZ"/>
                    </w:rPr>
                  </w:pPr>
                </w:p>
                <w:p w:rsidR="0040307A" w:rsidRDefault="0040307A" w:rsidP="00F86CDF">
                  <w:pPr>
                    <w:bidi/>
                    <w:rPr>
                      <w:rtl/>
                      <w:lang w:bidi="ar-DZ"/>
                    </w:rPr>
                  </w:pPr>
                </w:p>
                <w:p w:rsidR="0040307A" w:rsidRDefault="0040307A" w:rsidP="00F86CDF">
                  <w:pPr>
                    <w:bidi/>
                    <w:rPr>
                      <w:rtl/>
                      <w:lang w:bidi="ar-DZ"/>
                    </w:rPr>
                  </w:pPr>
                </w:p>
                <w:p w:rsidR="0040307A" w:rsidRDefault="0040307A" w:rsidP="00F86CDF">
                  <w:pPr>
                    <w:bidi/>
                    <w:rPr>
                      <w:rtl/>
                      <w:lang w:bidi="ar-DZ"/>
                    </w:rPr>
                  </w:pPr>
                </w:p>
                <w:p w:rsidR="0040307A" w:rsidRDefault="0040307A" w:rsidP="00F86CDF">
                  <w:pPr>
                    <w:bidi/>
                    <w:rPr>
                      <w:rtl/>
                      <w:lang w:bidi="ar-DZ"/>
                    </w:rPr>
                  </w:pPr>
                </w:p>
                <w:p w:rsidR="0040307A" w:rsidRPr="00C141EC" w:rsidRDefault="0040307A" w:rsidP="00A71068">
                  <w:pPr>
                    <w:numPr>
                      <w:ilvl w:val="0"/>
                      <w:numId w:val="17"/>
                    </w:numPr>
                    <w:tabs>
                      <w:tab w:val="right" w:pos="1724"/>
                    </w:tabs>
                    <w:bidi/>
                    <w:spacing w:line="360" w:lineRule="auto"/>
                    <w:ind w:left="1157" w:firstLine="0"/>
                    <w:rPr>
                      <w:rFonts w:cs="Arabic Transparent"/>
                      <w:b/>
                      <w:bCs/>
                      <w:i/>
                      <w:iCs/>
                      <w:sz w:val="54"/>
                      <w:szCs w:val="54"/>
                      <w:lang w:bidi="ar-DZ"/>
                    </w:rPr>
                  </w:pPr>
                  <w:r w:rsidRPr="00C141EC">
                    <w:rPr>
                      <w:rFonts w:cs="Arabic Transparent" w:hint="cs"/>
                      <w:b/>
                      <w:bCs/>
                      <w:i/>
                      <w:iCs/>
                      <w:sz w:val="54"/>
                      <w:szCs w:val="54"/>
                      <w:rtl/>
                      <w:lang w:bidi="ar-DZ"/>
                    </w:rPr>
                    <w:t>الش</w:t>
                  </w:r>
                  <w:r>
                    <w:rPr>
                      <w:rFonts w:cs="Arabic Transparent" w:hint="cs"/>
                      <w:b/>
                      <w:bCs/>
                      <w:i/>
                      <w:iCs/>
                      <w:sz w:val="54"/>
                      <w:szCs w:val="54"/>
                      <w:rtl/>
                      <w:lang w:bidi="ar-DZ"/>
                    </w:rPr>
                    <w:t>ّـــــــ</w:t>
                  </w:r>
                  <w:r w:rsidRPr="00C141EC">
                    <w:rPr>
                      <w:rFonts w:cs="Arabic Transparent" w:hint="cs"/>
                      <w:b/>
                      <w:bCs/>
                      <w:i/>
                      <w:iCs/>
                      <w:sz w:val="54"/>
                      <w:szCs w:val="54"/>
                      <w:rtl/>
                      <w:lang w:bidi="ar-DZ"/>
                    </w:rPr>
                    <w:t>دة</w:t>
                  </w:r>
                </w:p>
                <w:p w:rsidR="0040307A" w:rsidRPr="00C141EC" w:rsidRDefault="0040307A" w:rsidP="00A71068">
                  <w:pPr>
                    <w:numPr>
                      <w:ilvl w:val="0"/>
                      <w:numId w:val="17"/>
                    </w:numPr>
                    <w:tabs>
                      <w:tab w:val="right" w:pos="1724"/>
                    </w:tabs>
                    <w:bidi/>
                    <w:spacing w:line="360" w:lineRule="auto"/>
                    <w:ind w:left="1157" w:firstLine="0"/>
                    <w:rPr>
                      <w:rFonts w:cs="Arabic Transparent"/>
                      <w:b/>
                      <w:bCs/>
                      <w:i/>
                      <w:iCs/>
                      <w:sz w:val="54"/>
                      <w:szCs w:val="54"/>
                      <w:lang w:bidi="ar-DZ"/>
                    </w:rPr>
                  </w:pPr>
                  <w:r w:rsidRPr="00C141EC">
                    <w:rPr>
                      <w:rFonts w:cs="Arabic Transparent" w:hint="cs"/>
                      <w:b/>
                      <w:bCs/>
                      <w:i/>
                      <w:iCs/>
                      <w:sz w:val="54"/>
                      <w:szCs w:val="54"/>
                      <w:rtl/>
                      <w:lang w:bidi="ar-DZ"/>
                    </w:rPr>
                    <w:t>الر</w:t>
                  </w:r>
                  <w:r>
                    <w:rPr>
                      <w:rFonts w:cs="Arabic Transparent" w:hint="cs"/>
                      <w:b/>
                      <w:bCs/>
                      <w:i/>
                      <w:iCs/>
                      <w:sz w:val="54"/>
                      <w:szCs w:val="54"/>
                      <w:rtl/>
                      <w:lang w:bidi="ar-DZ"/>
                    </w:rPr>
                    <w:t>ّ</w:t>
                  </w:r>
                  <w:r w:rsidRPr="00C141EC">
                    <w:rPr>
                      <w:rFonts w:cs="Arabic Transparent" w:hint="cs"/>
                      <w:b/>
                      <w:bCs/>
                      <w:i/>
                      <w:iCs/>
                      <w:sz w:val="54"/>
                      <w:szCs w:val="54"/>
                      <w:rtl/>
                      <w:lang w:bidi="ar-DZ"/>
                    </w:rPr>
                    <w:t>خ</w:t>
                  </w:r>
                  <w:r>
                    <w:rPr>
                      <w:rFonts w:cs="Arabic Transparent" w:hint="cs"/>
                      <w:b/>
                      <w:bCs/>
                      <w:i/>
                      <w:iCs/>
                      <w:sz w:val="54"/>
                      <w:szCs w:val="54"/>
                      <w:rtl/>
                      <w:lang w:bidi="ar-DZ"/>
                    </w:rPr>
                    <w:t>ــــ</w:t>
                  </w:r>
                  <w:r w:rsidRPr="00C141EC">
                    <w:rPr>
                      <w:rFonts w:cs="Arabic Transparent" w:hint="cs"/>
                      <w:b/>
                      <w:bCs/>
                      <w:i/>
                      <w:iCs/>
                      <w:sz w:val="54"/>
                      <w:szCs w:val="54"/>
                      <w:rtl/>
                      <w:lang w:bidi="ar-DZ"/>
                    </w:rPr>
                    <w:t xml:space="preserve">اوة </w:t>
                  </w:r>
                </w:p>
                <w:p w:rsidR="0040307A" w:rsidRPr="00C141EC" w:rsidRDefault="0040307A" w:rsidP="00A71068">
                  <w:pPr>
                    <w:numPr>
                      <w:ilvl w:val="0"/>
                      <w:numId w:val="17"/>
                    </w:numPr>
                    <w:tabs>
                      <w:tab w:val="right" w:pos="1724"/>
                    </w:tabs>
                    <w:bidi/>
                    <w:spacing w:line="360" w:lineRule="auto"/>
                    <w:ind w:left="1157" w:firstLine="0"/>
                    <w:rPr>
                      <w:rFonts w:cs="Arabic Transparent"/>
                      <w:b/>
                      <w:bCs/>
                      <w:i/>
                      <w:iCs/>
                      <w:sz w:val="54"/>
                      <w:szCs w:val="54"/>
                      <w:rtl/>
                      <w:lang w:bidi="ar-DZ"/>
                    </w:rPr>
                  </w:pPr>
                  <w:r w:rsidRPr="00C141EC">
                    <w:rPr>
                      <w:rFonts w:cs="Arabic Transparent" w:hint="cs"/>
                      <w:b/>
                      <w:bCs/>
                      <w:i/>
                      <w:iCs/>
                      <w:sz w:val="54"/>
                      <w:szCs w:val="54"/>
                      <w:rtl/>
                      <w:lang w:bidi="ar-DZ"/>
                    </w:rPr>
                    <w:t>الت</w:t>
                  </w:r>
                  <w:r>
                    <w:rPr>
                      <w:rFonts w:cs="Arabic Transparent" w:hint="cs"/>
                      <w:b/>
                      <w:bCs/>
                      <w:i/>
                      <w:iCs/>
                      <w:sz w:val="54"/>
                      <w:szCs w:val="54"/>
                      <w:rtl/>
                      <w:lang w:bidi="ar-DZ"/>
                    </w:rPr>
                    <w:t>ّ</w:t>
                  </w:r>
                  <w:r w:rsidRPr="00C141EC">
                    <w:rPr>
                      <w:rFonts w:cs="Arabic Transparent" w:hint="cs"/>
                      <w:b/>
                      <w:bCs/>
                      <w:i/>
                      <w:iCs/>
                      <w:sz w:val="54"/>
                      <w:szCs w:val="54"/>
                      <w:rtl/>
                      <w:lang w:bidi="ar-DZ"/>
                    </w:rPr>
                    <w:t>وس</w:t>
                  </w:r>
                  <w:r>
                    <w:rPr>
                      <w:rFonts w:cs="Arabic Transparent" w:hint="cs"/>
                      <w:b/>
                      <w:bCs/>
                      <w:i/>
                      <w:iCs/>
                      <w:sz w:val="54"/>
                      <w:szCs w:val="54"/>
                      <w:rtl/>
                      <w:lang w:bidi="ar-DZ"/>
                    </w:rPr>
                    <w:t>ـــــ</w:t>
                  </w:r>
                  <w:r w:rsidRPr="00C141EC">
                    <w:rPr>
                      <w:rFonts w:cs="Arabic Transparent" w:hint="cs"/>
                      <w:b/>
                      <w:bCs/>
                      <w:i/>
                      <w:iCs/>
                      <w:sz w:val="54"/>
                      <w:szCs w:val="54"/>
                      <w:rtl/>
                      <w:lang w:bidi="ar-DZ"/>
                    </w:rPr>
                    <w:t>ط</w:t>
                  </w:r>
                </w:p>
              </w:txbxContent>
            </v:textbox>
          </v:roundrect>
        </w:pict>
      </w:r>
    </w:p>
    <w:p w:rsidR="00F86CDF" w:rsidRDefault="00F86CDF" w:rsidP="003C798C">
      <w:pPr>
        <w:pStyle w:val="Paragraphedeliste"/>
        <w:bidi/>
        <w:spacing w:before="100" w:beforeAutospacing="1" w:after="100" w:afterAutospacing="1" w:line="480" w:lineRule="auto"/>
        <w:ind w:left="0" w:firstLine="709"/>
        <w:jc w:val="both"/>
        <w:rPr>
          <w:rFonts w:cs="Arabic Transparent"/>
          <w:sz w:val="32"/>
          <w:szCs w:val="32"/>
          <w:rtl/>
          <w:lang w:bidi="ar-DZ"/>
        </w:rPr>
      </w:pPr>
    </w:p>
    <w:p w:rsidR="00F86CDF" w:rsidRDefault="001D29F3" w:rsidP="003C798C">
      <w:pPr>
        <w:pStyle w:val="Paragraphedeliste"/>
        <w:bidi/>
        <w:spacing w:before="100" w:beforeAutospacing="1" w:after="100" w:afterAutospacing="1" w:line="480" w:lineRule="auto"/>
        <w:ind w:left="0" w:firstLine="709"/>
        <w:jc w:val="both"/>
        <w:rPr>
          <w:rFonts w:cs="Arabic Transparent"/>
          <w:sz w:val="32"/>
          <w:szCs w:val="32"/>
          <w:rtl/>
          <w:lang w:bidi="ar-DZ"/>
        </w:rPr>
      </w:pPr>
      <w:r>
        <w:rPr>
          <w:rFonts w:cs="Arabic Transparent"/>
          <w:noProof/>
          <w:sz w:val="32"/>
          <w:szCs w:val="32"/>
          <w:rtl/>
          <w:lang w:eastAsia="fr-FR"/>
        </w:rPr>
        <w:pict>
          <v:shape id="_x0000_s1070" type="#_x0000_t114" style="position:absolute;left:0;text-align:left;margin-left:61.95pt;margin-top:23.15pt;width:312.3pt;height:167.9pt;z-index:28;mso-position-vertical-relative:line" strokecolor="#95b3d7" strokeweight="1pt">
            <v:fill color2="#b8cce4" focusposition="1" focussize="" focus="100%" type="gradient"/>
            <v:shadow on="t" type="perspective" color="#243f60" opacity=".5" offset="1pt" offset2="-3pt"/>
            <v:textbox style="mso-next-textbox:#_x0000_s1070">
              <w:txbxContent>
                <w:p w:rsidR="0040307A" w:rsidRPr="009D370D" w:rsidRDefault="0040307A" w:rsidP="00F86CDF">
                  <w:pPr>
                    <w:bidi/>
                    <w:jc w:val="center"/>
                    <w:rPr>
                      <w:rtl/>
                      <w:lang w:bidi="ar-DZ"/>
                    </w:rPr>
                  </w:pPr>
                </w:p>
                <w:p w:rsidR="0040307A" w:rsidRPr="00C141EC" w:rsidRDefault="0040307A" w:rsidP="00F86CDF">
                  <w:pPr>
                    <w:bidi/>
                    <w:jc w:val="center"/>
                    <w:rPr>
                      <w:rFonts w:cs="Arabic Transparent"/>
                      <w:b/>
                      <w:bCs/>
                      <w:color w:val="244061"/>
                      <w:sz w:val="72"/>
                      <w:szCs w:val="72"/>
                      <w:rtl/>
                      <w:lang w:bidi="ar-DZ"/>
                    </w:rPr>
                  </w:pPr>
                  <w:r w:rsidRPr="00C141EC">
                    <w:rPr>
                      <w:rFonts w:cs="Arabic Transparent" w:hint="cs"/>
                      <w:b/>
                      <w:bCs/>
                      <w:color w:val="244061"/>
                      <w:sz w:val="72"/>
                      <w:szCs w:val="72"/>
                      <w:rtl/>
                      <w:lang w:bidi="ar-DZ"/>
                    </w:rPr>
                    <w:t>الفصل الثانــي</w:t>
                  </w:r>
                </w:p>
                <w:p w:rsidR="0040307A" w:rsidRPr="00C141EC" w:rsidRDefault="0040307A" w:rsidP="00C141EC">
                  <w:pPr>
                    <w:bidi/>
                    <w:rPr>
                      <w:rFonts w:cs="Arabic Transparent"/>
                      <w:b/>
                      <w:bCs/>
                      <w:color w:val="244061"/>
                      <w:sz w:val="72"/>
                      <w:szCs w:val="72"/>
                      <w:lang w:bidi="ar-DZ"/>
                    </w:rPr>
                  </w:pPr>
                  <w:r>
                    <w:rPr>
                      <w:rFonts w:cs="Arabic Transparent" w:hint="cs"/>
                      <w:b/>
                      <w:bCs/>
                      <w:color w:val="244061"/>
                      <w:sz w:val="72"/>
                      <w:szCs w:val="72"/>
                      <w:rtl/>
                      <w:lang w:bidi="ar-DZ"/>
                    </w:rPr>
                    <w:t xml:space="preserve"> </w:t>
                  </w:r>
                  <w:r w:rsidRPr="00C141EC">
                    <w:rPr>
                      <w:rFonts w:cs="Arabic Transparent" w:hint="cs"/>
                      <w:b/>
                      <w:bCs/>
                      <w:color w:val="244061"/>
                      <w:sz w:val="72"/>
                      <w:szCs w:val="72"/>
                      <w:rtl/>
                      <w:lang w:bidi="ar-DZ"/>
                    </w:rPr>
                    <w:t>* الصّ</w:t>
                  </w:r>
                  <w:r>
                    <w:rPr>
                      <w:rFonts w:cs="Arabic Transparent" w:hint="cs"/>
                      <w:b/>
                      <w:bCs/>
                      <w:color w:val="244061"/>
                      <w:sz w:val="72"/>
                      <w:szCs w:val="72"/>
                      <w:rtl/>
                      <w:lang w:bidi="ar-DZ"/>
                    </w:rPr>
                    <w:t>ِ</w:t>
                  </w:r>
                  <w:r w:rsidRPr="00C141EC">
                    <w:rPr>
                      <w:rFonts w:cs="Arabic Transparent" w:hint="cs"/>
                      <w:b/>
                      <w:bCs/>
                      <w:color w:val="244061"/>
                      <w:sz w:val="72"/>
                      <w:szCs w:val="72"/>
                      <w:rtl/>
                      <w:lang w:bidi="ar-DZ"/>
                    </w:rPr>
                    <w:t>فـــات الث</w:t>
                  </w:r>
                  <w:r>
                    <w:rPr>
                      <w:rFonts w:cs="Arabic Transparent" w:hint="cs"/>
                      <w:b/>
                      <w:bCs/>
                      <w:color w:val="244061"/>
                      <w:sz w:val="72"/>
                      <w:szCs w:val="72"/>
                      <w:rtl/>
                      <w:lang w:bidi="ar-DZ"/>
                    </w:rPr>
                    <w:t>َّ</w:t>
                  </w:r>
                  <w:r w:rsidRPr="00C141EC">
                    <w:rPr>
                      <w:rFonts w:cs="Arabic Transparent" w:hint="cs"/>
                      <w:b/>
                      <w:bCs/>
                      <w:color w:val="244061"/>
                      <w:sz w:val="72"/>
                      <w:szCs w:val="72"/>
                      <w:rtl/>
                      <w:lang w:bidi="ar-DZ"/>
                    </w:rPr>
                    <w:t>انويـــة</w:t>
                  </w:r>
                </w:p>
              </w:txbxContent>
            </v:textbox>
          </v:shape>
        </w:pict>
      </w:r>
    </w:p>
    <w:p w:rsidR="00F86CDF" w:rsidRDefault="00F86CDF" w:rsidP="003C798C">
      <w:pPr>
        <w:pStyle w:val="Paragraphedeliste"/>
        <w:bidi/>
        <w:spacing w:before="100" w:beforeAutospacing="1" w:after="100" w:afterAutospacing="1" w:line="480" w:lineRule="auto"/>
        <w:ind w:left="0" w:firstLine="709"/>
        <w:jc w:val="both"/>
        <w:rPr>
          <w:rFonts w:cs="Arabic Transparent"/>
          <w:sz w:val="32"/>
          <w:szCs w:val="32"/>
          <w:rtl/>
          <w:lang w:bidi="ar-DZ"/>
        </w:rPr>
      </w:pPr>
    </w:p>
    <w:p w:rsidR="00F86CDF" w:rsidRDefault="00F86CDF" w:rsidP="003C798C">
      <w:pPr>
        <w:pStyle w:val="Paragraphedeliste"/>
        <w:bidi/>
        <w:spacing w:before="100" w:beforeAutospacing="1" w:after="100" w:afterAutospacing="1" w:line="480" w:lineRule="auto"/>
        <w:ind w:left="0" w:firstLine="709"/>
        <w:jc w:val="both"/>
        <w:rPr>
          <w:rFonts w:cs="Arabic Transparent"/>
          <w:sz w:val="32"/>
          <w:szCs w:val="32"/>
          <w:rtl/>
          <w:lang w:bidi="ar-DZ"/>
        </w:rPr>
      </w:pPr>
    </w:p>
    <w:p w:rsidR="00F86CDF" w:rsidRDefault="00F86CDF" w:rsidP="003C798C">
      <w:pPr>
        <w:pStyle w:val="Paragraphedeliste"/>
        <w:bidi/>
        <w:spacing w:before="100" w:beforeAutospacing="1" w:after="100" w:afterAutospacing="1" w:line="480" w:lineRule="auto"/>
        <w:ind w:left="0" w:firstLine="709"/>
        <w:jc w:val="both"/>
        <w:rPr>
          <w:rFonts w:cs="Arabic Transparent"/>
          <w:sz w:val="32"/>
          <w:szCs w:val="32"/>
          <w:rtl/>
          <w:lang w:bidi="ar-DZ"/>
        </w:rPr>
      </w:pPr>
    </w:p>
    <w:p w:rsidR="00F86CDF" w:rsidRDefault="00F86CDF" w:rsidP="003C798C">
      <w:pPr>
        <w:pStyle w:val="Paragraphedeliste"/>
        <w:bidi/>
        <w:spacing w:before="100" w:beforeAutospacing="1" w:after="100" w:afterAutospacing="1" w:line="480" w:lineRule="auto"/>
        <w:ind w:left="0" w:firstLine="709"/>
        <w:jc w:val="both"/>
        <w:rPr>
          <w:rFonts w:cs="Arabic Transparent"/>
          <w:sz w:val="32"/>
          <w:szCs w:val="32"/>
          <w:rtl/>
          <w:lang w:bidi="ar-DZ"/>
        </w:rPr>
      </w:pPr>
    </w:p>
    <w:p w:rsidR="00F86CDF" w:rsidRDefault="00F86CDF" w:rsidP="003C798C">
      <w:pPr>
        <w:pStyle w:val="Paragraphedeliste"/>
        <w:bidi/>
        <w:spacing w:before="100" w:beforeAutospacing="1" w:after="100" w:afterAutospacing="1" w:line="480" w:lineRule="auto"/>
        <w:ind w:left="0" w:firstLine="709"/>
        <w:jc w:val="both"/>
        <w:rPr>
          <w:rFonts w:cs="Arabic Transparent"/>
          <w:sz w:val="32"/>
          <w:szCs w:val="32"/>
          <w:rtl/>
          <w:lang w:bidi="ar-DZ"/>
        </w:rPr>
      </w:pPr>
    </w:p>
    <w:p w:rsidR="00F86CDF" w:rsidRDefault="00F86CDF" w:rsidP="003C798C">
      <w:pPr>
        <w:pStyle w:val="Paragraphedeliste"/>
        <w:bidi/>
        <w:spacing w:before="100" w:beforeAutospacing="1" w:after="100" w:afterAutospacing="1" w:line="480" w:lineRule="auto"/>
        <w:ind w:left="0" w:firstLine="709"/>
        <w:jc w:val="both"/>
        <w:rPr>
          <w:rFonts w:cs="Arabic Transparent"/>
          <w:sz w:val="32"/>
          <w:szCs w:val="32"/>
          <w:rtl/>
          <w:lang w:bidi="ar-DZ"/>
        </w:rPr>
      </w:pPr>
    </w:p>
    <w:p w:rsidR="00F86CDF" w:rsidRDefault="00F86CDF" w:rsidP="003C798C">
      <w:pPr>
        <w:pStyle w:val="Paragraphedeliste"/>
        <w:bidi/>
        <w:spacing w:before="100" w:beforeAutospacing="1" w:after="100" w:afterAutospacing="1" w:line="480" w:lineRule="auto"/>
        <w:ind w:left="0" w:firstLine="709"/>
        <w:jc w:val="both"/>
        <w:rPr>
          <w:rFonts w:cs="Arabic Transparent"/>
          <w:sz w:val="32"/>
          <w:szCs w:val="32"/>
          <w:rtl/>
          <w:lang w:bidi="ar-DZ"/>
        </w:rPr>
      </w:pPr>
    </w:p>
    <w:p w:rsidR="00F86CDF" w:rsidRDefault="00F86CDF" w:rsidP="003C798C">
      <w:pPr>
        <w:pStyle w:val="Paragraphedeliste"/>
        <w:bidi/>
        <w:spacing w:before="100" w:beforeAutospacing="1" w:after="100" w:afterAutospacing="1" w:line="480" w:lineRule="auto"/>
        <w:ind w:left="0" w:firstLine="709"/>
        <w:jc w:val="both"/>
        <w:rPr>
          <w:rFonts w:cs="Arabic Transparent"/>
          <w:sz w:val="32"/>
          <w:szCs w:val="32"/>
          <w:rtl/>
          <w:lang w:bidi="ar-DZ"/>
        </w:rPr>
      </w:pPr>
    </w:p>
    <w:p w:rsidR="00F86CDF" w:rsidRDefault="00F86CDF" w:rsidP="003C798C">
      <w:pPr>
        <w:pStyle w:val="Paragraphedeliste"/>
        <w:bidi/>
        <w:spacing w:before="100" w:beforeAutospacing="1" w:after="100" w:afterAutospacing="1" w:line="480" w:lineRule="auto"/>
        <w:ind w:left="0" w:firstLine="709"/>
        <w:jc w:val="both"/>
        <w:rPr>
          <w:rFonts w:cs="Arabic Transparent"/>
          <w:sz w:val="32"/>
          <w:szCs w:val="32"/>
          <w:rtl/>
          <w:lang w:bidi="ar-DZ"/>
        </w:rPr>
      </w:pPr>
    </w:p>
    <w:p w:rsidR="00F86CDF" w:rsidRDefault="00F86CDF" w:rsidP="003C798C">
      <w:pPr>
        <w:pStyle w:val="Paragraphedeliste"/>
        <w:bidi/>
        <w:spacing w:before="100" w:beforeAutospacing="1" w:after="100" w:afterAutospacing="1" w:line="480" w:lineRule="auto"/>
        <w:ind w:left="0" w:firstLine="709"/>
        <w:jc w:val="both"/>
        <w:rPr>
          <w:rFonts w:cs="Arabic Transparent"/>
          <w:sz w:val="32"/>
          <w:szCs w:val="32"/>
          <w:rtl/>
          <w:lang w:bidi="ar-DZ"/>
        </w:rPr>
      </w:pPr>
    </w:p>
    <w:p w:rsidR="00F86CDF" w:rsidRDefault="00F86CDF" w:rsidP="003C798C">
      <w:pPr>
        <w:pStyle w:val="Paragraphedeliste"/>
        <w:bidi/>
        <w:spacing w:before="100" w:beforeAutospacing="1" w:after="100" w:afterAutospacing="1" w:line="480" w:lineRule="auto"/>
        <w:ind w:left="0" w:firstLine="709"/>
        <w:jc w:val="both"/>
        <w:rPr>
          <w:rFonts w:cs="Arabic Transparent"/>
          <w:sz w:val="32"/>
          <w:szCs w:val="32"/>
          <w:rtl/>
          <w:lang w:bidi="ar-DZ"/>
        </w:rPr>
      </w:pPr>
    </w:p>
    <w:p w:rsidR="00F86CDF" w:rsidRDefault="00F86CDF" w:rsidP="003C798C">
      <w:pPr>
        <w:pStyle w:val="Paragraphedeliste"/>
        <w:bidi/>
        <w:spacing w:before="100" w:beforeAutospacing="1" w:after="100" w:afterAutospacing="1" w:line="480" w:lineRule="auto"/>
        <w:ind w:left="0" w:firstLine="709"/>
        <w:jc w:val="both"/>
        <w:rPr>
          <w:rFonts w:cs="Arabic Transparent"/>
          <w:sz w:val="32"/>
          <w:szCs w:val="32"/>
          <w:rtl/>
          <w:lang w:bidi="ar-DZ"/>
        </w:rPr>
      </w:pPr>
    </w:p>
    <w:p w:rsidR="00F86CDF" w:rsidRDefault="00F86CDF" w:rsidP="003C798C">
      <w:pPr>
        <w:pStyle w:val="Paragraphedeliste"/>
        <w:bidi/>
        <w:spacing w:before="100" w:beforeAutospacing="1" w:after="100" w:afterAutospacing="1" w:line="480" w:lineRule="auto"/>
        <w:ind w:left="0" w:firstLine="709"/>
        <w:jc w:val="both"/>
        <w:rPr>
          <w:rFonts w:cs="Arabic Transparent"/>
          <w:sz w:val="32"/>
          <w:szCs w:val="32"/>
          <w:rtl/>
          <w:lang w:bidi="ar-DZ"/>
        </w:rPr>
      </w:pPr>
    </w:p>
    <w:p w:rsidR="00F86CDF" w:rsidRDefault="00F86CDF" w:rsidP="003C798C">
      <w:pPr>
        <w:pStyle w:val="Paragraphedeliste"/>
        <w:bidi/>
        <w:spacing w:before="100" w:beforeAutospacing="1" w:after="100" w:afterAutospacing="1" w:line="480" w:lineRule="auto"/>
        <w:ind w:left="0" w:firstLine="709"/>
        <w:jc w:val="both"/>
        <w:rPr>
          <w:rFonts w:cs="Arabic Transparent"/>
          <w:sz w:val="32"/>
          <w:szCs w:val="32"/>
          <w:rtl/>
          <w:lang w:bidi="ar-DZ"/>
        </w:rPr>
      </w:pPr>
    </w:p>
    <w:p w:rsidR="00F86CDF" w:rsidRDefault="00F86CDF" w:rsidP="003C798C">
      <w:pPr>
        <w:pStyle w:val="Paragraphedeliste"/>
        <w:bidi/>
        <w:spacing w:before="100" w:beforeAutospacing="1" w:after="100" w:afterAutospacing="1" w:line="480" w:lineRule="auto"/>
        <w:ind w:left="0" w:firstLine="709"/>
        <w:jc w:val="both"/>
        <w:rPr>
          <w:rFonts w:cs="Arabic Transparent"/>
          <w:sz w:val="32"/>
          <w:szCs w:val="32"/>
          <w:rtl/>
          <w:lang w:bidi="ar-DZ"/>
        </w:rPr>
        <w:sectPr w:rsidR="00F86CDF" w:rsidSect="002E746E">
          <w:headerReference w:type="default" r:id="rId51"/>
          <w:footerReference w:type="default" r:id="rId52"/>
          <w:headerReference w:type="first" r:id="rId53"/>
          <w:footnotePr>
            <w:numRestart w:val="eachPage"/>
          </w:footnotePr>
          <w:endnotePr>
            <w:numFmt w:val="decimal"/>
          </w:endnotePr>
          <w:pgSz w:w="11906" w:h="16838" w:code="9"/>
          <w:pgMar w:top="1134" w:right="2276" w:bottom="1134" w:left="1170" w:header="850" w:footer="850" w:gutter="0"/>
          <w:pgNumType w:start="2"/>
          <w:cols w:space="708"/>
          <w:bidi/>
          <w:rtlGutter/>
          <w:docGrid w:linePitch="360"/>
        </w:sectPr>
      </w:pPr>
    </w:p>
    <w:p w:rsidR="00477B6B" w:rsidRDefault="00477B6B" w:rsidP="009D6E43">
      <w:pPr>
        <w:bidi/>
        <w:spacing w:before="100" w:beforeAutospacing="1" w:after="100" w:afterAutospacing="1" w:line="480" w:lineRule="auto"/>
        <w:ind w:firstLine="709"/>
        <w:jc w:val="both"/>
        <w:rPr>
          <w:rFonts w:cs="MCS Rika S_I normal."/>
          <w:b/>
          <w:bCs/>
          <w:sz w:val="34"/>
          <w:szCs w:val="34"/>
          <w:rtl/>
          <w:lang w:bidi="ar-DZ"/>
        </w:rPr>
      </w:pPr>
    </w:p>
    <w:p w:rsidR="006C7B25" w:rsidRPr="009D6E43" w:rsidRDefault="006C7B25" w:rsidP="00477B6B">
      <w:pPr>
        <w:bidi/>
        <w:spacing w:before="100" w:beforeAutospacing="1" w:after="100" w:afterAutospacing="1" w:line="480" w:lineRule="auto"/>
        <w:ind w:firstLine="709"/>
        <w:jc w:val="both"/>
        <w:rPr>
          <w:rFonts w:cs="MCS Rika S_I normal."/>
          <w:b/>
          <w:bCs/>
          <w:sz w:val="34"/>
          <w:szCs w:val="34"/>
          <w:rtl/>
          <w:lang w:bidi="ar-DZ"/>
        </w:rPr>
      </w:pPr>
      <w:r w:rsidRPr="009D6E43">
        <w:rPr>
          <w:rFonts w:cs="MCS Rika S_I normal." w:hint="cs"/>
          <w:b/>
          <w:bCs/>
          <w:sz w:val="34"/>
          <w:szCs w:val="34"/>
          <w:rtl/>
          <w:lang w:bidi="ar-DZ"/>
        </w:rPr>
        <w:t>الشدّة عند الأزهري :</w:t>
      </w:r>
    </w:p>
    <w:p w:rsidR="006C7B25"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قال الأزهري معرّفًا مصطلح الشدة: "الشِّدَّةُ: الصَّلاَبَةُ. والشِّدَّةُ: القُوَّةُ والجَلاَدَةُ. قال: والشَّدِيدُ: الرَّجُلُ القَوِيُّ... وأخبرني المنذري، عن ثعلب عن ابن الأعرابي: يقال: شَدَّ الرَّجُل يَشِدُّ شَدَّةً إذا كان قويًّا."</w:t>
      </w:r>
      <w:r w:rsidRPr="005247AE">
        <w:rPr>
          <w:rStyle w:val="Appelnotedebasdep"/>
          <w:rFonts w:cs="Arabic Transparent"/>
          <w:sz w:val="32"/>
          <w:szCs w:val="32"/>
          <w:rtl/>
          <w:lang w:bidi="ar-DZ"/>
        </w:rPr>
        <w:footnoteReference w:id="413"/>
      </w:r>
      <w:r w:rsidR="00243485">
        <w:rPr>
          <w:rFonts w:cs="Arabic Transparent" w:hint="cs"/>
          <w:sz w:val="32"/>
          <w:szCs w:val="32"/>
          <w:rtl/>
          <w:lang w:bidi="ar-DZ"/>
        </w:rPr>
        <w:t xml:space="preserve"> فالشّدة هي الغلظة والقوة.</w:t>
      </w:r>
    </w:p>
    <w:p w:rsidR="006C7B25"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 xml:space="preserve">وفي الاصطلاح: "الشِّدَّة: معناها قوّة الحرف أي انحباسُ أو امتناع جريان الصّوت عند النطق بالحرف لقوّته وكمال الاعتماد على مخرجه (اشتدادُ الحرف في مخرجه حتّى لا يخرج معه صوتٌ، فإذا قلنا مثلاً: أَدْ، أَتْ، نُلاحظ أنّ النّفس لا يجري مع </w:t>
      </w:r>
      <w:r w:rsidRPr="0098260B">
        <w:rPr>
          <w:rFonts w:cs="Arabic Transparent" w:hint="cs"/>
          <w:sz w:val="32"/>
          <w:szCs w:val="32"/>
          <w:rtl/>
          <w:lang w:bidi="ar-DZ"/>
        </w:rPr>
        <w:t>الدَّالِ</w:t>
      </w:r>
      <w:r w:rsidRPr="005247AE">
        <w:rPr>
          <w:rFonts w:cs="Arabic Transparent" w:hint="cs"/>
          <w:sz w:val="32"/>
          <w:szCs w:val="32"/>
          <w:rtl/>
          <w:lang w:bidi="ar-DZ"/>
        </w:rPr>
        <w:t xml:space="preserve"> والتَّاءِ) والشِّدَّة صفة من صفات القُوَّةِ"</w:t>
      </w:r>
      <w:r w:rsidRPr="005247AE">
        <w:rPr>
          <w:rStyle w:val="Appelnotedebasdep"/>
          <w:rFonts w:cs="Arabic Transparent"/>
          <w:sz w:val="32"/>
          <w:szCs w:val="32"/>
          <w:rtl/>
          <w:lang w:bidi="ar-DZ"/>
        </w:rPr>
        <w:footnoteReference w:id="414"/>
      </w:r>
      <w:r w:rsidRPr="005247AE">
        <w:rPr>
          <w:rFonts w:cs="Arabic Transparent" w:hint="cs"/>
          <w:sz w:val="32"/>
          <w:szCs w:val="32"/>
          <w:rtl/>
          <w:lang w:bidi="ar-DZ"/>
        </w:rPr>
        <w:t>.</w:t>
      </w:r>
      <w:r w:rsidR="00243485">
        <w:rPr>
          <w:rFonts w:cs="Arabic Transparent" w:hint="cs"/>
          <w:sz w:val="32"/>
          <w:szCs w:val="32"/>
          <w:rtl/>
          <w:lang w:bidi="ar-DZ"/>
        </w:rPr>
        <w:t xml:space="preserve"> فانحباس النّفس يجعل الحرف يخرج قويًّا، أي يعطيه دفعاً شديدًا تنتج عنه قوة.</w:t>
      </w:r>
      <w:r w:rsidR="002E4053">
        <w:rPr>
          <w:rFonts w:cs="Arabic Transparent" w:hint="cs"/>
          <w:sz w:val="32"/>
          <w:szCs w:val="32"/>
          <w:rtl/>
          <w:lang w:bidi="ar-DZ"/>
        </w:rPr>
        <w:t xml:space="preserve"> </w:t>
      </w:r>
      <w:r w:rsidRPr="005247AE">
        <w:rPr>
          <w:rFonts w:cs="Arabic Transparent" w:hint="cs"/>
          <w:sz w:val="32"/>
          <w:szCs w:val="32"/>
          <w:rtl/>
          <w:lang w:bidi="ar-DZ"/>
        </w:rPr>
        <w:t>والحروف الشديدة ثمانية هي: الهمزة والجيم والدال والقاف والطاء والباء والكاف والتاء، وتُجمع في عبارة (أجدك قطبت).</w:t>
      </w:r>
    </w:p>
    <w:p w:rsidR="00477B6B" w:rsidRDefault="00477B6B" w:rsidP="00477B6B">
      <w:pPr>
        <w:bidi/>
        <w:spacing w:before="100" w:beforeAutospacing="1" w:after="100" w:afterAutospacing="1" w:line="480" w:lineRule="auto"/>
        <w:ind w:firstLine="709"/>
        <w:jc w:val="both"/>
        <w:rPr>
          <w:rFonts w:cs="Arabic Transparent"/>
          <w:sz w:val="32"/>
          <w:szCs w:val="32"/>
          <w:rtl/>
          <w:lang w:bidi="ar-DZ"/>
        </w:rPr>
      </w:pPr>
    </w:p>
    <w:p w:rsidR="00477B6B" w:rsidRDefault="00477B6B" w:rsidP="00477B6B">
      <w:pPr>
        <w:bidi/>
        <w:spacing w:before="100" w:beforeAutospacing="1" w:after="100" w:afterAutospacing="1" w:line="480" w:lineRule="auto"/>
        <w:ind w:firstLine="709"/>
        <w:jc w:val="both"/>
        <w:rPr>
          <w:rFonts w:cs="Arabic Transparent"/>
          <w:sz w:val="32"/>
          <w:szCs w:val="32"/>
          <w:rtl/>
          <w:lang w:bidi="ar-DZ"/>
        </w:rPr>
      </w:pPr>
    </w:p>
    <w:p w:rsidR="006C7B25"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وفي القرآن الكريم تكرّر مصطلح الشِّدّة في أكثر من سورة، قال تعالى: "</w:t>
      </w:r>
      <w:r w:rsidRPr="005247AE">
        <w:rPr>
          <w:rFonts w:cs="Arabic Transparent"/>
          <w:sz w:val="32"/>
          <w:szCs w:val="32"/>
          <w:rtl/>
        </w:rPr>
        <w:t>وَلَمَّا بَلَغَ أَشُدَّهُ وَاسْتَوَى</w:t>
      </w:r>
      <w:r w:rsidRPr="005247AE">
        <w:rPr>
          <w:rFonts w:cs="Arabic Transparent" w:hint="cs"/>
          <w:sz w:val="32"/>
          <w:szCs w:val="32"/>
          <w:rtl/>
          <w:lang w:bidi="ar-DZ"/>
        </w:rPr>
        <w:t>"</w:t>
      </w:r>
      <w:r w:rsidRPr="005247AE">
        <w:rPr>
          <w:rStyle w:val="Appelnotedebasdep"/>
          <w:rFonts w:cs="Arabic Transparent"/>
          <w:sz w:val="32"/>
          <w:szCs w:val="32"/>
          <w:rtl/>
          <w:lang w:bidi="ar-DZ"/>
        </w:rPr>
        <w:footnoteReference w:id="415"/>
      </w:r>
      <w:r w:rsidRPr="005247AE">
        <w:rPr>
          <w:rFonts w:cs="Arabic Transparent" w:hint="cs"/>
          <w:sz w:val="32"/>
          <w:szCs w:val="32"/>
          <w:rtl/>
          <w:lang w:bidi="ar-DZ"/>
        </w:rPr>
        <w:t xml:space="preserve"> أشدّه بمعنى قوّته. وقال تعالى: "</w:t>
      </w:r>
      <w:r w:rsidRPr="005247AE">
        <w:rPr>
          <w:rFonts w:cs="Arabic Transparent"/>
          <w:sz w:val="32"/>
          <w:szCs w:val="32"/>
          <w:rtl/>
        </w:rPr>
        <w:t>حَتَّى إِذَا بَلَغَ أَشُدَّهُ وَبَلَغَ أَرْبَعِينَ سَنَةً</w:t>
      </w:r>
      <w:r w:rsidRPr="005247AE">
        <w:rPr>
          <w:rFonts w:cs="Arabic Transparent" w:hint="cs"/>
          <w:sz w:val="32"/>
          <w:szCs w:val="32"/>
          <w:rtl/>
          <w:lang w:bidi="ar-DZ"/>
        </w:rPr>
        <w:t>"</w:t>
      </w:r>
      <w:r w:rsidRPr="005247AE">
        <w:rPr>
          <w:rStyle w:val="Appelnotedebasdep"/>
          <w:rFonts w:cs="Arabic Transparent"/>
          <w:sz w:val="32"/>
          <w:szCs w:val="32"/>
          <w:rtl/>
          <w:lang w:bidi="ar-DZ"/>
        </w:rPr>
        <w:footnoteReference w:id="416"/>
      </w:r>
      <w:r w:rsidRPr="005247AE">
        <w:rPr>
          <w:rFonts w:cs="Arabic Transparent" w:hint="cs"/>
          <w:sz w:val="32"/>
          <w:szCs w:val="32"/>
          <w:rtl/>
          <w:lang w:bidi="ar-DZ"/>
        </w:rPr>
        <w:t xml:space="preserve"> أي صار في </w:t>
      </w:r>
      <w:r w:rsidRPr="0098260B">
        <w:rPr>
          <w:rFonts w:cs="Arabic Transparent" w:hint="cs"/>
          <w:sz w:val="32"/>
          <w:szCs w:val="32"/>
          <w:rtl/>
          <w:lang w:bidi="ar-DZ"/>
        </w:rPr>
        <w:t>كمال</w:t>
      </w:r>
      <w:r w:rsidRPr="005247AE">
        <w:rPr>
          <w:rFonts w:cs="Arabic Transparent" w:hint="cs"/>
          <w:sz w:val="32"/>
          <w:szCs w:val="32"/>
          <w:rtl/>
          <w:lang w:bidi="ar-DZ"/>
        </w:rPr>
        <w:t xml:space="preserve"> قوته. وقال تعالى: "</w:t>
      </w:r>
      <w:r w:rsidRPr="005247AE">
        <w:rPr>
          <w:rFonts w:cs="Arabic Transparent"/>
          <w:sz w:val="32"/>
          <w:szCs w:val="32"/>
          <w:rtl/>
        </w:rPr>
        <w:t>قَالُوا نَحْنُ أُولُو</w:t>
      </w:r>
      <w:r w:rsidRPr="005247AE">
        <w:rPr>
          <w:rFonts w:cs="Arabic Transparent" w:hint="cs"/>
          <w:sz w:val="32"/>
          <w:szCs w:val="32"/>
          <w:rtl/>
        </w:rPr>
        <w:t>ا</w:t>
      </w:r>
      <w:r w:rsidRPr="005247AE">
        <w:rPr>
          <w:rFonts w:cs="Arabic Transparent"/>
          <w:sz w:val="32"/>
          <w:szCs w:val="32"/>
          <w:rtl/>
        </w:rPr>
        <w:t xml:space="preserve"> قُوَّةٍ وَأُولُو</w:t>
      </w:r>
      <w:r w:rsidRPr="005247AE">
        <w:rPr>
          <w:rFonts w:cs="Arabic Transparent" w:hint="cs"/>
          <w:sz w:val="32"/>
          <w:szCs w:val="32"/>
          <w:rtl/>
        </w:rPr>
        <w:t>ا</w:t>
      </w:r>
      <w:r w:rsidRPr="005247AE">
        <w:rPr>
          <w:rFonts w:cs="Arabic Transparent"/>
          <w:sz w:val="32"/>
          <w:szCs w:val="32"/>
          <w:rtl/>
        </w:rPr>
        <w:t xml:space="preserve"> بَأْسٍ شَدِيدٍ وَالْأَمْرُ إِلَيْكِ فَانْظُرِي مَاذَا تَ</w:t>
      </w:r>
      <w:r w:rsidRPr="005247AE">
        <w:rPr>
          <w:rFonts w:cs="Arabic Transparent" w:hint="cs"/>
          <w:sz w:val="32"/>
          <w:szCs w:val="32"/>
          <w:rtl/>
        </w:rPr>
        <w:t>ا</w:t>
      </w:r>
      <w:r w:rsidRPr="005247AE">
        <w:rPr>
          <w:rFonts w:cs="Arabic Transparent"/>
          <w:sz w:val="32"/>
          <w:szCs w:val="32"/>
          <w:rtl/>
        </w:rPr>
        <w:t>مُرِينَ</w:t>
      </w:r>
      <w:r w:rsidRPr="005247AE">
        <w:rPr>
          <w:rFonts w:cs="Arabic Transparent" w:hint="cs"/>
          <w:sz w:val="32"/>
          <w:szCs w:val="32"/>
          <w:rtl/>
          <w:lang w:bidi="ar-DZ"/>
        </w:rPr>
        <w:t>"</w:t>
      </w:r>
      <w:r w:rsidRPr="005247AE">
        <w:rPr>
          <w:rStyle w:val="Appelnotedebasdep"/>
          <w:rFonts w:cs="Arabic Transparent"/>
          <w:sz w:val="32"/>
          <w:szCs w:val="32"/>
          <w:rtl/>
          <w:lang w:bidi="ar-DZ"/>
        </w:rPr>
        <w:footnoteReference w:id="417"/>
      </w:r>
      <w:r w:rsidRPr="005247AE">
        <w:rPr>
          <w:rFonts w:cs="Arabic Transparent" w:hint="cs"/>
          <w:sz w:val="32"/>
          <w:szCs w:val="32"/>
          <w:rtl/>
          <w:lang w:bidi="ar-DZ"/>
        </w:rPr>
        <w:t>.</w:t>
      </w:r>
      <w:r w:rsidR="00243485">
        <w:rPr>
          <w:rFonts w:cs="Arabic Transparent" w:hint="cs"/>
          <w:sz w:val="32"/>
          <w:szCs w:val="32"/>
          <w:rtl/>
          <w:lang w:bidi="ar-DZ"/>
        </w:rPr>
        <w:t xml:space="preserve"> فالشدة تعني القوة.</w:t>
      </w:r>
    </w:p>
    <w:p w:rsidR="006C7B25" w:rsidRPr="009D6E43" w:rsidRDefault="006C7B25" w:rsidP="003C798C">
      <w:pPr>
        <w:bidi/>
        <w:spacing w:before="100" w:beforeAutospacing="1" w:after="100" w:afterAutospacing="1" w:line="480" w:lineRule="auto"/>
        <w:ind w:firstLine="709"/>
        <w:jc w:val="both"/>
        <w:rPr>
          <w:rFonts w:cs="MCS Rika S_I normal."/>
          <w:b/>
          <w:bCs/>
          <w:sz w:val="34"/>
          <w:szCs w:val="34"/>
          <w:rtl/>
          <w:lang w:bidi="ar-DZ"/>
        </w:rPr>
      </w:pPr>
      <w:r w:rsidRPr="009D6E43">
        <w:rPr>
          <w:rFonts w:cs="MCS Rika S_I normal." w:hint="cs"/>
          <w:b/>
          <w:bCs/>
          <w:sz w:val="34"/>
          <w:szCs w:val="34"/>
          <w:rtl/>
          <w:lang w:bidi="ar-DZ"/>
        </w:rPr>
        <w:t>الشدة عند سابقي الأزهري :</w:t>
      </w:r>
    </w:p>
    <w:p w:rsidR="006C7B25" w:rsidRPr="005247AE"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وللبحث عن مفهوم الشّدّة عند الذين سبقوا الأزهري أنطلق من عند الخليل حيث يقول: "الشِّدَّةُ: الصلابة"</w:t>
      </w:r>
      <w:r w:rsidRPr="005247AE">
        <w:rPr>
          <w:rStyle w:val="Appelnotedebasdep"/>
          <w:rFonts w:cs="Arabic Transparent"/>
          <w:sz w:val="32"/>
          <w:szCs w:val="32"/>
          <w:rtl/>
          <w:lang w:bidi="ar-DZ"/>
        </w:rPr>
        <w:footnoteReference w:id="418"/>
      </w:r>
      <w:r w:rsidRPr="005247AE">
        <w:rPr>
          <w:rFonts w:cs="Arabic Transparent" w:hint="cs"/>
          <w:sz w:val="32"/>
          <w:szCs w:val="32"/>
          <w:rtl/>
          <w:lang w:bidi="ar-DZ"/>
        </w:rPr>
        <w:t>.</w:t>
      </w:r>
      <w:r w:rsidR="00243485">
        <w:rPr>
          <w:rFonts w:cs="Arabic Transparent" w:hint="cs"/>
          <w:sz w:val="32"/>
          <w:szCs w:val="32"/>
          <w:rtl/>
          <w:lang w:bidi="ar-DZ"/>
        </w:rPr>
        <w:t xml:space="preserve"> فالصوت الشديد هو ذلك الصوت الذي نجد فيه قوّة عند نطقه.</w:t>
      </w:r>
    </w:p>
    <w:p w:rsidR="006C7B25"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أما سيبويه فهو أول من تعرض لمصطلح الشدّة بالتفسير فقال: "ومن الحروف الشديدُ، وهو الذي يمنع الصوت أن يجري فيه، وهو الهمزة، والقاف، والكاف، والجيم، والطاء، والتاء، والدال، والباء."</w:t>
      </w:r>
      <w:r w:rsidRPr="005247AE">
        <w:rPr>
          <w:rStyle w:val="Appelnotedebasdep"/>
          <w:rFonts w:cs="Arabic Transparent"/>
          <w:sz w:val="32"/>
          <w:szCs w:val="32"/>
          <w:rtl/>
          <w:lang w:bidi="ar-DZ"/>
        </w:rPr>
        <w:footnoteReference w:id="419"/>
      </w:r>
      <w:r w:rsidRPr="005247AE">
        <w:rPr>
          <w:rFonts w:cs="Arabic Transparent" w:hint="cs"/>
          <w:sz w:val="32"/>
          <w:szCs w:val="32"/>
          <w:rtl/>
          <w:lang w:bidi="ar-DZ"/>
        </w:rPr>
        <w:t xml:space="preserve"> </w:t>
      </w:r>
      <w:r w:rsidR="00243485">
        <w:rPr>
          <w:rFonts w:cs="Arabic Transparent" w:hint="cs"/>
          <w:sz w:val="32"/>
          <w:szCs w:val="32"/>
          <w:rtl/>
          <w:lang w:bidi="ar-DZ"/>
        </w:rPr>
        <w:t>فالحروف الشديدة عددها ثمانية، وهي متفاوتة في القوة.</w:t>
      </w:r>
    </w:p>
    <w:p w:rsidR="006C7B25"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واقتصر تعريف ابن دريد لمصطلح الشدّة بالإشارة إلى الحروف الشديدة فقال: "والحروف الشديدة الطاء والسين والجيم وغير ذلك ممّا تقدر أن تشدّده إذا لفظت به."</w:t>
      </w:r>
      <w:r w:rsidRPr="005247AE">
        <w:rPr>
          <w:rStyle w:val="Appelnotedebasdep"/>
          <w:rFonts w:cs="Arabic Transparent"/>
          <w:sz w:val="32"/>
          <w:szCs w:val="32"/>
          <w:rtl/>
          <w:lang w:bidi="ar-DZ"/>
        </w:rPr>
        <w:footnoteReference w:id="420"/>
      </w:r>
      <w:r w:rsidR="00243485">
        <w:rPr>
          <w:rFonts w:cs="Arabic Transparent" w:hint="cs"/>
          <w:sz w:val="32"/>
          <w:szCs w:val="32"/>
          <w:rtl/>
          <w:lang w:bidi="ar-DZ"/>
        </w:rPr>
        <w:t xml:space="preserve"> أي يمنع النفس أن يجري معه.</w:t>
      </w:r>
    </w:p>
    <w:p w:rsidR="006C7B25" w:rsidRPr="009D6E43" w:rsidRDefault="006C7B25" w:rsidP="003C798C">
      <w:pPr>
        <w:bidi/>
        <w:spacing w:before="100" w:beforeAutospacing="1" w:after="100" w:afterAutospacing="1" w:line="480" w:lineRule="auto"/>
        <w:ind w:firstLine="709"/>
        <w:jc w:val="both"/>
        <w:rPr>
          <w:rFonts w:cs="MCS Rika S_I normal."/>
          <w:b/>
          <w:bCs/>
          <w:sz w:val="34"/>
          <w:szCs w:val="34"/>
          <w:rtl/>
          <w:lang w:bidi="ar-DZ"/>
        </w:rPr>
      </w:pPr>
      <w:r w:rsidRPr="009D6E43">
        <w:rPr>
          <w:rFonts w:cs="MCS Rika S_I normal." w:hint="cs"/>
          <w:b/>
          <w:bCs/>
          <w:sz w:val="34"/>
          <w:szCs w:val="34"/>
          <w:rtl/>
          <w:lang w:bidi="ar-DZ"/>
        </w:rPr>
        <w:t>الشدّة عند لاحقي الأزهري :</w:t>
      </w:r>
    </w:p>
    <w:p w:rsidR="006C7B25" w:rsidRPr="005247AE"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كما عرّف ابن جني مصطلح الشِّدَّة فقال: "ومعنى التشديد: أنّه الحرف الذي يمنع الصوت من أن يجري فيه، ألا ترى أنّك لو قلت: الحَقّ، والشَطّ، ثمّ رُمْتَ مَدّ صوتك في القاف والطاء، لكان ذلك ممتنعاً"</w:t>
      </w:r>
      <w:r w:rsidRPr="005247AE">
        <w:rPr>
          <w:rStyle w:val="Appelnotedebasdep"/>
          <w:rFonts w:cs="Arabic Transparent"/>
          <w:sz w:val="32"/>
          <w:szCs w:val="32"/>
          <w:rtl/>
          <w:lang w:bidi="ar-DZ"/>
        </w:rPr>
        <w:footnoteReference w:id="421"/>
      </w:r>
      <w:r w:rsidRPr="005247AE">
        <w:rPr>
          <w:rFonts w:cs="Arabic Transparent" w:hint="cs"/>
          <w:sz w:val="32"/>
          <w:szCs w:val="32"/>
          <w:rtl/>
          <w:lang w:bidi="ar-DZ"/>
        </w:rPr>
        <w:t>.</w:t>
      </w:r>
      <w:r w:rsidR="00243485">
        <w:rPr>
          <w:rFonts w:cs="Arabic Transparent" w:hint="cs"/>
          <w:sz w:val="32"/>
          <w:szCs w:val="32"/>
          <w:rtl/>
          <w:lang w:bidi="ar-DZ"/>
        </w:rPr>
        <w:t xml:space="preserve"> أي لا تستطيع مدّ الصوت لأن النطق بهذه الحروف فيه شدّة.</w:t>
      </w:r>
    </w:p>
    <w:p w:rsidR="006C7B25"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ونلحظ مكي بن أبي طالب القيسي يفسّر مصطلح الشِّدَة قائلاً: "معنى الحرف الشَّديد: أنّه حرفٌ اشتدّ لزومُه لموْضِعه، وقَويَ به حتى منع الصوت أن يجري معه عند اللفظ به، والشِّدَّةُ من علامات قُوَّةِ الحرف، فإن كان مع الشِّدَّة جهرٌ وإطباقٌ واستعلاءٌ، فذلك غاية القوَّةِ في الحرف، لأنّ كلّ واحدةٍ من هذه الصِّفات في الحرف أو أكثر، فهي غايةُ القوَّة، كالطّاء"</w:t>
      </w:r>
      <w:r w:rsidRPr="005247AE">
        <w:rPr>
          <w:rStyle w:val="Appelnotedebasdep"/>
          <w:rFonts w:cs="Arabic Transparent"/>
          <w:sz w:val="32"/>
          <w:szCs w:val="32"/>
          <w:rtl/>
          <w:lang w:bidi="ar-DZ"/>
        </w:rPr>
        <w:footnoteReference w:id="422"/>
      </w:r>
      <w:r w:rsidRPr="005247AE">
        <w:rPr>
          <w:rFonts w:cs="Arabic Transparent" w:hint="cs"/>
          <w:sz w:val="32"/>
          <w:szCs w:val="32"/>
          <w:rtl/>
          <w:lang w:bidi="ar-DZ"/>
        </w:rPr>
        <w:t>، يُفهم من كلامه هذا أن الحرف يحمل قوّته لما فيه من الصّفات القوية.</w:t>
      </w:r>
      <w:r w:rsidR="00243485">
        <w:rPr>
          <w:rFonts w:cs="Arabic Transparent" w:hint="cs"/>
          <w:sz w:val="32"/>
          <w:szCs w:val="32"/>
          <w:rtl/>
          <w:lang w:bidi="ar-DZ"/>
        </w:rPr>
        <w:t xml:space="preserve"> وعلى خطاه سار الخفاجي.</w:t>
      </w:r>
    </w:p>
    <w:p w:rsidR="006C7B25"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ووصف الزمخشري مصطلح الشدة فقال: "والشِّدَّةُ أن ينحصر صوتُ الحرف في مخرجه، فلا يجري... والشديدة ما في قولك: (أَجَدْتَ طَبَقَكَ) أو (أَجِدُكَ قَطَبْتَ)"</w:t>
      </w:r>
      <w:r w:rsidRPr="005247AE">
        <w:rPr>
          <w:rStyle w:val="Appelnotedebasdep"/>
          <w:rFonts w:cs="Arabic Transparent"/>
          <w:sz w:val="32"/>
          <w:szCs w:val="32"/>
          <w:rtl/>
          <w:lang w:bidi="ar-DZ"/>
        </w:rPr>
        <w:footnoteReference w:id="423"/>
      </w:r>
      <w:r w:rsidRPr="005247AE">
        <w:rPr>
          <w:rFonts w:cs="Arabic Transparent" w:hint="cs"/>
          <w:sz w:val="32"/>
          <w:szCs w:val="32"/>
          <w:rtl/>
          <w:lang w:bidi="ar-DZ"/>
        </w:rPr>
        <w:t>.</w:t>
      </w:r>
      <w:r w:rsidR="00243485">
        <w:rPr>
          <w:rFonts w:cs="Arabic Transparent" w:hint="cs"/>
          <w:sz w:val="32"/>
          <w:szCs w:val="32"/>
          <w:rtl/>
          <w:lang w:bidi="ar-DZ"/>
        </w:rPr>
        <w:t xml:space="preserve"> فالصوت الشديد يُسمع عندما يكون هناك انحصار لصوت الحرف في المخرج، وعلى الخطى سار ابن يعيش وابن الحاجب.</w:t>
      </w:r>
    </w:p>
    <w:p w:rsidR="006C7B25" w:rsidRDefault="006C7B25" w:rsidP="00E1774A">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كذلك فعل الأسترابا</w:t>
      </w:r>
      <w:r w:rsidR="00E1774A">
        <w:rPr>
          <w:rFonts w:cs="Arabic Transparent" w:hint="cs"/>
          <w:sz w:val="32"/>
          <w:szCs w:val="32"/>
          <w:rtl/>
          <w:lang w:bidi="ar-DZ"/>
        </w:rPr>
        <w:t>ذ</w:t>
      </w:r>
      <w:r w:rsidRPr="005247AE">
        <w:rPr>
          <w:rFonts w:cs="Arabic Transparent" w:hint="cs"/>
          <w:sz w:val="32"/>
          <w:szCs w:val="32"/>
          <w:rtl/>
          <w:lang w:bidi="ar-DZ"/>
        </w:rPr>
        <w:t xml:space="preserve">ي حين ذكر مصطلح الشّدة وهو يشرح كلام ابن الحاجب فقال: "وقوله في الشديدة (ما ينحصر جري صوته عند إسكانه في مخرجه) متعلق </w:t>
      </w:r>
      <w:r w:rsidR="0098260B">
        <w:rPr>
          <w:rFonts w:cs="Arabic Transparent" w:hint="cs"/>
          <w:sz w:val="32"/>
          <w:szCs w:val="32"/>
          <w:rtl/>
          <w:lang w:bidi="ar-DZ"/>
        </w:rPr>
        <w:t>بينحصر</w:t>
      </w:r>
      <w:r w:rsidRPr="005247AE">
        <w:rPr>
          <w:rFonts w:cs="Arabic Transparent" w:hint="cs"/>
          <w:sz w:val="32"/>
          <w:szCs w:val="32"/>
          <w:rtl/>
          <w:lang w:bidi="ar-DZ"/>
        </w:rPr>
        <w:t>: أي ينحصر في مخرجه عند إسكانه... والشديدة هي التي ينحصر الصوت في مواضعها عند الوقف"</w:t>
      </w:r>
      <w:r w:rsidRPr="005247AE">
        <w:rPr>
          <w:rStyle w:val="Appelnotedebasdep"/>
          <w:rFonts w:cs="Arabic Transparent"/>
          <w:sz w:val="32"/>
          <w:szCs w:val="32"/>
          <w:rtl/>
          <w:lang w:bidi="ar-DZ"/>
        </w:rPr>
        <w:footnoteReference w:id="424"/>
      </w:r>
      <w:r w:rsidRPr="005247AE">
        <w:rPr>
          <w:rFonts w:cs="Arabic Transparent" w:hint="cs"/>
          <w:sz w:val="32"/>
          <w:szCs w:val="32"/>
          <w:rtl/>
          <w:lang w:bidi="ar-DZ"/>
        </w:rPr>
        <w:t>.</w:t>
      </w:r>
      <w:r w:rsidR="00243485">
        <w:rPr>
          <w:rFonts w:cs="Arabic Transparent" w:hint="cs"/>
          <w:sz w:val="32"/>
          <w:szCs w:val="32"/>
          <w:rtl/>
          <w:lang w:bidi="ar-DZ"/>
        </w:rPr>
        <w:t xml:space="preserve"> أي ينطق الحرف الشديد ساكنًا.</w:t>
      </w:r>
      <w:r w:rsidR="001E23F5">
        <w:rPr>
          <w:rFonts w:cs="Arabic Transparent" w:hint="cs"/>
          <w:sz w:val="32"/>
          <w:szCs w:val="32"/>
          <w:rtl/>
          <w:lang w:bidi="ar-DZ"/>
        </w:rPr>
        <w:t xml:space="preserve"> </w:t>
      </w:r>
      <w:r w:rsidRPr="005247AE">
        <w:rPr>
          <w:rFonts w:cs="Arabic Transparent" w:hint="cs"/>
          <w:sz w:val="32"/>
          <w:szCs w:val="32"/>
          <w:rtl/>
          <w:lang w:bidi="ar-DZ"/>
        </w:rPr>
        <w:t>كان هذا مفهوم مصطلح الشدة عند الأزهري وسابقيه ولاحقيه.</w:t>
      </w:r>
    </w:p>
    <w:p w:rsidR="006C7B25" w:rsidRPr="009D6E43" w:rsidRDefault="006C7B25" w:rsidP="003C798C">
      <w:pPr>
        <w:bidi/>
        <w:spacing w:before="100" w:beforeAutospacing="1" w:after="100" w:afterAutospacing="1" w:line="480" w:lineRule="auto"/>
        <w:ind w:firstLine="709"/>
        <w:jc w:val="both"/>
        <w:rPr>
          <w:rFonts w:cs="MCS Rika S_I normal."/>
          <w:b/>
          <w:bCs/>
          <w:sz w:val="34"/>
          <w:szCs w:val="34"/>
          <w:rtl/>
          <w:lang w:bidi="ar-DZ"/>
        </w:rPr>
      </w:pPr>
      <w:r w:rsidRPr="009D6E43">
        <w:rPr>
          <w:rFonts w:cs="MCS Rika S_I normal." w:hint="cs"/>
          <w:b/>
          <w:bCs/>
          <w:sz w:val="34"/>
          <w:szCs w:val="34"/>
          <w:rtl/>
          <w:lang w:bidi="ar-DZ"/>
        </w:rPr>
        <w:t>الشدة عند المحدثين :</w:t>
      </w:r>
    </w:p>
    <w:p w:rsidR="006C7B25"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أما المحدثون فلهم رؤيتهم الخاصة، منهم من درج على درب القدماء ونقل تعريفهم لمصطلح الشدة، ومنهم من حافظ على تعريف القدماء للشدة مع بعض التوضيحات والإضافات، وسأتع</w:t>
      </w:r>
      <w:r w:rsidR="001E23F5">
        <w:rPr>
          <w:rFonts w:cs="Arabic Transparent" w:hint="cs"/>
          <w:sz w:val="32"/>
          <w:szCs w:val="32"/>
          <w:rtl/>
          <w:lang w:bidi="ar-DZ"/>
        </w:rPr>
        <w:t>رض لرأي بعض الأصواتيين المحدثين في مصطلح الشدة.</w:t>
      </w:r>
    </w:p>
    <w:p w:rsidR="006C7B25" w:rsidRPr="005247AE"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عرّف إبراهيم أنيس مصطلح الشدّة فقال: "حين تلتقي الشفتان التقاءً محكمًا فينحبس عندهما مجرى النفس المندفع من الرئتين لحظة من الزمن بعدها تنفصل الشفتان انفصالاً فجائيًا، يحدث النفس المنحبس صوتًا انفجاريًا، هو ما نرمز إليه في الكتابة بحرف الباء. فهذا النوع من الأصوات الانفجارية هو ما يسميه المحدثون انفجاريًا (</w:t>
      </w:r>
      <w:r w:rsidRPr="005247AE">
        <w:rPr>
          <w:rFonts w:cs="Arabic Transparent"/>
          <w:sz w:val="32"/>
          <w:szCs w:val="32"/>
          <w:lang w:bidi="ar-DZ"/>
        </w:rPr>
        <w:t>Plosive</w:t>
      </w:r>
      <w:r w:rsidRPr="005247AE">
        <w:rPr>
          <w:rFonts w:cs="Arabic Transparent" w:hint="cs"/>
          <w:sz w:val="32"/>
          <w:szCs w:val="32"/>
          <w:rtl/>
          <w:lang w:bidi="ar-DZ"/>
        </w:rPr>
        <w:t>) وليس ضروريًا أن يكون انحباس النفس بالتقاء الشفتين، بل قد ينحبس النفس في مخارج عدة."</w:t>
      </w:r>
      <w:r w:rsidRPr="005247AE">
        <w:rPr>
          <w:rStyle w:val="Appelnotedebasdep"/>
          <w:rFonts w:cs="Arabic Transparent"/>
          <w:sz w:val="32"/>
          <w:szCs w:val="32"/>
          <w:rtl/>
          <w:lang w:bidi="ar-DZ"/>
        </w:rPr>
        <w:footnoteReference w:id="425"/>
      </w:r>
      <w:r w:rsidR="001E23F5">
        <w:rPr>
          <w:rFonts w:cs="Arabic Transparent" w:hint="cs"/>
          <w:sz w:val="32"/>
          <w:szCs w:val="32"/>
          <w:rtl/>
          <w:lang w:bidi="ar-DZ"/>
        </w:rPr>
        <w:t xml:space="preserve"> فانحباس النفس ينتج عنه الانفجار أو الأصوات الشديدة.</w:t>
      </w:r>
    </w:p>
    <w:p w:rsidR="006C7B25"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 xml:space="preserve">ويقول سليمان فيّاض: "صوتٌ شديد: صوت ينحبس عند مخرجه الهواء انحباسًا تاماًّ للحظة قصيرة، ويندفع بعدها الهواء فجأة، فيحدث دويًّا </w:t>
      </w:r>
      <w:r w:rsidRPr="0098260B">
        <w:rPr>
          <w:rFonts w:cs="Arabic Transparent" w:hint="cs"/>
          <w:sz w:val="32"/>
          <w:szCs w:val="32"/>
          <w:rtl/>
          <w:lang w:bidi="ar-DZ"/>
        </w:rPr>
        <w:t>كالدال</w:t>
      </w:r>
      <w:r w:rsidRPr="005247AE">
        <w:rPr>
          <w:rFonts w:cs="Arabic Transparent" w:hint="cs"/>
          <w:sz w:val="32"/>
          <w:szCs w:val="32"/>
          <w:rtl/>
          <w:lang w:bidi="ar-DZ"/>
        </w:rPr>
        <w:t xml:space="preserve"> والتاء مثلاً"</w:t>
      </w:r>
      <w:r w:rsidRPr="005247AE">
        <w:rPr>
          <w:rStyle w:val="Appelnotedebasdep"/>
          <w:rFonts w:cs="Arabic Transparent"/>
          <w:sz w:val="32"/>
          <w:szCs w:val="32"/>
          <w:rtl/>
          <w:lang w:bidi="ar-DZ"/>
        </w:rPr>
        <w:footnoteReference w:id="426"/>
      </w:r>
      <w:r w:rsidRPr="005247AE">
        <w:rPr>
          <w:rFonts w:cs="Arabic Transparent" w:hint="cs"/>
          <w:sz w:val="32"/>
          <w:szCs w:val="32"/>
          <w:rtl/>
          <w:lang w:bidi="ar-DZ"/>
        </w:rPr>
        <w:t>.</w:t>
      </w:r>
      <w:r w:rsidR="001E23F5">
        <w:rPr>
          <w:rFonts w:cs="Arabic Transparent" w:hint="cs"/>
          <w:sz w:val="32"/>
          <w:szCs w:val="32"/>
          <w:rtl/>
          <w:lang w:bidi="ar-DZ"/>
        </w:rPr>
        <w:t xml:space="preserve"> فانحباس الهواء في المخرج لا يطول، لأنّ نطق الحرف يستدعي السرعة لتوالي الحديث، لذلك فإن العملية النطقية تتم في زمن وجيز.</w:t>
      </w:r>
    </w:p>
    <w:p w:rsidR="00A53086"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ويُعَرّف كمال بشر مصطلح الشدة فيقول: "الأصوات الشديدة، وهي ما تقابل تلك الأصوات التي سميناها هنا انفجارية أو وقفات، وقد عدوها ثمانية وهي: الباء والتاء والدال والطاء والجيم والكاف والهمزة، وقد جمعوها في قولهم (أجدت طبقك)"</w:t>
      </w:r>
      <w:r w:rsidRPr="005247AE">
        <w:rPr>
          <w:rStyle w:val="Appelnotedebasdep"/>
          <w:rFonts w:cs="Arabic Transparent"/>
          <w:sz w:val="32"/>
          <w:szCs w:val="32"/>
          <w:rtl/>
          <w:lang w:bidi="ar-DZ"/>
        </w:rPr>
        <w:footnoteReference w:id="427"/>
      </w:r>
      <w:r w:rsidRPr="005247AE">
        <w:rPr>
          <w:rFonts w:cs="Arabic Transparent" w:hint="cs"/>
          <w:sz w:val="32"/>
          <w:szCs w:val="32"/>
          <w:rtl/>
          <w:lang w:bidi="ar-DZ"/>
        </w:rPr>
        <w:t>.</w:t>
      </w:r>
      <w:r w:rsidR="00A53086">
        <w:rPr>
          <w:rFonts w:cs="Arabic Transparent" w:hint="cs"/>
          <w:sz w:val="32"/>
          <w:szCs w:val="32"/>
          <w:rtl/>
          <w:lang w:bidi="ar-DZ"/>
        </w:rPr>
        <w:t xml:space="preserve"> والملاحظ أنه لم يذكر صوت القاف إمّا سهوًا، أو سقطًا مطبعياً.</w:t>
      </w:r>
    </w:p>
    <w:p w:rsidR="006C7B25" w:rsidRDefault="001E23F5" w:rsidP="00A53086">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 xml:space="preserve"> </w:t>
      </w:r>
      <w:r w:rsidR="00A53086">
        <w:rPr>
          <w:rFonts w:cs="Arabic Transparent" w:hint="cs"/>
          <w:sz w:val="32"/>
          <w:szCs w:val="32"/>
          <w:rtl/>
          <w:lang w:bidi="ar-DZ"/>
        </w:rPr>
        <w:t xml:space="preserve">أمّا </w:t>
      </w:r>
      <w:r>
        <w:rPr>
          <w:rFonts w:cs="Arabic Transparent" w:hint="cs"/>
          <w:sz w:val="32"/>
          <w:szCs w:val="32"/>
          <w:rtl/>
          <w:lang w:bidi="ar-DZ"/>
        </w:rPr>
        <w:t xml:space="preserve">مصطلح الوقف هنا </w:t>
      </w:r>
      <w:r w:rsidR="00BC2AB7">
        <w:rPr>
          <w:rFonts w:cs="Arabic Transparent" w:hint="cs"/>
          <w:sz w:val="32"/>
          <w:szCs w:val="32"/>
          <w:rtl/>
          <w:lang w:bidi="ar-DZ"/>
        </w:rPr>
        <w:t>ف</w:t>
      </w:r>
      <w:r>
        <w:rPr>
          <w:rFonts w:cs="Arabic Transparent" w:hint="cs"/>
          <w:sz w:val="32"/>
          <w:szCs w:val="32"/>
          <w:rtl/>
          <w:lang w:bidi="ar-DZ"/>
        </w:rPr>
        <w:t>هو مرادف لمصطلح الانفجار، ومصطلح الشدّة، وسمّاه بالوقفي نظرًا لتوقف الهواء وراء حاجز، ثم يندفع بسرعة محدثًا صوتًا شديدًا.</w:t>
      </w:r>
    </w:p>
    <w:p w:rsidR="006C7B25" w:rsidRPr="00E1774A" w:rsidRDefault="006C7B25" w:rsidP="003C798C">
      <w:pPr>
        <w:bidi/>
        <w:spacing w:before="100" w:beforeAutospacing="1" w:after="100" w:afterAutospacing="1" w:line="480" w:lineRule="auto"/>
        <w:ind w:firstLine="709"/>
        <w:jc w:val="both"/>
        <w:rPr>
          <w:rFonts w:cs="Arabic Transparent"/>
          <w:sz w:val="28"/>
          <w:szCs w:val="28"/>
          <w:rtl/>
          <w:lang w:bidi="ar-DZ"/>
        </w:rPr>
      </w:pPr>
      <w:r w:rsidRPr="005247AE">
        <w:rPr>
          <w:rFonts w:cs="Arabic Transparent" w:hint="cs"/>
          <w:sz w:val="32"/>
          <w:szCs w:val="32"/>
          <w:rtl/>
          <w:lang w:bidi="ar-DZ"/>
        </w:rPr>
        <w:t>أما زين كامل الخويسكي ونجلاء محمد عمران فلهما نظرتهما الخاصة لمصطلحي الجهر والشدة كما جاء بهما سيبويه حيث يقولان: "فلا فرق بين المجهور والشديد في كلام سيبويه. ويبدو أن بين التقسيمين السابقين تداخلاً والتباسًا، وقد قالوا إنّ الفرق بينهما أن المجهور يمنع النفس، والشديد يمنع الصوت، ولكن هذا التفريق غير واضح وضوحًا تاماً.."</w:t>
      </w:r>
      <w:r w:rsidRPr="005247AE">
        <w:rPr>
          <w:rStyle w:val="Appelnotedebasdep"/>
          <w:rFonts w:cs="Arabic Transparent"/>
          <w:sz w:val="32"/>
          <w:szCs w:val="32"/>
          <w:rtl/>
          <w:lang w:bidi="ar-DZ"/>
        </w:rPr>
        <w:footnoteReference w:id="428"/>
      </w:r>
      <w:r w:rsidRPr="005247AE">
        <w:rPr>
          <w:rFonts w:cs="Arabic Transparent" w:hint="cs"/>
          <w:sz w:val="32"/>
          <w:szCs w:val="32"/>
          <w:rtl/>
          <w:lang w:bidi="ar-DZ"/>
        </w:rPr>
        <w:t>.</w:t>
      </w:r>
      <w:r w:rsidR="001E23F5">
        <w:rPr>
          <w:rFonts w:cs="Arabic Transparent" w:hint="cs"/>
          <w:sz w:val="32"/>
          <w:szCs w:val="32"/>
          <w:rtl/>
          <w:lang w:bidi="ar-DZ"/>
        </w:rPr>
        <w:t xml:space="preserve"> </w:t>
      </w:r>
      <w:r w:rsidR="001E23F5" w:rsidRPr="00E1774A">
        <w:rPr>
          <w:rFonts w:cs="Arabic Transparent" w:hint="cs"/>
          <w:sz w:val="28"/>
          <w:szCs w:val="28"/>
          <w:rtl/>
          <w:lang w:bidi="ar-DZ"/>
        </w:rPr>
        <w:t>ويبقى التضارب في الآراء قائمًا حول الفرق بين المجهور والشديد.</w:t>
      </w:r>
    </w:p>
    <w:p w:rsidR="006C7B25"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 xml:space="preserve">ويواصلان الحديث عن مصطلح الشدة فيقولان: "ومع ذلك فإن تعريف سيبويه لكل من الشديد والرخو، يلفت نظرنا إلى شيء تنبه له علماء الغرب كذلك، وهو أن الأصوات الشديدة أصوات وقتية آنية </w:t>
      </w:r>
      <w:r w:rsidR="00602E3F" w:rsidRPr="00602E3F">
        <w:rPr>
          <w:rFonts w:cs="Arabic Transparent"/>
          <w:sz w:val="32"/>
          <w:szCs w:val="32"/>
          <w:lang w:bidi="ar-DZ"/>
        </w:rPr>
        <w:t>Momentaném</w:t>
      </w:r>
      <w:r w:rsidR="00602E3F">
        <w:rPr>
          <w:rFonts w:cs="Arabic Transparent"/>
          <w:sz w:val="32"/>
          <w:szCs w:val="32"/>
          <w:lang w:bidi="ar-DZ"/>
        </w:rPr>
        <w:t>ent</w:t>
      </w:r>
      <w:r w:rsidRPr="005247AE">
        <w:rPr>
          <w:rFonts w:cs="Arabic Transparent" w:hint="cs"/>
          <w:sz w:val="32"/>
          <w:szCs w:val="32"/>
          <w:rtl/>
          <w:lang w:bidi="ar-DZ"/>
        </w:rPr>
        <w:t xml:space="preserve"> لا يمكن التغني بها وترديدها، لأنها تنتهي بمجرد زوال العائق وخروج الهواء."</w:t>
      </w:r>
      <w:r w:rsidRPr="005247AE">
        <w:rPr>
          <w:rStyle w:val="Appelnotedebasdep"/>
          <w:rFonts w:cs="Arabic Transparent"/>
          <w:sz w:val="32"/>
          <w:szCs w:val="32"/>
          <w:rtl/>
          <w:lang w:bidi="ar-DZ"/>
        </w:rPr>
        <w:footnoteReference w:id="429"/>
      </w:r>
      <w:r w:rsidR="00282393">
        <w:rPr>
          <w:rFonts w:cs="Arabic Transparent" w:hint="cs"/>
          <w:sz w:val="32"/>
          <w:szCs w:val="32"/>
          <w:rtl/>
          <w:lang w:bidi="ar-DZ"/>
        </w:rPr>
        <w:t xml:space="preserve"> فهي تتوقف وتبدأ بالتجمع</w:t>
      </w:r>
      <w:r w:rsidR="00127FD6">
        <w:rPr>
          <w:rFonts w:cs="Arabic Transparent" w:hint="cs"/>
          <w:sz w:val="32"/>
          <w:szCs w:val="32"/>
          <w:rtl/>
          <w:lang w:bidi="ar-DZ"/>
        </w:rPr>
        <w:t>،</w:t>
      </w:r>
      <w:r w:rsidR="00282393">
        <w:rPr>
          <w:rFonts w:cs="Arabic Transparent" w:hint="cs"/>
          <w:sz w:val="32"/>
          <w:szCs w:val="32"/>
          <w:rtl/>
          <w:lang w:bidi="ar-DZ"/>
        </w:rPr>
        <w:t xml:space="preserve"> ثم يحدث الا</w:t>
      </w:r>
      <w:r w:rsidR="00880F9A">
        <w:rPr>
          <w:rFonts w:cs="Arabic Transparent" w:hint="cs"/>
          <w:sz w:val="32"/>
          <w:szCs w:val="32"/>
          <w:rtl/>
          <w:lang w:bidi="ar-DZ"/>
        </w:rPr>
        <w:t>نفتاح فيسمع الانفجار وينتج عنه الصوت الشديد.</w:t>
      </w:r>
    </w:p>
    <w:p w:rsidR="00477B6B" w:rsidRDefault="00477B6B" w:rsidP="00477B6B">
      <w:pPr>
        <w:bidi/>
        <w:spacing w:before="100" w:beforeAutospacing="1" w:after="100" w:afterAutospacing="1" w:line="480" w:lineRule="auto"/>
        <w:ind w:firstLine="709"/>
        <w:jc w:val="both"/>
        <w:rPr>
          <w:rFonts w:cs="Arabic Transparent"/>
          <w:sz w:val="32"/>
          <w:szCs w:val="32"/>
          <w:rtl/>
          <w:lang w:bidi="ar-DZ"/>
        </w:rPr>
      </w:pPr>
    </w:p>
    <w:p w:rsidR="006C7B25"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 xml:space="preserve">أما عبد الغفار حامد هلال فقد تعرض لمصطلح الشدة معتمدًا على تعريف القدماء للصوت الشديد مبديًا رأيه قائلاً: "فقد قالوا في تعريف الشديد </w:t>
      </w:r>
      <w:r w:rsidRPr="005247AE">
        <w:rPr>
          <w:rFonts w:cs="Arabic Transparent"/>
          <w:sz w:val="32"/>
          <w:szCs w:val="32"/>
          <w:rtl/>
          <w:lang w:bidi="ar-DZ"/>
        </w:rPr>
        <w:t>–</w:t>
      </w:r>
      <w:r w:rsidRPr="005247AE">
        <w:rPr>
          <w:rFonts w:cs="Arabic Transparent" w:hint="cs"/>
          <w:sz w:val="32"/>
          <w:szCs w:val="32"/>
          <w:rtl/>
          <w:lang w:bidi="ar-DZ"/>
        </w:rPr>
        <w:t>كما سبق- إنه: هو الذي يمنع الصوت (الهواء) أن يجري فيه، وهذا المنع للصوت (الهواء) نتيجة لالتقاء عضوي النطق التقاءً محكمًا.. ويمكن أن نستخلص من كلامهم أنهم يتفقون على أن الأصوات الآتية شديدة: ء-ب-ت-د-ط-ق-ك،... فالجيم عند القدماء شديد، على حين أنه عند المحدثين قليل الشدة، أو انفجاري احتكاكي"</w:t>
      </w:r>
      <w:r w:rsidRPr="005247AE">
        <w:rPr>
          <w:rStyle w:val="Appelnotedebasdep"/>
          <w:rFonts w:cs="Arabic Transparent"/>
          <w:sz w:val="32"/>
          <w:szCs w:val="32"/>
          <w:rtl/>
          <w:lang w:bidi="ar-DZ"/>
        </w:rPr>
        <w:footnoteReference w:id="430"/>
      </w:r>
      <w:r w:rsidR="00880F9A">
        <w:rPr>
          <w:rFonts w:cs="Arabic Transparent" w:hint="cs"/>
          <w:sz w:val="32"/>
          <w:szCs w:val="32"/>
          <w:rtl/>
          <w:lang w:bidi="ar-DZ"/>
        </w:rPr>
        <w:t>، ولكل فريق مرتكز</w:t>
      </w:r>
      <w:r w:rsidR="00127FD6">
        <w:rPr>
          <w:rFonts w:cs="Arabic Transparent" w:hint="cs"/>
          <w:sz w:val="32"/>
          <w:szCs w:val="32"/>
          <w:rtl/>
          <w:lang w:bidi="ar-DZ"/>
        </w:rPr>
        <w:t xml:space="preserve"> يعتمد عليه، فالقدماء اعتمدوا على الحسّ والذّوق، أمّا المحدثون فهم يتلقّون النّتائج من المخابر المزوّدة بالأجهزة العلميّة الحديثة</w:t>
      </w:r>
      <w:r w:rsidR="00880F9A">
        <w:rPr>
          <w:rFonts w:cs="Arabic Transparent" w:hint="cs"/>
          <w:sz w:val="32"/>
          <w:szCs w:val="32"/>
          <w:rtl/>
          <w:lang w:bidi="ar-DZ"/>
        </w:rPr>
        <w:t>.</w:t>
      </w:r>
    </w:p>
    <w:p w:rsidR="006C7B25"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بينما غانم قدوري الحمد له تعريف واضح ومفصل لمصطلح الشدّة حيث يقول: "تتكون الأصوات الشديدة (الانفجارية) من اجتماع أمرين: الأول حَبْس النفس الخارج من الرئتين حبسًا تاماً في موضع ما من آلة النطق، فينضغط الهواء خلف ذلك الموضع، والثاني: إطلاق النفس المضغوط بانفصال العُضوين انفصالاً سريعًا، فيندفع الهواء مُحْدِثًا صوتًا انفجاريًا"</w:t>
      </w:r>
      <w:r w:rsidRPr="005247AE">
        <w:rPr>
          <w:rStyle w:val="Appelnotedebasdep"/>
          <w:rFonts w:cs="Arabic Transparent"/>
          <w:sz w:val="32"/>
          <w:szCs w:val="32"/>
          <w:rtl/>
          <w:lang w:bidi="ar-DZ"/>
        </w:rPr>
        <w:footnoteReference w:id="431"/>
      </w:r>
      <w:r w:rsidRPr="005247AE">
        <w:rPr>
          <w:rFonts w:cs="Arabic Transparent" w:hint="cs"/>
          <w:sz w:val="32"/>
          <w:szCs w:val="32"/>
          <w:rtl/>
          <w:lang w:bidi="ar-DZ"/>
        </w:rPr>
        <w:t>.</w:t>
      </w:r>
      <w:r w:rsidR="006B2928">
        <w:rPr>
          <w:rFonts w:cs="Arabic Transparent" w:hint="cs"/>
          <w:sz w:val="32"/>
          <w:szCs w:val="32"/>
          <w:rtl/>
          <w:lang w:bidi="ar-DZ"/>
        </w:rPr>
        <w:t xml:space="preserve"> وهذه هي الكيفية التي يحدث بها الصوت الشديد.</w:t>
      </w:r>
    </w:p>
    <w:p w:rsidR="006C7B25"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ويذكر عدد الأصوات الشديدة فيقول: "والأصوات الشديدة في العربية الفصحى في النطق المعاصر تسعة هي: (ء ق ك ج د ت ض ط ب)، وكان سيبويه لا يَعُدُّ الضاد من الشديدة، كما أنّ من المحدثين من لا يعد الجيم من الشديدة"</w:t>
      </w:r>
      <w:r w:rsidRPr="005247AE">
        <w:rPr>
          <w:rStyle w:val="Appelnotedebasdep"/>
          <w:rFonts w:cs="Arabic Transparent"/>
          <w:sz w:val="32"/>
          <w:szCs w:val="32"/>
          <w:rtl/>
          <w:lang w:bidi="ar-DZ"/>
        </w:rPr>
        <w:footnoteReference w:id="432"/>
      </w:r>
      <w:r w:rsidRPr="005247AE">
        <w:rPr>
          <w:rFonts w:cs="Arabic Transparent" w:hint="cs"/>
          <w:sz w:val="32"/>
          <w:szCs w:val="32"/>
          <w:rtl/>
          <w:lang w:bidi="ar-DZ"/>
        </w:rPr>
        <w:t>.</w:t>
      </w:r>
      <w:r w:rsidR="006B2928">
        <w:rPr>
          <w:rFonts w:cs="Arabic Transparent" w:hint="cs"/>
          <w:sz w:val="32"/>
          <w:szCs w:val="32"/>
          <w:rtl/>
          <w:lang w:bidi="ar-DZ"/>
        </w:rPr>
        <w:t xml:space="preserve"> ولكل رأيه ووجهة نظره وعنده ما يبرر به رفضه أو قبوله.</w:t>
      </w:r>
    </w:p>
    <w:p w:rsidR="006C7B25" w:rsidRPr="005247AE"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 xml:space="preserve">ولمكي درار توضيح وتفصيل وتفسير لمصطلح الشدة، وهو يجمع في ذلك بين رأي القدماء والمحدثين فيقول: "الشدّة يقابلها اللين </w:t>
      </w:r>
      <w:r w:rsidRPr="005247AE">
        <w:rPr>
          <w:rFonts w:cs="Arabic Transparent"/>
          <w:sz w:val="32"/>
          <w:szCs w:val="32"/>
          <w:rtl/>
          <w:lang w:bidi="ar-DZ"/>
        </w:rPr>
        <w:t>–</w:t>
      </w:r>
      <w:r w:rsidRPr="005247AE">
        <w:rPr>
          <w:rFonts w:cs="Arabic Transparent" w:hint="cs"/>
          <w:sz w:val="32"/>
          <w:szCs w:val="32"/>
          <w:rtl/>
          <w:lang w:bidi="ar-DZ"/>
        </w:rPr>
        <w:t>لغويًّا- لكن سيبويه قابلها بالرّخاوة... وحصر الأصوات الشديدة في ثمانية... ومعنى هذا أن الصوت الذي يحدث في موضع من مواضع الجهاز النّطقي، ينسدّ مجراه، ويتوقف الصوت في ذلك الموضع وراء نقطة الانسداد مدّة زمنية ثم تنفتح طريقه فجأة، فيحدث في ذلك الموضع صوتٌ قوِيٌّ... وقد اختلف بعض المحدثين مع سيبويه في المصطلح، وسمّوا الشدة انفجارًا... والشدة مدلولها يتّسع ويتفاوت في مستوى القوة بحسب ما تستعمل فيه الكلمة من مواقف"</w:t>
      </w:r>
      <w:r w:rsidRPr="005247AE">
        <w:rPr>
          <w:rStyle w:val="Appelnotedebasdep"/>
          <w:rFonts w:cs="Arabic Transparent"/>
          <w:sz w:val="32"/>
          <w:szCs w:val="32"/>
          <w:rtl/>
          <w:lang w:bidi="ar-DZ"/>
        </w:rPr>
        <w:footnoteReference w:id="433"/>
      </w:r>
      <w:r w:rsidR="00880F9A">
        <w:rPr>
          <w:rFonts w:cs="Arabic Transparent" w:hint="cs"/>
          <w:sz w:val="32"/>
          <w:szCs w:val="32"/>
          <w:rtl/>
          <w:lang w:bidi="ar-DZ"/>
        </w:rPr>
        <w:t>، وفي آخر المطاف نرى أن الشّدّة تحدث عندما يتجمع النّفس خلف حاجز ثم ينطلق فجأة.</w:t>
      </w:r>
    </w:p>
    <w:p w:rsidR="006C7B25"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 xml:space="preserve">ولصبري المتولي رأي حول مصطلح الشدة فقال: "معيار الشدة والرخاوة يرجع </w:t>
      </w:r>
      <w:r w:rsidRPr="005247AE">
        <w:rPr>
          <w:rFonts w:cs="Arabic Transparent"/>
          <w:sz w:val="32"/>
          <w:szCs w:val="32"/>
          <w:rtl/>
          <w:lang w:bidi="ar-DZ"/>
        </w:rPr>
        <w:t>–</w:t>
      </w:r>
      <w:r w:rsidRPr="005247AE">
        <w:rPr>
          <w:rFonts w:cs="Arabic Transparent" w:hint="cs"/>
          <w:sz w:val="32"/>
          <w:szCs w:val="32"/>
          <w:rtl/>
          <w:lang w:bidi="ar-DZ"/>
        </w:rPr>
        <w:t xml:space="preserve">أساسًا- إلى درجة التحكم في تيار التنفس المنطلق من الرئتين، فالصوت الشديد الانفجاري </w:t>
      </w:r>
      <w:r w:rsidRPr="005247AE">
        <w:rPr>
          <w:rFonts w:cs="Arabic Transparent"/>
          <w:sz w:val="32"/>
          <w:szCs w:val="32"/>
          <w:lang w:bidi="ar-DZ"/>
        </w:rPr>
        <w:t>Plosive</w:t>
      </w:r>
      <w:r w:rsidRPr="005247AE">
        <w:rPr>
          <w:rFonts w:cs="Arabic Transparent" w:hint="cs"/>
          <w:sz w:val="32"/>
          <w:szCs w:val="32"/>
          <w:rtl/>
          <w:lang w:bidi="ar-DZ"/>
        </w:rPr>
        <w:t xml:space="preserve"> هو الصوت الذي يحدث معه اعتراض تام على هواء الزفير القادم من الرئتين"</w:t>
      </w:r>
      <w:r w:rsidRPr="005247AE">
        <w:rPr>
          <w:rStyle w:val="Appelnotedebasdep"/>
          <w:rFonts w:cs="Arabic Transparent"/>
          <w:sz w:val="32"/>
          <w:szCs w:val="32"/>
          <w:rtl/>
          <w:lang w:bidi="ar-DZ"/>
        </w:rPr>
        <w:footnoteReference w:id="434"/>
      </w:r>
      <w:r w:rsidRPr="005247AE">
        <w:rPr>
          <w:rFonts w:cs="Arabic Transparent" w:hint="cs"/>
          <w:sz w:val="32"/>
          <w:szCs w:val="32"/>
          <w:rtl/>
          <w:lang w:bidi="ar-DZ"/>
        </w:rPr>
        <w:t>.</w:t>
      </w:r>
      <w:r w:rsidR="006B2928">
        <w:rPr>
          <w:rFonts w:cs="Arabic Transparent" w:hint="cs"/>
          <w:sz w:val="32"/>
          <w:szCs w:val="32"/>
          <w:rtl/>
          <w:lang w:bidi="ar-DZ"/>
        </w:rPr>
        <w:t xml:space="preserve"> فبعملية التحكم في الهواء الخارج من الرئتين نميز بين الصوت الشديد والصوت الرخو.</w:t>
      </w:r>
    </w:p>
    <w:p w:rsidR="006C7B25"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وقال في موضع ثان</w:t>
      </w:r>
      <w:r w:rsidR="00E1774A">
        <w:rPr>
          <w:rFonts w:cs="Arabic Transparent" w:hint="cs"/>
          <w:sz w:val="32"/>
          <w:szCs w:val="32"/>
          <w:rtl/>
          <w:lang w:bidi="ar-DZ"/>
        </w:rPr>
        <w:t>ِ</w:t>
      </w:r>
      <w:r w:rsidRPr="005247AE">
        <w:rPr>
          <w:rFonts w:cs="Arabic Transparent" w:hint="cs"/>
          <w:sz w:val="32"/>
          <w:szCs w:val="32"/>
          <w:rtl/>
          <w:lang w:bidi="ar-DZ"/>
        </w:rPr>
        <w:t xml:space="preserve"> أن ابن الجزري: "قد جمع الأصوات الشديدة في عبارة (أَجِدْ قَطْ بَكَتْ) وهي عند المعاصرين (أ د ق ط ب ك ت) أي نفس الحروف عدا صوت (ج) المعطشة. فهو صوت </w:t>
      </w:r>
      <w:r w:rsidRPr="00C24AE6">
        <w:rPr>
          <w:rFonts w:cs="Arabic Transparent" w:hint="cs"/>
          <w:sz w:val="32"/>
          <w:szCs w:val="32"/>
          <w:rtl/>
          <w:lang w:bidi="ar-DZ"/>
        </w:rPr>
        <w:t>مزجي</w:t>
      </w:r>
      <w:r w:rsidRPr="005247AE">
        <w:rPr>
          <w:rFonts w:cs="Arabic Transparent" w:hint="cs"/>
          <w:sz w:val="32"/>
          <w:szCs w:val="32"/>
          <w:rtl/>
          <w:lang w:bidi="ar-DZ"/>
        </w:rPr>
        <w:t xml:space="preserve"> مزدوج مركب من انفجاري واحتكاكي وهو أحد الأصوات الغارية تخرج من الحنك الصلب"</w:t>
      </w:r>
      <w:r w:rsidRPr="005247AE">
        <w:rPr>
          <w:rStyle w:val="Appelnotedebasdep"/>
          <w:rFonts w:cs="Arabic Transparent"/>
          <w:sz w:val="32"/>
          <w:szCs w:val="32"/>
          <w:rtl/>
          <w:lang w:bidi="ar-DZ"/>
        </w:rPr>
        <w:footnoteReference w:id="435"/>
      </w:r>
      <w:r w:rsidRPr="005247AE">
        <w:rPr>
          <w:rFonts w:cs="Arabic Transparent" w:hint="cs"/>
          <w:sz w:val="32"/>
          <w:szCs w:val="32"/>
          <w:rtl/>
          <w:lang w:bidi="ar-DZ"/>
        </w:rPr>
        <w:t>.</w:t>
      </w:r>
      <w:r w:rsidR="006B2928">
        <w:rPr>
          <w:rFonts w:cs="Arabic Transparent" w:hint="cs"/>
          <w:sz w:val="32"/>
          <w:szCs w:val="32"/>
          <w:rtl/>
          <w:lang w:bidi="ar-DZ"/>
        </w:rPr>
        <w:t xml:space="preserve"> وهذا الخلاف بين القدماء والمحدثين له ارتكاز عند كل فريق.</w:t>
      </w:r>
    </w:p>
    <w:p w:rsidR="006C7B25" w:rsidRDefault="006C7B25" w:rsidP="0072258E">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 xml:space="preserve">ولفندريس توضيح مهم لمصطلح الشدة الذي ينعته بالانفجاري حيث يقول: "ففي كل </w:t>
      </w:r>
      <w:r w:rsidR="0072258E">
        <w:rPr>
          <w:rFonts w:cs="Arabic Transparent" w:hint="cs"/>
          <w:sz w:val="32"/>
          <w:szCs w:val="32"/>
          <w:rtl/>
          <w:lang w:bidi="ar-DZ"/>
        </w:rPr>
        <w:t>ساكن</w:t>
      </w:r>
      <w:r w:rsidRPr="005247AE">
        <w:rPr>
          <w:rFonts w:cs="Arabic Transparent" w:hint="cs"/>
          <w:sz w:val="32"/>
          <w:szCs w:val="32"/>
          <w:rtl/>
          <w:lang w:bidi="ar-DZ"/>
        </w:rPr>
        <w:t xml:space="preserve"> انفجاري إذن ثلاث خطوات متميزة: الإغلاق أو الحبس، والإمساك </w:t>
      </w:r>
      <w:r w:rsidR="00E1774A">
        <w:rPr>
          <w:rFonts w:cs="Arabic Transparent" w:hint="cs"/>
          <w:sz w:val="32"/>
          <w:szCs w:val="32"/>
          <w:rtl/>
          <w:lang w:bidi="ar-DZ"/>
        </w:rPr>
        <w:t>ال</w:t>
      </w:r>
      <w:r w:rsidRPr="005247AE">
        <w:rPr>
          <w:rFonts w:cs="Arabic Transparent" w:hint="cs"/>
          <w:sz w:val="32"/>
          <w:szCs w:val="32"/>
          <w:rtl/>
          <w:lang w:bidi="ar-DZ"/>
        </w:rPr>
        <w:t>ذي قد يكون طويل المدة أو قصيره، والفتح أو الانفجار، وعند إصدار صامت بسيط مثل التاء، فإن الانفجار يتبع الحبس مباشرة، والإمساك يضؤل إلى مدى لا يكاد يحس، وعلى العكس من ذلك، تظهر الخطوات الثلاث بوضوح، فيما يسمى بالصوامت المضعفة، وهي ليست إلا صوامت طويلة"</w:t>
      </w:r>
      <w:r w:rsidRPr="005247AE">
        <w:rPr>
          <w:rStyle w:val="Appelnotedebasdep"/>
          <w:rFonts w:cs="Arabic Transparent"/>
          <w:sz w:val="32"/>
          <w:szCs w:val="32"/>
          <w:rtl/>
          <w:lang w:bidi="ar-DZ"/>
        </w:rPr>
        <w:footnoteReference w:id="436"/>
      </w:r>
      <w:r w:rsidRPr="005247AE">
        <w:rPr>
          <w:rFonts w:cs="Arabic Transparent" w:hint="cs"/>
          <w:sz w:val="32"/>
          <w:szCs w:val="32"/>
          <w:rtl/>
          <w:lang w:bidi="ar-DZ"/>
        </w:rPr>
        <w:t>.</w:t>
      </w:r>
      <w:r w:rsidR="006B2928">
        <w:rPr>
          <w:rFonts w:cs="Arabic Transparent" w:hint="cs"/>
          <w:sz w:val="32"/>
          <w:szCs w:val="32"/>
          <w:rtl/>
          <w:lang w:bidi="ar-DZ"/>
        </w:rPr>
        <w:t xml:space="preserve"> فبهذه الخطوات الثلاث نسمع الصوت الشديد الناتج عن الانفجار.</w:t>
      </w:r>
    </w:p>
    <w:p w:rsidR="006C7B25"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 xml:space="preserve">وبدأ عبد القادر عبد الجليل تفسير مصطلح الشدة الذي يسميه المحدثون بالانفجاري قائلاً: "الأصوات الانفجارية وتسمى أيضًا بالأصوات الوقفية </w:t>
      </w:r>
      <w:r w:rsidRPr="005247AE">
        <w:rPr>
          <w:rFonts w:cs="Arabic Transparent"/>
          <w:sz w:val="32"/>
          <w:szCs w:val="32"/>
          <w:lang w:bidi="ar-DZ"/>
        </w:rPr>
        <w:t>Stops</w:t>
      </w:r>
      <w:r w:rsidRPr="005247AE">
        <w:rPr>
          <w:rFonts w:cs="Arabic Transparent" w:hint="cs"/>
          <w:sz w:val="32"/>
          <w:szCs w:val="32"/>
          <w:rtl/>
          <w:lang w:bidi="ar-DZ"/>
        </w:rPr>
        <w:t xml:space="preserve">، باعتبار التوقف، أو الانحباس لكمية الهواء التي يصنع منها الصوت. وتسمّى </w:t>
      </w:r>
      <w:r w:rsidRPr="005247AE">
        <w:rPr>
          <w:rFonts w:cs="Arabic Transparent"/>
          <w:sz w:val="32"/>
          <w:szCs w:val="32"/>
          <w:lang w:bidi="ar-DZ"/>
        </w:rPr>
        <w:t>Plosive</w:t>
      </w:r>
      <w:r w:rsidRPr="005247AE">
        <w:rPr>
          <w:rFonts w:cs="Arabic Transparent" w:hint="cs"/>
          <w:sz w:val="32"/>
          <w:szCs w:val="32"/>
          <w:rtl/>
          <w:lang w:bidi="ar-DZ"/>
        </w:rPr>
        <w:t xml:space="preserve"> باعتبار الانفجار المصاحب لعملية الإطلاق، فالأول مصطلح اعتمده لغويو المدرسة الأمريكية، أما الثاني فهو متجه لغويي المدرسة الانجليزية."</w:t>
      </w:r>
      <w:r w:rsidRPr="005247AE">
        <w:rPr>
          <w:rStyle w:val="Appelnotedebasdep"/>
          <w:rFonts w:cs="Arabic Transparent"/>
          <w:sz w:val="32"/>
          <w:szCs w:val="32"/>
          <w:rtl/>
          <w:lang w:bidi="ar-DZ"/>
        </w:rPr>
        <w:footnoteReference w:id="437"/>
      </w:r>
      <w:r w:rsidR="006B2928">
        <w:rPr>
          <w:rFonts w:cs="Arabic Transparent" w:hint="cs"/>
          <w:sz w:val="32"/>
          <w:szCs w:val="32"/>
          <w:rtl/>
          <w:lang w:bidi="ar-DZ"/>
        </w:rPr>
        <w:t xml:space="preserve"> وكلها مفاهيم صوتية، تختلف باختلاف المدارس.</w:t>
      </w:r>
    </w:p>
    <w:p w:rsidR="006C7B25" w:rsidRDefault="006C7B25"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وبيّن محمد إسحاق العناني كيفية حدوث الصوت الشديد الذي يسميه المحدثون بالصوت الانفجاري فقال: "عند النطق بمجموعة الأصوات الانفجارية مجهورة كانت أم مهموسة يمر تيار الهواء المنبعث من الرئتين من خلال تجويف الفم، ولا يجد سبيلاً للمرور من خلال تجويف الأنف الذي يبقى مغلقًا تماماً نتيجة لارتفاع الشراع (سقف الحلق الرخو) الذي يمنع مروره خلال الأنف."</w:t>
      </w:r>
      <w:r w:rsidRPr="005247AE">
        <w:rPr>
          <w:rStyle w:val="Appelnotedebasdep"/>
          <w:rFonts w:cs="Arabic Transparent"/>
          <w:sz w:val="32"/>
          <w:szCs w:val="32"/>
          <w:rtl/>
          <w:lang w:bidi="ar-DZ"/>
        </w:rPr>
        <w:footnoteReference w:id="438"/>
      </w:r>
      <w:r w:rsidR="006B2928">
        <w:rPr>
          <w:rFonts w:cs="Arabic Transparent" w:hint="cs"/>
          <w:sz w:val="32"/>
          <w:szCs w:val="32"/>
          <w:rtl/>
          <w:lang w:bidi="ar-DZ"/>
        </w:rPr>
        <w:t xml:space="preserve"> فأثناء حدوث الأصوات الشديدة أو ما تسمى بالانفجارية، لا يمر هواء الزفير من تجويف الأنف، وإنّما يمر عبر التجويف الفمي فقط.</w:t>
      </w:r>
    </w:p>
    <w:p w:rsidR="006C7B25" w:rsidRPr="005247AE" w:rsidRDefault="006B2928" w:rsidP="003C798C">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وأُوضِّح هنا أنّ</w:t>
      </w:r>
      <w:r w:rsidR="006C7B25" w:rsidRPr="005247AE">
        <w:rPr>
          <w:rFonts w:cs="Arabic Transparent" w:hint="cs"/>
          <w:sz w:val="32"/>
          <w:szCs w:val="32"/>
          <w:rtl/>
          <w:lang w:bidi="ar-DZ"/>
        </w:rPr>
        <w:t xml:space="preserve"> مفهوم الشدة عند الأزهري الذي يعني القوة هو نفسه الذي ذكره سابقوه ولاحقوه، أمّا المحدثون فقليل منهم من وظف مصطلح الشدة، وأكثرهم يستخدم مصطلح الانفجارية، أو الانسدادية، أو الانحباسية، أو الوقفية، أو الآنية أو ال</w:t>
      </w:r>
      <w:r>
        <w:rPr>
          <w:rFonts w:cs="Arabic Transparent" w:hint="cs"/>
          <w:sz w:val="32"/>
          <w:szCs w:val="32"/>
          <w:rtl/>
          <w:lang w:bidi="ar-DZ"/>
        </w:rPr>
        <w:t>انحباسية الانفجارية، وكلها مفاهيم صوتية متقاربة، واختلافها مرجعه إلى المدارس الصوتية، حيث كل عالم يرى أن المصطلح الذي جاء به هو الأنسب، وله ما يدعم به رأيه، ويبرر به صحة وأحقية المصطلح الذي أطلقه.</w:t>
      </w:r>
      <w:r w:rsidR="006C7B25" w:rsidRPr="005247AE">
        <w:rPr>
          <w:rFonts w:cs="Arabic Transparent" w:hint="cs"/>
          <w:sz w:val="32"/>
          <w:szCs w:val="32"/>
          <w:rtl/>
          <w:lang w:bidi="ar-DZ"/>
        </w:rPr>
        <w:t xml:space="preserve">  </w:t>
      </w:r>
    </w:p>
    <w:p w:rsidR="006C7B25" w:rsidRPr="009D6E43" w:rsidRDefault="006C7B25" w:rsidP="003C798C">
      <w:pPr>
        <w:pStyle w:val="Paragraphedeliste"/>
        <w:bidi/>
        <w:spacing w:before="100" w:beforeAutospacing="1" w:after="100" w:afterAutospacing="1" w:line="480" w:lineRule="auto"/>
        <w:ind w:left="0" w:firstLine="709"/>
        <w:jc w:val="both"/>
        <w:rPr>
          <w:rFonts w:cs="MCS Rika S_I normal."/>
          <w:b/>
          <w:bCs/>
          <w:sz w:val="34"/>
          <w:szCs w:val="34"/>
          <w:rtl/>
          <w:lang w:bidi="ar-DZ"/>
        </w:rPr>
      </w:pPr>
      <w:r w:rsidRPr="009D6E43">
        <w:rPr>
          <w:rFonts w:cs="MCS Rika S_I normal." w:hint="cs"/>
          <w:b/>
          <w:bCs/>
          <w:sz w:val="34"/>
          <w:szCs w:val="34"/>
          <w:rtl/>
          <w:lang w:bidi="ar-DZ"/>
        </w:rPr>
        <w:t>الرخ</w:t>
      </w:r>
      <w:r w:rsidR="00C60DA7" w:rsidRPr="009D6E43">
        <w:rPr>
          <w:rFonts w:cs="MCS Rika S_I normal." w:hint="cs"/>
          <w:b/>
          <w:bCs/>
          <w:sz w:val="34"/>
          <w:szCs w:val="34"/>
          <w:rtl/>
          <w:lang w:bidi="ar-DZ"/>
        </w:rPr>
        <w:t>ا</w:t>
      </w:r>
      <w:r w:rsidRPr="009D6E43">
        <w:rPr>
          <w:rFonts w:cs="MCS Rika S_I normal." w:hint="cs"/>
          <w:b/>
          <w:bCs/>
          <w:sz w:val="34"/>
          <w:szCs w:val="34"/>
          <w:rtl/>
          <w:lang w:bidi="ar-DZ"/>
        </w:rPr>
        <w:t>وة عند الأزهري :</w:t>
      </w:r>
    </w:p>
    <w:p w:rsidR="006C7B25" w:rsidRDefault="006C7B25" w:rsidP="003C798C">
      <w:pPr>
        <w:pStyle w:val="Paragraphedeliste"/>
        <w:bidi/>
        <w:spacing w:before="100" w:beforeAutospacing="1" w:after="100" w:afterAutospacing="1" w:line="480" w:lineRule="auto"/>
        <w:ind w:left="0" w:firstLine="709"/>
        <w:jc w:val="both"/>
        <w:rPr>
          <w:rFonts w:cs="Arabic Transparent"/>
          <w:sz w:val="32"/>
          <w:szCs w:val="32"/>
          <w:rtl/>
          <w:lang w:bidi="ar-DZ"/>
        </w:rPr>
      </w:pPr>
      <w:r w:rsidRPr="005247AE">
        <w:rPr>
          <w:rFonts w:cs="Arabic Transparent" w:hint="cs"/>
          <w:sz w:val="32"/>
          <w:szCs w:val="32"/>
          <w:rtl/>
          <w:lang w:bidi="ar-DZ"/>
        </w:rPr>
        <w:t>يقول الأزهري معرّفاً مصطلح الرخوة "قال الليث: الرِّخْوُ والرَّخْوُ: لغتان في الشيء الذي فيه رَخَاوَةٌ... ويُقال: رَخِيَ يَرْخَى رَخَاءً فهو رَخِيٌّ، أي: ناعم... قلتُ: وإرخاءُ الفرس مأخوذٌ من الرِّيح الرّخاء وهي السريعة مع لين."</w:t>
      </w:r>
      <w:r w:rsidRPr="005247AE">
        <w:rPr>
          <w:rStyle w:val="Appelnotedebasdep"/>
          <w:rFonts w:cs="Arabic Transparent"/>
          <w:sz w:val="32"/>
          <w:szCs w:val="32"/>
          <w:rtl/>
          <w:lang w:bidi="ar-DZ"/>
        </w:rPr>
        <w:footnoteReference w:id="439"/>
      </w:r>
      <w:r w:rsidR="00C60DA7">
        <w:rPr>
          <w:rFonts w:cs="Arabic Transparent" w:hint="cs"/>
          <w:sz w:val="32"/>
          <w:szCs w:val="32"/>
          <w:rtl/>
          <w:lang w:bidi="ar-DZ"/>
        </w:rPr>
        <w:t xml:space="preserve"> فالشيء الرخو هو اللين النّاعم.</w:t>
      </w:r>
    </w:p>
    <w:p w:rsidR="006C7B25" w:rsidRDefault="006C7B25" w:rsidP="009D6E43">
      <w:pPr>
        <w:pStyle w:val="Paragraphedeliste"/>
        <w:bidi/>
        <w:spacing w:before="100" w:beforeAutospacing="1" w:after="100" w:afterAutospacing="1" w:line="480" w:lineRule="auto"/>
        <w:ind w:left="0" w:firstLine="706"/>
        <w:contextualSpacing w:val="0"/>
        <w:jc w:val="both"/>
        <w:rPr>
          <w:rFonts w:cs="Arabic Transparent"/>
          <w:sz w:val="32"/>
          <w:szCs w:val="32"/>
          <w:rtl/>
          <w:lang w:bidi="ar-DZ"/>
        </w:rPr>
      </w:pPr>
      <w:r w:rsidRPr="005247AE">
        <w:rPr>
          <w:rFonts w:cs="Arabic Transparent" w:hint="cs"/>
          <w:sz w:val="32"/>
          <w:szCs w:val="32"/>
          <w:rtl/>
          <w:lang w:bidi="ar-DZ"/>
        </w:rPr>
        <w:t>وفي الا</w:t>
      </w:r>
      <w:r w:rsidR="00C60DA7">
        <w:rPr>
          <w:rFonts w:cs="Arabic Transparent" w:hint="cs"/>
          <w:sz w:val="32"/>
          <w:szCs w:val="32"/>
          <w:rtl/>
          <w:lang w:bidi="ar-DZ"/>
        </w:rPr>
        <w:t>ِ</w:t>
      </w:r>
      <w:r w:rsidRPr="005247AE">
        <w:rPr>
          <w:rFonts w:cs="Arabic Transparent" w:hint="cs"/>
          <w:sz w:val="32"/>
          <w:szCs w:val="32"/>
          <w:rtl/>
          <w:lang w:bidi="ar-DZ"/>
        </w:rPr>
        <w:t>صطلاح الرخوة "جريان الصوت عند النطق بالحرف لضعف الاعتماد في مخرجه... وسميت بذلك للينها وضعف الاعتماد عليها في مخرجها فلم تقو على منع الصوت معها... وتسمى الرخاوة في علم الدراسات الصوتية الحديثة (بالأصوات الاحتكاكية)... وتكون الرخاوة في وسط الكلمة وفي آخرها، وصلاً ووقفًا وتكون في الساكن والمتحرك، ولكنها في الساكن أظهر."</w:t>
      </w:r>
      <w:r w:rsidRPr="005247AE">
        <w:rPr>
          <w:rStyle w:val="Appelnotedebasdep"/>
          <w:rFonts w:cs="Arabic Transparent"/>
          <w:sz w:val="32"/>
          <w:szCs w:val="32"/>
          <w:rtl/>
          <w:lang w:bidi="ar-DZ"/>
        </w:rPr>
        <w:footnoteReference w:id="440"/>
      </w:r>
      <w:r w:rsidR="00C60DA7">
        <w:rPr>
          <w:rFonts w:cs="Arabic Transparent" w:hint="cs"/>
          <w:sz w:val="32"/>
          <w:szCs w:val="32"/>
          <w:rtl/>
          <w:lang w:bidi="ar-DZ"/>
        </w:rPr>
        <w:t xml:space="preserve"> فالصوت الرخو هو الصوت الاحتكاكي.</w:t>
      </w:r>
    </w:p>
    <w:p w:rsidR="006C7B25" w:rsidRDefault="006C7B25" w:rsidP="009D6E43">
      <w:pPr>
        <w:pStyle w:val="Paragraphedeliste"/>
        <w:bidi/>
        <w:spacing w:before="100" w:beforeAutospacing="1" w:after="100" w:afterAutospacing="1" w:line="480" w:lineRule="auto"/>
        <w:ind w:left="0" w:firstLine="706"/>
        <w:contextualSpacing w:val="0"/>
        <w:jc w:val="both"/>
        <w:rPr>
          <w:rFonts w:cs="Arabic Transparent"/>
          <w:sz w:val="32"/>
          <w:szCs w:val="32"/>
          <w:rtl/>
          <w:lang w:bidi="ar-DZ"/>
        </w:rPr>
      </w:pPr>
      <w:r w:rsidRPr="005247AE">
        <w:rPr>
          <w:rFonts w:cs="Arabic Transparent" w:hint="cs"/>
          <w:sz w:val="32"/>
          <w:szCs w:val="32"/>
          <w:rtl/>
          <w:lang w:bidi="ar-DZ"/>
        </w:rPr>
        <w:t>وفي القرآن الكريم ورد مصطلح الرخاوة بمعنى اللين، قال تعالى: "</w:t>
      </w:r>
      <w:r w:rsidRPr="005247AE">
        <w:rPr>
          <w:rFonts w:cs="Arabic Transparent"/>
          <w:sz w:val="32"/>
          <w:szCs w:val="32"/>
          <w:rtl/>
        </w:rPr>
        <w:t>فَسَخَّرْنَا لَهُ الرِّيحَ تَجْرِي بِأَمْرِهِ رُخَاءً حَيْثُ أَصَابَ</w:t>
      </w:r>
      <w:r w:rsidRPr="005247AE">
        <w:rPr>
          <w:rFonts w:cs="Arabic Transparent" w:hint="cs"/>
          <w:sz w:val="32"/>
          <w:szCs w:val="32"/>
          <w:rtl/>
          <w:lang w:bidi="ar-DZ"/>
        </w:rPr>
        <w:t>"</w:t>
      </w:r>
      <w:r w:rsidRPr="005247AE">
        <w:rPr>
          <w:rStyle w:val="Appelnotedebasdep"/>
          <w:rFonts w:cs="Arabic Transparent"/>
          <w:sz w:val="32"/>
          <w:szCs w:val="32"/>
          <w:rtl/>
          <w:lang w:bidi="ar-DZ"/>
        </w:rPr>
        <w:footnoteReference w:id="441"/>
      </w:r>
      <w:r w:rsidR="00C60DA7">
        <w:rPr>
          <w:rFonts w:cs="Arabic Transparent" w:hint="cs"/>
          <w:sz w:val="32"/>
          <w:szCs w:val="32"/>
          <w:rtl/>
          <w:lang w:bidi="ar-DZ"/>
        </w:rPr>
        <w:t>، أي ريح ليّنة تجعله لا يتزعزع ولا يتمايل.</w:t>
      </w:r>
    </w:p>
    <w:p w:rsidR="006C7B25" w:rsidRPr="009D6E43" w:rsidRDefault="006C7B25" w:rsidP="009D6E43">
      <w:pPr>
        <w:pStyle w:val="Paragraphedeliste"/>
        <w:bidi/>
        <w:spacing w:before="100" w:beforeAutospacing="1" w:after="100" w:afterAutospacing="1" w:line="480" w:lineRule="auto"/>
        <w:ind w:left="0" w:firstLine="706"/>
        <w:contextualSpacing w:val="0"/>
        <w:jc w:val="both"/>
        <w:rPr>
          <w:rFonts w:cs="MCS Rika S_I normal."/>
          <w:b/>
          <w:bCs/>
          <w:sz w:val="34"/>
          <w:szCs w:val="34"/>
          <w:rtl/>
          <w:lang w:bidi="ar-DZ"/>
        </w:rPr>
      </w:pPr>
      <w:r w:rsidRPr="009D6E43">
        <w:rPr>
          <w:rFonts w:cs="MCS Rika S_I normal." w:hint="cs"/>
          <w:b/>
          <w:bCs/>
          <w:sz w:val="34"/>
          <w:szCs w:val="34"/>
          <w:rtl/>
          <w:lang w:bidi="ar-DZ"/>
        </w:rPr>
        <w:t>الرخ</w:t>
      </w:r>
      <w:r w:rsidR="00C60DA7" w:rsidRPr="009D6E43">
        <w:rPr>
          <w:rFonts w:cs="MCS Rika S_I normal." w:hint="cs"/>
          <w:b/>
          <w:bCs/>
          <w:sz w:val="34"/>
          <w:szCs w:val="34"/>
          <w:rtl/>
          <w:lang w:bidi="ar-DZ"/>
        </w:rPr>
        <w:t>ا</w:t>
      </w:r>
      <w:r w:rsidRPr="009D6E43">
        <w:rPr>
          <w:rFonts w:cs="MCS Rika S_I normal." w:hint="cs"/>
          <w:b/>
          <w:bCs/>
          <w:sz w:val="34"/>
          <w:szCs w:val="34"/>
          <w:rtl/>
          <w:lang w:bidi="ar-DZ"/>
        </w:rPr>
        <w:t>وة عند سابقي الأزهري :</w:t>
      </w:r>
    </w:p>
    <w:p w:rsidR="006C7B25" w:rsidRDefault="006C7B25" w:rsidP="009D6E43">
      <w:pPr>
        <w:pStyle w:val="Paragraphedeliste"/>
        <w:bidi/>
        <w:spacing w:before="100" w:beforeAutospacing="1" w:after="100" w:afterAutospacing="1" w:line="480" w:lineRule="auto"/>
        <w:ind w:left="0" w:firstLine="706"/>
        <w:contextualSpacing w:val="0"/>
        <w:jc w:val="both"/>
        <w:rPr>
          <w:rFonts w:cs="Arabic Transparent"/>
          <w:sz w:val="32"/>
          <w:szCs w:val="32"/>
          <w:rtl/>
          <w:lang w:bidi="ar-DZ"/>
        </w:rPr>
      </w:pPr>
      <w:r w:rsidRPr="005247AE">
        <w:rPr>
          <w:rFonts w:cs="Arabic Transparent" w:hint="cs"/>
          <w:sz w:val="32"/>
          <w:szCs w:val="32"/>
          <w:rtl/>
          <w:lang w:bidi="ar-DZ"/>
        </w:rPr>
        <w:t>لقد ورد مصطلح الرخوة عند سيبويه حين ذكر الحروف الرّخوة فقال: "ومنها الرخوة وهي: الهاء، والحاء، والغين، والخاء، والسين، والشين، والصاد، والضاد، والزاي، والسين، والظاء، والثاء، والذال، والفاء. وذلك إذا قلت: "الطَّسْ" و"انْقَضْ"، وأشباه ذلك، أَجْرَيْتَ فيه الصوت إن شئت"</w:t>
      </w:r>
      <w:r w:rsidRPr="005247AE">
        <w:rPr>
          <w:rStyle w:val="Appelnotedebasdep"/>
          <w:rFonts w:cs="Arabic Transparent"/>
          <w:sz w:val="32"/>
          <w:szCs w:val="32"/>
          <w:rtl/>
          <w:lang w:bidi="ar-DZ"/>
        </w:rPr>
        <w:footnoteReference w:id="442"/>
      </w:r>
      <w:r w:rsidRPr="005247AE">
        <w:rPr>
          <w:rFonts w:cs="Arabic Transparent" w:hint="cs"/>
          <w:sz w:val="32"/>
          <w:szCs w:val="32"/>
          <w:rtl/>
          <w:lang w:bidi="ar-DZ"/>
        </w:rPr>
        <w:t>.</w:t>
      </w:r>
      <w:r w:rsidR="00C60DA7">
        <w:rPr>
          <w:rFonts w:cs="Arabic Transparent" w:hint="cs"/>
          <w:sz w:val="32"/>
          <w:szCs w:val="32"/>
          <w:rtl/>
          <w:lang w:bidi="ar-DZ"/>
        </w:rPr>
        <w:t xml:space="preserve"> فمع الأصوات الرخوة يكون الصوت جاريًا غير متوقف. وعلى الخطى سار المبرد</w:t>
      </w:r>
      <w:r w:rsidR="0050771A">
        <w:rPr>
          <w:rFonts w:cs="Arabic Transparent" w:hint="cs"/>
          <w:sz w:val="32"/>
          <w:szCs w:val="32"/>
          <w:rtl/>
          <w:lang w:bidi="ar-DZ"/>
        </w:rPr>
        <w:t xml:space="preserve"> وابن دريد</w:t>
      </w:r>
      <w:r w:rsidR="00C60DA7">
        <w:rPr>
          <w:rFonts w:cs="Arabic Transparent" w:hint="cs"/>
          <w:sz w:val="32"/>
          <w:szCs w:val="32"/>
          <w:rtl/>
          <w:lang w:bidi="ar-DZ"/>
        </w:rPr>
        <w:t>.</w:t>
      </w:r>
    </w:p>
    <w:p w:rsidR="006C7B25" w:rsidRPr="009D6E43" w:rsidRDefault="00A125FE" w:rsidP="009D6E43">
      <w:pPr>
        <w:pStyle w:val="Paragraphedeliste"/>
        <w:bidi/>
        <w:spacing w:before="100" w:beforeAutospacing="1" w:after="100" w:afterAutospacing="1" w:line="480" w:lineRule="auto"/>
        <w:ind w:left="0" w:firstLine="706"/>
        <w:contextualSpacing w:val="0"/>
        <w:jc w:val="both"/>
        <w:rPr>
          <w:rFonts w:cs="MCS Rika S_I normal."/>
          <w:b/>
          <w:bCs/>
          <w:sz w:val="34"/>
          <w:szCs w:val="34"/>
          <w:rtl/>
          <w:lang w:bidi="ar-DZ"/>
        </w:rPr>
      </w:pPr>
      <w:r w:rsidRPr="009D6E43">
        <w:rPr>
          <w:rFonts w:cs="MCS Rika S_I normal." w:hint="cs"/>
          <w:b/>
          <w:bCs/>
          <w:sz w:val="34"/>
          <w:szCs w:val="34"/>
          <w:rtl/>
          <w:lang w:bidi="ar-DZ"/>
        </w:rPr>
        <w:t>الرخ</w:t>
      </w:r>
      <w:r w:rsidR="00C60DA7" w:rsidRPr="009D6E43">
        <w:rPr>
          <w:rFonts w:cs="MCS Rika S_I normal." w:hint="cs"/>
          <w:b/>
          <w:bCs/>
          <w:sz w:val="34"/>
          <w:szCs w:val="34"/>
          <w:rtl/>
          <w:lang w:bidi="ar-DZ"/>
        </w:rPr>
        <w:t>ا</w:t>
      </w:r>
      <w:r w:rsidR="006C7B25" w:rsidRPr="009D6E43">
        <w:rPr>
          <w:rFonts w:cs="MCS Rika S_I normal." w:hint="cs"/>
          <w:b/>
          <w:bCs/>
          <w:sz w:val="34"/>
          <w:szCs w:val="34"/>
          <w:rtl/>
          <w:lang w:bidi="ar-DZ"/>
        </w:rPr>
        <w:t>وة عند لاحقي الأزهري :</w:t>
      </w:r>
    </w:p>
    <w:p w:rsidR="006C7B25" w:rsidRDefault="006C7B25" w:rsidP="009D6E43">
      <w:pPr>
        <w:pStyle w:val="Paragraphedeliste"/>
        <w:bidi/>
        <w:spacing w:before="100" w:beforeAutospacing="1" w:after="100" w:afterAutospacing="1" w:line="480" w:lineRule="auto"/>
        <w:ind w:left="0" w:firstLine="706"/>
        <w:contextualSpacing w:val="0"/>
        <w:jc w:val="both"/>
        <w:rPr>
          <w:rFonts w:cs="Arabic Transparent"/>
          <w:sz w:val="32"/>
          <w:szCs w:val="32"/>
          <w:rtl/>
          <w:lang w:bidi="ar-DZ"/>
        </w:rPr>
      </w:pPr>
      <w:r w:rsidRPr="005247AE">
        <w:rPr>
          <w:rFonts w:cs="Arabic Transparent" w:hint="cs"/>
          <w:sz w:val="32"/>
          <w:szCs w:val="32"/>
          <w:rtl/>
          <w:lang w:bidi="ar-DZ"/>
        </w:rPr>
        <w:t>ويرى ابن جني أن مصطلح الرخوة يجري معه الصوت فيقول: "الرخو: هو الذي يجري فيه الصوت، ألا ترى أنك لو قلت: المَسَّ والرَّشّ، والشحّ، ونحو ذلك، فتمدّ الصوت جاريًا مع السين والشين والحاء."</w:t>
      </w:r>
      <w:r w:rsidRPr="005247AE">
        <w:rPr>
          <w:rStyle w:val="Appelnotedebasdep"/>
          <w:rFonts w:cs="Arabic Transparent"/>
          <w:sz w:val="32"/>
          <w:szCs w:val="32"/>
          <w:rtl/>
          <w:lang w:bidi="ar-DZ"/>
        </w:rPr>
        <w:footnoteReference w:id="443"/>
      </w:r>
      <w:r w:rsidRPr="005247AE">
        <w:rPr>
          <w:rFonts w:cs="Arabic Transparent" w:hint="cs"/>
          <w:sz w:val="32"/>
          <w:szCs w:val="32"/>
          <w:rtl/>
          <w:lang w:bidi="ar-DZ"/>
        </w:rPr>
        <w:t xml:space="preserve"> </w:t>
      </w:r>
      <w:r w:rsidR="00C60DA7">
        <w:rPr>
          <w:rFonts w:cs="Arabic Transparent" w:hint="cs"/>
          <w:sz w:val="32"/>
          <w:szCs w:val="32"/>
          <w:rtl/>
          <w:lang w:bidi="ar-DZ"/>
        </w:rPr>
        <w:t>وعلى خطاه سار مكي بن أبي طالب القيسي، واصفاً الصوت الرخو بالضعيف الاعتماد أو الإشباع، مما يجعل الصوت يجري.</w:t>
      </w:r>
    </w:p>
    <w:p w:rsidR="006C7B25" w:rsidRDefault="006C7B25" w:rsidP="009D6E43">
      <w:pPr>
        <w:pStyle w:val="Paragraphedeliste"/>
        <w:bidi/>
        <w:spacing w:before="100" w:beforeAutospacing="1" w:after="100" w:afterAutospacing="1" w:line="480" w:lineRule="auto"/>
        <w:ind w:left="0" w:firstLine="706"/>
        <w:contextualSpacing w:val="0"/>
        <w:jc w:val="both"/>
        <w:rPr>
          <w:rFonts w:cs="Arabic Transparent"/>
          <w:sz w:val="32"/>
          <w:szCs w:val="32"/>
          <w:rtl/>
          <w:lang w:bidi="ar-DZ"/>
        </w:rPr>
      </w:pPr>
      <w:r w:rsidRPr="005247AE">
        <w:rPr>
          <w:rFonts w:cs="Arabic Transparent" w:hint="cs"/>
          <w:sz w:val="32"/>
          <w:szCs w:val="32"/>
          <w:rtl/>
          <w:lang w:bidi="ar-DZ"/>
        </w:rPr>
        <w:t>وعرّف مكي بن أبي طالب مصطلح الرخوة فقال: "ومعنى الحرف الرِّخو: أنه حرف ضَعُفَ الاعتماد عليه في موضعه عند النطق به، فجرى معه الصّوت، فهو أضعف من الشّديد، ألا ترى أنّك تقول: (الَس) (الَش)، فيجري النَّفس والصوتُ معهما، وكذلك أخواتُهما، بخلاف الشديدة. وإنّما سُمِّيت بالرَّخوة، لأن (الرَّخاوة): اللِّين، واللِّين: ضدُّ الشّدّة، فسُمّيَت بذلك، لأنها ضِدُّ الشَّديدة."</w:t>
      </w:r>
      <w:r w:rsidRPr="005247AE">
        <w:rPr>
          <w:rStyle w:val="Appelnotedebasdep"/>
          <w:rFonts w:cs="Arabic Transparent"/>
          <w:sz w:val="32"/>
          <w:szCs w:val="32"/>
          <w:rtl/>
          <w:lang w:bidi="ar-DZ"/>
        </w:rPr>
        <w:footnoteReference w:id="444"/>
      </w:r>
      <w:r w:rsidR="00A62A6D">
        <w:rPr>
          <w:rFonts w:cs="Arabic Transparent" w:hint="cs"/>
          <w:sz w:val="32"/>
          <w:szCs w:val="32"/>
          <w:rtl/>
          <w:lang w:bidi="ar-DZ"/>
        </w:rPr>
        <w:t xml:space="preserve"> فالصوت الرخو يحدث نتيجة ثلاث حالات: انغلاق شكلي </w:t>
      </w:r>
      <w:r w:rsidR="00580770">
        <w:rPr>
          <w:rFonts w:cs="Arabic Transparent" w:hint="cs"/>
          <w:sz w:val="32"/>
          <w:szCs w:val="32"/>
          <w:rtl/>
          <w:lang w:bidi="ar-DZ"/>
        </w:rPr>
        <w:t>فيزيولوجي عضوي، ثم مرور الصوت، ثم استمرار الصوت.</w:t>
      </w:r>
    </w:p>
    <w:p w:rsidR="006C7B25" w:rsidRDefault="006C7B25" w:rsidP="009D6E43">
      <w:pPr>
        <w:pStyle w:val="Paragraphedeliste"/>
        <w:bidi/>
        <w:spacing w:before="100" w:beforeAutospacing="1" w:after="100" w:afterAutospacing="1" w:line="480" w:lineRule="auto"/>
        <w:ind w:left="0" w:firstLine="706"/>
        <w:contextualSpacing w:val="0"/>
        <w:jc w:val="both"/>
        <w:rPr>
          <w:rFonts w:cs="Arabic Transparent"/>
          <w:sz w:val="32"/>
          <w:szCs w:val="32"/>
          <w:rtl/>
          <w:lang w:bidi="ar-DZ"/>
        </w:rPr>
      </w:pPr>
      <w:r w:rsidRPr="005247AE">
        <w:rPr>
          <w:rFonts w:cs="Arabic Transparent" w:hint="cs"/>
          <w:sz w:val="32"/>
          <w:szCs w:val="32"/>
          <w:rtl/>
          <w:lang w:bidi="ar-DZ"/>
        </w:rPr>
        <w:t>كما سار الجاربردي على الخط فقال: "والحروف الرخوة بخلاف الحروف الشديدة فهي حروف لا ينحصر جري صوتها عند إسكانها... والرخوة ثلاثة عشر حرفًا... والرخوة مأخوذة من الرخاوة التي هي اللين لقبوله التطويل لجري الصوت في مخرجه عند النطق."</w:t>
      </w:r>
      <w:r w:rsidRPr="005247AE">
        <w:rPr>
          <w:rStyle w:val="Appelnotedebasdep"/>
          <w:rFonts w:cs="Arabic Transparent"/>
          <w:sz w:val="32"/>
          <w:szCs w:val="32"/>
          <w:rtl/>
          <w:lang w:bidi="ar-DZ"/>
        </w:rPr>
        <w:footnoteReference w:id="445"/>
      </w:r>
      <w:r w:rsidR="00C60DA7">
        <w:rPr>
          <w:rFonts w:cs="Arabic Transparent" w:hint="cs"/>
          <w:sz w:val="32"/>
          <w:szCs w:val="32"/>
          <w:rtl/>
          <w:lang w:bidi="ar-DZ"/>
        </w:rPr>
        <w:t xml:space="preserve"> فالحروف الرخوة للينها ورخاوتها يطول الصوت جاريًا فيها.</w:t>
      </w:r>
    </w:p>
    <w:p w:rsidR="006C7B25" w:rsidRPr="0050123A" w:rsidRDefault="00A125FE" w:rsidP="009D6E43">
      <w:pPr>
        <w:pStyle w:val="Paragraphedeliste"/>
        <w:bidi/>
        <w:spacing w:before="100" w:beforeAutospacing="1" w:after="100" w:afterAutospacing="1" w:line="480" w:lineRule="auto"/>
        <w:ind w:left="0" w:firstLine="706"/>
        <w:contextualSpacing w:val="0"/>
        <w:jc w:val="both"/>
        <w:rPr>
          <w:rFonts w:cs="MCS Rika S_I normal."/>
          <w:b/>
          <w:bCs/>
          <w:sz w:val="34"/>
          <w:szCs w:val="34"/>
          <w:rtl/>
          <w:lang w:bidi="ar-DZ"/>
        </w:rPr>
      </w:pPr>
      <w:r w:rsidRPr="0050123A">
        <w:rPr>
          <w:rFonts w:cs="MCS Rika S_I normal." w:hint="cs"/>
          <w:b/>
          <w:bCs/>
          <w:sz w:val="34"/>
          <w:szCs w:val="34"/>
          <w:rtl/>
          <w:lang w:bidi="ar-DZ"/>
        </w:rPr>
        <w:t>الرخ</w:t>
      </w:r>
      <w:r w:rsidR="006C7B25" w:rsidRPr="0050123A">
        <w:rPr>
          <w:rFonts w:cs="MCS Rika S_I normal." w:hint="cs"/>
          <w:b/>
          <w:bCs/>
          <w:sz w:val="34"/>
          <w:szCs w:val="34"/>
          <w:rtl/>
          <w:lang w:bidi="ar-DZ"/>
        </w:rPr>
        <w:t>وة عند المحدثين :</w:t>
      </w:r>
    </w:p>
    <w:p w:rsidR="006C7B25" w:rsidRPr="005247AE" w:rsidRDefault="006C7B25" w:rsidP="009D6E43">
      <w:pPr>
        <w:pStyle w:val="Paragraphedeliste"/>
        <w:bidi/>
        <w:spacing w:before="100" w:beforeAutospacing="1" w:after="100" w:afterAutospacing="1" w:line="480" w:lineRule="auto"/>
        <w:ind w:left="0" w:firstLine="706"/>
        <w:contextualSpacing w:val="0"/>
        <w:jc w:val="both"/>
        <w:rPr>
          <w:rFonts w:cs="Arabic Transparent"/>
          <w:sz w:val="32"/>
          <w:szCs w:val="32"/>
          <w:rtl/>
          <w:lang w:bidi="ar-DZ"/>
        </w:rPr>
      </w:pPr>
      <w:r w:rsidRPr="005247AE">
        <w:rPr>
          <w:rFonts w:cs="Arabic Transparent" w:hint="cs"/>
          <w:sz w:val="32"/>
          <w:szCs w:val="32"/>
          <w:rtl/>
          <w:lang w:bidi="ar-DZ"/>
        </w:rPr>
        <w:t xml:space="preserve">أما عند المحدثين فإن لمصطلح الرخوة تعاريف متقاربة </w:t>
      </w:r>
      <w:r w:rsidR="00C60DA7">
        <w:rPr>
          <w:rFonts w:cs="Arabic Transparent" w:hint="cs"/>
          <w:sz w:val="32"/>
          <w:szCs w:val="32"/>
          <w:rtl/>
          <w:lang w:bidi="ar-DZ"/>
        </w:rPr>
        <w:t>ومع</w:t>
      </w:r>
      <w:r w:rsidRPr="005247AE">
        <w:rPr>
          <w:rFonts w:cs="Arabic Transparent" w:hint="cs"/>
          <w:sz w:val="32"/>
          <w:szCs w:val="32"/>
          <w:rtl/>
          <w:lang w:bidi="ar-DZ"/>
        </w:rPr>
        <w:t xml:space="preserve"> هؤلاء أنطلق من عند إبراهيم أنيس الذي يقول: "أما الأصوات الرخوة فعند النطق بها لا ينحبس الهواء انحباسًا محكمًا، وإنما يكتفي بأن يكون مجراه ضيقًا جدًا، ويترتب على ضيق المجرى أن النفس في أثناء مروره بمخرج الصوت يحدث نوعًا من الصفير أو الحفيف تختلف نسبته تبعًا لنسبة ضيق المجرى."</w:t>
      </w:r>
      <w:r w:rsidRPr="005247AE">
        <w:rPr>
          <w:rStyle w:val="Appelnotedebasdep"/>
          <w:rFonts w:cs="Arabic Transparent"/>
          <w:sz w:val="32"/>
          <w:szCs w:val="32"/>
          <w:rtl/>
          <w:lang w:bidi="ar-DZ"/>
        </w:rPr>
        <w:footnoteReference w:id="446"/>
      </w:r>
      <w:r w:rsidR="00C60DA7">
        <w:rPr>
          <w:rFonts w:cs="Arabic Transparent" w:hint="cs"/>
          <w:sz w:val="32"/>
          <w:szCs w:val="32"/>
          <w:rtl/>
          <w:lang w:bidi="ar-DZ"/>
        </w:rPr>
        <w:t xml:space="preserve"> فضيق المجرى يجعل الأصوات تكون رخوة أو ما يسمى بالأصوات الاحتكاكية.</w:t>
      </w:r>
    </w:p>
    <w:p w:rsidR="006C7B25" w:rsidRDefault="006C7B25" w:rsidP="009D6E43">
      <w:pPr>
        <w:pStyle w:val="Paragraphedeliste"/>
        <w:bidi/>
        <w:spacing w:before="100" w:beforeAutospacing="1" w:after="100" w:afterAutospacing="1" w:line="480" w:lineRule="auto"/>
        <w:ind w:left="0" w:firstLine="706"/>
        <w:contextualSpacing w:val="0"/>
        <w:jc w:val="both"/>
        <w:rPr>
          <w:rFonts w:cs="Arabic Transparent"/>
          <w:sz w:val="32"/>
          <w:szCs w:val="32"/>
          <w:rtl/>
          <w:lang w:bidi="ar-DZ"/>
        </w:rPr>
      </w:pPr>
      <w:r w:rsidRPr="005247AE">
        <w:rPr>
          <w:rFonts w:cs="Arabic Transparent" w:hint="cs"/>
          <w:sz w:val="32"/>
          <w:szCs w:val="32"/>
          <w:rtl/>
          <w:lang w:bidi="ar-DZ"/>
        </w:rPr>
        <w:t xml:space="preserve">ويقول كمال محمد بشر عن مصطلح الرخوة: "الأصوات الرخوة، وهي عندهم تقابل الأصوات الاحتكاكية عندنا. وهذه الأصوات </w:t>
      </w:r>
      <w:r w:rsidRPr="005247AE">
        <w:rPr>
          <w:rFonts w:cs="Arabic Transparent"/>
          <w:sz w:val="32"/>
          <w:szCs w:val="32"/>
          <w:rtl/>
          <w:lang w:bidi="ar-DZ"/>
        </w:rPr>
        <w:t>–</w:t>
      </w:r>
      <w:r w:rsidRPr="005247AE">
        <w:rPr>
          <w:rFonts w:cs="Arabic Transparent" w:hint="cs"/>
          <w:sz w:val="32"/>
          <w:szCs w:val="32"/>
          <w:rtl/>
          <w:lang w:bidi="ar-DZ"/>
        </w:rPr>
        <w:t>كما ذكروها هم- هي: الفاء والثاء والذال والظاء والزاي والسين والشين والصاد والضاد والخاء والغين والحاء والهاء"</w:t>
      </w:r>
      <w:r w:rsidRPr="005247AE">
        <w:rPr>
          <w:rStyle w:val="Appelnotedebasdep"/>
          <w:rFonts w:cs="Arabic Transparent"/>
          <w:sz w:val="32"/>
          <w:szCs w:val="32"/>
          <w:rtl/>
          <w:lang w:bidi="ar-DZ"/>
        </w:rPr>
        <w:footnoteReference w:id="447"/>
      </w:r>
      <w:r w:rsidRPr="005247AE">
        <w:rPr>
          <w:rFonts w:cs="Arabic Transparent" w:hint="cs"/>
          <w:sz w:val="32"/>
          <w:szCs w:val="32"/>
          <w:rtl/>
          <w:lang w:bidi="ar-DZ"/>
        </w:rPr>
        <w:t>.</w:t>
      </w:r>
      <w:r w:rsidR="00C60DA7">
        <w:rPr>
          <w:rFonts w:cs="Arabic Transparent" w:hint="cs"/>
          <w:sz w:val="32"/>
          <w:szCs w:val="32"/>
          <w:rtl/>
          <w:lang w:bidi="ar-DZ"/>
        </w:rPr>
        <w:t xml:space="preserve"> فمع الأصوات الرخوة يكون الجريان عند إسكانها.</w:t>
      </w:r>
    </w:p>
    <w:p w:rsidR="006C7B25" w:rsidRDefault="006C7B25" w:rsidP="009D6E43">
      <w:pPr>
        <w:pStyle w:val="Paragraphedeliste"/>
        <w:bidi/>
        <w:spacing w:before="100" w:beforeAutospacing="1" w:after="100" w:afterAutospacing="1" w:line="480" w:lineRule="auto"/>
        <w:ind w:left="0" w:firstLine="706"/>
        <w:contextualSpacing w:val="0"/>
        <w:jc w:val="both"/>
        <w:rPr>
          <w:rFonts w:cs="Arabic Transparent"/>
          <w:sz w:val="32"/>
          <w:szCs w:val="32"/>
          <w:rtl/>
          <w:lang w:bidi="ar-DZ"/>
        </w:rPr>
      </w:pPr>
      <w:r w:rsidRPr="005247AE">
        <w:rPr>
          <w:rFonts w:cs="Arabic Transparent" w:hint="cs"/>
          <w:sz w:val="32"/>
          <w:szCs w:val="32"/>
          <w:rtl/>
          <w:lang w:bidi="ar-DZ"/>
        </w:rPr>
        <w:t xml:space="preserve">ولا يختلف وصف رمضان عبد الله رمضان لمصطلح الرخوة عن سابقيه فيقول: "فالأصوات الاحتكاكية كما يسميها المحدثون </w:t>
      </w:r>
      <w:r w:rsidRPr="005247AE">
        <w:rPr>
          <w:rFonts w:cs="Arabic Transparent"/>
          <w:sz w:val="32"/>
          <w:szCs w:val="32"/>
          <w:lang w:bidi="ar-DZ"/>
        </w:rPr>
        <w:t>Fricatives</w:t>
      </w:r>
      <w:r w:rsidRPr="005247AE">
        <w:rPr>
          <w:rFonts w:cs="Arabic Transparent" w:hint="cs"/>
          <w:sz w:val="32"/>
          <w:szCs w:val="32"/>
          <w:rtl/>
          <w:lang w:bidi="ar-DZ"/>
        </w:rPr>
        <w:t>، أو الرخوة كما أسماها القدماء تتعاون في نسبة رخائها تبعًا لنسبة الصفير فيها، فأكثرها رخاوة وصفيرًا هو السين والزاي والصاد. وعند اتساع الفراغ بين نقطتي المخرج تقل نسبة الصفير حتى يمكن تسميته حفيفًا كما في نطق الفاء بالتقاء الشفة السفلى بالأسنان العليا تاركًا فراغًا كافيا لمرور الهواء فيحدث الهواء وقتها نوعًا من الحفيف"</w:t>
      </w:r>
      <w:r w:rsidRPr="005247AE">
        <w:rPr>
          <w:rStyle w:val="Appelnotedebasdep"/>
          <w:rFonts w:cs="Arabic Transparent"/>
          <w:sz w:val="32"/>
          <w:szCs w:val="32"/>
          <w:rtl/>
          <w:lang w:bidi="ar-DZ"/>
        </w:rPr>
        <w:footnoteReference w:id="448"/>
      </w:r>
      <w:r w:rsidRPr="005247AE">
        <w:rPr>
          <w:rFonts w:cs="Arabic Transparent" w:hint="cs"/>
          <w:sz w:val="32"/>
          <w:szCs w:val="32"/>
          <w:rtl/>
          <w:lang w:bidi="ar-DZ"/>
        </w:rPr>
        <w:t>.</w:t>
      </w:r>
      <w:r w:rsidR="00C60DA7">
        <w:rPr>
          <w:rFonts w:cs="Arabic Transparent" w:hint="cs"/>
          <w:sz w:val="32"/>
          <w:szCs w:val="32"/>
          <w:rtl/>
          <w:lang w:bidi="ar-DZ"/>
        </w:rPr>
        <w:t xml:space="preserve"> فمع الأصوات الاحتكاكية يضيف مجرى الهواء، مما يجعل الهواء يحتك به أثناء خروجه.</w:t>
      </w:r>
    </w:p>
    <w:p w:rsidR="00477B6B" w:rsidRDefault="00477B6B" w:rsidP="00477B6B">
      <w:pPr>
        <w:pStyle w:val="Paragraphedeliste"/>
        <w:bidi/>
        <w:spacing w:before="100" w:beforeAutospacing="1" w:after="100" w:afterAutospacing="1" w:line="480" w:lineRule="auto"/>
        <w:ind w:left="0" w:firstLine="706"/>
        <w:contextualSpacing w:val="0"/>
        <w:jc w:val="both"/>
        <w:rPr>
          <w:rFonts w:cs="Arabic Transparent"/>
          <w:sz w:val="32"/>
          <w:szCs w:val="32"/>
          <w:rtl/>
          <w:lang w:bidi="ar-DZ"/>
        </w:rPr>
      </w:pPr>
    </w:p>
    <w:p w:rsidR="006C7B25" w:rsidRDefault="006C7B25" w:rsidP="009D6E43">
      <w:pPr>
        <w:pStyle w:val="Paragraphedeliste"/>
        <w:bidi/>
        <w:spacing w:before="100" w:beforeAutospacing="1" w:after="100" w:afterAutospacing="1" w:line="480" w:lineRule="auto"/>
        <w:ind w:left="0" w:firstLine="706"/>
        <w:contextualSpacing w:val="0"/>
        <w:jc w:val="both"/>
        <w:rPr>
          <w:rFonts w:cs="Arabic Transparent"/>
          <w:sz w:val="32"/>
          <w:szCs w:val="32"/>
          <w:rtl/>
          <w:lang w:bidi="ar-DZ"/>
        </w:rPr>
      </w:pPr>
      <w:r w:rsidRPr="005247AE">
        <w:rPr>
          <w:rFonts w:cs="Arabic Transparent" w:hint="cs"/>
          <w:sz w:val="32"/>
          <w:szCs w:val="32"/>
          <w:rtl/>
          <w:lang w:bidi="ar-DZ"/>
        </w:rPr>
        <w:t xml:space="preserve">وقد وقف زين كامل الخويسكي ونجلاء محمد عمران عند مصطلح الرخوة حيث نقلا لنا نظرة الغربيين لهذا المصطلح فقالا: "أما الأصوات الرخوة فإنها أصوات استمرارية متمادّة </w:t>
      </w:r>
      <w:r w:rsidRPr="00602E3F">
        <w:rPr>
          <w:rFonts w:cs="Arabic Transparent"/>
          <w:sz w:val="32"/>
          <w:szCs w:val="32"/>
          <w:lang w:bidi="ar-DZ"/>
        </w:rPr>
        <w:t>Dauerlaute</w:t>
      </w:r>
      <w:r w:rsidRPr="005247AE">
        <w:rPr>
          <w:rFonts w:cs="Arabic Transparent" w:hint="cs"/>
          <w:sz w:val="32"/>
          <w:szCs w:val="32"/>
          <w:rtl/>
          <w:lang w:bidi="ar-DZ"/>
        </w:rPr>
        <w:t xml:space="preserve"> يمكن التغني بها، واستمرار نطقها </w:t>
      </w:r>
      <w:r w:rsidR="0050771A">
        <w:rPr>
          <w:rFonts w:cs="Arabic Transparent" w:hint="cs"/>
          <w:sz w:val="32"/>
          <w:szCs w:val="32"/>
          <w:rtl/>
          <w:lang w:bidi="ar-DZ"/>
        </w:rPr>
        <w:t xml:space="preserve">       </w:t>
      </w:r>
      <w:r w:rsidRPr="005247AE">
        <w:rPr>
          <w:rFonts w:cs="Arabic Transparent" w:hint="cs"/>
          <w:sz w:val="32"/>
          <w:szCs w:val="32"/>
          <w:rtl/>
          <w:lang w:bidi="ar-DZ"/>
        </w:rPr>
        <w:t>بلا انقطاع، مادام في الرئتين هواء."</w:t>
      </w:r>
      <w:r w:rsidRPr="005247AE">
        <w:rPr>
          <w:rStyle w:val="Appelnotedebasdep"/>
          <w:rFonts w:cs="Arabic Transparent"/>
          <w:sz w:val="32"/>
          <w:szCs w:val="32"/>
          <w:rtl/>
          <w:lang w:bidi="ar-DZ"/>
        </w:rPr>
        <w:footnoteReference w:id="449"/>
      </w:r>
      <w:r w:rsidR="00996F6D">
        <w:rPr>
          <w:rFonts w:cs="Arabic Transparent" w:hint="cs"/>
          <w:sz w:val="32"/>
          <w:szCs w:val="32"/>
          <w:rtl/>
          <w:lang w:bidi="ar-DZ"/>
        </w:rPr>
        <w:t xml:space="preserve"> فمصطلح الاستمرارية هو مصطلح غربي لم نعهده عند الأصواتيين العرب.</w:t>
      </w:r>
    </w:p>
    <w:p w:rsidR="006C7B25" w:rsidRDefault="006C7B25" w:rsidP="009D6E43">
      <w:pPr>
        <w:pStyle w:val="Paragraphedeliste"/>
        <w:bidi/>
        <w:spacing w:before="100" w:beforeAutospacing="1" w:after="100" w:afterAutospacing="1" w:line="480" w:lineRule="auto"/>
        <w:ind w:left="0" w:firstLine="706"/>
        <w:contextualSpacing w:val="0"/>
        <w:jc w:val="both"/>
        <w:rPr>
          <w:rFonts w:cs="Arabic Transparent"/>
          <w:sz w:val="32"/>
          <w:szCs w:val="32"/>
          <w:rtl/>
          <w:lang w:bidi="ar-DZ"/>
        </w:rPr>
      </w:pPr>
      <w:r w:rsidRPr="005247AE">
        <w:rPr>
          <w:rFonts w:cs="Arabic Transparent" w:hint="cs"/>
          <w:sz w:val="32"/>
          <w:szCs w:val="32"/>
          <w:rtl/>
          <w:lang w:bidi="ar-DZ"/>
        </w:rPr>
        <w:t xml:space="preserve">ويتخذ محمد إسحاق العناني مصطلح الاحتكاكي بدل الرخو فيقول: "الأصوات الاحتكاكية الصفيرية وتتميز بقدر أكبر من الوضوح وارتفاع الصوت من غيرها، وتدعى هذه الأصوات أحيانًا بأصوات الأخدود </w:t>
      </w:r>
      <w:r w:rsidRPr="005247AE">
        <w:rPr>
          <w:rFonts w:cs="Arabic Transparent"/>
          <w:sz w:val="32"/>
          <w:szCs w:val="32"/>
          <w:lang w:val="en-US" w:bidi="ar-DZ"/>
        </w:rPr>
        <w:t>Grooved</w:t>
      </w:r>
      <w:r w:rsidRPr="005247AE">
        <w:rPr>
          <w:rFonts w:cs="Arabic Transparent" w:hint="cs"/>
          <w:sz w:val="32"/>
          <w:szCs w:val="32"/>
          <w:rtl/>
          <w:lang w:bidi="ar-DZ"/>
        </w:rPr>
        <w:t xml:space="preserve"> بسبب الأخدود الضيق الذي تشكله أعضاء النطق، على سبيل المثال يتشكل عند النطق بالسين والزاي (</w:t>
      </w:r>
      <w:r w:rsidRPr="005247AE">
        <w:rPr>
          <w:rFonts w:cs="Arabic Transparent"/>
          <w:sz w:val="32"/>
          <w:szCs w:val="32"/>
          <w:lang w:bidi="ar-DZ"/>
        </w:rPr>
        <w:t>S,Z</w:t>
      </w:r>
      <w:r w:rsidRPr="005247AE">
        <w:rPr>
          <w:rFonts w:cs="Arabic Transparent" w:hint="cs"/>
          <w:sz w:val="32"/>
          <w:szCs w:val="32"/>
          <w:rtl/>
          <w:lang w:bidi="ar-DZ"/>
        </w:rPr>
        <w:t>) أخدود واضح."</w:t>
      </w:r>
      <w:r w:rsidRPr="005247AE">
        <w:rPr>
          <w:rStyle w:val="Appelnotedebasdep"/>
          <w:rFonts w:cs="Arabic Transparent"/>
          <w:sz w:val="32"/>
          <w:szCs w:val="32"/>
          <w:rtl/>
          <w:lang w:bidi="ar-DZ"/>
        </w:rPr>
        <w:footnoteReference w:id="450"/>
      </w:r>
      <w:r w:rsidR="00996F6D">
        <w:rPr>
          <w:rFonts w:cs="Arabic Transparent" w:hint="cs"/>
          <w:sz w:val="32"/>
          <w:szCs w:val="32"/>
          <w:rtl/>
          <w:lang w:bidi="ar-DZ"/>
        </w:rPr>
        <w:t xml:space="preserve"> فأصوات الأخدود أو المجاري كما يسميها البعض، تتصف بأنها أصوات مرتفعة وواضحة.</w:t>
      </w:r>
    </w:p>
    <w:p w:rsidR="006C7B25" w:rsidRDefault="006C7B25" w:rsidP="009D6E43">
      <w:pPr>
        <w:pStyle w:val="Paragraphedeliste"/>
        <w:bidi/>
        <w:spacing w:before="100" w:beforeAutospacing="1" w:after="100" w:afterAutospacing="1" w:line="480" w:lineRule="auto"/>
        <w:ind w:left="0" w:firstLine="706"/>
        <w:contextualSpacing w:val="0"/>
        <w:jc w:val="both"/>
        <w:rPr>
          <w:rFonts w:cs="Arabic Transparent"/>
          <w:sz w:val="32"/>
          <w:szCs w:val="32"/>
          <w:rtl/>
          <w:lang w:bidi="ar-DZ"/>
        </w:rPr>
      </w:pPr>
      <w:r w:rsidRPr="005247AE">
        <w:rPr>
          <w:rFonts w:cs="Arabic Transparent" w:hint="cs"/>
          <w:sz w:val="32"/>
          <w:szCs w:val="32"/>
          <w:rtl/>
          <w:lang w:bidi="ar-DZ"/>
        </w:rPr>
        <w:t>وقد وقف عبد الغفار حامد هلال على كلام المحدثين في تعريف مصطلح الرخو فقال: "كما قالوا في تعريف الرخو: إنّه الذي يجري فيه الصوت، وجريان الهواء فيه نتيجة للالتقاء غير المحكم لعضوي النطق، فيحتك الهواء بهما مصدرًا نوعًا من الحفيف كما يقول المحدثون"</w:t>
      </w:r>
      <w:r w:rsidRPr="005247AE">
        <w:rPr>
          <w:rStyle w:val="Appelnotedebasdep"/>
          <w:rFonts w:cs="Arabic Transparent"/>
          <w:sz w:val="32"/>
          <w:szCs w:val="32"/>
          <w:rtl/>
          <w:lang w:bidi="ar-DZ"/>
        </w:rPr>
        <w:footnoteReference w:id="451"/>
      </w:r>
      <w:r w:rsidRPr="005247AE">
        <w:rPr>
          <w:rFonts w:cs="Arabic Transparent" w:hint="cs"/>
          <w:sz w:val="32"/>
          <w:szCs w:val="32"/>
          <w:rtl/>
          <w:lang w:bidi="ar-DZ"/>
        </w:rPr>
        <w:t>.</w:t>
      </w:r>
      <w:r w:rsidR="00996F6D">
        <w:rPr>
          <w:rFonts w:cs="Arabic Transparent" w:hint="cs"/>
          <w:sz w:val="32"/>
          <w:szCs w:val="32"/>
          <w:rtl/>
          <w:lang w:bidi="ar-DZ"/>
        </w:rPr>
        <w:t xml:space="preserve"> فالذي يجعل الهواء يمر هو عدم الغلق الجيد لعضوي النطق، مما يجعل الهواء يحتك بهما، فينشأ عن ذلك صوت خفيف هو الصوت الرخو.</w:t>
      </w:r>
    </w:p>
    <w:p w:rsidR="006C7B25" w:rsidRDefault="006C7B25" w:rsidP="009D6E43">
      <w:pPr>
        <w:pStyle w:val="Paragraphedeliste"/>
        <w:bidi/>
        <w:spacing w:before="100" w:beforeAutospacing="1" w:after="100" w:afterAutospacing="1" w:line="480" w:lineRule="auto"/>
        <w:ind w:left="0" w:firstLine="706"/>
        <w:contextualSpacing w:val="0"/>
        <w:jc w:val="both"/>
        <w:rPr>
          <w:rFonts w:cs="Arabic Transparent"/>
          <w:sz w:val="32"/>
          <w:szCs w:val="32"/>
          <w:rtl/>
          <w:lang w:bidi="ar-DZ"/>
        </w:rPr>
      </w:pPr>
      <w:r w:rsidRPr="005247AE">
        <w:rPr>
          <w:rFonts w:cs="Arabic Transparent" w:hint="cs"/>
          <w:sz w:val="32"/>
          <w:szCs w:val="32"/>
          <w:rtl/>
          <w:lang w:bidi="ar-DZ"/>
        </w:rPr>
        <w:t xml:space="preserve">ثم واصل حديثه مبينًا أوجه الاتفاق وأوجه الاختلاف بين القدماء والمحدثين حول عدد الحروف التي توصف بالرخاوة فقال: "يمكن أن نستخلص من كلامهم أنهم يتفقون على أن الأصوات الآتية رخوة أو احتكاكية: ث، ح، خ، ذ، ز، س، ش، ص، ظ، غ، ف، هـ، هذا بالاتفاق، وقد اختلفوا في الجيم فهو </w:t>
      </w:r>
      <w:r w:rsidRPr="005247AE">
        <w:rPr>
          <w:rFonts w:cs="Arabic Transparent"/>
          <w:sz w:val="32"/>
          <w:szCs w:val="32"/>
          <w:rtl/>
          <w:lang w:bidi="ar-DZ"/>
        </w:rPr>
        <w:t>–</w:t>
      </w:r>
      <w:r w:rsidRPr="005247AE">
        <w:rPr>
          <w:rFonts w:cs="Arabic Transparent" w:hint="cs"/>
          <w:sz w:val="32"/>
          <w:szCs w:val="32"/>
          <w:rtl/>
          <w:lang w:bidi="ar-DZ"/>
        </w:rPr>
        <w:t>عند القدماء- شديد، على حين أنه عند المحدثين قليل الشدة، أو انفجاري احتكاكي"</w:t>
      </w:r>
      <w:r w:rsidRPr="005247AE">
        <w:rPr>
          <w:rStyle w:val="Appelnotedebasdep"/>
          <w:rFonts w:cs="Arabic Transparent"/>
          <w:sz w:val="32"/>
          <w:szCs w:val="32"/>
          <w:rtl/>
          <w:lang w:bidi="ar-DZ"/>
        </w:rPr>
        <w:footnoteReference w:id="452"/>
      </w:r>
      <w:r w:rsidRPr="005247AE">
        <w:rPr>
          <w:rFonts w:cs="Arabic Transparent" w:hint="cs"/>
          <w:sz w:val="32"/>
          <w:szCs w:val="32"/>
          <w:rtl/>
          <w:lang w:bidi="ar-DZ"/>
        </w:rPr>
        <w:t>.</w:t>
      </w:r>
      <w:r w:rsidR="00996F6D">
        <w:rPr>
          <w:rFonts w:cs="Arabic Transparent" w:hint="cs"/>
          <w:sz w:val="32"/>
          <w:szCs w:val="32"/>
          <w:rtl/>
          <w:lang w:bidi="ar-DZ"/>
        </w:rPr>
        <w:t xml:space="preserve"> وكل فريق له ما يستند إليه في إثبات رأيه حول كون حرف الجيم شديدًا أو قليل الشدة.</w:t>
      </w:r>
    </w:p>
    <w:p w:rsidR="006C7B25" w:rsidRDefault="006C7B25" w:rsidP="00127FD6">
      <w:pPr>
        <w:pStyle w:val="Paragraphedeliste"/>
        <w:bidi/>
        <w:spacing w:before="100" w:beforeAutospacing="1" w:after="100" w:afterAutospacing="1" w:line="480" w:lineRule="auto"/>
        <w:ind w:left="0" w:firstLine="706"/>
        <w:contextualSpacing w:val="0"/>
        <w:jc w:val="both"/>
        <w:rPr>
          <w:rFonts w:cs="Arabic Transparent"/>
          <w:sz w:val="32"/>
          <w:szCs w:val="32"/>
          <w:rtl/>
          <w:lang w:bidi="ar-DZ"/>
        </w:rPr>
      </w:pPr>
      <w:r w:rsidRPr="005247AE">
        <w:rPr>
          <w:rFonts w:cs="Arabic Transparent" w:hint="cs"/>
          <w:sz w:val="32"/>
          <w:szCs w:val="32"/>
          <w:rtl/>
          <w:lang w:bidi="ar-DZ"/>
        </w:rPr>
        <w:t>أما تمام حسان فقد ذكر مصطلح الرخو أثناء حديثه ع</w:t>
      </w:r>
      <w:r w:rsidR="00127FD6">
        <w:rPr>
          <w:rFonts w:cs="Arabic Transparent" w:hint="cs"/>
          <w:sz w:val="32"/>
          <w:szCs w:val="32"/>
          <w:rtl/>
          <w:lang w:bidi="ar-DZ"/>
        </w:rPr>
        <w:t>ن</w:t>
      </w:r>
      <w:r w:rsidRPr="005247AE">
        <w:rPr>
          <w:rFonts w:cs="Arabic Transparent" w:hint="cs"/>
          <w:sz w:val="32"/>
          <w:szCs w:val="32"/>
          <w:rtl/>
          <w:lang w:bidi="ar-DZ"/>
        </w:rPr>
        <w:t xml:space="preserve"> رأي المحدثين حول صوت العين فقال: "قد اتضح بصورة الأشعة أن في نطق العين تضييقًا كبيرًا للحلق، وهذا ما يدعونا وما دعا غيرنا من المحدثين قبل ذلك إلى اعتبار صوت العين رخوًا لا متوسطًا"</w:t>
      </w:r>
      <w:r w:rsidRPr="005247AE">
        <w:rPr>
          <w:rStyle w:val="Appelnotedebasdep"/>
          <w:rFonts w:cs="Arabic Transparent"/>
          <w:sz w:val="32"/>
          <w:szCs w:val="32"/>
          <w:rtl/>
          <w:lang w:bidi="ar-DZ"/>
        </w:rPr>
        <w:footnoteReference w:id="453"/>
      </w:r>
      <w:r w:rsidRPr="005247AE">
        <w:rPr>
          <w:rFonts w:cs="Arabic Transparent" w:hint="cs"/>
          <w:sz w:val="32"/>
          <w:szCs w:val="32"/>
          <w:rtl/>
          <w:lang w:bidi="ar-DZ"/>
        </w:rPr>
        <w:t>.</w:t>
      </w:r>
      <w:r w:rsidR="00996F6D">
        <w:rPr>
          <w:rFonts w:cs="Arabic Transparent" w:hint="cs"/>
          <w:sz w:val="32"/>
          <w:szCs w:val="32"/>
          <w:rtl/>
          <w:lang w:bidi="ar-DZ"/>
        </w:rPr>
        <w:t xml:space="preserve"> فالذي مكنهم من وصف حرف العين بالرخاوة</w:t>
      </w:r>
      <w:r w:rsidR="0050771A">
        <w:rPr>
          <w:rFonts w:cs="Arabic Transparent" w:hint="cs"/>
          <w:sz w:val="32"/>
          <w:szCs w:val="32"/>
          <w:rtl/>
          <w:lang w:bidi="ar-DZ"/>
        </w:rPr>
        <w:t>،</w:t>
      </w:r>
      <w:r w:rsidR="00996F6D">
        <w:rPr>
          <w:rFonts w:cs="Arabic Transparent" w:hint="cs"/>
          <w:sz w:val="32"/>
          <w:szCs w:val="32"/>
          <w:rtl/>
          <w:lang w:bidi="ar-DZ"/>
        </w:rPr>
        <w:t xml:space="preserve"> هو أجهزة التصوير الحديثة، التي ترقب كل الحركات والأعضاء التي تشترك في إخراج صوت العين.</w:t>
      </w:r>
    </w:p>
    <w:p w:rsidR="00477B6B" w:rsidRPr="005247AE" w:rsidRDefault="00477B6B" w:rsidP="00477B6B">
      <w:pPr>
        <w:pStyle w:val="Paragraphedeliste"/>
        <w:bidi/>
        <w:spacing w:before="100" w:beforeAutospacing="1" w:after="100" w:afterAutospacing="1" w:line="480" w:lineRule="auto"/>
        <w:ind w:left="0" w:firstLine="706"/>
        <w:contextualSpacing w:val="0"/>
        <w:jc w:val="both"/>
        <w:rPr>
          <w:rFonts w:cs="Arabic Transparent"/>
          <w:sz w:val="32"/>
          <w:szCs w:val="32"/>
          <w:rtl/>
          <w:lang w:bidi="ar-DZ"/>
        </w:rPr>
      </w:pPr>
    </w:p>
    <w:p w:rsidR="006C7B25" w:rsidRDefault="006C7B25" w:rsidP="009D6E43">
      <w:pPr>
        <w:pStyle w:val="Paragraphedeliste"/>
        <w:bidi/>
        <w:spacing w:before="100" w:beforeAutospacing="1" w:after="100" w:afterAutospacing="1" w:line="480" w:lineRule="auto"/>
        <w:ind w:left="0" w:firstLine="706"/>
        <w:contextualSpacing w:val="0"/>
        <w:jc w:val="both"/>
        <w:rPr>
          <w:rFonts w:cs="Arabic Transparent"/>
          <w:sz w:val="32"/>
          <w:szCs w:val="32"/>
          <w:rtl/>
          <w:lang w:bidi="ar-DZ"/>
        </w:rPr>
      </w:pPr>
      <w:r w:rsidRPr="005247AE">
        <w:rPr>
          <w:rFonts w:cs="Arabic Transparent" w:hint="cs"/>
          <w:sz w:val="32"/>
          <w:szCs w:val="32"/>
          <w:rtl/>
          <w:lang w:bidi="ar-DZ"/>
        </w:rPr>
        <w:t xml:space="preserve">ومال بسام بركة إلى استعمال مصطلح الاحتكاكية بدلاً من الرخوة فقال: "تصدر الصوامت الاحتكاكية </w:t>
      </w:r>
      <w:r w:rsidRPr="005247AE">
        <w:rPr>
          <w:rFonts w:cs="Arabic Transparent"/>
          <w:sz w:val="32"/>
          <w:szCs w:val="32"/>
          <w:lang w:bidi="ar-DZ"/>
        </w:rPr>
        <w:t>Fricatives</w:t>
      </w:r>
      <w:r w:rsidRPr="005247AE">
        <w:rPr>
          <w:rFonts w:cs="Arabic Transparent" w:hint="cs"/>
          <w:sz w:val="32"/>
          <w:szCs w:val="32"/>
          <w:rtl/>
          <w:lang w:bidi="ar-DZ"/>
        </w:rPr>
        <w:t>، عن احتكاك تيار النّفس بجدران الممرّ الصوتي في موضع من مواضع النطق يكون الممرّ الصوتي فيه ضيِّقًا، ولكن من دون انغلاق، مما يسمح بمرور الهواء دون مانع، ولكن مع احتكاكٍ مسموع وواضح يميّز الأصوات الكلامية."</w:t>
      </w:r>
      <w:r w:rsidRPr="005247AE">
        <w:rPr>
          <w:rStyle w:val="Appelnotedebasdep"/>
          <w:rFonts w:cs="Arabic Transparent"/>
          <w:sz w:val="32"/>
          <w:szCs w:val="32"/>
          <w:rtl/>
          <w:lang w:bidi="ar-DZ"/>
        </w:rPr>
        <w:footnoteReference w:id="454"/>
      </w:r>
      <w:r w:rsidR="00996F6D">
        <w:rPr>
          <w:rFonts w:cs="Arabic Transparent" w:hint="cs"/>
          <w:sz w:val="32"/>
          <w:szCs w:val="32"/>
          <w:rtl/>
          <w:lang w:bidi="ar-DZ"/>
        </w:rPr>
        <w:t xml:space="preserve"> فملامسة الهواء لجدران الممر واحتكاكه بها يجعله يخرج بيسر مخلفًا صوتًا خفيفًا، كون الممر غير محكم الإغلاق.</w:t>
      </w:r>
    </w:p>
    <w:p w:rsidR="006C7B25" w:rsidRDefault="006C7B25" w:rsidP="009D6E43">
      <w:pPr>
        <w:pStyle w:val="Paragraphedeliste"/>
        <w:bidi/>
        <w:spacing w:before="100" w:beforeAutospacing="1" w:after="100" w:afterAutospacing="1" w:line="480" w:lineRule="auto"/>
        <w:ind w:left="0" w:firstLine="706"/>
        <w:contextualSpacing w:val="0"/>
        <w:jc w:val="both"/>
        <w:rPr>
          <w:rFonts w:cs="Arabic Transparent"/>
          <w:sz w:val="32"/>
          <w:szCs w:val="32"/>
          <w:rtl/>
          <w:lang w:bidi="ar-DZ"/>
        </w:rPr>
      </w:pPr>
      <w:r w:rsidRPr="005247AE">
        <w:rPr>
          <w:rFonts w:cs="Arabic Transparent" w:hint="cs"/>
          <w:sz w:val="32"/>
          <w:szCs w:val="32"/>
          <w:rtl/>
          <w:lang w:bidi="ar-DZ"/>
        </w:rPr>
        <w:t>ووظفت نجاة علي مصطلح الاحتكاك بدلاً من مصطلح الرخوة فقالت: "تتكون الأصوات الاحتكاكية بأن يضي</w:t>
      </w:r>
      <w:r w:rsidR="004D0B90">
        <w:rPr>
          <w:rFonts w:cs="Arabic Transparent" w:hint="cs"/>
          <w:sz w:val="32"/>
          <w:szCs w:val="32"/>
          <w:rtl/>
          <w:lang w:bidi="ar-DZ"/>
        </w:rPr>
        <w:t>قّ</w:t>
      </w:r>
      <w:r w:rsidRPr="005247AE">
        <w:rPr>
          <w:rFonts w:cs="Arabic Transparent" w:hint="cs"/>
          <w:sz w:val="32"/>
          <w:szCs w:val="32"/>
          <w:rtl/>
          <w:lang w:bidi="ar-DZ"/>
        </w:rPr>
        <w:t xml:space="preserve"> مجرى الهواء الخارج من الرئتين في موضع من المواضع، بحيث يحدث الهواء في خروجه احتكاكًا مسموعًا. والنقاط التي يضيق عندها مجرى الهواء كثيرة متعددة، تخرج منها الأصوات الاحتكاكية </w:t>
      </w:r>
      <w:r w:rsidR="004D0B90">
        <w:rPr>
          <w:rFonts w:cs="Arabic Transparent" w:hint="cs"/>
          <w:sz w:val="32"/>
          <w:szCs w:val="32"/>
          <w:rtl/>
          <w:lang w:bidi="ar-DZ"/>
        </w:rPr>
        <w:t>الآتية</w:t>
      </w:r>
      <w:r w:rsidRPr="005247AE">
        <w:rPr>
          <w:rFonts w:cs="Arabic Transparent" w:hint="cs"/>
          <w:sz w:val="32"/>
          <w:szCs w:val="32"/>
          <w:rtl/>
          <w:lang w:bidi="ar-DZ"/>
        </w:rPr>
        <w:t>: الفاء والثاء والذال والظاء والسين والزاي والصاد والشين والخاء والغين والحاء والعين والهاء+ الجيم الشامية"</w:t>
      </w:r>
      <w:r w:rsidRPr="005247AE">
        <w:rPr>
          <w:rStyle w:val="Appelnotedebasdep"/>
          <w:rFonts w:cs="Arabic Transparent"/>
          <w:sz w:val="32"/>
          <w:szCs w:val="32"/>
          <w:rtl/>
          <w:lang w:bidi="ar-DZ"/>
        </w:rPr>
        <w:footnoteReference w:id="455"/>
      </w:r>
      <w:r w:rsidRPr="005247AE">
        <w:rPr>
          <w:rFonts w:cs="Arabic Transparent" w:hint="cs"/>
          <w:sz w:val="32"/>
          <w:szCs w:val="32"/>
          <w:rtl/>
          <w:lang w:bidi="ar-DZ"/>
        </w:rPr>
        <w:t>.</w:t>
      </w:r>
      <w:r w:rsidR="00996F6D">
        <w:rPr>
          <w:rFonts w:cs="Arabic Transparent" w:hint="cs"/>
          <w:sz w:val="32"/>
          <w:szCs w:val="32"/>
          <w:rtl/>
          <w:lang w:bidi="ar-DZ"/>
        </w:rPr>
        <w:t xml:space="preserve"> وعلى خطاهما سار عبد القادر عبد الجليل وقاسم البرسيم.</w:t>
      </w:r>
    </w:p>
    <w:p w:rsidR="006C7B25" w:rsidRDefault="006C7B25" w:rsidP="009D6E43">
      <w:pPr>
        <w:pStyle w:val="Paragraphedeliste"/>
        <w:bidi/>
        <w:spacing w:before="100" w:beforeAutospacing="1" w:after="100" w:afterAutospacing="1" w:line="480" w:lineRule="auto"/>
        <w:ind w:left="0" w:firstLine="706"/>
        <w:contextualSpacing w:val="0"/>
        <w:jc w:val="both"/>
        <w:rPr>
          <w:rFonts w:cs="Arabic Transparent"/>
          <w:sz w:val="32"/>
          <w:szCs w:val="32"/>
          <w:rtl/>
          <w:lang w:bidi="ar-DZ"/>
        </w:rPr>
      </w:pPr>
      <w:r w:rsidRPr="005247AE">
        <w:rPr>
          <w:rFonts w:cs="Arabic Transparent" w:hint="cs"/>
          <w:sz w:val="32"/>
          <w:szCs w:val="32"/>
          <w:rtl/>
          <w:lang w:bidi="ar-DZ"/>
        </w:rPr>
        <w:t>ويقول حسام البهنساوي عن الأصوات الاحتكاكية نقلا عن فندريس: "تكثر الأصوات الاحتكاكية في اللغات الإنسانية عن نظائرها الانفجارية، وفي إطار المقابلات بين اللغات، فإن الانجليزية والألمانية والبولندية تمتلك خمسة أماكن للأصوات الاحتكاكية، وتمتلك العربية ستة أماكن احتكاكية وهي: الخاء والحاء والهاء والشين والسين والفاء، كما تمتلك الاسبانية والروسية أربعة احتكاكيات"</w:t>
      </w:r>
      <w:r w:rsidRPr="005247AE">
        <w:rPr>
          <w:rStyle w:val="Appelnotedebasdep"/>
          <w:rFonts w:cs="Arabic Transparent"/>
          <w:sz w:val="32"/>
          <w:szCs w:val="32"/>
          <w:rtl/>
          <w:lang w:bidi="ar-DZ"/>
        </w:rPr>
        <w:footnoteReference w:id="456"/>
      </w:r>
      <w:r w:rsidRPr="005247AE">
        <w:rPr>
          <w:rFonts w:cs="Arabic Transparent" w:hint="cs"/>
          <w:sz w:val="32"/>
          <w:szCs w:val="32"/>
          <w:rtl/>
          <w:lang w:bidi="ar-DZ"/>
        </w:rPr>
        <w:t>.</w:t>
      </w:r>
      <w:r w:rsidR="000B4AE6">
        <w:rPr>
          <w:rFonts w:cs="Arabic Transparent" w:hint="cs"/>
          <w:sz w:val="32"/>
          <w:szCs w:val="32"/>
          <w:rtl/>
          <w:lang w:bidi="ar-DZ"/>
        </w:rPr>
        <w:t xml:space="preserve"> فالأصوات الاحتكاكية لها شيوع في اللغات العالمية، بينما الأصوات الانفجارية فهي قليلة الاستعمال.</w:t>
      </w:r>
    </w:p>
    <w:p w:rsidR="006C7B25" w:rsidRPr="005247AE" w:rsidRDefault="000B4AE6" w:rsidP="009D6E43">
      <w:pPr>
        <w:pStyle w:val="Paragraphedeliste"/>
        <w:bidi/>
        <w:spacing w:before="100" w:beforeAutospacing="1" w:after="100" w:afterAutospacing="1" w:line="480" w:lineRule="auto"/>
        <w:ind w:left="0" w:firstLine="706"/>
        <w:contextualSpacing w:val="0"/>
        <w:jc w:val="both"/>
        <w:rPr>
          <w:rFonts w:cs="Arabic Transparent"/>
          <w:sz w:val="32"/>
          <w:szCs w:val="32"/>
          <w:rtl/>
          <w:lang w:bidi="ar-DZ"/>
        </w:rPr>
      </w:pPr>
      <w:r>
        <w:rPr>
          <w:rFonts w:cs="Arabic Transparent" w:hint="cs"/>
          <w:sz w:val="32"/>
          <w:szCs w:val="32"/>
          <w:rtl/>
          <w:lang w:bidi="ar-DZ"/>
        </w:rPr>
        <w:t xml:space="preserve">والذي يتّضح لي </w:t>
      </w:r>
      <w:r w:rsidR="006C7B25" w:rsidRPr="005247AE">
        <w:rPr>
          <w:rFonts w:cs="Arabic Transparent" w:hint="cs"/>
          <w:sz w:val="32"/>
          <w:szCs w:val="32"/>
          <w:rtl/>
          <w:lang w:bidi="ar-DZ"/>
        </w:rPr>
        <w:t>من خلال تتبعي لمسار مفهوم الرخو عبر العصور أن الأزهري كان مقلدًا في وصفه لمفهوم الرخو لسابقيه وسار على الخطى لاحقوه، أما عند المحدثين فبعضهم يسميه الرخو والبعض الآخر يسميه الاحتكاكي. فالرخو إذًا يعني السماح لل</w:t>
      </w:r>
      <w:r>
        <w:rPr>
          <w:rFonts w:cs="Arabic Transparent" w:hint="cs"/>
          <w:sz w:val="32"/>
          <w:szCs w:val="32"/>
          <w:rtl/>
          <w:lang w:bidi="ar-DZ"/>
        </w:rPr>
        <w:t>هواء بالتسرب دون عناءٍ وبِيُسْر، ويصدر عنه رنين ضعيف.</w:t>
      </w:r>
    </w:p>
    <w:p w:rsidR="006C7B25" w:rsidRPr="0050123A" w:rsidRDefault="006C7B25" w:rsidP="009D6E43">
      <w:pPr>
        <w:pStyle w:val="Paragraphedeliste"/>
        <w:bidi/>
        <w:spacing w:before="100" w:beforeAutospacing="1" w:after="100" w:afterAutospacing="1" w:line="480" w:lineRule="auto"/>
        <w:ind w:left="0" w:firstLine="706"/>
        <w:contextualSpacing w:val="0"/>
        <w:jc w:val="both"/>
        <w:rPr>
          <w:rFonts w:cs="MCS Rika S_I normal."/>
          <w:b/>
          <w:bCs/>
          <w:sz w:val="34"/>
          <w:szCs w:val="34"/>
          <w:rtl/>
          <w:lang w:bidi="ar-DZ"/>
        </w:rPr>
      </w:pPr>
      <w:r w:rsidRPr="0050123A">
        <w:rPr>
          <w:rFonts w:cs="MCS Rika S_I normal." w:hint="cs"/>
          <w:b/>
          <w:bCs/>
          <w:sz w:val="34"/>
          <w:szCs w:val="34"/>
          <w:rtl/>
          <w:lang w:bidi="ar-DZ"/>
        </w:rPr>
        <w:t>التوسط عند الأزهري :</w:t>
      </w:r>
    </w:p>
    <w:p w:rsidR="006C7B25" w:rsidRPr="005247AE" w:rsidRDefault="006C7B25" w:rsidP="0050771A">
      <w:pPr>
        <w:pStyle w:val="Paragraphedeliste"/>
        <w:bidi/>
        <w:spacing w:before="100" w:beforeAutospacing="1" w:after="100" w:afterAutospacing="1" w:line="480" w:lineRule="auto"/>
        <w:ind w:left="0" w:firstLine="706"/>
        <w:contextualSpacing w:val="0"/>
        <w:jc w:val="both"/>
        <w:rPr>
          <w:rFonts w:cs="Arabic Transparent"/>
          <w:sz w:val="32"/>
          <w:szCs w:val="32"/>
          <w:rtl/>
          <w:lang w:bidi="ar-DZ"/>
        </w:rPr>
      </w:pPr>
      <w:r w:rsidRPr="005247AE">
        <w:rPr>
          <w:rFonts w:cs="Arabic Transparent" w:hint="cs"/>
          <w:sz w:val="32"/>
          <w:szCs w:val="32"/>
          <w:rtl/>
          <w:lang w:bidi="ar-DZ"/>
        </w:rPr>
        <w:t>عرّف الأزهري مفهوم التوسط فقال: "قيل في صفة النبي صلى الله عليه وسلم أنه كان من أوسط قومه، أي: من خيارهم. والعرب تصف الفاضل النَّسب بأنه من أوسط قومه... فكذلك النبي عليه الصلاة والسلام من خير مكان في نسب العرب، وكذلك جُعلت أمّتُه أمّة وسطًا، أي خيارًا... وكذلك واسطة القلادة، وهي الجوهرة التي تكون في وسط الكِرْسِ المنظوم."</w:t>
      </w:r>
      <w:r w:rsidRPr="005247AE">
        <w:rPr>
          <w:rStyle w:val="Appelnotedebasdep"/>
          <w:rFonts w:cs="Arabic Transparent"/>
          <w:sz w:val="32"/>
          <w:szCs w:val="32"/>
          <w:rtl/>
          <w:lang w:bidi="ar-DZ"/>
        </w:rPr>
        <w:footnoteReference w:id="457"/>
      </w:r>
      <w:r w:rsidR="00312A64">
        <w:rPr>
          <w:rFonts w:cs="Arabic Transparent" w:hint="cs"/>
          <w:sz w:val="32"/>
          <w:szCs w:val="32"/>
          <w:rtl/>
          <w:lang w:bidi="ar-DZ"/>
        </w:rPr>
        <w:t xml:space="preserve"> فالتوس</w:t>
      </w:r>
      <w:r w:rsidR="0050771A">
        <w:rPr>
          <w:rFonts w:cs="Arabic Transparent" w:hint="cs"/>
          <w:sz w:val="32"/>
          <w:szCs w:val="32"/>
          <w:rtl/>
          <w:lang w:bidi="ar-DZ"/>
        </w:rPr>
        <w:t>ّ</w:t>
      </w:r>
      <w:r w:rsidR="00312A64">
        <w:rPr>
          <w:rFonts w:cs="Arabic Transparent" w:hint="cs"/>
          <w:sz w:val="32"/>
          <w:szCs w:val="32"/>
          <w:rtl/>
          <w:lang w:bidi="ar-DZ"/>
        </w:rPr>
        <w:t>ط يكون بين عنصرين اثنين.</w:t>
      </w:r>
    </w:p>
    <w:p w:rsidR="006C7B25" w:rsidRDefault="006C7B25" w:rsidP="009D6E43">
      <w:pPr>
        <w:pStyle w:val="Paragraphedeliste"/>
        <w:bidi/>
        <w:spacing w:before="100" w:beforeAutospacing="1" w:after="100" w:afterAutospacing="1" w:line="480" w:lineRule="auto"/>
        <w:ind w:left="0" w:firstLine="706"/>
        <w:contextualSpacing w:val="0"/>
        <w:jc w:val="both"/>
        <w:rPr>
          <w:rFonts w:cs="Arabic Transparent"/>
          <w:sz w:val="32"/>
          <w:szCs w:val="32"/>
          <w:rtl/>
          <w:lang w:bidi="ar-DZ"/>
        </w:rPr>
      </w:pPr>
      <w:r w:rsidRPr="005247AE">
        <w:rPr>
          <w:rFonts w:cs="Arabic Transparent" w:hint="cs"/>
          <w:sz w:val="32"/>
          <w:szCs w:val="32"/>
          <w:rtl/>
          <w:lang w:bidi="ar-DZ"/>
        </w:rPr>
        <w:t>وفي الاصطلاح التوسط: "اعتدال الصوت عند النطق بالحرف للتوسط في الاعتماد على مخرجه، فهو عدم احتباس الصوت وعدم كمال جريانه... وحروفه: (ل،ن،ع،م،ر)، وتظهر هذه الصفة وتتضح إذا كان الحرف ساكنًا، أو مشد</w:t>
      </w:r>
      <w:r w:rsidR="00312A64">
        <w:rPr>
          <w:rFonts w:cs="Arabic Transparent" w:hint="cs"/>
          <w:sz w:val="32"/>
          <w:szCs w:val="32"/>
          <w:rtl/>
          <w:lang w:bidi="ar-DZ"/>
        </w:rPr>
        <w:t>ّ</w:t>
      </w:r>
      <w:r w:rsidRPr="005247AE">
        <w:rPr>
          <w:rFonts w:cs="Arabic Transparent" w:hint="cs"/>
          <w:sz w:val="32"/>
          <w:szCs w:val="32"/>
          <w:rtl/>
          <w:lang w:bidi="ar-DZ"/>
        </w:rPr>
        <w:t>دًا، وتكون في الساكن والمتحرك ولكنها في الساكن أظهر"</w:t>
      </w:r>
      <w:r w:rsidRPr="005247AE">
        <w:rPr>
          <w:rStyle w:val="Appelnotedebasdep"/>
          <w:rFonts w:cs="Arabic Transparent"/>
          <w:sz w:val="32"/>
          <w:szCs w:val="32"/>
          <w:rtl/>
          <w:lang w:bidi="ar-DZ"/>
        </w:rPr>
        <w:footnoteReference w:id="458"/>
      </w:r>
      <w:r w:rsidR="00CD782B">
        <w:rPr>
          <w:rFonts w:cs="Arabic Transparent" w:hint="cs"/>
          <w:sz w:val="32"/>
          <w:szCs w:val="32"/>
          <w:rtl/>
          <w:lang w:bidi="ar-DZ"/>
        </w:rPr>
        <w:t>.</w:t>
      </w:r>
      <w:r w:rsidR="00312A64">
        <w:rPr>
          <w:rFonts w:cs="Arabic Transparent" w:hint="cs"/>
          <w:sz w:val="32"/>
          <w:szCs w:val="32"/>
          <w:rtl/>
          <w:lang w:bidi="ar-DZ"/>
        </w:rPr>
        <w:t xml:space="preserve"> ففي هذه الوضعية لا يتوقف الصوت توقفًا كاملاً، ولا يجري جريانًا مطلقًا، وإنما يكون في وضع بين بين، أي يأخذ من الحالتين.</w:t>
      </w:r>
    </w:p>
    <w:p w:rsidR="006C7B25" w:rsidRDefault="006C7B25" w:rsidP="009D6E43">
      <w:pPr>
        <w:pStyle w:val="Paragraphedeliste"/>
        <w:bidi/>
        <w:spacing w:before="100" w:beforeAutospacing="1" w:after="100" w:afterAutospacing="1" w:line="480" w:lineRule="auto"/>
        <w:ind w:left="0" w:firstLine="706"/>
        <w:contextualSpacing w:val="0"/>
        <w:jc w:val="both"/>
        <w:rPr>
          <w:rFonts w:cs="Arabic Transparent"/>
          <w:sz w:val="32"/>
          <w:szCs w:val="32"/>
          <w:rtl/>
          <w:lang w:bidi="ar-DZ"/>
        </w:rPr>
      </w:pPr>
      <w:r w:rsidRPr="005247AE">
        <w:rPr>
          <w:rFonts w:cs="Arabic Transparent" w:hint="cs"/>
          <w:sz w:val="32"/>
          <w:szCs w:val="32"/>
          <w:rtl/>
          <w:lang w:bidi="ar-DZ"/>
        </w:rPr>
        <w:t>وعن سبب التسمية قال: "سميت متوسطة لأن الصوت لا يجري معها جريانًا تامًا كما في حروف الرخاوة، ولا ينحصر انحصارًا تاماً كما في حروف الشدة... وتسمى هذه الصفة بالبينية"</w:t>
      </w:r>
      <w:r w:rsidRPr="005247AE">
        <w:rPr>
          <w:rStyle w:val="Appelnotedebasdep"/>
          <w:rFonts w:cs="Arabic Transparent"/>
          <w:sz w:val="32"/>
          <w:szCs w:val="32"/>
          <w:rtl/>
          <w:lang w:bidi="ar-DZ"/>
        </w:rPr>
        <w:footnoteReference w:id="459"/>
      </w:r>
      <w:r w:rsidR="00CD782B">
        <w:rPr>
          <w:rFonts w:cs="Arabic Transparent" w:hint="cs"/>
          <w:sz w:val="32"/>
          <w:szCs w:val="32"/>
          <w:rtl/>
          <w:lang w:bidi="ar-DZ"/>
        </w:rPr>
        <w:t>.</w:t>
      </w:r>
      <w:r w:rsidR="00583166">
        <w:rPr>
          <w:rFonts w:cs="Arabic Transparent" w:hint="cs"/>
          <w:sz w:val="32"/>
          <w:szCs w:val="32"/>
          <w:rtl/>
          <w:lang w:bidi="ar-DZ"/>
        </w:rPr>
        <w:t xml:space="preserve"> والبينية مصطلح من مصطلحات القدماء.</w:t>
      </w:r>
    </w:p>
    <w:p w:rsidR="006C7B25" w:rsidRDefault="006C7B25" w:rsidP="009D6E43">
      <w:pPr>
        <w:pStyle w:val="Paragraphedeliste"/>
        <w:bidi/>
        <w:spacing w:before="100" w:beforeAutospacing="1" w:after="100" w:afterAutospacing="1" w:line="480" w:lineRule="auto"/>
        <w:ind w:left="0" w:firstLine="706"/>
        <w:contextualSpacing w:val="0"/>
        <w:jc w:val="both"/>
        <w:rPr>
          <w:rFonts w:cs="Arabic Transparent"/>
          <w:sz w:val="32"/>
          <w:szCs w:val="32"/>
          <w:rtl/>
          <w:lang w:bidi="ar-DZ"/>
        </w:rPr>
      </w:pPr>
      <w:r w:rsidRPr="005247AE">
        <w:rPr>
          <w:rFonts w:cs="Arabic Transparent" w:hint="cs"/>
          <w:sz w:val="32"/>
          <w:szCs w:val="32"/>
          <w:rtl/>
          <w:lang w:bidi="ar-DZ"/>
        </w:rPr>
        <w:t>وجاء في القرآن الكريم مصطلح التوسط</w:t>
      </w:r>
      <w:r w:rsidR="00FB6C28">
        <w:rPr>
          <w:rFonts w:cs="Arabic Transparent" w:hint="cs"/>
          <w:sz w:val="32"/>
          <w:szCs w:val="32"/>
          <w:rtl/>
          <w:lang w:bidi="ar-DZ"/>
        </w:rPr>
        <w:t xml:space="preserve"> </w:t>
      </w:r>
      <w:r w:rsidR="00583166">
        <w:rPr>
          <w:rFonts w:cs="Arabic Transparent" w:hint="cs"/>
          <w:sz w:val="32"/>
          <w:szCs w:val="32"/>
          <w:rtl/>
          <w:lang w:bidi="ar-DZ"/>
        </w:rPr>
        <w:t>في قوله</w:t>
      </w:r>
      <w:r w:rsidRPr="005247AE">
        <w:rPr>
          <w:rFonts w:cs="Arabic Transparent" w:hint="cs"/>
          <w:sz w:val="32"/>
          <w:szCs w:val="32"/>
          <w:rtl/>
          <w:lang w:bidi="ar-DZ"/>
        </w:rPr>
        <w:t xml:space="preserve"> تعالى: "</w:t>
      </w:r>
      <w:r w:rsidRPr="005247AE">
        <w:rPr>
          <w:rFonts w:cs="Arabic Transparent"/>
          <w:sz w:val="32"/>
          <w:szCs w:val="32"/>
          <w:rtl/>
        </w:rPr>
        <w:t>فَوَسَطْنَ بِهِ جَمْعًا</w:t>
      </w:r>
      <w:r w:rsidRPr="005247AE">
        <w:rPr>
          <w:rFonts w:cs="Arabic Transparent" w:hint="cs"/>
          <w:sz w:val="32"/>
          <w:szCs w:val="32"/>
          <w:rtl/>
          <w:lang w:bidi="ar-DZ"/>
        </w:rPr>
        <w:t>"</w:t>
      </w:r>
      <w:r w:rsidRPr="005247AE">
        <w:rPr>
          <w:rStyle w:val="Appelnotedebasdep"/>
          <w:rFonts w:cs="Arabic Transparent"/>
          <w:sz w:val="32"/>
          <w:szCs w:val="32"/>
          <w:rtl/>
          <w:lang w:bidi="ar-DZ"/>
        </w:rPr>
        <w:footnoteReference w:id="460"/>
      </w:r>
      <w:r w:rsidRPr="005247AE">
        <w:rPr>
          <w:rFonts w:cs="Arabic Transparent" w:hint="cs"/>
          <w:sz w:val="32"/>
          <w:szCs w:val="32"/>
          <w:rtl/>
          <w:lang w:bidi="ar-DZ"/>
        </w:rPr>
        <w:t>.</w:t>
      </w:r>
      <w:r w:rsidR="00583166">
        <w:rPr>
          <w:rFonts w:cs="Arabic Transparent" w:hint="cs"/>
          <w:sz w:val="32"/>
          <w:szCs w:val="32"/>
          <w:rtl/>
          <w:lang w:bidi="ar-DZ"/>
        </w:rPr>
        <w:t xml:space="preserve"> أي أصبحوا في وسطه.</w:t>
      </w:r>
    </w:p>
    <w:p w:rsidR="006C7B25" w:rsidRPr="0050123A" w:rsidRDefault="006C7B25" w:rsidP="009D6E43">
      <w:pPr>
        <w:pStyle w:val="Paragraphedeliste"/>
        <w:bidi/>
        <w:spacing w:before="100" w:beforeAutospacing="1" w:after="100" w:afterAutospacing="1" w:line="480" w:lineRule="auto"/>
        <w:ind w:left="0" w:firstLine="706"/>
        <w:contextualSpacing w:val="0"/>
        <w:jc w:val="both"/>
        <w:rPr>
          <w:rFonts w:cs="MCS Rika S_I normal."/>
          <w:b/>
          <w:bCs/>
          <w:sz w:val="34"/>
          <w:szCs w:val="34"/>
          <w:rtl/>
          <w:lang w:bidi="ar-DZ"/>
        </w:rPr>
      </w:pPr>
      <w:r w:rsidRPr="0050123A">
        <w:rPr>
          <w:rFonts w:cs="MCS Rika S_I normal." w:hint="cs"/>
          <w:b/>
          <w:bCs/>
          <w:sz w:val="34"/>
          <w:szCs w:val="34"/>
          <w:rtl/>
          <w:lang w:bidi="ar-DZ"/>
        </w:rPr>
        <w:t>التوسط عند سابقي الأزهري :</w:t>
      </w:r>
    </w:p>
    <w:p w:rsidR="006C7B25" w:rsidRDefault="006C7B25" w:rsidP="009D6E43">
      <w:pPr>
        <w:pStyle w:val="Paragraphedeliste"/>
        <w:bidi/>
        <w:spacing w:before="100" w:beforeAutospacing="1" w:after="100" w:afterAutospacing="1" w:line="480" w:lineRule="auto"/>
        <w:ind w:left="0" w:firstLine="706"/>
        <w:contextualSpacing w:val="0"/>
        <w:jc w:val="both"/>
        <w:rPr>
          <w:rFonts w:cs="Arabic Transparent"/>
          <w:sz w:val="32"/>
          <w:szCs w:val="32"/>
          <w:rtl/>
          <w:lang w:bidi="ar-DZ"/>
        </w:rPr>
      </w:pPr>
      <w:r w:rsidRPr="005247AE">
        <w:rPr>
          <w:rFonts w:cs="Arabic Transparent" w:hint="cs"/>
          <w:sz w:val="32"/>
          <w:szCs w:val="32"/>
          <w:rtl/>
          <w:lang w:bidi="ar-DZ"/>
        </w:rPr>
        <w:t>ويعتبر سيبويه أوّل من استعمل مصطلح البينية الذي يقصد به الوسط أي بين الشدة والرخاوة حيث قال: "وأمّا العين، فبين الرِّخوة والشديدة، تصل إلى الترديد فيها لشبهها بالحاء."</w:t>
      </w:r>
      <w:r w:rsidRPr="005247AE">
        <w:rPr>
          <w:rStyle w:val="Appelnotedebasdep"/>
          <w:rFonts w:cs="Arabic Transparent"/>
          <w:sz w:val="32"/>
          <w:szCs w:val="32"/>
          <w:rtl/>
          <w:lang w:bidi="ar-DZ"/>
        </w:rPr>
        <w:footnoteReference w:id="461"/>
      </w:r>
      <w:r w:rsidR="00583166">
        <w:rPr>
          <w:rFonts w:cs="Arabic Transparent" w:hint="cs"/>
          <w:sz w:val="32"/>
          <w:szCs w:val="32"/>
          <w:rtl/>
          <w:lang w:bidi="ar-DZ"/>
        </w:rPr>
        <w:t xml:space="preserve"> أي أن</w:t>
      </w:r>
      <w:r w:rsidR="0050771A">
        <w:rPr>
          <w:rFonts w:cs="Arabic Transparent" w:hint="cs"/>
          <w:sz w:val="32"/>
          <w:szCs w:val="32"/>
          <w:rtl/>
          <w:lang w:bidi="ar-DZ"/>
        </w:rPr>
        <w:t>ّ</w:t>
      </w:r>
      <w:r w:rsidR="00583166">
        <w:rPr>
          <w:rFonts w:cs="Arabic Transparent" w:hint="cs"/>
          <w:sz w:val="32"/>
          <w:szCs w:val="32"/>
          <w:rtl/>
          <w:lang w:bidi="ar-DZ"/>
        </w:rPr>
        <w:t xml:space="preserve"> حرف العين يتوسط صفتي الرخوة والشديدة، يقع بينهما.</w:t>
      </w:r>
    </w:p>
    <w:p w:rsidR="006C7B25" w:rsidRDefault="006C7B25" w:rsidP="009D6E43">
      <w:pPr>
        <w:pStyle w:val="Paragraphedeliste"/>
        <w:bidi/>
        <w:spacing w:before="100" w:beforeAutospacing="1" w:after="100" w:afterAutospacing="1" w:line="480" w:lineRule="auto"/>
        <w:ind w:left="0" w:firstLine="706"/>
        <w:contextualSpacing w:val="0"/>
        <w:jc w:val="both"/>
        <w:rPr>
          <w:rFonts w:cs="Arabic Transparent"/>
          <w:sz w:val="32"/>
          <w:szCs w:val="32"/>
          <w:rtl/>
          <w:lang w:bidi="ar-DZ"/>
        </w:rPr>
      </w:pPr>
      <w:r w:rsidRPr="005247AE">
        <w:rPr>
          <w:rFonts w:cs="Arabic Transparent" w:hint="cs"/>
          <w:sz w:val="32"/>
          <w:szCs w:val="32"/>
          <w:rtl/>
          <w:lang w:bidi="ar-DZ"/>
        </w:rPr>
        <w:t>وذكر المبرد مصطلح البينية مقلّدًا سيبويه فقال: "وهذه الحروف التي تعترض بين الرخوة، والشديدة هي شديدة في الأصل وإنّما يجري فيها النَّفس، لاستعانتها بصوت ما جاورها من الرخوة، كالعين التي يستعين المتكلِّم عند اللفظة بها بصوت الحاء، والتي يجري فيها الصوت، لانحرافها واتّصالها... وكالنون التي تستعين بصوت الخياشيم، لما فيها من الغُنَّة، وكحروف المدّ واللين التي يجري فيها الصوت للينها"</w:t>
      </w:r>
      <w:r w:rsidRPr="005247AE">
        <w:rPr>
          <w:rStyle w:val="Appelnotedebasdep"/>
          <w:rFonts w:cs="Arabic Transparent"/>
          <w:sz w:val="32"/>
          <w:szCs w:val="32"/>
          <w:rtl/>
          <w:lang w:bidi="ar-DZ"/>
        </w:rPr>
        <w:footnoteReference w:id="462"/>
      </w:r>
      <w:r w:rsidRPr="005247AE">
        <w:rPr>
          <w:rFonts w:cs="Arabic Transparent" w:hint="cs"/>
          <w:sz w:val="32"/>
          <w:szCs w:val="32"/>
          <w:rtl/>
          <w:lang w:bidi="ar-DZ"/>
        </w:rPr>
        <w:t>.</w:t>
      </w:r>
      <w:r w:rsidR="00583166">
        <w:rPr>
          <w:rFonts w:cs="Arabic Transparent" w:hint="cs"/>
          <w:sz w:val="32"/>
          <w:szCs w:val="32"/>
          <w:rtl/>
          <w:lang w:bidi="ar-DZ"/>
        </w:rPr>
        <w:t xml:space="preserve"> فالمجاورة هي التي تعطي الصوت صفة معينة، وكأنه يستعين بها فتكسبه خصائصها.</w:t>
      </w:r>
    </w:p>
    <w:p w:rsidR="006C7B25" w:rsidRPr="0050123A" w:rsidRDefault="006C7B25" w:rsidP="009D6E43">
      <w:pPr>
        <w:pStyle w:val="Paragraphedeliste"/>
        <w:bidi/>
        <w:spacing w:before="100" w:beforeAutospacing="1" w:after="100" w:afterAutospacing="1" w:line="480" w:lineRule="auto"/>
        <w:ind w:left="0" w:firstLine="706"/>
        <w:contextualSpacing w:val="0"/>
        <w:jc w:val="both"/>
        <w:rPr>
          <w:rFonts w:cs="MCS Rika S_I normal."/>
          <w:b/>
          <w:bCs/>
          <w:sz w:val="34"/>
          <w:szCs w:val="34"/>
          <w:rtl/>
          <w:lang w:bidi="ar-DZ"/>
        </w:rPr>
      </w:pPr>
      <w:r w:rsidRPr="0050123A">
        <w:rPr>
          <w:rFonts w:cs="MCS Rika S_I normal." w:hint="cs"/>
          <w:b/>
          <w:bCs/>
          <w:sz w:val="34"/>
          <w:szCs w:val="34"/>
          <w:rtl/>
          <w:lang w:bidi="ar-DZ"/>
        </w:rPr>
        <w:t>التوسط عند لاحقي الأزهري :</w:t>
      </w:r>
    </w:p>
    <w:p w:rsidR="006C7B25" w:rsidRDefault="006C7B25" w:rsidP="009D6E43">
      <w:pPr>
        <w:pStyle w:val="Paragraphedeliste"/>
        <w:bidi/>
        <w:spacing w:before="100" w:beforeAutospacing="1" w:after="100" w:afterAutospacing="1" w:line="480" w:lineRule="auto"/>
        <w:ind w:left="0" w:firstLine="706"/>
        <w:contextualSpacing w:val="0"/>
        <w:jc w:val="both"/>
        <w:rPr>
          <w:rFonts w:cs="Arabic Transparent"/>
          <w:sz w:val="32"/>
          <w:szCs w:val="32"/>
          <w:rtl/>
          <w:lang w:bidi="ar-DZ"/>
        </w:rPr>
      </w:pPr>
      <w:r w:rsidRPr="005247AE">
        <w:rPr>
          <w:rFonts w:cs="Arabic Transparent" w:hint="cs"/>
          <w:sz w:val="32"/>
          <w:szCs w:val="32"/>
          <w:rtl/>
          <w:lang w:bidi="ar-DZ"/>
        </w:rPr>
        <w:t>ولم يغفل ابن جني مصطلح التوسط حيث أبقى على تسميته بالبينية كما سمّاه سيبويه فقال: "والحروف التي بين الشديدة والرّخوة ثمانية أيضًا، وهي:/ الألف، والعين، والياء، واللام، والنون، والرّاء، والميم، والواو، ويجمعها في اللفظ: (لَمْ يَرْوِ عَنَّا)، وإن شئت قلت: (لَمْ يُرَوِّعْنَا)، وإن شئت قلت: "لم يَرعَوْنا"، وما سِوى هذه الحروف والتي قبلها، هي الرِّخوة"</w:t>
      </w:r>
      <w:r w:rsidRPr="005247AE">
        <w:rPr>
          <w:rStyle w:val="Appelnotedebasdep"/>
          <w:rFonts w:cs="Arabic Transparent"/>
          <w:sz w:val="32"/>
          <w:szCs w:val="32"/>
          <w:rtl/>
          <w:lang w:bidi="ar-DZ"/>
        </w:rPr>
        <w:footnoteReference w:id="463"/>
      </w:r>
      <w:r w:rsidR="00CD782B">
        <w:rPr>
          <w:rFonts w:cs="Arabic Transparent" w:hint="cs"/>
          <w:sz w:val="32"/>
          <w:szCs w:val="32"/>
          <w:rtl/>
          <w:lang w:bidi="ar-DZ"/>
        </w:rPr>
        <w:t>.</w:t>
      </w:r>
      <w:r w:rsidR="00583166">
        <w:rPr>
          <w:rFonts w:cs="Arabic Transparent" w:hint="cs"/>
          <w:sz w:val="32"/>
          <w:szCs w:val="32"/>
          <w:rtl/>
          <w:lang w:bidi="ar-DZ"/>
        </w:rPr>
        <w:t xml:space="preserve"> فابن جني جمع الأصوات البينية الثمانية في هذه العبارات الثلاث ليسهل حفظها على القارئ. وعلى خطاه سار الخفاجي وابن يعيش وابن الحاجب.</w:t>
      </w:r>
    </w:p>
    <w:p w:rsidR="006C7B25" w:rsidRDefault="006C7B25" w:rsidP="009D6E43">
      <w:pPr>
        <w:pStyle w:val="Paragraphedeliste"/>
        <w:bidi/>
        <w:spacing w:before="100" w:beforeAutospacing="1" w:after="100" w:afterAutospacing="1" w:line="480" w:lineRule="auto"/>
        <w:ind w:left="0" w:firstLine="706"/>
        <w:contextualSpacing w:val="0"/>
        <w:jc w:val="both"/>
        <w:rPr>
          <w:rFonts w:cs="Arabic Transparent"/>
          <w:sz w:val="32"/>
          <w:szCs w:val="32"/>
          <w:rtl/>
          <w:lang w:bidi="ar-DZ"/>
        </w:rPr>
      </w:pPr>
      <w:r w:rsidRPr="005247AE">
        <w:rPr>
          <w:rFonts w:cs="Arabic Transparent" w:hint="cs"/>
          <w:sz w:val="32"/>
          <w:szCs w:val="32"/>
          <w:rtl/>
          <w:lang w:bidi="ar-DZ"/>
        </w:rPr>
        <w:t>ونجد ابن الجزري ينفرد عن سابقيه ويسمي مصطلح البينية بالمتوسط حين قال: "والمتوسطة بين الشدة والرخاوة خمسة يجمعها قولك (لن عمر)، وأضاف بعضهم إليها الياء والواو."</w:t>
      </w:r>
      <w:r w:rsidRPr="005247AE">
        <w:rPr>
          <w:rStyle w:val="Appelnotedebasdep"/>
          <w:rFonts w:cs="Arabic Transparent"/>
          <w:sz w:val="32"/>
          <w:szCs w:val="32"/>
          <w:rtl/>
          <w:lang w:bidi="ar-DZ"/>
        </w:rPr>
        <w:footnoteReference w:id="464"/>
      </w:r>
      <w:r w:rsidR="00583166">
        <w:rPr>
          <w:rFonts w:cs="Arabic Transparent" w:hint="cs"/>
          <w:sz w:val="32"/>
          <w:szCs w:val="32"/>
          <w:rtl/>
          <w:lang w:bidi="ar-DZ"/>
        </w:rPr>
        <w:t xml:space="preserve"> فالأصوات المتوسطة عنده هي: اللام والنون والعين والميم والراء، أي خمسة أصوات فقط، أما الياء والواو فهما من إضافات البعض. واكتفى بهذا التعريف من غير أن يوضح لماذا خمسة أصوات، ثم سبعة أصوات.</w:t>
      </w:r>
    </w:p>
    <w:p w:rsidR="006C7B25" w:rsidRPr="0050123A" w:rsidRDefault="006C7B25" w:rsidP="009D6E43">
      <w:pPr>
        <w:pStyle w:val="Paragraphedeliste"/>
        <w:bidi/>
        <w:spacing w:before="100" w:beforeAutospacing="1" w:after="100" w:afterAutospacing="1" w:line="480" w:lineRule="auto"/>
        <w:ind w:left="0" w:firstLine="706"/>
        <w:contextualSpacing w:val="0"/>
        <w:jc w:val="both"/>
        <w:rPr>
          <w:rFonts w:cs="MCS Rika S_I normal."/>
          <w:b/>
          <w:bCs/>
          <w:sz w:val="34"/>
          <w:szCs w:val="34"/>
          <w:rtl/>
          <w:lang w:bidi="ar-DZ"/>
        </w:rPr>
      </w:pPr>
      <w:r w:rsidRPr="0050123A">
        <w:rPr>
          <w:rFonts w:cs="MCS Rika S_I normal." w:hint="cs"/>
          <w:b/>
          <w:bCs/>
          <w:sz w:val="34"/>
          <w:szCs w:val="34"/>
          <w:rtl/>
          <w:lang w:bidi="ar-DZ"/>
        </w:rPr>
        <w:t>التوسط عند المحدثين :</w:t>
      </w:r>
    </w:p>
    <w:p w:rsidR="006C7B25" w:rsidRDefault="006C7B25" w:rsidP="009D6E43">
      <w:pPr>
        <w:pStyle w:val="Paragraphedeliste"/>
        <w:bidi/>
        <w:spacing w:before="100" w:beforeAutospacing="1" w:after="100" w:afterAutospacing="1" w:line="480" w:lineRule="auto"/>
        <w:ind w:left="0" w:firstLine="706"/>
        <w:contextualSpacing w:val="0"/>
        <w:jc w:val="both"/>
        <w:rPr>
          <w:rFonts w:cs="Arabic Transparent"/>
          <w:sz w:val="32"/>
          <w:szCs w:val="32"/>
          <w:rtl/>
          <w:lang w:bidi="ar-DZ"/>
        </w:rPr>
      </w:pPr>
      <w:r w:rsidRPr="005247AE">
        <w:rPr>
          <w:rFonts w:cs="Arabic Transparent" w:hint="cs"/>
          <w:sz w:val="32"/>
          <w:szCs w:val="32"/>
          <w:rtl/>
          <w:lang w:bidi="ar-DZ"/>
        </w:rPr>
        <w:t xml:space="preserve">ووصف إبراهيم أنيس مصطلح التوسط عند حديثه عن حروف التوسط فقال: "والمحدثون من علماء الأصوات قد برهنوا بتجاربهم على أن هذه الأصوات الأربعة تكوّن مجموعة خاصة لا هي بالشديدة ولا الرخوة وسموها </w:t>
      </w:r>
      <w:r w:rsidRPr="005247AE">
        <w:rPr>
          <w:rFonts w:cs="Arabic Transparent"/>
          <w:sz w:val="32"/>
          <w:szCs w:val="32"/>
          <w:lang w:bidi="ar-DZ"/>
        </w:rPr>
        <w:t>Liquids</w:t>
      </w:r>
      <w:r w:rsidRPr="005247AE">
        <w:rPr>
          <w:rFonts w:cs="Arabic Transparent" w:hint="cs"/>
          <w:sz w:val="32"/>
          <w:szCs w:val="32"/>
          <w:rtl/>
          <w:lang w:bidi="ar-DZ"/>
        </w:rPr>
        <w:t xml:space="preserve"> أي الأصوات المائعة. أما تسميتها بالأصوات المتوسطة فليست تعني أكثر من أنها تخالف النوعين، أي أنها ليست بالشديدة ولا الرخوة. وقد زاد القدماء على هذه الأصوات الأربعة صوت (العين) فعدوها صوتًا متوسطًا أيضًا. ولقلة التجارب الحديثة التي أجريت على أصوات الحلق لا نستطيع أن نرجّح صحة هذه الصفة (للعين) بل نتركها لتجارب المستقبل لتبرهن عليها"</w:t>
      </w:r>
      <w:r w:rsidRPr="005247AE">
        <w:rPr>
          <w:rStyle w:val="Appelnotedebasdep"/>
          <w:rFonts w:cs="Arabic Transparent"/>
          <w:sz w:val="32"/>
          <w:szCs w:val="32"/>
          <w:rtl/>
          <w:lang w:bidi="ar-DZ"/>
        </w:rPr>
        <w:footnoteReference w:id="465"/>
      </w:r>
      <w:r w:rsidRPr="005247AE">
        <w:rPr>
          <w:rFonts w:cs="Arabic Transparent" w:hint="cs"/>
          <w:sz w:val="32"/>
          <w:szCs w:val="32"/>
          <w:rtl/>
          <w:lang w:bidi="ar-DZ"/>
        </w:rPr>
        <w:t>.</w:t>
      </w:r>
      <w:r w:rsidR="00583166">
        <w:rPr>
          <w:rFonts w:cs="Arabic Transparent" w:hint="cs"/>
          <w:sz w:val="32"/>
          <w:szCs w:val="32"/>
          <w:rtl/>
          <w:lang w:bidi="ar-DZ"/>
        </w:rPr>
        <w:t xml:space="preserve"> وقد خالف المحدثون القدماء في تسمية مصطلح البينية واستبدلوه بالمائعة.</w:t>
      </w:r>
    </w:p>
    <w:p w:rsidR="006C7B25" w:rsidRDefault="006C7B25" w:rsidP="009D6E43">
      <w:pPr>
        <w:pStyle w:val="Paragraphedeliste"/>
        <w:bidi/>
        <w:spacing w:before="100" w:beforeAutospacing="1" w:after="100" w:afterAutospacing="1" w:line="480" w:lineRule="auto"/>
        <w:ind w:left="0" w:firstLine="706"/>
        <w:contextualSpacing w:val="0"/>
        <w:jc w:val="both"/>
        <w:rPr>
          <w:rFonts w:cs="Arabic Transparent"/>
          <w:sz w:val="32"/>
          <w:szCs w:val="32"/>
          <w:rtl/>
          <w:lang w:bidi="ar-DZ"/>
        </w:rPr>
      </w:pPr>
      <w:r w:rsidRPr="005247AE">
        <w:rPr>
          <w:rFonts w:cs="Arabic Transparent" w:hint="cs"/>
          <w:sz w:val="32"/>
          <w:szCs w:val="32"/>
          <w:rtl/>
          <w:lang w:bidi="ar-DZ"/>
        </w:rPr>
        <w:t>ويقول كمال بشر عن مصطلح التوسط: "الأصوات المتوسطة، وهي الأصوات العربية، وهي تضم أنواعًا مختلفة في الصفات والسمات، وجمعوها في قولهم (لم نُرَعْ) وزاد بعضهم على هذه الأصوات الواو والياء والألف وجمعوا الكل في قولهم (لم يروعَنَّا)، أو (لم يُروّعنا) أو (لم يَرْعونا)... ويقصدون بالأصوات المتوسطة أنها أصوات بين الشديدة والرخوة، وكان من الأَولى بهم أن يفسروا التوسط بما ليس شدة ولا رخاوة، كما سيتبين لنا ذلك فيما بعد"</w:t>
      </w:r>
      <w:r w:rsidRPr="005247AE">
        <w:rPr>
          <w:rStyle w:val="Appelnotedebasdep"/>
          <w:rFonts w:cs="Arabic Transparent"/>
          <w:sz w:val="32"/>
          <w:szCs w:val="32"/>
          <w:rtl/>
          <w:lang w:bidi="ar-DZ"/>
        </w:rPr>
        <w:footnoteReference w:id="466"/>
      </w:r>
      <w:r w:rsidRPr="005247AE">
        <w:rPr>
          <w:rFonts w:cs="Arabic Transparent" w:hint="cs"/>
          <w:sz w:val="32"/>
          <w:szCs w:val="32"/>
          <w:rtl/>
          <w:lang w:bidi="ar-DZ"/>
        </w:rPr>
        <w:t>.</w:t>
      </w:r>
      <w:r w:rsidR="00583166">
        <w:rPr>
          <w:rFonts w:cs="Arabic Transparent" w:hint="cs"/>
          <w:sz w:val="32"/>
          <w:szCs w:val="32"/>
          <w:rtl/>
          <w:lang w:bidi="ar-DZ"/>
        </w:rPr>
        <w:t xml:space="preserve"> فمصطلح التوسط مصطلح مستقل بذاته لا يمكن أن يُنسب إلى الشدة ولا إلى الرخاوة، فهو قائم بينهما.</w:t>
      </w:r>
    </w:p>
    <w:p w:rsidR="006C7B25" w:rsidRPr="005247AE" w:rsidRDefault="006C7B25" w:rsidP="0050771A">
      <w:pPr>
        <w:pStyle w:val="Paragraphedeliste"/>
        <w:bidi/>
        <w:spacing w:before="100" w:beforeAutospacing="1" w:after="100" w:afterAutospacing="1" w:line="480" w:lineRule="auto"/>
        <w:ind w:left="0" w:firstLine="706"/>
        <w:contextualSpacing w:val="0"/>
        <w:jc w:val="both"/>
        <w:rPr>
          <w:rFonts w:cs="Arabic Transparent"/>
          <w:sz w:val="32"/>
          <w:szCs w:val="32"/>
          <w:rtl/>
          <w:lang w:bidi="ar-DZ"/>
        </w:rPr>
      </w:pPr>
      <w:r w:rsidRPr="005247AE">
        <w:rPr>
          <w:rFonts w:cs="Arabic Transparent" w:hint="cs"/>
          <w:sz w:val="32"/>
          <w:szCs w:val="32"/>
          <w:rtl/>
          <w:lang w:bidi="ar-DZ"/>
        </w:rPr>
        <w:t>ويذكر تمام حسان الأصوات المتوسطة مبينًا كيفية حدوثها فيقول: "ومن الممكن أن يمر</w:t>
      </w:r>
      <w:r w:rsidR="0050771A">
        <w:rPr>
          <w:rFonts w:cs="Arabic Transparent" w:hint="cs"/>
          <w:sz w:val="32"/>
          <w:szCs w:val="32"/>
          <w:rtl/>
          <w:lang w:bidi="ar-DZ"/>
        </w:rPr>
        <w:t>ّ</w:t>
      </w:r>
      <w:r w:rsidRPr="005247AE">
        <w:rPr>
          <w:rFonts w:cs="Arabic Transparent" w:hint="cs"/>
          <w:sz w:val="32"/>
          <w:szCs w:val="32"/>
          <w:rtl/>
          <w:lang w:bidi="ar-DZ"/>
        </w:rPr>
        <w:t xml:space="preserve"> الهواء بمجراه دون انحباس أو احتكاك من أي نوع، إما</w:t>
      </w:r>
      <w:r w:rsidR="0050771A">
        <w:rPr>
          <w:rFonts w:cs="Arabic Transparent" w:hint="cs"/>
          <w:sz w:val="32"/>
          <w:szCs w:val="32"/>
          <w:rtl/>
          <w:lang w:bidi="ar-DZ"/>
        </w:rPr>
        <w:t>ّ</w:t>
      </w:r>
      <w:r w:rsidRPr="005247AE">
        <w:rPr>
          <w:rFonts w:cs="Arabic Transparent" w:hint="cs"/>
          <w:sz w:val="32"/>
          <w:szCs w:val="32"/>
          <w:rtl/>
          <w:lang w:bidi="ar-DZ"/>
        </w:rPr>
        <w:t xml:space="preserve"> لأن</w:t>
      </w:r>
      <w:r w:rsidR="0050771A">
        <w:rPr>
          <w:rFonts w:cs="Arabic Transparent" w:hint="cs"/>
          <w:sz w:val="32"/>
          <w:szCs w:val="32"/>
          <w:rtl/>
          <w:lang w:bidi="ar-DZ"/>
        </w:rPr>
        <w:t>ّ</w:t>
      </w:r>
      <w:r w:rsidRPr="005247AE">
        <w:rPr>
          <w:rFonts w:cs="Arabic Transparent" w:hint="cs"/>
          <w:sz w:val="32"/>
          <w:szCs w:val="32"/>
          <w:rtl/>
          <w:lang w:bidi="ar-DZ"/>
        </w:rPr>
        <w:t xml:space="preserve"> مجراه في الفم خال من المعوقات، كما في صوتي الواو والياء، وإما</w:t>
      </w:r>
      <w:r w:rsidR="0050771A">
        <w:rPr>
          <w:rFonts w:cs="Arabic Transparent" w:hint="cs"/>
          <w:sz w:val="32"/>
          <w:szCs w:val="32"/>
          <w:rtl/>
          <w:lang w:bidi="ar-DZ"/>
        </w:rPr>
        <w:t>ّ</w:t>
      </w:r>
      <w:r w:rsidRPr="005247AE">
        <w:rPr>
          <w:rFonts w:cs="Arabic Transparent" w:hint="cs"/>
          <w:sz w:val="32"/>
          <w:szCs w:val="32"/>
          <w:rtl/>
          <w:lang w:bidi="ar-DZ"/>
        </w:rPr>
        <w:t xml:space="preserve"> لأن</w:t>
      </w:r>
      <w:r w:rsidR="0050771A">
        <w:rPr>
          <w:rFonts w:cs="Arabic Transparent" w:hint="cs"/>
          <w:sz w:val="32"/>
          <w:szCs w:val="32"/>
          <w:rtl/>
          <w:lang w:bidi="ar-DZ"/>
        </w:rPr>
        <w:t>ّ</w:t>
      </w:r>
      <w:r w:rsidRPr="005247AE">
        <w:rPr>
          <w:rFonts w:cs="Arabic Transparent" w:hint="cs"/>
          <w:sz w:val="32"/>
          <w:szCs w:val="32"/>
          <w:rtl/>
          <w:lang w:bidi="ar-DZ"/>
        </w:rPr>
        <w:t xml:space="preserve"> مجراه في الفم يتجنب المرور بنقطة السد أو التضييق، كما في صوت اللام، وإما</w:t>
      </w:r>
      <w:r w:rsidR="0050771A">
        <w:rPr>
          <w:rFonts w:cs="Arabic Transparent" w:hint="cs"/>
          <w:sz w:val="32"/>
          <w:szCs w:val="32"/>
          <w:rtl/>
          <w:lang w:bidi="ar-DZ"/>
        </w:rPr>
        <w:t>ّ</w:t>
      </w:r>
      <w:r w:rsidRPr="005247AE">
        <w:rPr>
          <w:rFonts w:cs="Arabic Transparent" w:hint="cs"/>
          <w:sz w:val="32"/>
          <w:szCs w:val="32"/>
          <w:rtl/>
          <w:lang w:bidi="ar-DZ"/>
        </w:rPr>
        <w:t xml:space="preserve"> لأن</w:t>
      </w:r>
      <w:r w:rsidR="0050771A">
        <w:rPr>
          <w:rFonts w:cs="Arabic Transparent" w:hint="cs"/>
          <w:sz w:val="32"/>
          <w:szCs w:val="32"/>
          <w:rtl/>
          <w:lang w:bidi="ar-DZ"/>
        </w:rPr>
        <w:t>ّ</w:t>
      </w:r>
      <w:r w:rsidRPr="005247AE">
        <w:rPr>
          <w:rFonts w:cs="Arabic Transparent" w:hint="cs"/>
          <w:sz w:val="32"/>
          <w:szCs w:val="32"/>
          <w:rtl/>
          <w:lang w:bidi="ar-DZ"/>
        </w:rPr>
        <w:t xml:space="preserve"> الهواء لا يمر</w:t>
      </w:r>
      <w:r w:rsidR="0050771A">
        <w:rPr>
          <w:rFonts w:cs="Arabic Transparent" w:hint="cs"/>
          <w:sz w:val="32"/>
          <w:szCs w:val="32"/>
          <w:rtl/>
          <w:lang w:bidi="ar-DZ"/>
        </w:rPr>
        <w:t>ّ</w:t>
      </w:r>
      <w:r w:rsidRPr="005247AE">
        <w:rPr>
          <w:rFonts w:cs="Arabic Transparent" w:hint="cs"/>
          <w:sz w:val="32"/>
          <w:szCs w:val="32"/>
          <w:rtl/>
          <w:lang w:bidi="ar-DZ"/>
        </w:rPr>
        <w:t xml:space="preserve"> بالفم وإن</w:t>
      </w:r>
      <w:r w:rsidR="0050771A">
        <w:rPr>
          <w:rFonts w:cs="Arabic Transparent" w:hint="cs"/>
          <w:sz w:val="32"/>
          <w:szCs w:val="32"/>
          <w:rtl/>
          <w:lang w:bidi="ar-DZ"/>
        </w:rPr>
        <w:t>ّ</w:t>
      </w:r>
      <w:r w:rsidRPr="005247AE">
        <w:rPr>
          <w:rFonts w:cs="Arabic Transparent" w:hint="cs"/>
          <w:sz w:val="32"/>
          <w:szCs w:val="32"/>
          <w:rtl/>
          <w:lang w:bidi="ar-DZ"/>
        </w:rPr>
        <w:t>ما يمر</w:t>
      </w:r>
      <w:r w:rsidR="0050771A">
        <w:rPr>
          <w:rFonts w:cs="Arabic Transparent" w:hint="cs"/>
          <w:sz w:val="32"/>
          <w:szCs w:val="32"/>
          <w:rtl/>
          <w:lang w:bidi="ar-DZ"/>
        </w:rPr>
        <w:t>ّ</w:t>
      </w:r>
      <w:r w:rsidRPr="005247AE">
        <w:rPr>
          <w:rFonts w:cs="Arabic Transparent" w:hint="cs"/>
          <w:sz w:val="32"/>
          <w:szCs w:val="32"/>
          <w:rtl/>
          <w:lang w:bidi="ar-DZ"/>
        </w:rPr>
        <w:t xml:space="preserve"> بالأنف، كما في صوتي الميم والنون، وكل هذه الطائفة من الأصوات تسمى الأصوات المتوسطة، لأنها ليست شديدة ولا رخوة"</w:t>
      </w:r>
      <w:r w:rsidRPr="005247AE">
        <w:rPr>
          <w:rStyle w:val="Appelnotedebasdep"/>
          <w:rFonts w:cs="Arabic Transparent"/>
          <w:sz w:val="32"/>
          <w:szCs w:val="32"/>
          <w:rtl/>
          <w:lang w:bidi="ar-DZ"/>
        </w:rPr>
        <w:footnoteReference w:id="467"/>
      </w:r>
      <w:r w:rsidRPr="005247AE">
        <w:rPr>
          <w:rFonts w:cs="Arabic Transparent" w:hint="cs"/>
          <w:sz w:val="32"/>
          <w:szCs w:val="32"/>
          <w:rtl/>
          <w:lang w:bidi="ar-DZ"/>
        </w:rPr>
        <w:t>.</w:t>
      </w:r>
      <w:r w:rsidR="00583166">
        <w:rPr>
          <w:rFonts w:cs="Arabic Transparent" w:hint="cs"/>
          <w:sz w:val="32"/>
          <w:szCs w:val="32"/>
          <w:rtl/>
          <w:lang w:bidi="ar-DZ"/>
        </w:rPr>
        <w:t xml:space="preserve"> فوجودها في الوسط معناه أن الصوت لا يمر مرورًا حرًّا، ولا يتوقف توق</w:t>
      </w:r>
      <w:r w:rsidR="0050771A">
        <w:rPr>
          <w:rFonts w:cs="Arabic Transparent" w:hint="cs"/>
          <w:sz w:val="32"/>
          <w:szCs w:val="32"/>
          <w:rtl/>
          <w:lang w:bidi="ar-DZ"/>
        </w:rPr>
        <w:t>ّ</w:t>
      </w:r>
      <w:r w:rsidR="00583166">
        <w:rPr>
          <w:rFonts w:cs="Arabic Transparent" w:hint="cs"/>
          <w:sz w:val="32"/>
          <w:szCs w:val="32"/>
          <w:rtl/>
          <w:lang w:bidi="ar-DZ"/>
        </w:rPr>
        <w:t>فًا تامًّا، فهو بين بين، أي يمر</w:t>
      </w:r>
      <w:r w:rsidR="0050771A">
        <w:rPr>
          <w:rFonts w:cs="Arabic Transparent" w:hint="cs"/>
          <w:sz w:val="32"/>
          <w:szCs w:val="32"/>
          <w:rtl/>
          <w:lang w:bidi="ar-DZ"/>
        </w:rPr>
        <w:t>ّ</w:t>
      </w:r>
      <w:r w:rsidR="00583166">
        <w:rPr>
          <w:rFonts w:cs="Arabic Transparent" w:hint="cs"/>
          <w:sz w:val="32"/>
          <w:szCs w:val="32"/>
          <w:rtl/>
          <w:lang w:bidi="ar-DZ"/>
        </w:rPr>
        <w:t xml:space="preserve"> بين عضوي الن</w:t>
      </w:r>
      <w:r w:rsidR="0050771A">
        <w:rPr>
          <w:rFonts w:cs="Arabic Transparent" w:hint="cs"/>
          <w:sz w:val="32"/>
          <w:szCs w:val="32"/>
          <w:rtl/>
          <w:lang w:bidi="ar-DZ"/>
        </w:rPr>
        <w:t>ّ</w:t>
      </w:r>
      <w:r w:rsidR="00583166">
        <w:rPr>
          <w:rFonts w:cs="Arabic Transparent" w:hint="cs"/>
          <w:sz w:val="32"/>
          <w:szCs w:val="32"/>
          <w:rtl/>
          <w:lang w:bidi="ar-DZ"/>
        </w:rPr>
        <w:t>طق متسر</w:t>
      </w:r>
      <w:r w:rsidR="0050771A">
        <w:rPr>
          <w:rFonts w:cs="Arabic Transparent" w:hint="cs"/>
          <w:sz w:val="32"/>
          <w:szCs w:val="32"/>
          <w:rtl/>
          <w:lang w:bidi="ar-DZ"/>
        </w:rPr>
        <w:t>ّ</w:t>
      </w:r>
      <w:r w:rsidR="00583166">
        <w:rPr>
          <w:rFonts w:cs="Arabic Transparent" w:hint="cs"/>
          <w:sz w:val="32"/>
          <w:szCs w:val="32"/>
          <w:rtl/>
          <w:lang w:bidi="ar-DZ"/>
        </w:rPr>
        <w:t>بًا، لأن</w:t>
      </w:r>
      <w:r w:rsidR="0050771A">
        <w:rPr>
          <w:rFonts w:cs="Arabic Transparent" w:hint="cs"/>
          <w:sz w:val="32"/>
          <w:szCs w:val="32"/>
          <w:rtl/>
          <w:lang w:bidi="ar-DZ"/>
        </w:rPr>
        <w:t>ّ</w:t>
      </w:r>
      <w:r w:rsidR="00583166">
        <w:rPr>
          <w:rFonts w:cs="Arabic Transparent" w:hint="cs"/>
          <w:sz w:val="32"/>
          <w:szCs w:val="32"/>
          <w:rtl/>
          <w:lang w:bidi="ar-DZ"/>
        </w:rPr>
        <w:t xml:space="preserve"> انغلاقهما غير محكم.</w:t>
      </w:r>
    </w:p>
    <w:p w:rsidR="006C7B25" w:rsidRDefault="006C7B25" w:rsidP="00A86C8A">
      <w:pPr>
        <w:pStyle w:val="Paragraphedeliste"/>
        <w:bidi/>
        <w:spacing w:before="100" w:beforeAutospacing="1" w:after="100" w:afterAutospacing="1" w:line="480" w:lineRule="auto"/>
        <w:ind w:left="0" w:firstLine="706"/>
        <w:contextualSpacing w:val="0"/>
        <w:jc w:val="both"/>
        <w:rPr>
          <w:rFonts w:cs="Arabic Transparent"/>
          <w:sz w:val="32"/>
          <w:szCs w:val="32"/>
          <w:rtl/>
          <w:lang w:bidi="ar-DZ"/>
        </w:rPr>
      </w:pPr>
      <w:r w:rsidRPr="005247AE">
        <w:rPr>
          <w:rFonts w:cs="Arabic Transparent" w:hint="cs"/>
          <w:sz w:val="32"/>
          <w:szCs w:val="32"/>
          <w:rtl/>
          <w:lang w:bidi="ar-DZ"/>
        </w:rPr>
        <w:t xml:space="preserve">ولفندريس توضيح وتفسير لمصطلح التوسط إذ يقول: "توجد سلسلة من الأصوات اللغوية المتوسطة بين الانفجارية والاحتكاكية، وهي ما تسمى شبه الانفجارية </w:t>
      </w:r>
      <w:r w:rsidRPr="005247AE">
        <w:rPr>
          <w:rFonts w:cs="Arabic Transparent"/>
          <w:sz w:val="32"/>
          <w:szCs w:val="32"/>
          <w:lang w:bidi="ar-DZ"/>
        </w:rPr>
        <w:t>Semi occlusives</w:t>
      </w:r>
      <w:r w:rsidRPr="005247AE">
        <w:rPr>
          <w:rFonts w:cs="Arabic Transparent" w:hint="cs"/>
          <w:sz w:val="32"/>
          <w:szCs w:val="32"/>
          <w:rtl/>
          <w:lang w:bidi="ar-DZ"/>
        </w:rPr>
        <w:t xml:space="preserve"> أو بعبارة أوضح الانفجارية الاحتكاكية </w:t>
      </w:r>
      <w:r w:rsidRPr="005247AE">
        <w:rPr>
          <w:rFonts w:cs="Arabic Transparent"/>
          <w:sz w:val="32"/>
          <w:szCs w:val="32"/>
          <w:lang w:bidi="ar-DZ"/>
        </w:rPr>
        <w:t>affriquées</w:t>
      </w:r>
      <w:r w:rsidRPr="005247AE">
        <w:rPr>
          <w:rFonts w:cs="Arabic Transparent" w:hint="cs"/>
          <w:sz w:val="32"/>
          <w:szCs w:val="32"/>
          <w:rtl/>
          <w:lang w:bidi="ar-DZ"/>
        </w:rPr>
        <w:t xml:space="preserve"> وتتميز بالإغلاق الذي لا يستمر إحكامه. وفيها كما في الانفجارية حبس، ولكن هذا الحبس تتبعه حركة خفيفة من الفتح. بحال يجعل الانفجاري ينتهي بالاحتكاكي. فالانفجاري الاحتكاكي انفجاري فاشل"</w:t>
      </w:r>
      <w:r w:rsidRPr="005247AE">
        <w:rPr>
          <w:rStyle w:val="Appelnotedebasdep"/>
          <w:rFonts w:cs="Arabic Transparent"/>
          <w:sz w:val="32"/>
          <w:szCs w:val="32"/>
          <w:rtl/>
          <w:lang w:bidi="ar-DZ"/>
        </w:rPr>
        <w:footnoteReference w:id="468"/>
      </w:r>
      <w:r w:rsidRPr="005247AE">
        <w:rPr>
          <w:rFonts w:cs="Arabic Transparent" w:hint="cs"/>
          <w:sz w:val="32"/>
          <w:szCs w:val="32"/>
          <w:rtl/>
          <w:lang w:bidi="ar-DZ"/>
        </w:rPr>
        <w:t>.</w:t>
      </w:r>
      <w:r w:rsidR="00583166">
        <w:rPr>
          <w:rFonts w:cs="Arabic Transparent" w:hint="cs"/>
          <w:sz w:val="32"/>
          <w:szCs w:val="32"/>
          <w:rtl/>
          <w:lang w:bidi="ar-DZ"/>
        </w:rPr>
        <w:t xml:space="preserve"> فمصطلح التوسط هنا له عدة مفاهيم صوتية متنوعة، منها شبه الانفجارية، والانفجارية الاحتكاكية، بالإضا</w:t>
      </w:r>
      <w:r w:rsidR="00A86C8A">
        <w:rPr>
          <w:rFonts w:cs="Arabic Transparent" w:hint="cs"/>
          <w:sz w:val="32"/>
          <w:szCs w:val="32"/>
          <w:rtl/>
          <w:lang w:bidi="ar-DZ"/>
        </w:rPr>
        <w:t>فة إلى مصطلحي المائعة والبينية</w:t>
      </w:r>
      <w:r w:rsidR="00A86C8A">
        <w:rPr>
          <w:rFonts w:cs="Arabic Transparent"/>
          <w:sz w:val="32"/>
          <w:szCs w:val="32"/>
          <w:lang w:bidi="ar-DZ"/>
        </w:rPr>
        <w:t xml:space="preserve"> </w:t>
      </w:r>
      <w:r w:rsidR="00583166">
        <w:rPr>
          <w:rFonts w:cs="Arabic Transparent" w:hint="cs"/>
          <w:sz w:val="32"/>
          <w:szCs w:val="32"/>
          <w:rtl/>
          <w:lang w:bidi="ar-DZ"/>
        </w:rPr>
        <w:t>كما سبق الذكر.</w:t>
      </w:r>
    </w:p>
    <w:p w:rsidR="006C7B25" w:rsidRDefault="006C7B25" w:rsidP="009D6E43">
      <w:pPr>
        <w:pStyle w:val="Paragraphedeliste"/>
        <w:bidi/>
        <w:spacing w:before="100" w:beforeAutospacing="1" w:after="100" w:afterAutospacing="1" w:line="480" w:lineRule="auto"/>
        <w:ind w:left="0" w:firstLine="706"/>
        <w:contextualSpacing w:val="0"/>
        <w:jc w:val="both"/>
        <w:rPr>
          <w:rFonts w:cs="Arabic Transparent"/>
          <w:sz w:val="32"/>
          <w:szCs w:val="32"/>
          <w:rtl/>
          <w:lang w:val="en-US" w:bidi="ar-DZ"/>
        </w:rPr>
      </w:pPr>
      <w:r w:rsidRPr="005247AE">
        <w:rPr>
          <w:rFonts w:cs="Arabic Transparent" w:hint="cs"/>
          <w:sz w:val="32"/>
          <w:szCs w:val="32"/>
          <w:rtl/>
          <w:lang w:val="en-US" w:bidi="ar-DZ"/>
        </w:rPr>
        <w:t>ويصف حسام البهنساوي مصطلح التوسط بالمركب فيقول: "الأصوات المركبة (الانفجارية الاحتكاكية) هي الأصوات التي تجمع بين صفتي الانفجار والاحتكاك حيث ل</w:t>
      </w:r>
      <w:r w:rsidR="006967C2">
        <w:rPr>
          <w:rFonts w:cs="Arabic Transparent" w:hint="cs"/>
          <w:sz w:val="32"/>
          <w:szCs w:val="32"/>
          <w:rtl/>
          <w:lang w:val="en-US" w:bidi="ar-DZ"/>
        </w:rPr>
        <w:t xml:space="preserve">ا </w:t>
      </w:r>
      <w:r w:rsidRPr="005247AE">
        <w:rPr>
          <w:rFonts w:cs="Arabic Transparent" w:hint="cs"/>
          <w:sz w:val="32"/>
          <w:szCs w:val="32"/>
          <w:rtl/>
          <w:lang w:val="en-US" w:bidi="ar-DZ"/>
        </w:rPr>
        <w:t>يزول العائق بين عضوي النطق زوالاً سريعًا، أي لا ينفصلان بسرعة، وإنما انفصالهما انفصال بطيء، وفي الانفصال مرحلة من الانسداد المطلق، والانفتاح المطلق شبيهة إلى حد ما بالتضييق الذي عرفنا أنه من مميزات الأصوات الاحتكاكية، وفي هذه المرحلة تسمح للهواء أن يحتك بالعضوين المتباعدين ببطء احتكاكًا شبيهًا بما يصاحب الأصوات الاحتكاكية، بمعنى أنه يبدأ انفجاريًا وينتهي احتكاكيًا، وهذا الصوت المركب (المزدوج) كما يطلق عليه بعضهم الصوت المزجي وهذا الصوت في اللغة العربية هو صوت (الجيم) الفصيح"</w:t>
      </w:r>
      <w:r w:rsidRPr="005247AE">
        <w:rPr>
          <w:rStyle w:val="Appelnotedebasdep"/>
          <w:rFonts w:cs="Arabic Transparent"/>
          <w:sz w:val="32"/>
          <w:szCs w:val="32"/>
          <w:rtl/>
          <w:lang w:val="en-US" w:bidi="ar-DZ"/>
        </w:rPr>
        <w:footnoteReference w:id="469"/>
      </w:r>
      <w:r w:rsidRPr="005247AE">
        <w:rPr>
          <w:rFonts w:cs="Arabic Transparent" w:hint="cs"/>
          <w:sz w:val="32"/>
          <w:szCs w:val="32"/>
          <w:rtl/>
          <w:lang w:val="en-US" w:bidi="ar-DZ"/>
        </w:rPr>
        <w:t>.</w:t>
      </w:r>
      <w:r w:rsidR="00B3798E">
        <w:rPr>
          <w:rFonts w:cs="Arabic Transparent" w:hint="cs"/>
          <w:sz w:val="32"/>
          <w:szCs w:val="32"/>
          <w:rtl/>
          <w:lang w:val="en-US" w:bidi="ar-DZ"/>
        </w:rPr>
        <w:t xml:space="preserve"> فالتوسط يأخذ من صفة الانفجار أولاً ثم يتحول إلى صفة الاحتكاك، فهو بين بين.</w:t>
      </w:r>
    </w:p>
    <w:p w:rsidR="006C7B25" w:rsidRPr="005247AE" w:rsidRDefault="00B3798E" w:rsidP="009D6E43">
      <w:pPr>
        <w:pStyle w:val="Paragraphedeliste"/>
        <w:bidi/>
        <w:spacing w:before="100" w:beforeAutospacing="1" w:after="100" w:afterAutospacing="1" w:line="480" w:lineRule="auto"/>
        <w:ind w:left="0" w:firstLine="706"/>
        <w:contextualSpacing w:val="0"/>
        <w:jc w:val="both"/>
        <w:rPr>
          <w:rFonts w:cs="Arabic Transparent"/>
          <w:sz w:val="32"/>
          <w:szCs w:val="32"/>
          <w:rtl/>
          <w:lang w:val="en-US" w:bidi="ar-DZ"/>
        </w:rPr>
      </w:pPr>
      <w:r>
        <w:rPr>
          <w:rFonts w:cs="Arabic Transparent" w:hint="cs"/>
          <w:sz w:val="32"/>
          <w:szCs w:val="32"/>
          <w:rtl/>
          <w:lang w:val="en-US" w:bidi="ar-DZ"/>
        </w:rPr>
        <w:t>ووفقًا لما تقدّم فإنّ</w:t>
      </w:r>
      <w:r w:rsidR="006C7B25" w:rsidRPr="005247AE">
        <w:rPr>
          <w:rFonts w:cs="Arabic Transparent" w:hint="cs"/>
          <w:sz w:val="32"/>
          <w:szCs w:val="32"/>
          <w:rtl/>
          <w:lang w:val="en-US" w:bidi="ar-DZ"/>
        </w:rPr>
        <w:t xml:space="preserve"> مفهوم التوسط عند الأزهري وسابقيه ولاحقيه والمحدثين يكاد يكون واحدًا لا خلافَ بينهم حوله، أمّا التسمية ففيها خلاف، فالقدماء يطلقون اسم البينية واسم التوسط أو المتوسطة، والمحدثون يقولون المائعة والمركبة وشيه الانفجارية، أو الانفجارية الاحتكاكية.</w:t>
      </w:r>
    </w:p>
    <w:p w:rsidR="006C7B25" w:rsidRPr="005247AE" w:rsidRDefault="006C7B25" w:rsidP="003C798C">
      <w:pPr>
        <w:pStyle w:val="Paragraphedeliste"/>
        <w:bidi/>
        <w:spacing w:before="100" w:beforeAutospacing="1" w:after="100" w:afterAutospacing="1" w:line="480" w:lineRule="auto"/>
        <w:ind w:left="0" w:firstLine="709"/>
        <w:jc w:val="both"/>
        <w:rPr>
          <w:rFonts w:cs="Arabic Transparent"/>
          <w:sz w:val="32"/>
          <w:szCs w:val="32"/>
          <w:rtl/>
          <w:lang w:val="en-US" w:bidi="ar-DZ"/>
        </w:rPr>
      </w:pPr>
    </w:p>
    <w:p w:rsidR="006C7B25" w:rsidRPr="005247AE" w:rsidRDefault="006C7B25" w:rsidP="003C798C">
      <w:pPr>
        <w:pStyle w:val="Paragraphedeliste"/>
        <w:bidi/>
        <w:spacing w:before="100" w:beforeAutospacing="1" w:after="100" w:afterAutospacing="1" w:line="480" w:lineRule="auto"/>
        <w:ind w:left="0" w:firstLine="709"/>
        <w:jc w:val="both"/>
        <w:rPr>
          <w:rFonts w:cs="Arabic Transparent"/>
          <w:sz w:val="32"/>
          <w:szCs w:val="32"/>
          <w:rtl/>
          <w:lang w:val="en-US" w:bidi="ar-DZ"/>
        </w:rPr>
      </w:pPr>
    </w:p>
    <w:p w:rsidR="00B36B9C" w:rsidRDefault="00B36B9C" w:rsidP="003C798C">
      <w:pPr>
        <w:pStyle w:val="Paragraphedeliste"/>
        <w:bidi/>
        <w:spacing w:before="100" w:beforeAutospacing="1" w:after="100" w:afterAutospacing="1" w:line="480" w:lineRule="auto"/>
        <w:ind w:left="0" w:firstLine="709"/>
        <w:jc w:val="both"/>
        <w:rPr>
          <w:rFonts w:cs="Arabic Transparent"/>
          <w:sz w:val="32"/>
          <w:szCs w:val="32"/>
          <w:rtl/>
          <w:lang w:val="en-US" w:bidi="ar-DZ"/>
        </w:rPr>
        <w:sectPr w:rsidR="00B36B9C" w:rsidSect="005F658D">
          <w:headerReference w:type="default" r:id="rId54"/>
          <w:footerReference w:type="default" r:id="rId55"/>
          <w:footnotePr>
            <w:numRestart w:val="eachPage"/>
          </w:footnotePr>
          <w:endnotePr>
            <w:numFmt w:val="decimal"/>
          </w:endnotePr>
          <w:pgSz w:w="11906" w:h="16838" w:code="9"/>
          <w:pgMar w:top="1134" w:right="2276" w:bottom="1134" w:left="1170" w:header="850" w:footer="850" w:gutter="0"/>
          <w:pgNumType w:start="169"/>
          <w:cols w:space="708"/>
          <w:bidi/>
          <w:rtlGutter/>
          <w:docGrid w:linePitch="360"/>
        </w:sectPr>
      </w:pPr>
    </w:p>
    <w:p w:rsidR="006C7B25" w:rsidRDefault="006C7B25" w:rsidP="003C798C">
      <w:pPr>
        <w:pStyle w:val="Paragraphedeliste"/>
        <w:bidi/>
        <w:spacing w:before="100" w:beforeAutospacing="1" w:after="100" w:afterAutospacing="1" w:line="480" w:lineRule="auto"/>
        <w:ind w:left="0" w:firstLine="709"/>
        <w:jc w:val="both"/>
        <w:rPr>
          <w:rFonts w:cs="Arabic Transparent"/>
          <w:sz w:val="32"/>
          <w:szCs w:val="32"/>
          <w:rtl/>
          <w:lang w:val="en-US" w:bidi="ar-DZ"/>
        </w:rPr>
      </w:pPr>
    </w:p>
    <w:p w:rsidR="00870A56" w:rsidRDefault="001D29F3" w:rsidP="003C798C">
      <w:pPr>
        <w:pStyle w:val="Paragraphedeliste"/>
        <w:bidi/>
        <w:spacing w:before="100" w:beforeAutospacing="1" w:after="100" w:afterAutospacing="1" w:line="480" w:lineRule="auto"/>
        <w:ind w:left="0" w:hanging="2"/>
        <w:jc w:val="both"/>
        <w:rPr>
          <w:rFonts w:cs="Arabic Transparent"/>
          <w:sz w:val="32"/>
          <w:szCs w:val="32"/>
          <w:rtl/>
          <w:lang w:val="en-US" w:bidi="ar-DZ"/>
        </w:rPr>
      </w:pPr>
      <w:r>
        <w:rPr>
          <w:rFonts w:cs="Arabic Transparent"/>
          <w:noProof/>
          <w:sz w:val="32"/>
          <w:szCs w:val="32"/>
          <w:rtl/>
          <w:lang w:eastAsia="fr-FR"/>
        </w:rPr>
        <w:pict>
          <v:roundrect id="_x0000_s1067" style="position:absolute;left:0;text-align:left;margin-left:-24.15pt;margin-top:.5pt;width:492.1pt;height:659.15pt;z-index:25;mso-position-vertical-relative:line" arcsize="10923f" strokecolor="#4f81bd" strokeweight="5pt">
            <v:stroke linestyle="thickThin"/>
            <v:shadow color="#868686"/>
            <v:textbox style="mso-next-textbox:#_x0000_s1067">
              <w:txbxContent>
                <w:p w:rsidR="0040307A" w:rsidRDefault="0040307A" w:rsidP="00870A56">
                  <w:pPr>
                    <w:rPr>
                      <w:rtl/>
                      <w:lang w:bidi="ar-DZ"/>
                    </w:rPr>
                  </w:pPr>
                </w:p>
                <w:p w:rsidR="0040307A" w:rsidRDefault="0040307A" w:rsidP="00870A56">
                  <w:pPr>
                    <w:rPr>
                      <w:rtl/>
                      <w:lang w:bidi="ar-DZ"/>
                    </w:rPr>
                  </w:pPr>
                </w:p>
                <w:p w:rsidR="0040307A" w:rsidRDefault="0040307A" w:rsidP="00870A56">
                  <w:pPr>
                    <w:rPr>
                      <w:rtl/>
                      <w:lang w:bidi="ar-DZ"/>
                    </w:rPr>
                  </w:pPr>
                </w:p>
                <w:p w:rsidR="0040307A" w:rsidRDefault="0040307A" w:rsidP="00870A56">
                  <w:pPr>
                    <w:rPr>
                      <w:rtl/>
                      <w:lang w:bidi="ar-DZ"/>
                    </w:rPr>
                  </w:pPr>
                </w:p>
                <w:p w:rsidR="0040307A" w:rsidRDefault="0040307A" w:rsidP="00870A56">
                  <w:pPr>
                    <w:bidi/>
                    <w:jc w:val="center"/>
                    <w:rPr>
                      <w:rtl/>
                      <w:lang w:bidi="ar-DZ"/>
                    </w:rPr>
                  </w:pPr>
                </w:p>
                <w:p w:rsidR="0040307A" w:rsidRDefault="0040307A" w:rsidP="00870A56">
                  <w:pPr>
                    <w:rPr>
                      <w:rtl/>
                      <w:lang w:bidi="ar-DZ"/>
                    </w:rPr>
                  </w:pPr>
                </w:p>
                <w:p w:rsidR="0040307A" w:rsidRDefault="0040307A" w:rsidP="00205C34">
                  <w:pPr>
                    <w:bidi/>
                    <w:spacing w:after="0" w:line="240" w:lineRule="auto"/>
                    <w:ind w:left="1876"/>
                    <w:rPr>
                      <w:rFonts w:cs="Arabic Transparent"/>
                      <w:sz w:val="32"/>
                      <w:szCs w:val="32"/>
                      <w:rtl/>
                      <w:lang w:bidi="ar-DZ"/>
                    </w:rPr>
                  </w:pPr>
                </w:p>
                <w:p w:rsidR="0040307A" w:rsidRPr="00205C34" w:rsidRDefault="0040307A" w:rsidP="00205C34">
                  <w:pPr>
                    <w:bidi/>
                    <w:spacing w:after="0" w:line="240" w:lineRule="auto"/>
                    <w:ind w:left="1876"/>
                    <w:rPr>
                      <w:rFonts w:cs="Arabic Transparent"/>
                      <w:b/>
                      <w:bCs/>
                      <w:sz w:val="32"/>
                      <w:szCs w:val="32"/>
                      <w:lang w:bidi="ar-DZ"/>
                    </w:rPr>
                  </w:pPr>
                </w:p>
                <w:p w:rsidR="0040307A" w:rsidRPr="00205C34" w:rsidRDefault="0040307A" w:rsidP="00205C34">
                  <w:pPr>
                    <w:numPr>
                      <w:ilvl w:val="0"/>
                      <w:numId w:val="16"/>
                    </w:numPr>
                    <w:bidi/>
                    <w:spacing w:after="0" w:line="240" w:lineRule="auto"/>
                    <w:rPr>
                      <w:rFonts w:cs="Arabic Transparent"/>
                      <w:b/>
                      <w:bCs/>
                      <w:sz w:val="32"/>
                      <w:szCs w:val="32"/>
                      <w:rtl/>
                      <w:lang w:bidi="ar-DZ"/>
                    </w:rPr>
                  </w:pPr>
                  <w:r w:rsidRPr="00205C34">
                    <w:rPr>
                      <w:rFonts w:cs="Arabic Transparent" w:hint="cs"/>
                      <w:b/>
                      <w:bCs/>
                      <w:sz w:val="32"/>
                      <w:szCs w:val="32"/>
                      <w:rtl/>
                      <w:lang w:bidi="ar-DZ"/>
                    </w:rPr>
                    <w:t>الاِطباق</w:t>
                  </w:r>
                </w:p>
                <w:p w:rsidR="0040307A" w:rsidRPr="00205C34" w:rsidRDefault="0040307A" w:rsidP="0029714B">
                  <w:pPr>
                    <w:bidi/>
                    <w:spacing w:after="0" w:line="240" w:lineRule="auto"/>
                    <w:ind w:left="1156"/>
                    <w:rPr>
                      <w:rFonts w:cs="Arabic Transparent"/>
                      <w:b/>
                      <w:bCs/>
                      <w:sz w:val="32"/>
                      <w:szCs w:val="32"/>
                      <w:lang w:bidi="ar-DZ"/>
                    </w:rPr>
                  </w:pPr>
                </w:p>
                <w:p w:rsidR="0040307A" w:rsidRPr="00205C34" w:rsidRDefault="0040307A" w:rsidP="00A71068">
                  <w:pPr>
                    <w:numPr>
                      <w:ilvl w:val="0"/>
                      <w:numId w:val="16"/>
                    </w:numPr>
                    <w:bidi/>
                    <w:spacing w:after="0" w:line="240" w:lineRule="auto"/>
                    <w:rPr>
                      <w:rFonts w:cs="Arabic Transparent"/>
                      <w:b/>
                      <w:bCs/>
                      <w:sz w:val="32"/>
                      <w:szCs w:val="32"/>
                      <w:lang w:bidi="ar-DZ"/>
                    </w:rPr>
                  </w:pPr>
                  <w:r w:rsidRPr="00205C34">
                    <w:rPr>
                      <w:rFonts w:cs="Arabic Transparent" w:hint="cs"/>
                      <w:b/>
                      <w:bCs/>
                      <w:sz w:val="32"/>
                      <w:szCs w:val="32"/>
                      <w:rtl/>
                      <w:lang w:bidi="ar-DZ"/>
                    </w:rPr>
                    <w:t xml:space="preserve">الانفتاح                              </w:t>
                  </w:r>
                  <w:r w:rsidRPr="00205C34">
                    <w:rPr>
                      <w:rFonts w:cs="Calibri"/>
                      <w:b/>
                      <w:bCs/>
                      <w:sz w:val="32"/>
                      <w:szCs w:val="32"/>
                      <w:rtl/>
                      <w:lang w:bidi="ar-DZ"/>
                    </w:rPr>
                    <w:t>•</w:t>
                  </w:r>
                  <w:r w:rsidRPr="00205C34">
                    <w:rPr>
                      <w:rFonts w:cs="Calibri" w:hint="cs"/>
                      <w:b/>
                      <w:bCs/>
                      <w:sz w:val="32"/>
                      <w:szCs w:val="32"/>
                      <w:rtl/>
                      <w:lang w:bidi="ar-DZ"/>
                    </w:rPr>
                    <w:t xml:space="preserve"> </w:t>
                  </w:r>
                  <w:r w:rsidRPr="00205C34">
                    <w:rPr>
                      <w:rFonts w:cs="Arabic Transparent" w:hint="cs"/>
                      <w:b/>
                      <w:bCs/>
                      <w:sz w:val="32"/>
                      <w:szCs w:val="32"/>
                      <w:rtl/>
                      <w:lang w:bidi="ar-DZ"/>
                    </w:rPr>
                    <w:t xml:space="preserve"> الانحراف</w:t>
                  </w:r>
                </w:p>
                <w:p w:rsidR="0040307A" w:rsidRPr="00205C34" w:rsidRDefault="0040307A" w:rsidP="0029714B">
                  <w:pPr>
                    <w:bidi/>
                    <w:spacing w:after="0" w:line="240" w:lineRule="auto"/>
                    <w:ind w:left="1156"/>
                    <w:rPr>
                      <w:rFonts w:cs="Arabic Transparent"/>
                      <w:b/>
                      <w:bCs/>
                      <w:sz w:val="32"/>
                      <w:szCs w:val="32"/>
                      <w:lang w:bidi="ar-DZ"/>
                    </w:rPr>
                  </w:pPr>
                </w:p>
                <w:p w:rsidR="0040307A" w:rsidRPr="00205C34" w:rsidRDefault="0040307A" w:rsidP="00A71068">
                  <w:pPr>
                    <w:numPr>
                      <w:ilvl w:val="0"/>
                      <w:numId w:val="16"/>
                    </w:numPr>
                    <w:bidi/>
                    <w:spacing w:after="0" w:line="240" w:lineRule="auto"/>
                    <w:rPr>
                      <w:rFonts w:cs="Arabic Transparent"/>
                      <w:b/>
                      <w:bCs/>
                      <w:sz w:val="32"/>
                      <w:szCs w:val="32"/>
                      <w:lang w:bidi="ar-DZ"/>
                    </w:rPr>
                  </w:pPr>
                  <w:r w:rsidRPr="00205C34">
                    <w:rPr>
                      <w:rFonts w:cs="Arabic Transparent" w:hint="cs"/>
                      <w:b/>
                      <w:bCs/>
                      <w:sz w:val="32"/>
                      <w:szCs w:val="32"/>
                      <w:rtl/>
                      <w:lang w:bidi="ar-DZ"/>
                    </w:rPr>
                    <w:t xml:space="preserve">الاستعلاء                            </w:t>
                  </w:r>
                  <w:r w:rsidRPr="00205C34">
                    <w:rPr>
                      <w:rFonts w:cs="Calibri"/>
                      <w:b/>
                      <w:bCs/>
                      <w:sz w:val="32"/>
                      <w:szCs w:val="32"/>
                      <w:rtl/>
                      <w:lang w:bidi="ar-DZ"/>
                    </w:rPr>
                    <w:t>•</w:t>
                  </w:r>
                  <w:r w:rsidRPr="00205C34">
                    <w:rPr>
                      <w:rFonts w:cs="Arabic Transparent" w:hint="cs"/>
                      <w:b/>
                      <w:bCs/>
                      <w:sz w:val="32"/>
                      <w:szCs w:val="32"/>
                      <w:rtl/>
                      <w:lang w:bidi="ar-DZ"/>
                    </w:rPr>
                    <w:t xml:space="preserve">  التكـرار</w:t>
                  </w:r>
                </w:p>
                <w:p w:rsidR="0040307A" w:rsidRPr="00205C34" w:rsidRDefault="0040307A" w:rsidP="0029714B">
                  <w:pPr>
                    <w:bidi/>
                    <w:spacing w:after="0" w:line="240" w:lineRule="auto"/>
                    <w:ind w:left="1156"/>
                    <w:rPr>
                      <w:rFonts w:cs="Arabic Transparent"/>
                      <w:b/>
                      <w:bCs/>
                      <w:sz w:val="32"/>
                      <w:szCs w:val="32"/>
                      <w:lang w:bidi="ar-DZ"/>
                    </w:rPr>
                  </w:pPr>
                </w:p>
                <w:p w:rsidR="0040307A" w:rsidRPr="00205C34" w:rsidRDefault="0040307A" w:rsidP="00A71068">
                  <w:pPr>
                    <w:numPr>
                      <w:ilvl w:val="0"/>
                      <w:numId w:val="16"/>
                    </w:numPr>
                    <w:bidi/>
                    <w:spacing w:after="0" w:line="240" w:lineRule="auto"/>
                    <w:rPr>
                      <w:rFonts w:cs="Arabic Transparent"/>
                      <w:b/>
                      <w:bCs/>
                      <w:sz w:val="32"/>
                      <w:szCs w:val="32"/>
                      <w:lang w:bidi="ar-DZ"/>
                    </w:rPr>
                  </w:pPr>
                  <w:r w:rsidRPr="00205C34">
                    <w:rPr>
                      <w:rFonts w:cs="Arabic Transparent" w:hint="cs"/>
                      <w:b/>
                      <w:bCs/>
                      <w:sz w:val="32"/>
                      <w:szCs w:val="32"/>
                      <w:rtl/>
                      <w:lang w:bidi="ar-DZ"/>
                    </w:rPr>
                    <w:t xml:space="preserve">الاستفال (الانخفاض)               </w:t>
                  </w:r>
                  <w:r w:rsidRPr="00205C34">
                    <w:rPr>
                      <w:rFonts w:cs="Calibri"/>
                      <w:b/>
                      <w:bCs/>
                      <w:sz w:val="32"/>
                      <w:szCs w:val="32"/>
                      <w:rtl/>
                      <w:lang w:bidi="ar-DZ"/>
                    </w:rPr>
                    <w:t>•</w:t>
                  </w:r>
                  <w:r w:rsidRPr="00205C34">
                    <w:rPr>
                      <w:rFonts w:cs="Arabic Transparent" w:hint="cs"/>
                      <w:b/>
                      <w:bCs/>
                      <w:sz w:val="32"/>
                      <w:szCs w:val="32"/>
                      <w:rtl/>
                      <w:lang w:bidi="ar-DZ"/>
                    </w:rPr>
                    <w:t xml:space="preserve">  التفـشي</w:t>
                  </w:r>
                </w:p>
                <w:p w:rsidR="0040307A" w:rsidRPr="00205C34" w:rsidRDefault="0040307A" w:rsidP="0029714B">
                  <w:pPr>
                    <w:bidi/>
                    <w:spacing w:after="0" w:line="240" w:lineRule="auto"/>
                    <w:ind w:left="1156"/>
                    <w:rPr>
                      <w:rFonts w:cs="Arabic Transparent"/>
                      <w:b/>
                      <w:bCs/>
                      <w:sz w:val="32"/>
                      <w:szCs w:val="32"/>
                      <w:lang w:bidi="ar-DZ"/>
                    </w:rPr>
                  </w:pPr>
                </w:p>
                <w:p w:rsidR="0040307A" w:rsidRPr="00205C34" w:rsidRDefault="0040307A" w:rsidP="0050771A">
                  <w:pPr>
                    <w:numPr>
                      <w:ilvl w:val="0"/>
                      <w:numId w:val="16"/>
                    </w:numPr>
                    <w:bidi/>
                    <w:spacing w:after="0" w:line="240" w:lineRule="auto"/>
                    <w:rPr>
                      <w:rFonts w:cs="Arabic Transparent"/>
                      <w:b/>
                      <w:bCs/>
                      <w:sz w:val="32"/>
                      <w:szCs w:val="32"/>
                      <w:lang w:bidi="ar-DZ"/>
                    </w:rPr>
                  </w:pPr>
                  <w:r w:rsidRPr="00205C34">
                    <w:rPr>
                      <w:rFonts w:cs="Arabic Transparent" w:hint="cs"/>
                      <w:b/>
                      <w:bCs/>
                      <w:sz w:val="32"/>
                      <w:szCs w:val="32"/>
                      <w:rtl/>
                      <w:lang w:bidi="ar-DZ"/>
                    </w:rPr>
                    <w:t>ا</w:t>
                  </w:r>
                  <w:r>
                    <w:rPr>
                      <w:rFonts w:cs="Arabic Transparent" w:hint="cs"/>
                      <w:b/>
                      <w:bCs/>
                      <w:sz w:val="32"/>
                      <w:szCs w:val="32"/>
                      <w:rtl/>
                      <w:lang w:bidi="ar-DZ"/>
                    </w:rPr>
                    <w:t>لإ</w:t>
                  </w:r>
                  <w:r w:rsidRPr="00205C34">
                    <w:rPr>
                      <w:rFonts w:cs="Arabic Transparent" w:hint="cs"/>
                      <w:b/>
                      <w:bCs/>
                      <w:sz w:val="32"/>
                      <w:szCs w:val="32"/>
                      <w:rtl/>
                      <w:lang w:bidi="ar-DZ"/>
                    </w:rPr>
                    <w:t xml:space="preserve">ذلاق                               </w:t>
                  </w:r>
                  <w:r w:rsidRPr="00205C34">
                    <w:rPr>
                      <w:rFonts w:cs="Calibri"/>
                      <w:b/>
                      <w:bCs/>
                      <w:sz w:val="32"/>
                      <w:szCs w:val="32"/>
                      <w:rtl/>
                      <w:lang w:bidi="ar-DZ"/>
                    </w:rPr>
                    <w:t>•</w:t>
                  </w:r>
                  <w:r w:rsidRPr="00205C34">
                    <w:rPr>
                      <w:rFonts w:cs="Arabic Transparent" w:hint="cs"/>
                      <w:b/>
                      <w:bCs/>
                      <w:sz w:val="32"/>
                      <w:szCs w:val="32"/>
                      <w:rtl/>
                      <w:lang w:bidi="ar-DZ"/>
                    </w:rPr>
                    <w:t xml:space="preserve">  الاستطالة</w:t>
                  </w:r>
                </w:p>
                <w:p w:rsidR="0040307A" w:rsidRPr="00205C34" w:rsidRDefault="0040307A" w:rsidP="0029714B">
                  <w:pPr>
                    <w:bidi/>
                    <w:spacing w:after="0" w:line="240" w:lineRule="auto"/>
                    <w:ind w:left="1156"/>
                    <w:rPr>
                      <w:rFonts w:cs="Arabic Transparent"/>
                      <w:b/>
                      <w:bCs/>
                      <w:sz w:val="32"/>
                      <w:szCs w:val="32"/>
                      <w:lang w:bidi="ar-DZ"/>
                    </w:rPr>
                  </w:pPr>
                </w:p>
                <w:p w:rsidR="0040307A" w:rsidRPr="00205C34" w:rsidRDefault="0040307A" w:rsidP="0050771A">
                  <w:pPr>
                    <w:numPr>
                      <w:ilvl w:val="0"/>
                      <w:numId w:val="16"/>
                    </w:numPr>
                    <w:bidi/>
                    <w:spacing w:after="0" w:line="240" w:lineRule="auto"/>
                    <w:rPr>
                      <w:rFonts w:cs="Arabic Transparent"/>
                      <w:b/>
                      <w:bCs/>
                      <w:sz w:val="32"/>
                      <w:szCs w:val="32"/>
                      <w:lang w:bidi="ar-DZ"/>
                    </w:rPr>
                  </w:pPr>
                  <w:r w:rsidRPr="00205C34">
                    <w:rPr>
                      <w:rFonts w:cs="Arabic Transparent" w:hint="cs"/>
                      <w:b/>
                      <w:bCs/>
                      <w:sz w:val="32"/>
                      <w:szCs w:val="32"/>
                      <w:rtl/>
                      <w:lang w:bidi="ar-DZ"/>
                    </w:rPr>
                    <w:t>ال</w:t>
                  </w:r>
                  <w:r>
                    <w:rPr>
                      <w:rFonts w:cs="Arabic Transparent" w:hint="cs"/>
                      <w:b/>
                      <w:bCs/>
                      <w:sz w:val="32"/>
                      <w:szCs w:val="32"/>
                      <w:rtl/>
                      <w:lang w:bidi="ar-DZ"/>
                    </w:rPr>
                    <w:t>إ</w:t>
                  </w:r>
                  <w:r w:rsidRPr="00205C34">
                    <w:rPr>
                      <w:rFonts w:cs="Arabic Transparent" w:hint="cs"/>
                      <w:b/>
                      <w:bCs/>
                      <w:sz w:val="32"/>
                      <w:szCs w:val="32"/>
                      <w:rtl/>
                      <w:lang w:bidi="ar-DZ"/>
                    </w:rPr>
                    <w:t xml:space="preserve">صمات                            </w:t>
                  </w:r>
                  <w:r w:rsidRPr="00205C34">
                    <w:rPr>
                      <w:rFonts w:cs="Calibri"/>
                      <w:b/>
                      <w:bCs/>
                      <w:sz w:val="32"/>
                      <w:szCs w:val="32"/>
                      <w:rtl/>
                      <w:lang w:bidi="ar-DZ"/>
                    </w:rPr>
                    <w:t>•</w:t>
                  </w:r>
                  <w:r w:rsidRPr="00205C34">
                    <w:rPr>
                      <w:rFonts w:cs="Arabic Transparent" w:hint="cs"/>
                      <w:b/>
                      <w:bCs/>
                      <w:sz w:val="32"/>
                      <w:szCs w:val="32"/>
                      <w:rtl/>
                      <w:lang w:bidi="ar-DZ"/>
                    </w:rPr>
                    <w:t xml:space="preserve">  الغنــة</w:t>
                  </w:r>
                </w:p>
                <w:p w:rsidR="0040307A" w:rsidRPr="00205C34" w:rsidRDefault="0040307A" w:rsidP="0029714B">
                  <w:pPr>
                    <w:bidi/>
                    <w:spacing w:after="0" w:line="240" w:lineRule="auto"/>
                    <w:ind w:left="1156"/>
                    <w:rPr>
                      <w:rFonts w:cs="Arabic Transparent"/>
                      <w:b/>
                      <w:bCs/>
                      <w:sz w:val="32"/>
                      <w:szCs w:val="32"/>
                      <w:lang w:bidi="ar-DZ"/>
                    </w:rPr>
                  </w:pPr>
                </w:p>
                <w:p w:rsidR="0040307A" w:rsidRPr="00205C34" w:rsidRDefault="0040307A" w:rsidP="00A71068">
                  <w:pPr>
                    <w:numPr>
                      <w:ilvl w:val="0"/>
                      <w:numId w:val="16"/>
                    </w:numPr>
                    <w:bidi/>
                    <w:spacing w:after="0" w:line="240" w:lineRule="auto"/>
                    <w:rPr>
                      <w:rFonts w:cs="Arabic Transparent"/>
                      <w:b/>
                      <w:bCs/>
                      <w:sz w:val="32"/>
                      <w:szCs w:val="32"/>
                      <w:lang w:bidi="ar-DZ"/>
                    </w:rPr>
                  </w:pPr>
                  <w:r w:rsidRPr="00205C34">
                    <w:rPr>
                      <w:rFonts w:cs="Arabic Transparent" w:hint="cs"/>
                      <w:b/>
                      <w:bCs/>
                      <w:sz w:val="32"/>
                      <w:szCs w:val="32"/>
                      <w:rtl/>
                      <w:lang w:bidi="ar-DZ"/>
                    </w:rPr>
                    <w:t xml:space="preserve">الصفير                              </w:t>
                  </w:r>
                  <w:r w:rsidRPr="00205C34">
                    <w:rPr>
                      <w:rFonts w:cs="Calibri"/>
                      <w:b/>
                      <w:bCs/>
                      <w:sz w:val="32"/>
                      <w:szCs w:val="32"/>
                      <w:rtl/>
                      <w:lang w:bidi="ar-DZ"/>
                    </w:rPr>
                    <w:t>•</w:t>
                  </w:r>
                  <w:r w:rsidRPr="00205C34">
                    <w:rPr>
                      <w:rFonts w:cs="Arabic Transparent" w:hint="cs"/>
                      <w:b/>
                      <w:bCs/>
                      <w:sz w:val="32"/>
                      <w:szCs w:val="32"/>
                      <w:rtl/>
                      <w:lang w:bidi="ar-DZ"/>
                    </w:rPr>
                    <w:t xml:space="preserve">  الخفـاء</w:t>
                  </w:r>
                </w:p>
                <w:p w:rsidR="0040307A" w:rsidRPr="00205C34" w:rsidRDefault="0040307A" w:rsidP="0029714B">
                  <w:pPr>
                    <w:bidi/>
                    <w:spacing w:after="0" w:line="240" w:lineRule="auto"/>
                    <w:ind w:left="1156"/>
                    <w:rPr>
                      <w:rFonts w:cs="Arabic Transparent"/>
                      <w:b/>
                      <w:bCs/>
                      <w:sz w:val="32"/>
                      <w:szCs w:val="32"/>
                      <w:lang w:bidi="ar-DZ"/>
                    </w:rPr>
                  </w:pPr>
                </w:p>
                <w:p w:rsidR="0040307A" w:rsidRPr="00205C34" w:rsidRDefault="0040307A" w:rsidP="00A71068">
                  <w:pPr>
                    <w:numPr>
                      <w:ilvl w:val="0"/>
                      <w:numId w:val="16"/>
                    </w:numPr>
                    <w:tabs>
                      <w:tab w:val="right" w:pos="1864"/>
                      <w:tab w:val="right" w:pos="5692"/>
                    </w:tabs>
                    <w:bidi/>
                    <w:spacing w:after="0" w:line="240" w:lineRule="auto"/>
                    <w:rPr>
                      <w:rFonts w:cs="Arabic Transparent"/>
                      <w:b/>
                      <w:bCs/>
                      <w:sz w:val="32"/>
                      <w:szCs w:val="32"/>
                      <w:lang w:bidi="ar-DZ"/>
                    </w:rPr>
                  </w:pPr>
                  <w:r w:rsidRPr="00205C34">
                    <w:rPr>
                      <w:rFonts w:cs="Arabic Transparent" w:hint="cs"/>
                      <w:b/>
                      <w:bCs/>
                      <w:sz w:val="32"/>
                      <w:szCs w:val="32"/>
                      <w:rtl/>
                      <w:lang w:bidi="ar-DZ"/>
                    </w:rPr>
                    <w:t xml:space="preserve">القلقلة                                 </w:t>
                  </w:r>
                  <w:r w:rsidRPr="00205C34">
                    <w:rPr>
                      <w:rFonts w:cs="Calibri"/>
                      <w:b/>
                      <w:bCs/>
                      <w:sz w:val="32"/>
                      <w:szCs w:val="32"/>
                      <w:rtl/>
                      <w:lang w:bidi="ar-DZ"/>
                    </w:rPr>
                    <w:t>•</w:t>
                  </w:r>
                  <w:r w:rsidRPr="00205C34">
                    <w:rPr>
                      <w:rFonts w:cs="Arabic Transparent" w:hint="cs"/>
                      <w:b/>
                      <w:bCs/>
                      <w:sz w:val="32"/>
                      <w:szCs w:val="32"/>
                      <w:rtl/>
                      <w:lang w:bidi="ar-DZ"/>
                    </w:rPr>
                    <w:t xml:space="preserve">  الهـاوي</w:t>
                  </w:r>
                </w:p>
                <w:p w:rsidR="0040307A" w:rsidRPr="00205C34" w:rsidRDefault="0040307A" w:rsidP="0029714B">
                  <w:pPr>
                    <w:bidi/>
                    <w:spacing w:after="0" w:line="240" w:lineRule="auto"/>
                    <w:ind w:left="1156"/>
                    <w:rPr>
                      <w:rFonts w:cs="Arabic Transparent"/>
                      <w:b/>
                      <w:bCs/>
                      <w:sz w:val="32"/>
                      <w:szCs w:val="32"/>
                      <w:lang w:bidi="ar-DZ"/>
                    </w:rPr>
                  </w:pPr>
                </w:p>
                <w:p w:rsidR="0040307A" w:rsidRPr="00205C34" w:rsidRDefault="0040307A" w:rsidP="00A71068">
                  <w:pPr>
                    <w:numPr>
                      <w:ilvl w:val="0"/>
                      <w:numId w:val="16"/>
                    </w:numPr>
                    <w:bidi/>
                    <w:spacing w:after="0" w:line="240" w:lineRule="auto"/>
                    <w:rPr>
                      <w:rFonts w:cs="Arabic Transparent"/>
                      <w:b/>
                      <w:bCs/>
                      <w:sz w:val="32"/>
                      <w:szCs w:val="32"/>
                      <w:lang w:bidi="ar-DZ"/>
                    </w:rPr>
                  </w:pPr>
                  <w:r w:rsidRPr="00205C34">
                    <w:rPr>
                      <w:rFonts w:cs="Arabic Transparent" w:hint="cs"/>
                      <w:b/>
                      <w:bCs/>
                      <w:sz w:val="32"/>
                      <w:szCs w:val="32"/>
                      <w:rtl/>
                      <w:lang w:bidi="ar-DZ"/>
                    </w:rPr>
                    <w:t xml:space="preserve">اللين والمد                           </w:t>
                  </w:r>
                  <w:r w:rsidRPr="00205C34">
                    <w:rPr>
                      <w:rFonts w:cs="Calibri"/>
                      <w:b/>
                      <w:bCs/>
                      <w:sz w:val="32"/>
                      <w:szCs w:val="32"/>
                      <w:rtl/>
                      <w:lang w:bidi="ar-DZ"/>
                    </w:rPr>
                    <w:t>•</w:t>
                  </w:r>
                  <w:r w:rsidRPr="00205C34">
                    <w:rPr>
                      <w:rFonts w:cs="Arabic Transparent" w:hint="cs"/>
                      <w:b/>
                      <w:bCs/>
                      <w:sz w:val="32"/>
                      <w:szCs w:val="32"/>
                      <w:rtl/>
                      <w:lang w:bidi="ar-DZ"/>
                    </w:rPr>
                    <w:t xml:space="preserve">  التفخيـم</w:t>
                  </w:r>
                </w:p>
                <w:p w:rsidR="0040307A" w:rsidRPr="00205C34" w:rsidRDefault="0040307A" w:rsidP="005321E8">
                  <w:pPr>
                    <w:tabs>
                      <w:tab w:val="right" w:pos="6684"/>
                    </w:tabs>
                    <w:bidi/>
                    <w:spacing w:after="0" w:line="240" w:lineRule="auto"/>
                    <w:rPr>
                      <w:rFonts w:cs="Arabic Transparent"/>
                      <w:b/>
                      <w:bCs/>
                      <w:sz w:val="32"/>
                      <w:szCs w:val="32"/>
                      <w:rtl/>
                      <w:lang w:bidi="ar-DZ"/>
                    </w:rPr>
                  </w:pPr>
                </w:p>
                <w:p w:rsidR="0040307A" w:rsidRPr="00205C34" w:rsidRDefault="0040307A" w:rsidP="005321E8">
                  <w:pPr>
                    <w:tabs>
                      <w:tab w:val="right" w:pos="6684"/>
                    </w:tabs>
                    <w:bidi/>
                    <w:spacing w:after="0" w:line="240" w:lineRule="auto"/>
                    <w:rPr>
                      <w:rFonts w:cs="Arabic Transparent"/>
                      <w:b/>
                      <w:bCs/>
                      <w:sz w:val="32"/>
                      <w:szCs w:val="32"/>
                      <w:rtl/>
                      <w:lang w:bidi="ar-DZ"/>
                    </w:rPr>
                  </w:pPr>
                  <w:r w:rsidRPr="00205C34">
                    <w:rPr>
                      <w:rFonts w:cs="Arabic Transparent" w:hint="cs"/>
                      <w:b/>
                      <w:bCs/>
                      <w:sz w:val="32"/>
                      <w:szCs w:val="32"/>
                      <w:rtl/>
                      <w:lang w:bidi="ar-DZ"/>
                    </w:rPr>
                    <w:t xml:space="preserve">                                                            </w:t>
                  </w:r>
                  <w:r w:rsidRPr="00205C34">
                    <w:rPr>
                      <w:rFonts w:cs="Calibri"/>
                      <w:b/>
                      <w:bCs/>
                      <w:sz w:val="32"/>
                      <w:szCs w:val="32"/>
                      <w:rtl/>
                      <w:lang w:bidi="ar-DZ"/>
                    </w:rPr>
                    <w:t>•</w:t>
                  </w:r>
                  <w:r w:rsidRPr="00205C34">
                    <w:rPr>
                      <w:rFonts w:cs="Arabic Transparent" w:hint="cs"/>
                      <w:b/>
                      <w:bCs/>
                      <w:sz w:val="32"/>
                      <w:szCs w:val="32"/>
                      <w:rtl/>
                      <w:lang w:bidi="ar-DZ"/>
                    </w:rPr>
                    <w:t xml:space="preserve">  المهتوت</w:t>
                  </w:r>
                </w:p>
              </w:txbxContent>
            </v:textbox>
          </v:roundrect>
        </w:pict>
      </w:r>
    </w:p>
    <w:p w:rsidR="00870A56" w:rsidRDefault="001D29F3" w:rsidP="003C798C">
      <w:pPr>
        <w:pStyle w:val="Paragraphedeliste"/>
        <w:bidi/>
        <w:spacing w:before="100" w:beforeAutospacing="1" w:after="100" w:afterAutospacing="1" w:line="480" w:lineRule="auto"/>
        <w:ind w:left="0" w:firstLine="709"/>
        <w:jc w:val="both"/>
        <w:rPr>
          <w:rFonts w:cs="Arabic Transparent"/>
          <w:sz w:val="32"/>
          <w:szCs w:val="32"/>
          <w:rtl/>
          <w:lang w:val="en-US" w:bidi="ar-DZ"/>
        </w:rPr>
      </w:pPr>
      <w:r>
        <w:rPr>
          <w:rFonts w:cs="Arabic Transparent"/>
          <w:noProof/>
          <w:sz w:val="32"/>
          <w:szCs w:val="32"/>
          <w:rtl/>
          <w:lang w:eastAsia="fr-FR"/>
        </w:rPr>
        <w:pict>
          <v:shape id="_x0000_s1068" type="#_x0000_t114" style="position:absolute;left:0;text-align:left;margin-left:69.4pt;margin-top:-.3pt;width:310.3pt;height:162.5pt;z-index:26;mso-position-vertical-relative:line" strokecolor="#95b3d7" strokeweight="1pt">
            <v:fill color2="#b8cce4" focusposition="1" focussize="" focus="100%" type="gradient"/>
            <v:shadow on="t" type="perspective" color="#243f60" opacity=".5" offset="1pt" offset2="-3pt"/>
            <v:textbox style="mso-next-textbox:#_x0000_s1068">
              <w:txbxContent>
                <w:p w:rsidR="0040307A" w:rsidRDefault="0040307A" w:rsidP="00870A56">
                  <w:pPr>
                    <w:bidi/>
                    <w:jc w:val="center"/>
                    <w:rPr>
                      <w:rtl/>
                      <w:lang w:bidi="ar-DZ"/>
                    </w:rPr>
                  </w:pPr>
                </w:p>
                <w:p w:rsidR="0040307A" w:rsidRPr="00205C34" w:rsidRDefault="0040307A" w:rsidP="0038159A">
                  <w:pPr>
                    <w:bidi/>
                    <w:jc w:val="center"/>
                    <w:rPr>
                      <w:rFonts w:cs="Arabic Transparent"/>
                      <w:b/>
                      <w:bCs/>
                      <w:color w:val="244061"/>
                      <w:sz w:val="72"/>
                      <w:szCs w:val="72"/>
                      <w:rtl/>
                      <w:lang w:bidi="ar-DZ"/>
                    </w:rPr>
                  </w:pPr>
                  <w:r w:rsidRPr="00205C34">
                    <w:rPr>
                      <w:rFonts w:cs="Arabic Transparent" w:hint="cs"/>
                      <w:b/>
                      <w:bCs/>
                      <w:color w:val="244061"/>
                      <w:sz w:val="72"/>
                      <w:szCs w:val="72"/>
                      <w:rtl/>
                      <w:lang w:bidi="ar-DZ"/>
                    </w:rPr>
                    <w:t>الفصل الث</w:t>
                  </w:r>
                  <w:r>
                    <w:rPr>
                      <w:rFonts w:cs="Arabic Transparent" w:hint="cs"/>
                      <w:b/>
                      <w:bCs/>
                      <w:color w:val="244061"/>
                      <w:sz w:val="72"/>
                      <w:szCs w:val="72"/>
                      <w:rtl/>
                      <w:lang w:bidi="ar-DZ"/>
                    </w:rPr>
                    <w:t>ّ</w:t>
                  </w:r>
                  <w:r w:rsidRPr="00205C34">
                    <w:rPr>
                      <w:rFonts w:cs="Arabic Transparent" w:hint="cs"/>
                      <w:b/>
                      <w:bCs/>
                      <w:color w:val="244061"/>
                      <w:sz w:val="72"/>
                      <w:szCs w:val="72"/>
                      <w:rtl/>
                      <w:lang w:bidi="ar-DZ"/>
                    </w:rPr>
                    <w:t>الـث</w:t>
                  </w:r>
                </w:p>
                <w:p w:rsidR="0040307A" w:rsidRPr="00205C34" w:rsidRDefault="0040307A" w:rsidP="0038159A">
                  <w:pPr>
                    <w:bidi/>
                    <w:rPr>
                      <w:rFonts w:cs="Arabic Transparent"/>
                      <w:b/>
                      <w:bCs/>
                      <w:color w:val="244061"/>
                      <w:sz w:val="72"/>
                      <w:szCs w:val="72"/>
                      <w:lang w:bidi="ar-DZ"/>
                    </w:rPr>
                  </w:pPr>
                  <w:r>
                    <w:rPr>
                      <w:rFonts w:cs="Arabic Transparent" w:hint="cs"/>
                      <w:b/>
                      <w:bCs/>
                      <w:color w:val="244061"/>
                      <w:sz w:val="72"/>
                      <w:szCs w:val="72"/>
                      <w:rtl/>
                      <w:lang w:bidi="ar-DZ"/>
                    </w:rPr>
                    <w:t xml:space="preserve"> </w:t>
                  </w:r>
                  <w:r w:rsidRPr="00205C34">
                    <w:rPr>
                      <w:rFonts w:cs="Arabic Transparent" w:hint="cs"/>
                      <w:b/>
                      <w:bCs/>
                      <w:color w:val="244061"/>
                      <w:sz w:val="72"/>
                      <w:szCs w:val="72"/>
                      <w:rtl/>
                      <w:lang w:bidi="ar-DZ"/>
                    </w:rPr>
                    <w:t xml:space="preserve"> * الص</w:t>
                  </w:r>
                  <w:r>
                    <w:rPr>
                      <w:rFonts w:cs="Arabic Transparent" w:hint="cs"/>
                      <w:b/>
                      <w:bCs/>
                      <w:color w:val="244061"/>
                      <w:sz w:val="72"/>
                      <w:szCs w:val="72"/>
                      <w:rtl/>
                      <w:lang w:bidi="ar-DZ"/>
                    </w:rPr>
                    <w:t>ِّ</w:t>
                  </w:r>
                  <w:r w:rsidRPr="00205C34">
                    <w:rPr>
                      <w:rFonts w:cs="Arabic Transparent" w:hint="cs"/>
                      <w:b/>
                      <w:bCs/>
                      <w:color w:val="244061"/>
                      <w:sz w:val="72"/>
                      <w:szCs w:val="72"/>
                      <w:rtl/>
                      <w:lang w:bidi="ar-DZ"/>
                    </w:rPr>
                    <w:t>فات الت</w:t>
                  </w:r>
                  <w:r>
                    <w:rPr>
                      <w:rFonts w:cs="Arabic Transparent" w:hint="cs"/>
                      <w:b/>
                      <w:bCs/>
                      <w:color w:val="244061"/>
                      <w:sz w:val="72"/>
                      <w:szCs w:val="72"/>
                      <w:rtl/>
                      <w:lang w:bidi="ar-DZ"/>
                    </w:rPr>
                    <w:t>َّ</w:t>
                  </w:r>
                  <w:r w:rsidRPr="00205C34">
                    <w:rPr>
                      <w:rFonts w:cs="Arabic Transparent" w:hint="cs"/>
                      <w:b/>
                      <w:bCs/>
                      <w:color w:val="244061"/>
                      <w:sz w:val="72"/>
                      <w:szCs w:val="72"/>
                      <w:rtl/>
                      <w:lang w:bidi="ar-DZ"/>
                    </w:rPr>
                    <w:t>مييزي</w:t>
                  </w:r>
                  <w:r>
                    <w:rPr>
                      <w:rFonts w:cs="Arabic Transparent" w:hint="cs"/>
                      <w:b/>
                      <w:bCs/>
                      <w:color w:val="244061"/>
                      <w:sz w:val="72"/>
                      <w:szCs w:val="72"/>
                      <w:rtl/>
                      <w:lang w:bidi="ar-DZ"/>
                    </w:rPr>
                    <w:t>َّـ</w:t>
                  </w:r>
                  <w:r w:rsidRPr="00205C34">
                    <w:rPr>
                      <w:rFonts w:cs="Arabic Transparent" w:hint="cs"/>
                      <w:b/>
                      <w:bCs/>
                      <w:color w:val="244061"/>
                      <w:sz w:val="72"/>
                      <w:szCs w:val="72"/>
                      <w:rtl/>
                      <w:lang w:bidi="ar-DZ"/>
                    </w:rPr>
                    <w:t>ة</w:t>
                  </w:r>
                </w:p>
              </w:txbxContent>
            </v:textbox>
          </v:shape>
        </w:pict>
      </w:r>
    </w:p>
    <w:p w:rsidR="00870A56" w:rsidRDefault="00870A56" w:rsidP="003C798C">
      <w:pPr>
        <w:pStyle w:val="Paragraphedeliste"/>
        <w:bidi/>
        <w:spacing w:before="100" w:beforeAutospacing="1" w:after="100" w:afterAutospacing="1" w:line="480" w:lineRule="auto"/>
        <w:ind w:left="0" w:firstLine="709"/>
        <w:jc w:val="both"/>
        <w:rPr>
          <w:rFonts w:cs="Arabic Transparent"/>
          <w:sz w:val="32"/>
          <w:szCs w:val="32"/>
          <w:rtl/>
          <w:lang w:val="en-US" w:bidi="ar-DZ"/>
        </w:rPr>
      </w:pPr>
    </w:p>
    <w:p w:rsidR="00870A56" w:rsidRDefault="00870A56" w:rsidP="003C798C">
      <w:pPr>
        <w:pStyle w:val="Paragraphedeliste"/>
        <w:bidi/>
        <w:spacing w:before="100" w:beforeAutospacing="1" w:after="100" w:afterAutospacing="1" w:line="480" w:lineRule="auto"/>
        <w:ind w:left="0" w:firstLine="709"/>
        <w:jc w:val="both"/>
        <w:rPr>
          <w:rFonts w:cs="Arabic Transparent"/>
          <w:sz w:val="32"/>
          <w:szCs w:val="32"/>
          <w:rtl/>
          <w:lang w:val="en-US" w:bidi="ar-DZ"/>
        </w:rPr>
      </w:pPr>
    </w:p>
    <w:p w:rsidR="00870A56" w:rsidRDefault="00870A56" w:rsidP="003C798C">
      <w:pPr>
        <w:pStyle w:val="Paragraphedeliste"/>
        <w:bidi/>
        <w:spacing w:before="100" w:beforeAutospacing="1" w:after="100" w:afterAutospacing="1" w:line="480" w:lineRule="auto"/>
        <w:ind w:left="0" w:firstLine="709"/>
        <w:jc w:val="both"/>
        <w:rPr>
          <w:rFonts w:cs="Arabic Transparent"/>
          <w:sz w:val="32"/>
          <w:szCs w:val="32"/>
          <w:rtl/>
          <w:lang w:val="en-US" w:bidi="ar-DZ"/>
        </w:rPr>
      </w:pPr>
    </w:p>
    <w:p w:rsidR="00870A56" w:rsidRDefault="00870A56" w:rsidP="003C798C">
      <w:pPr>
        <w:pStyle w:val="Paragraphedeliste"/>
        <w:bidi/>
        <w:spacing w:before="100" w:beforeAutospacing="1" w:after="100" w:afterAutospacing="1" w:line="480" w:lineRule="auto"/>
        <w:ind w:left="0" w:firstLine="709"/>
        <w:jc w:val="both"/>
        <w:rPr>
          <w:rFonts w:cs="Arabic Transparent"/>
          <w:sz w:val="32"/>
          <w:szCs w:val="32"/>
          <w:rtl/>
          <w:lang w:val="en-US" w:bidi="ar-DZ"/>
        </w:rPr>
      </w:pPr>
    </w:p>
    <w:p w:rsidR="00870A56" w:rsidRDefault="00870A56" w:rsidP="003C798C">
      <w:pPr>
        <w:pStyle w:val="Paragraphedeliste"/>
        <w:bidi/>
        <w:spacing w:before="100" w:beforeAutospacing="1" w:after="100" w:afterAutospacing="1" w:line="480" w:lineRule="auto"/>
        <w:ind w:left="0" w:firstLine="709"/>
        <w:jc w:val="both"/>
        <w:rPr>
          <w:rFonts w:cs="Arabic Transparent"/>
          <w:sz w:val="32"/>
          <w:szCs w:val="32"/>
          <w:rtl/>
          <w:lang w:val="en-US" w:bidi="ar-DZ"/>
        </w:rPr>
      </w:pPr>
    </w:p>
    <w:p w:rsidR="00870A56" w:rsidRDefault="00870A56" w:rsidP="003C798C">
      <w:pPr>
        <w:pStyle w:val="Paragraphedeliste"/>
        <w:bidi/>
        <w:spacing w:before="100" w:beforeAutospacing="1" w:after="100" w:afterAutospacing="1" w:line="480" w:lineRule="auto"/>
        <w:ind w:left="0" w:firstLine="709"/>
        <w:jc w:val="both"/>
        <w:rPr>
          <w:rFonts w:cs="Arabic Transparent"/>
          <w:sz w:val="32"/>
          <w:szCs w:val="32"/>
          <w:rtl/>
          <w:lang w:val="en-US" w:bidi="ar-DZ"/>
        </w:rPr>
      </w:pPr>
    </w:p>
    <w:p w:rsidR="00870A56" w:rsidRDefault="00870A56" w:rsidP="003C798C">
      <w:pPr>
        <w:pStyle w:val="Paragraphedeliste"/>
        <w:bidi/>
        <w:spacing w:before="100" w:beforeAutospacing="1" w:after="100" w:afterAutospacing="1" w:line="480" w:lineRule="auto"/>
        <w:ind w:left="0" w:firstLine="709"/>
        <w:jc w:val="both"/>
        <w:rPr>
          <w:rFonts w:cs="Arabic Transparent"/>
          <w:sz w:val="32"/>
          <w:szCs w:val="32"/>
          <w:rtl/>
          <w:lang w:val="en-US" w:bidi="ar-DZ"/>
        </w:rPr>
      </w:pPr>
    </w:p>
    <w:p w:rsidR="00870A56" w:rsidRDefault="00870A56" w:rsidP="003C798C">
      <w:pPr>
        <w:pStyle w:val="Paragraphedeliste"/>
        <w:bidi/>
        <w:spacing w:before="100" w:beforeAutospacing="1" w:after="100" w:afterAutospacing="1" w:line="480" w:lineRule="auto"/>
        <w:ind w:left="0" w:firstLine="709"/>
        <w:jc w:val="both"/>
        <w:rPr>
          <w:rFonts w:cs="Arabic Transparent"/>
          <w:sz w:val="32"/>
          <w:szCs w:val="32"/>
          <w:rtl/>
          <w:lang w:val="en-US" w:bidi="ar-DZ"/>
        </w:rPr>
      </w:pPr>
    </w:p>
    <w:p w:rsidR="00870A56" w:rsidRDefault="00870A56" w:rsidP="003C798C">
      <w:pPr>
        <w:pStyle w:val="Paragraphedeliste"/>
        <w:bidi/>
        <w:spacing w:before="100" w:beforeAutospacing="1" w:after="100" w:afterAutospacing="1" w:line="480" w:lineRule="auto"/>
        <w:ind w:left="0" w:firstLine="709"/>
        <w:jc w:val="both"/>
        <w:rPr>
          <w:rFonts w:cs="Arabic Transparent"/>
          <w:sz w:val="32"/>
          <w:szCs w:val="32"/>
          <w:rtl/>
          <w:lang w:val="en-US" w:bidi="ar-DZ"/>
        </w:rPr>
      </w:pPr>
    </w:p>
    <w:p w:rsidR="00870A56" w:rsidRDefault="00870A56" w:rsidP="003C798C">
      <w:pPr>
        <w:pStyle w:val="Paragraphedeliste"/>
        <w:bidi/>
        <w:spacing w:before="100" w:beforeAutospacing="1" w:after="100" w:afterAutospacing="1" w:line="480" w:lineRule="auto"/>
        <w:ind w:left="0" w:firstLine="709"/>
        <w:jc w:val="both"/>
        <w:rPr>
          <w:rFonts w:cs="Arabic Transparent"/>
          <w:sz w:val="32"/>
          <w:szCs w:val="32"/>
          <w:rtl/>
          <w:lang w:val="en-US" w:bidi="ar-DZ"/>
        </w:rPr>
      </w:pPr>
    </w:p>
    <w:p w:rsidR="00870A56" w:rsidRDefault="00870A56" w:rsidP="003C798C">
      <w:pPr>
        <w:pStyle w:val="Paragraphedeliste"/>
        <w:bidi/>
        <w:spacing w:before="100" w:beforeAutospacing="1" w:after="100" w:afterAutospacing="1" w:line="480" w:lineRule="auto"/>
        <w:ind w:left="0" w:firstLine="709"/>
        <w:jc w:val="both"/>
        <w:rPr>
          <w:rFonts w:cs="Arabic Transparent"/>
          <w:sz w:val="32"/>
          <w:szCs w:val="32"/>
          <w:rtl/>
          <w:lang w:val="en-US" w:bidi="ar-DZ"/>
        </w:rPr>
      </w:pPr>
    </w:p>
    <w:p w:rsidR="00870A56" w:rsidRPr="005247AE" w:rsidRDefault="00870A56" w:rsidP="003C798C">
      <w:pPr>
        <w:pStyle w:val="Paragraphedeliste"/>
        <w:bidi/>
        <w:spacing w:before="100" w:beforeAutospacing="1" w:after="100" w:afterAutospacing="1" w:line="480" w:lineRule="auto"/>
        <w:ind w:left="0" w:firstLine="709"/>
        <w:jc w:val="both"/>
        <w:rPr>
          <w:rFonts w:cs="Arabic Transparent"/>
          <w:sz w:val="32"/>
          <w:szCs w:val="32"/>
          <w:rtl/>
          <w:lang w:val="en-US" w:bidi="ar-DZ"/>
        </w:rPr>
      </w:pPr>
    </w:p>
    <w:p w:rsidR="006C7B25" w:rsidRPr="005247AE" w:rsidRDefault="006C7B25" w:rsidP="003C798C">
      <w:pPr>
        <w:pStyle w:val="Paragraphedeliste"/>
        <w:bidi/>
        <w:spacing w:before="100" w:beforeAutospacing="1" w:after="100" w:afterAutospacing="1" w:line="480" w:lineRule="auto"/>
        <w:ind w:left="0" w:firstLine="709"/>
        <w:jc w:val="both"/>
        <w:rPr>
          <w:rFonts w:cs="Arabic Transparent"/>
          <w:sz w:val="32"/>
          <w:szCs w:val="32"/>
          <w:rtl/>
          <w:lang w:val="en-US" w:bidi="ar-DZ"/>
        </w:rPr>
      </w:pPr>
    </w:p>
    <w:p w:rsidR="006C7B25" w:rsidRPr="005247AE" w:rsidRDefault="006C7B25" w:rsidP="003C798C">
      <w:pPr>
        <w:pStyle w:val="Paragraphedeliste"/>
        <w:bidi/>
        <w:spacing w:before="100" w:beforeAutospacing="1" w:after="100" w:afterAutospacing="1" w:line="480" w:lineRule="auto"/>
        <w:ind w:left="0" w:firstLine="709"/>
        <w:jc w:val="both"/>
        <w:rPr>
          <w:rFonts w:cs="Arabic Transparent"/>
          <w:sz w:val="32"/>
          <w:szCs w:val="32"/>
          <w:rtl/>
          <w:lang w:val="en-US" w:bidi="ar-DZ"/>
        </w:rPr>
      </w:pPr>
    </w:p>
    <w:p w:rsidR="006C7B25" w:rsidRPr="005247AE" w:rsidRDefault="006C7B25" w:rsidP="003C798C">
      <w:pPr>
        <w:pStyle w:val="Paragraphedeliste"/>
        <w:bidi/>
        <w:spacing w:before="100" w:beforeAutospacing="1" w:after="100" w:afterAutospacing="1" w:line="480" w:lineRule="auto"/>
        <w:ind w:left="0" w:firstLine="709"/>
        <w:jc w:val="both"/>
        <w:rPr>
          <w:rFonts w:cs="Arabic Transparent"/>
          <w:sz w:val="32"/>
          <w:szCs w:val="32"/>
          <w:rtl/>
          <w:lang w:val="en-US" w:bidi="ar-DZ"/>
        </w:rPr>
      </w:pPr>
    </w:p>
    <w:p w:rsidR="00870A56" w:rsidRDefault="00870A56" w:rsidP="003C798C">
      <w:pPr>
        <w:pStyle w:val="Paragraphedeliste"/>
        <w:bidi/>
        <w:spacing w:before="100" w:beforeAutospacing="1" w:after="100" w:afterAutospacing="1" w:line="480" w:lineRule="auto"/>
        <w:ind w:left="0" w:firstLine="709"/>
        <w:jc w:val="both"/>
        <w:rPr>
          <w:rFonts w:cs="Arabic Transparent"/>
          <w:sz w:val="32"/>
          <w:szCs w:val="32"/>
          <w:rtl/>
          <w:lang w:val="en-US" w:bidi="ar-DZ"/>
        </w:rPr>
        <w:sectPr w:rsidR="00870A56" w:rsidSect="002E746E">
          <w:headerReference w:type="default" r:id="rId56"/>
          <w:footerReference w:type="default" r:id="rId57"/>
          <w:footnotePr>
            <w:numRestart w:val="eachPage"/>
          </w:footnotePr>
          <w:endnotePr>
            <w:numFmt w:val="decimal"/>
          </w:endnotePr>
          <w:pgSz w:w="11906" w:h="16838" w:code="9"/>
          <w:pgMar w:top="1134" w:right="2276" w:bottom="1134" w:left="1170" w:header="850" w:footer="850" w:gutter="0"/>
          <w:pgNumType w:start="2"/>
          <w:cols w:space="708"/>
          <w:bidi/>
          <w:rtlGutter/>
          <w:docGrid w:linePitch="360"/>
        </w:sectPr>
      </w:pPr>
    </w:p>
    <w:p w:rsidR="006C7B25" w:rsidRPr="0027560D"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الإطباق عند الأزهري :</w:t>
      </w:r>
    </w:p>
    <w:p w:rsidR="006C7B25" w:rsidRDefault="006C7B25" w:rsidP="0050771A">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 xml:space="preserve">قال الأزهري عن مصطلح الإطباق: "طبق: الطَبَق: فَقار الصلب أجمع، وكلّ فَقارة طبقة... وقال غيره: قيل للحيّات: </w:t>
      </w:r>
      <w:r w:rsidR="0050771A">
        <w:rPr>
          <w:rFonts w:eastAsia="Times New Roman" w:cs="Arabic Transparent" w:hint="cs"/>
          <w:sz w:val="32"/>
          <w:szCs w:val="32"/>
          <w:rtl/>
          <w:lang w:eastAsia="fr-FR" w:bidi="ar-DZ"/>
        </w:rPr>
        <w:t>بنا</w:t>
      </w:r>
      <w:r w:rsidRPr="005247AE">
        <w:rPr>
          <w:rFonts w:eastAsia="Times New Roman" w:cs="Arabic Transparent" w:hint="cs"/>
          <w:sz w:val="32"/>
          <w:szCs w:val="32"/>
          <w:rtl/>
          <w:lang w:eastAsia="fr-FR" w:bidi="ar-DZ"/>
        </w:rPr>
        <w:t>تُ طَبَق: لإطباقها على من تلسعه... ويقال طابَقَ فلانٌ فلانًا: إذا وافَقه وعاوَنَه. أخبرني المنذري عن الحرّاني قال: التطبيق في حديث ابن مسعود: أن يضع كفّه اليمنى على اليسرى... وقال الليث: السماوات طباقا بعضها على بعض... ويقال: طابقتُ بين شيئين: إذا جعلتَهما على حَذْوٍ واحد... والانطباق: مطاوعة ما أطبقتَ."</w:t>
      </w:r>
      <w:r w:rsidRPr="005247AE">
        <w:rPr>
          <w:rFonts w:eastAsia="Times New Roman" w:cs="Arabic Transparent"/>
          <w:sz w:val="32"/>
          <w:szCs w:val="32"/>
          <w:vertAlign w:val="superscript"/>
          <w:rtl/>
          <w:lang w:eastAsia="fr-FR" w:bidi="ar-DZ"/>
        </w:rPr>
        <w:footnoteReference w:id="470"/>
      </w:r>
      <w:r w:rsidRPr="005247AE">
        <w:rPr>
          <w:rFonts w:eastAsia="Times New Roman" w:cs="Arabic Transparent" w:hint="cs"/>
          <w:sz w:val="32"/>
          <w:szCs w:val="32"/>
          <w:rtl/>
          <w:lang w:eastAsia="fr-FR" w:bidi="ar-DZ"/>
        </w:rPr>
        <w:t xml:space="preserve"> حسب ما جاء عن ا</w:t>
      </w:r>
      <w:r w:rsidR="00BC1795">
        <w:rPr>
          <w:rFonts w:eastAsia="Times New Roman" w:cs="Arabic Transparent" w:hint="cs"/>
          <w:sz w:val="32"/>
          <w:szCs w:val="32"/>
          <w:rtl/>
          <w:lang w:eastAsia="fr-FR" w:bidi="ar-DZ"/>
        </w:rPr>
        <w:t>لأزهري فإن الإطباق يعني الإلصاق، أي وضع شيء على الآخر.</w:t>
      </w:r>
    </w:p>
    <w:p w:rsidR="006C7B25" w:rsidRPr="005247AE"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 xml:space="preserve">وفي الاصطلاح: </w:t>
      </w:r>
      <w:r w:rsidR="00BC1795">
        <w:rPr>
          <w:rFonts w:eastAsia="Times New Roman" w:cs="Arabic Transparent" w:hint="cs"/>
          <w:sz w:val="32"/>
          <w:szCs w:val="32"/>
          <w:rtl/>
          <w:lang w:eastAsia="fr-FR" w:bidi="ar-DZ"/>
        </w:rPr>
        <w:t>"</w:t>
      </w:r>
      <w:r w:rsidRPr="005247AE">
        <w:rPr>
          <w:rFonts w:eastAsia="Times New Roman" w:cs="Arabic Transparent" w:hint="cs"/>
          <w:sz w:val="32"/>
          <w:szCs w:val="32"/>
          <w:rtl/>
          <w:lang w:eastAsia="fr-FR" w:bidi="ar-DZ"/>
        </w:rPr>
        <w:t xml:space="preserve">تلاصُق طائفة </w:t>
      </w:r>
      <w:r w:rsidRPr="005247AE">
        <w:rPr>
          <w:rFonts w:eastAsia="Times New Roman" w:cs="Arabic Transparent"/>
          <w:sz w:val="32"/>
          <w:szCs w:val="32"/>
          <w:rtl/>
          <w:lang w:eastAsia="fr-FR" w:bidi="ar-DZ"/>
        </w:rPr>
        <w:t>–</w:t>
      </w:r>
      <w:r w:rsidRPr="005247AE">
        <w:rPr>
          <w:rFonts w:eastAsia="Times New Roman" w:cs="Arabic Transparent" w:hint="cs"/>
          <w:sz w:val="32"/>
          <w:szCs w:val="32"/>
          <w:rtl/>
          <w:lang w:eastAsia="fr-FR" w:bidi="ar-DZ"/>
        </w:rPr>
        <w:t>أي: جملة- من اللسان بالحنك الأعلى عند النطق بالحرف، حتى يصير كالطبق، بحيث ينحصر الهواء بين اللسان والحنك الأعلى انحصارًا يجعل الصوت في هذه الأحرف قويًّا."</w:t>
      </w:r>
      <w:r w:rsidRPr="005247AE">
        <w:rPr>
          <w:rFonts w:eastAsia="Times New Roman" w:cs="Arabic Transparent"/>
          <w:sz w:val="32"/>
          <w:szCs w:val="32"/>
          <w:vertAlign w:val="superscript"/>
          <w:rtl/>
          <w:lang w:eastAsia="fr-FR" w:bidi="ar-DZ"/>
        </w:rPr>
        <w:footnoteReference w:id="471"/>
      </w:r>
      <w:r w:rsidRPr="005247AE">
        <w:rPr>
          <w:rFonts w:eastAsia="Times New Roman" w:cs="Arabic Transparent" w:hint="cs"/>
          <w:sz w:val="32"/>
          <w:szCs w:val="32"/>
          <w:rtl/>
          <w:lang w:eastAsia="fr-FR" w:bidi="ar-DZ"/>
        </w:rPr>
        <w:t xml:space="preserve"> وحر</w:t>
      </w:r>
      <w:r w:rsidR="00BC1795">
        <w:rPr>
          <w:rFonts w:eastAsia="Times New Roman" w:cs="Arabic Transparent" w:hint="cs"/>
          <w:sz w:val="32"/>
          <w:szCs w:val="32"/>
          <w:rtl/>
          <w:lang w:eastAsia="fr-FR" w:bidi="ar-DZ"/>
        </w:rPr>
        <w:t>وف الإطباق أربعة هي: ص، ض، ط، ظ، تسمى حروف الإطباق.</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وجاء في القرآن الكريم مصطلح الاِطباق في قوله تعالى: "</w:t>
      </w:r>
      <w:r w:rsidRPr="005247AE">
        <w:rPr>
          <w:rFonts w:eastAsia="Times New Roman" w:cs="Arabic Transparent"/>
          <w:sz w:val="32"/>
          <w:szCs w:val="32"/>
          <w:rtl/>
          <w:lang w:eastAsia="fr-FR"/>
        </w:rPr>
        <w:t>أَلَمْ تَرَوْا كَيْفَ خَلَقَ اللَّهُ سَبْعَ سَمَ</w:t>
      </w:r>
      <w:r w:rsidRPr="005247AE">
        <w:rPr>
          <w:rFonts w:eastAsia="Times New Roman" w:cs="Arabic Transparent" w:hint="cs"/>
          <w:sz w:val="32"/>
          <w:szCs w:val="32"/>
          <w:rtl/>
          <w:lang w:eastAsia="fr-FR"/>
        </w:rPr>
        <w:t>ا</w:t>
      </w:r>
      <w:r w:rsidRPr="005247AE">
        <w:rPr>
          <w:rFonts w:eastAsia="Times New Roman" w:cs="Arabic Transparent"/>
          <w:sz w:val="32"/>
          <w:szCs w:val="32"/>
          <w:rtl/>
          <w:lang w:eastAsia="fr-FR"/>
        </w:rPr>
        <w:t>وَاتٍ طِبَاقًا</w:t>
      </w:r>
      <w:r w:rsidRPr="005247AE">
        <w:rPr>
          <w:rFonts w:eastAsia="Times New Roman" w:cs="Arabic Transparent" w:hint="cs"/>
          <w:sz w:val="32"/>
          <w:szCs w:val="32"/>
          <w:rtl/>
          <w:lang w:eastAsia="fr-FR" w:bidi="ar-DZ"/>
        </w:rPr>
        <w:t>"</w:t>
      </w:r>
      <w:r w:rsidRPr="005247AE">
        <w:rPr>
          <w:rFonts w:eastAsia="Times New Roman" w:cs="Arabic Transparent"/>
          <w:sz w:val="32"/>
          <w:szCs w:val="32"/>
          <w:vertAlign w:val="superscript"/>
          <w:rtl/>
          <w:lang w:eastAsia="fr-FR" w:bidi="ar-DZ"/>
        </w:rPr>
        <w:footnoteReference w:id="472"/>
      </w:r>
      <w:r w:rsidRPr="005247AE">
        <w:rPr>
          <w:rFonts w:eastAsia="Times New Roman" w:cs="Arabic Transparent" w:hint="cs"/>
          <w:sz w:val="32"/>
          <w:szCs w:val="32"/>
          <w:rtl/>
          <w:lang w:eastAsia="fr-FR" w:bidi="ar-DZ"/>
        </w:rPr>
        <w:t xml:space="preserve"> أي مطبق</w:t>
      </w:r>
      <w:r w:rsidR="0050771A">
        <w:rPr>
          <w:rFonts w:eastAsia="Times New Roman" w:cs="Arabic Transparent" w:hint="cs"/>
          <w:sz w:val="32"/>
          <w:szCs w:val="32"/>
          <w:rtl/>
          <w:lang w:eastAsia="fr-FR" w:bidi="ar-DZ"/>
        </w:rPr>
        <w:t>اً</w:t>
      </w:r>
      <w:r w:rsidRPr="005247AE">
        <w:rPr>
          <w:rFonts w:eastAsia="Times New Roman" w:cs="Arabic Transparent" w:hint="cs"/>
          <w:sz w:val="32"/>
          <w:szCs w:val="32"/>
          <w:rtl/>
          <w:lang w:eastAsia="fr-FR" w:bidi="ar-DZ"/>
        </w:rPr>
        <w:t xml:space="preserve"> بعضها فوق بعض. </w:t>
      </w:r>
    </w:p>
    <w:p w:rsidR="00CD782B" w:rsidRPr="005247AE" w:rsidRDefault="00CD782B"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p>
    <w:p w:rsidR="006C7B25" w:rsidRPr="0027560D" w:rsidRDefault="006C7B25" w:rsidP="00051FA8">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w:t>
      </w:r>
      <w:r w:rsidR="00051FA8">
        <w:rPr>
          <w:rFonts w:eastAsia="Times New Roman" w:cs="MCS Rika S_I normal." w:hint="cs"/>
          <w:b/>
          <w:bCs/>
          <w:sz w:val="34"/>
          <w:szCs w:val="34"/>
          <w:rtl/>
          <w:lang w:eastAsia="fr-FR" w:bidi="ar-DZ"/>
        </w:rPr>
        <w:t>إ</w:t>
      </w:r>
      <w:r w:rsidRPr="0027560D">
        <w:rPr>
          <w:rFonts w:eastAsia="Times New Roman" w:cs="MCS Rika S_I normal." w:hint="cs"/>
          <w:b/>
          <w:bCs/>
          <w:sz w:val="34"/>
          <w:szCs w:val="34"/>
          <w:rtl/>
          <w:lang w:eastAsia="fr-FR" w:bidi="ar-DZ"/>
        </w:rPr>
        <w:t>طباق عند سابقي الأزهري :</w:t>
      </w:r>
    </w:p>
    <w:p w:rsidR="006C7B25" w:rsidRPr="005247AE" w:rsidRDefault="006C7B25" w:rsidP="00051FA8">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إنّ مصطلح الا</w:t>
      </w:r>
      <w:r w:rsidR="00051FA8">
        <w:rPr>
          <w:rFonts w:eastAsia="Times New Roman" w:cs="Arabic Transparent" w:hint="cs"/>
          <w:sz w:val="32"/>
          <w:szCs w:val="32"/>
          <w:rtl/>
          <w:lang w:eastAsia="fr-FR" w:bidi="ar-DZ"/>
        </w:rPr>
        <w:t>إ</w:t>
      </w:r>
      <w:r w:rsidRPr="005247AE">
        <w:rPr>
          <w:rFonts w:eastAsia="Times New Roman" w:cs="Arabic Transparent" w:hint="cs"/>
          <w:sz w:val="32"/>
          <w:szCs w:val="32"/>
          <w:rtl/>
          <w:lang w:eastAsia="fr-FR" w:bidi="ar-DZ"/>
        </w:rPr>
        <w:t>طباق ذُكر في معجم العين حيث يقول: "وكان الخليل يُسمِّي الميم مطبقة لأنّها تطبِق الفم إذا نُطِق بها"</w:t>
      </w:r>
      <w:r w:rsidRPr="005247AE">
        <w:rPr>
          <w:rFonts w:eastAsia="Times New Roman" w:cs="Arabic Transparent"/>
          <w:sz w:val="32"/>
          <w:szCs w:val="32"/>
          <w:vertAlign w:val="superscript"/>
          <w:rtl/>
          <w:lang w:eastAsia="fr-FR" w:bidi="ar-DZ"/>
        </w:rPr>
        <w:footnoteReference w:id="473"/>
      </w:r>
      <w:r w:rsidR="00BC1795">
        <w:rPr>
          <w:rFonts w:eastAsia="Times New Roman" w:cs="Arabic Transparent" w:hint="cs"/>
          <w:sz w:val="32"/>
          <w:szCs w:val="32"/>
          <w:rtl/>
          <w:lang w:eastAsia="fr-FR" w:bidi="ar-DZ"/>
        </w:rPr>
        <w:t>، أي تنطبق الشفتان على بعضهما البعض.</w:t>
      </w:r>
      <w:r w:rsidR="002E4053">
        <w:rPr>
          <w:rFonts w:eastAsia="Times New Roman" w:cs="Arabic Transparent" w:hint="cs"/>
          <w:sz w:val="32"/>
          <w:szCs w:val="32"/>
          <w:rtl/>
          <w:lang w:eastAsia="fr-FR" w:bidi="ar-DZ"/>
        </w:rPr>
        <w:t xml:space="preserve"> </w:t>
      </w:r>
      <w:r w:rsidRPr="005247AE">
        <w:rPr>
          <w:rFonts w:eastAsia="Times New Roman" w:cs="Arabic Transparent" w:hint="cs"/>
          <w:sz w:val="32"/>
          <w:szCs w:val="32"/>
          <w:rtl/>
          <w:lang w:eastAsia="fr-FR" w:bidi="ar-DZ"/>
        </w:rPr>
        <w:t>وذكر سيبويه مصطلح ال</w:t>
      </w:r>
      <w:r w:rsidR="00051FA8">
        <w:rPr>
          <w:rFonts w:eastAsia="Times New Roman" w:cs="Arabic Transparent" w:hint="cs"/>
          <w:sz w:val="32"/>
          <w:szCs w:val="32"/>
          <w:rtl/>
          <w:lang w:eastAsia="fr-FR" w:bidi="ar-DZ"/>
        </w:rPr>
        <w:t>إ</w:t>
      </w:r>
      <w:r w:rsidRPr="005247AE">
        <w:rPr>
          <w:rFonts w:eastAsia="Times New Roman" w:cs="Arabic Transparent" w:hint="cs"/>
          <w:sz w:val="32"/>
          <w:szCs w:val="32"/>
          <w:rtl/>
          <w:lang w:eastAsia="fr-FR" w:bidi="ar-DZ"/>
        </w:rPr>
        <w:t>طباق عند ذكره للحروف المطبقة وكيف يتم نطقها فقال: "فأما المطبقة، فالصاد، والضاد، والطاء، والظاء، وهذه الحروف الأربعة إذا وضعت لسانك في مواضعهنّ، انطبق لسانُك من مواضعهن إلى ما حاذَى الحنك الأعلى من اللسان ترفعه إلى الحنك، فإذا وضعت لسانك، فالصوت مَحصورٌ فيما بين اللسان والحنك إلى موضع الحروف"</w:t>
      </w:r>
      <w:r w:rsidRPr="005247AE">
        <w:rPr>
          <w:rFonts w:eastAsia="Times New Roman" w:cs="Arabic Transparent"/>
          <w:sz w:val="32"/>
          <w:szCs w:val="32"/>
          <w:vertAlign w:val="superscript"/>
          <w:rtl/>
          <w:lang w:eastAsia="fr-FR" w:bidi="ar-DZ"/>
        </w:rPr>
        <w:footnoteReference w:id="474"/>
      </w:r>
      <w:r w:rsidR="00BC1795">
        <w:rPr>
          <w:rFonts w:eastAsia="Times New Roman" w:cs="Arabic Transparent" w:hint="cs"/>
          <w:sz w:val="32"/>
          <w:szCs w:val="32"/>
          <w:rtl/>
          <w:lang w:eastAsia="fr-FR" w:bidi="ar-DZ"/>
        </w:rPr>
        <w:t>، فعند نطق هذه الحروف ينطبق اللسان على جهة الحنك الأعلى القريبة منه، أي يلامسها. وعلى الخطى سار الخفاجي وابن يعيش والأستراباذي.</w:t>
      </w:r>
    </w:p>
    <w:p w:rsidR="006C7B25" w:rsidRDefault="00BC1795" w:rsidP="00051FA8">
      <w:pPr>
        <w:bidi/>
        <w:spacing w:before="100" w:beforeAutospacing="1" w:after="100" w:afterAutospacing="1" w:line="480" w:lineRule="auto"/>
        <w:ind w:firstLine="709"/>
        <w:jc w:val="both"/>
        <w:rPr>
          <w:rFonts w:eastAsia="Times New Roman" w:cs="Arabic Transparent"/>
          <w:sz w:val="32"/>
          <w:szCs w:val="32"/>
          <w:rtl/>
          <w:lang w:eastAsia="fr-FR" w:bidi="ar-DZ"/>
        </w:rPr>
      </w:pPr>
      <w:r>
        <w:rPr>
          <w:rFonts w:eastAsia="Times New Roman" w:cs="Arabic Transparent" w:hint="cs"/>
          <w:sz w:val="32"/>
          <w:szCs w:val="32"/>
          <w:rtl/>
          <w:lang w:eastAsia="fr-FR" w:bidi="ar-DZ"/>
        </w:rPr>
        <w:t>وعرض</w:t>
      </w:r>
      <w:r w:rsidR="006C7B25" w:rsidRPr="005247AE">
        <w:rPr>
          <w:rFonts w:eastAsia="Times New Roman" w:cs="Arabic Transparent" w:hint="cs"/>
          <w:sz w:val="32"/>
          <w:szCs w:val="32"/>
          <w:rtl/>
          <w:lang w:eastAsia="fr-FR" w:bidi="ar-DZ"/>
        </w:rPr>
        <w:t xml:space="preserve"> ابن دريد </w:t>
      </w:r>
      <w:r>
        <w:rPr>
          <w:rFonts w:eastAsia="Times New Roman" w:cs="Arabic Transparent" w:hint="cs"/>
          <w:sz w:val="32"/>
          <w:szCs w:val="32"/>
          <w:rtl/>
          <w:lang w:eastAsia="fr-FR" w:bidi="ar-DZ"/>
        </w:rPr>
        <w:t>ل</w:t>
      </w:r>
      <w:r w:rsidR="006C7B25" w:rsidRPr="005247AE">
        <w:rPr>
          <w:rFonts w:eastAsia="Times New Roman" w:cs="Arabic Transparent" w:hint="cs"/>
          <w:sz w:val="32"/>
          <w:szCs w:val="32"/>
          <w:rtl/>
          <w:lang w:eastAsia="fr-FR" w:bidi="ar-DZ"/>
        </w:rPr>
        <w:t>مصطلح الا</w:t>
      </w:r>
      <w:r w:rsidR="00051FA8">
        <w:rPr>
          <w:rFonts w:eastAsia="Times New Roman" w:cs="Arabic Transparent" w:hint="cs"/>
          <w:sz w:val="32"/>
          <w:szCs w:val="32"/>
          <w:rtl/>
          <w:lang w:eastAsia="fr-FR" w:bidi="ar-DZ"/>
        </w:rPr>
        <w:t>إ</w:t>
      </w:r>
      <w:r w:rsidR="006C7B25" w:rsidRPr="005247AE">
        <w:rPr>
          <w:rFonts w:eastAsia="Times New Roman" w:cs="Arabic Transparent" w:hint="cs"/>
          <w:sz w:val="32"/>
          <w:szCs w:val="32"/>
          <w:rtl/>
          <w:lang w:eastAsia="fr-FR" w:bidi="ar-DZ"/>
        </w:rPr>
        <w:t xml:space="preserve">طباق </w:t>
      </w:r>
      <w:r>
        <w:rPr>
          <w:rFonts w:eastAsia="Times New Roman" w:cs="Arabic Transparent" w:hint="cs"/>
          <w:sz w:val="32"/>
          <w:szCs w:val="32"/>
          <w:rtl/>
          <w:lang w:eastAsia="fr-FR" w:bidi="ar-DZ"/>
        </w:rPr>
        <w:t xml:space="preserve">حين عرّف </w:t>
      </w:r>
      <w:r w:rsidR="006C7B25" w:rsidRPr="005247AE">
        <w:rPr>
          <w:rFonts w:eastAsia="Times New Roman" w:cs="Arabic Transparent" w:hint="cs"/>
          <w:sz w:val="32"/>
          <w:szCs w:val="32"/>
          <w:rtl/>
          <w:lang w:eastAsia="fr-FR" w:bidi="ar-DZ"/>
        </w:rPr>
        <w:t>الحروف المطبقة فقال: "والحروف المطبقة الصاد والضاد والطاء والظاء لأنك إذا لفظت بها أطبقت عليها حتى تمنع الن</w:t>
      </w:r>
      <w:r w:rsidR="00051FA8">
        <w:rPr>
          <w:rFonts w:eastAsia="Times New Roman" w:cs="Arabic Transparent" w:hint="cs"/>
          <w:sz w:val="32"/>
          <w:szCs w:val="32"/>
          <w:rtl/>
          <w:lang w:eastAsia="fr-FR" w:bidi="ar-DZ"/>
        </w:rPr>
        <w:t>َّ</w:t>
      </w:r>
      <w:r w:rsidR="006C7B25" w:rsidRPr="005247AE">
        <w:rPr>
          <w:rFonts w:eastAsia="Times New Roman" w:cs="Arabic Transparent" w:hint="cs"/>
          <w:sz w:val="32"/>
          <w:szCs w:val="32"/>
          <w:rtl/>
          <w:lang w:eastAsia="fr-FR" w:bidi="ar-DZ"/>
        </w:rPr>
        <w:t>فس أن يجري معها"</w:t>
      </w:r>
      <w:r w:rsidR="006C7B25" w:rsidRPr="005247AE">
        <w:rPr>
          <w:rFonts w:eastAsia="Times New Roman" w:cs="Arabic Transparent"/>
          <w:sz w:val="32"/>
          <w:szCs w:val="32"/>
          <w:vertAlign w:val="superscript"/>
          <w:rtl/>
          <w:lang w:eastAsia="fr-FR" w:bidi="ar-DZ"/>
        </w:rPr>
        <w:footnoteReference w:id="475"/>
      </w:r>
      <w:r>
        <w:rPr>
          <w:rFonts w:eastAsia="Times New Roman" w:cs="Arabic Transparent" w:hint="cs"/>
          <w:sz w:val="32"/>
          <w:szCs w:val="32"/>
          <w:rtl/>
          <w:lang w:eastAsia="fr-FR" w:bidi="ar-DZ"/>
        </w:rPr>
        <w:t>، أي رفعت ظهر لسانك تجاه الحنك الأعلى.</w:t>
      </w:r>
    </w:p>
    <w:p w:rsidR="002E4053" w:rsidRDefault="002E4053" w:rsidP="003C798C">
      <w:pPr>
        <w:bidi/>
        <w:spacing w:before="100" w:beforeAutospacing="1" w:after="100" w:afterAutospacing="1" w:line="480" w:lineRule="auto"/>
        <w:ind w:firstLine="709"/>
        <w:jc w:val="both"/>
        <w:rPr>
          <w:rFonts w:eastAsia="Times New Roman" w:cs="MCS Rika S_I normal."/>
          <w:sz w:val="34"/>
          <w:szCs w:val="34"/>
          <w:rtl/>
          <w:lang w:eastAsia="fr-FR" w:bidi="ar-DZ"/>
        </w:rPr>
      </w:pPr>
    </w:p>
    <w:p w:rsidR="002E4053" w:rsidRDefault="002E4053" w:rsidP="003C798C">
      <w:pPr>
        <w:bidi/>
        <w:spacing w:before="100" w:beforeAutospacing="1" w:after="100" w:afterAutospacing="1" w:line="480" w:lineRule="auto"/>
        <w:ind w:firstLine="709"/>
        <w:jc w:val="both"/>
        <w:rPr>
          <w:rFonts w:eastAsia="Times New Roman" w:cs="MCS Rika S_I normal."/>
          <w:sz w:val="34"/>
          <w:szCs w:val="34"/>
          <w:rtl/>
          <w:lang w:eastAsia="fr-FR" w:bidi="ar-DZ"/>
        </w:rPr>
      </w:pPr>
    </w:p>
    <w:p w:rsidR="006C7B25" w:rsidRPr="0027560D" w:rsidRDefault="006C7B25" w:rsidP="00051FA8">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w:t>
      </w:r>
      <w:r w:rsidR="00051FA8">
        <w:rPr>
          <w:rFonts w:eastAsia="Times New Roman" w:cs="MCS Rika S_I normal." w:hint="cs"/>
          <w:b/>
          <w:bCs/>
          <w:sz w:val="34"/>
          <w:szCs w:val="34"/>
          <w:rtl/>
          <w:lang w:eastAsia="fr-FR" w:bidi="ar-DZ"/>
        </w:rPr>
        <w:t>إ</w:t>
      </w:r>
      <w:r w:rsidRPr="0027560D">
        <w:rPr>
          <w:rFonts w:eastAsia="Times New Roman" w:cs="MCS Rika S_I normal." w:hint="cs"/>
          <w:b/>
          <w:bCs/>
          <w:sz w:val="34"/>
          <w:szCs w:val="34"/>
          <w:rtl/>
          <w:lang w:eastAsia="fr-FR" w:bidi="ar-DZ"/>
        </w:rPr>
        <w:t>طباق عند لاحقي الأزهري :</w:t>
      </w:r>
    </w:p>
    <w:p w:rsidR="006C7B25" w:rsidRDefault="006C7B25" w:rsidP="00051FA8">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وقال ابن جني عن مص</w:t>
      </w:r>
      <w:r w:rsidR="00051FA8">
        <w:rPr>
          <w:rFonts w:eastAsia="Times New Roman" w:cs="Arabic Transparent" w:hint="cs"/>
          <w:sz w:val="32"/>
          <w:szCs w:val="32"/>
          <w:rtl/>
          <w:lang w:eastAsia="fr-FR" w:bidi="ar-DZ"/>
        </w:rPr>
        <w:t>طلح الإطباق: "والإ</w:t>
      </w:r>
      <w:r w:rsidRPr="005247AE">
        <w:rPr>
          <w:rFonts w:eastAsia="Times New Roman" w:cs="Arabic Transparent" w:hint="cs"/>
          <w:sz w:val="32"/>
          <w:szCs w:val="32"/>
          <w:rtl/>
          <w:lang w:eastAsia="fr-FR" w:bidi="ar-DZ"/>
        </w:rPr>
        <w:t xml:space="preserve">طباق أن ترفع ظهر لسانك إلى الحنك الأعلى، مُطْبِقًا له، ولولا الاطباق لصارت الطاء دالاً، والصاد سينًا، والظاء ذالاً، ولخرجت الضاد عن الكلام، لأنه ليس من موضعها شيءٌ </w:t>
      </w:r>
      <w:r w:rsidR="00051FA8">
        <w:rPr>
          <w:rFonts w:eastAsia="Times New Roman" w:cs="Arabic Transparent" w:hint="cs"/>
          <w:sz w:val="32"/>
          <w:szCs w:val="32"/>
          <w:rtl/>
          <w:lang w:eastAsia="fr-FR" w:bidi="ar-DZ"/>
        </w:rPr>
        <w:t>غيرها، فتزول الضاد إذا عَدمت الإ</w:t>
      </w:r>
      <w:r w:rsidRPr="005247AE">
        <w:rPr>
          <w:rFonts w:eastAsia="Times New Roman" w:cs="Arabic Transparent" w:hint="cs"/>
          <w:sz w:val="32"/>
          <w:szCs w:val="32"/>
          <w:rtl/>
          <w:lang w:eastAsia="fr-FR" w:bidi="ar-DZ"/>
        </w:rPr>
        <w:t>طباق إليه"</w:t>
      </w:r>
      <w:r w:rsidRPr="005247AE">
        <w:rPr>
          <w:rFonts w:eastAsia="Times New Roman" w:cs="Arabic Transparent"/>
          <w:sz w:val="32"/>
          <w:szCs w:val="32"/>
          <w:vertAlign w:val="superscript"/>
          <w:rtl/>
          <w:lang w:eastAsia="fr-FR" w:bidi="ar-DZ"/>
        </w:rPr>
        <w:footnoteReference w:id="476"/>
      </w:r>
      <w:r w:rsidRPr="005247AE">
        <w:rPr>
          <w:rFonts w:eastAsia="Times New Roman" w:cs="Arabic Transparent" w:hint="cs"/>
          <w:sz w:val="32"/>
          <w:szCs w:val="32"/>
          <w:rtl/>
          <w:lang w:eastAsia="fr-FR" w:bidi="ar-DZ"/>
        </w:rPr>
        <w:t>.</w:t>
      </w:r>
      <w:r w:rsidR="00BC1795">
        <w:rPr>
          <w:rFonts w:eastAsia="Times New Roman" w:cs="Arabic Transparent" w:hint="cs"/>
          <w:sz w:val="32"/>
          <w:szCs w:val="32"/>
          <w:rtl/>
          <w:lang w:eastAsia="fr-FR" w:bidi="ar-DZ"/>
        </w:rPr>
        <w:t xml:space="preserve"> فبفضل الإطباق ننطق هذه الأصوات الأربعة نطقًا سليمًا.</w:t>
      </w:r>
    </w:p>
    <w:p w:rsidR="006C7B25" w:rsidRPr="0027560D" w:rsidRDefault="006C7B25" w:rsidP="00051FA8">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w:t>
      </w:r>
      <w:r w:rsidR="00051FA8">
        <w:rPr>
          <w:rFonts w:eastAsia="Times New Roman" w:cs="MCS Rika S_I normal." w:hint="cs"/>
          <w:b/>
          <w:bCs/>
          <w:sz w:val="34"/>
          <w:szCs w:val="34"/>
          <w:rtl/>
          <w:lang w:eastAsia="fr-FR" w:bidi="ar-DZ"/>
        </w:rPr>
        <w:t>إ</w:t>
      </w:r>
      <w:r w:rsidRPr="0027560D">
        <w:rPr>
          <w:rFonts w:eastAsia="Times New Roman" w:cs="MCS Rika S_I normal." w:hint="cs"/>
          <w:b/>
          <w:bCs/>
          <w:sz w:val="34"/>
          <w:szCs w:val="34"/>
          <w:rtl/>
          <w:lang w:eastAsia="fr-FR" w:bidi="ar-DZ"/>
        </w:rPr>
        <w:t>طباق عند المحدثين :</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قال عبد الواحد وافي معرفًا الاِطباق: "الاِطباق هو انحصار الصوت بين اللسان وما يحاذيه من الحنك نتيجة لانطباق اللسان على الحنك"</w:t>
      </w:r>
      <w:r w:rsidRPr="005247AE">
        <w:rPr>
          <w:rFonts w:eastAsia="Times New Roman" w:cs="Arabic Transparent"/>
          <w:sz w:val="32"/>
          <w:szCs w:val="32"/>
          <w:vertAlign w:val="superscript"/>
          <w:rtl/>
          <w:lang w:eastAsia="fr-FR" w:bidi="ar-DZ"/>
        </w:rPr>
        <w:footnoteReference w:id="477"/>
      </w:r>
      <w:r w:rsidRPr="005247AE">
        <w:rPr>
          <w:rFonts w:eastAsia="Times New Roman" w:cs="Arabic Transparent" w:hint="cs"/>
          <w:sz w:val="32"/>
          <w:szCs w:val="32"/>
          <w:rtl/>
          <w:lang w:eastAsia="fr-FR" w:bidi="ar-DZ"/>
        </w:rPr>
        <w:t xml:space="preserve"> وسار على خطاه صبحي الصالح، وعرّفه تمام حسان فقال: "أما الاِطباق فارتفاع مؤخر اللسان في اتجاه الطبق بحيث لا يتصل به، على حين يجري النطق في مخرج آخر غير الطبق، يغلب أن يكون طرف اللسان أحد الأعضاء العاملة فيه"</w:t>
      </w:r>
      <w:r w:rsidRPr="005247AE">
        <w:rPr>
          <w:rFonts w:eastAsia="Times New Roman" w:cs="Arabic Transparent"/>
          <w:sz w:val="32"/>
          <w:szCs w:val="32"/>
          <w:vertAlign w:val="superscript"/>
          <w:rtl/>
          <w:lang w:eastAsia="fr-FR" w:bidi="ar-DZ"/>
        </w:rPr>
        <w:footnoteReference w:id="478"/>
      </w:r>
      <w:r w:rsidRPr="005247AE">
        <w:rPr>
          <w:rFonts w:eastAsia="Times New Roman" w:cs="Arabic Transparent" w:hint="cs"/>
          <w:sz w:val="32"/>
          <w:szCs w:val="32"/>
          <w:rtl/>
          <w:lang w:eastAsia="fr-FR" w:bidi="ar-DZ"/>
        </w:rPr>
        <w:t>، وسار على خطاه البهنساوي.</w:t>
      </w:r>
    </w:p>
    <w:p w:rsidR="002E4053" w:rsidRDefault="002E4053"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p>
    <w:p w:rsidR="002E4053" w:rsidRDefault="002E4053"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p>
    <w:p w:rsidR="006C7B25" w:rsidRPr="005247AE"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وأوضح محمد منصف القماطي أن: "الإطباق هو ارتفاع مؤخرة اللسان وأسلته نحو سقف الفم محدثًا تقعرًا في وسطه، وهو ما يحدث تفخيمًا ملحوظاً في الأصوات المطبقة وهي: تمثل عند النطق بها أقصى درجات الاستعلاء"</w:t>
      </w:r>
      <w:r w:rsidRPr="005247AE">
        <w:rPr>
          <w:rFonts w:eastAsia="Times New Roman" w:cs="Arabic Transparent"/>
          <w:sz w:val="32"/>
          <w:szCs w:val="32"/>
          <w:vertAlign w:val="superscript"/>
          <w:rtl/>
          <w:lang w:eastAsia="fr-FR" w:bidi="ar-DZ"/>
        </w:rPr>
        <w:footnoteReference w:id="479"/>
      </w:r>
      <w:r w:rsidR="00BC1795">
        <w:rPr>
          <w:rFonts w:eastAsia="Times New Roman" w:cs="Arabic Transparent" w:hint="cs"/>
          <w:sz w:val="32"/>
          <w:szCs w:val="32"/>
          <w:rtl/>
          <w:lang w:eastAsia="fr-FR" w:bidi="ar-DZ"/>
        </w:rPr>
        <w:t>، نظراً للعلو الذي يتخذه اللسان.</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وقال رحاب كمال الحلو: "الاِطباق معناه ارتفاع طائفتي اللسان إلى الأعلى بحيث ينطبق اللسان على الحنك الأعلى عند النطق بالحرف حتى ينحصر الصوت بينهما"</w:t>
      </w:r>
      <w:r w:rsidRPr="005247AE">
        <w:rPr>
          <w:rFonts w:eastAsia="Times New Roman" w:cs="Arabic Transparent"/>
          <w:sz w:val="32"/>
          <w:szCs w:val="32"/>
          <w:vertAlign w:val="superscript"/>
          <w:rtl/>
          <w:lang w:eastAsia="fr-FR" w:bidi="ar-DZ"/>
        </w:rPr>
        <w:footnoteReference w:id="480"/>
      </w:r>
      <w:r w:rsidRPr="005247AE">
        <w:rPr>
          <w:rFonts w:eastAsia="Times New Roman" w:cs="Arabic Transparent" w:hint="cs"/>
          <w:sz w:val="32"/>
          <w:szCs w:val="32"/>
          <w:rtl/>
          <w:lang w:eastAsia="fr-FR" w:bidi="ar-DZ"/>
        </w:rPr>
        <w:t xml:space="preserve">، </w:t>
      </w:r>
      <w:r w:rsidR="00BC1795">
        <w:rPr>
          <w:rFonts w:eastAsia="Times New Roman" w:cs="Arabic Transparent" w:hint="cs"/>
          <w:sz w:val="32"/>
          <w:szCs w:val="32"/>
          <w:rtl/>
          <w:lang w:eastAsia="fr-FR" w:bidi="ar-DZ"/>
        </w:rPr>
        <w:t>ويسمى صوتا مطبقًا أو صوتًا مفخّماً.</w:t>
      </w:r>
    </w:p>
    <w:p w:rsidR="006C7B25" w:rsidRDefault="00BC179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Pr>
          <w:rFonts w:eastAsia="Times New Roman" w:cs="Arabic Transparent" w:hint="cs"/>
          <w:sz w:val="32"/>
          <w:szCs w:val="32"/>
          <w:rtl/>
          <w:lang w:eastAsia="fr-FR" w:bidi="ar-DZ"/>
        </w:rPr>
        <w:t>وممّا تقدم يتّضح أن</w:t>
      </w:r>
      <w:r w:rsidR="006C7B25" w:rsidRPr="005247AE">
        <w:rPr>
          <w:rFonts w:eastAsia="Times New Roman" w:cs="Arabic Transparent" w:hint="cs"/>
          <w:sz w:val="32"/>
          <w:szCs w:val="32"/>
          <w:rtl/>
          <w:lang w:eastAsia="fr-FR" w:bidi="ar-DZ"/>
        </w:rPr>
        <w:t xml:space="preserve"> مفهوم الاِطباق عند الأزهري وسابقيه ولاحقيه والمحدثين</w:t>
      </w:r>
      <w:r>
        <w:rPr>
          <w:rFonts w:eastAsia="Times New Roman" w:cs="Arabic Transparent" w:hint="cs"/>
          <w:sz w:val="32"/>
          <w:szCs w:val="32"/>
          <w:rtl/>
          <w:lang w:eastAsia="fr-FR" w:bidi="ar-DZ"/>
        </w:rPr>
        <w:t xml:space="preserve"> واحد، وأنّه</w:t>
      </w:r>
      <w:r w:rsidR="006C7B25" w:rsidRPr="005247AE">
        <w:rPr>
          <w:rFonts w:eastAsia="Times New Roman" w:cs="Arabic Transparent" w:hint="cs"/>
          <w:sz w:val="32"/>
          <w:szCs w:val="32"/>
          <w:rtl/>
          <w:lang w:eastAsia="fr-FR" w:bidi="ar-DZ"/>
        </w:rPr>
        <w:t xml:space="preserve"> </w:t>
      </w:r>
      <w:r>
        <w:rPr>
          <w:rFonts w:eastAsia="Times New Roman" w:cs="Arabic Transparent" w:hint="cs"/>
          <w:sz w:val="32"/>
          <w:szCs w:val="32"/>
          <w:rtl/>
          <w:lang w:eastAsia="fr-FR" w:bidi="ar-DZ"/>
        </w:rPr>
        <w:t>لا خلاف بينهم</w:t>
      </w:r>
      <w:r w:rsidR="006C7B25" w:rsidRPr="005247AE">
        <w:rPr>
          <w:rFonts w:eastAsia="Times New Roman" w:cs="Arabic Transparent" w:hint="cs"/>
          <w:sz w:val="32"/>
          <w:szCs w:val="32"/>
          <w:rtl/>
          <w:lang w:eastAsia="fr-FR" w:bidi="ar-DZ"/>
        </w:rPr>
        <w:t xml:space="preserve">، </w:t>
      </w:r>
      <w:r>
        <w:rPr>
          <w:rFonts w:eastAsia="Times New Roman" w:cs="Arabic Transparent" w:hint="cs"/>
          <w:sz w:val="32"/>
          <w:szCs w:val="32"/>
          <w:rtl/>
          <w:lang w:eastAsia="fr-FR" w:bidi="ar-DZ"/>
        </w:rPr>
        <w:t>إلاّ بعض المحدثين الل</w:t>
      </w:r>
      <w:r w:rsidR="00051FA8">
        <w:rPr>
          <w:rFonts w:eastAsia="Times New Roman" w:cs="Arabic Transparent" w:hint="cs"/>
          <w:sz w:val="32"/>
          <w:szCs w:val="32"/>
          <w:rtl/>
          <w:lang w:eastAsia="fr-FR" w:bidi="ar-DZ"/>
        </w:rPr>
        <w:t>ّ</w:t>
      </w:r>
      <w:r>
        <w:rPr>
          <w:rFonts w:eastAsia="Times New Roman" w:cs="Arabic Transparent" w:hint="cs"/>
          <w:sz w:val="32"/>
          <w:szCs w:val="32"/>
          <w:rtl/>
          <w:lang w:eastAsia="fr-FR" w:bidi="ar-DZ"/>
        </w:rPr>
        <w:t xml:space="preserve">ذين </w:t>
      </w:r>
      <w:r w:rsidR="006C7B25" w:rsidRPr="005247AE">
        <w:rPr>
          <w:rFonts w:eastAsia="Times New Roman" w:cs="Arabic Transparent" w:hint="cs"/>
          <w:sz w:val="32"/>
          <w:szCs w:val="32"/>
          <w:rtl/>
          <w:lang w:eastAsia="fr-FR" w:bidi="ar-DZ"/>
        </w:rPr>
        <w:t>قالوا: المطبقة وتا</w:t>
      </w:r>
      <w:r>
        <w:rPr>
          <w:rFonts w:eastAsia="Times New Roman" w:cs="Arabic Transparent" w:hint="cs"/>
          <w:sz w:val="32"/>
          <w:szCs w:val="32"/>
          <w:rtl/>
          <w:lang w:eastAsia="fr-FR" w:bidi="ar-DZ"/>
        </w:rPr>
        <w:t>رة المفخمة، وتارة أخرى المغلّظة، لأن</w:t>
      </w:r>
      <w:r w:rsidR="00051FA8">
        <w:rPr>
          <w:rFonts w:eastAsia="Times New Roman" w:cs="Arabic Transparent" w:hint="cs"/>
          <w:sz w:val="32"/>
          <w:szCs w:val="32"/>
          <w:rtl/>
          <w:lang w:eastAsia="fr-FR" w:bidi="ar-DZ"/>
        </w:rPr>
        <w:t>ّ</w:t>
      </w:r>
      <w:r>
        <w:rPr>
          <w:rFonts w:eastAsia="Times New Roman" w:cs="Arabic Transparent" w:hint="cs"/>
          <w:sz w:val="32"/>
          <w:szCs w:val="32"/>
          <w:rtl/>
          <w:lang w:eastAsia="fr-FR" w:bidi="ar-DZ"/>
        </w:rPr>
        <w:t>ه عندما يستعلي اللسان مصعدًا تجاه الحنك الأعلى ينتج ما يسمى بالصوت المطبق أو المفخّم أو المغلّظ. أم</w:t>
      </w:r>
      <w:r w:rsidR="00051FA8">
        <w:rPr>
          <w:rFonts w:eastAsia="Times New Roman" w:cs="Arabic Transparent" w:hint="cs"/>
          <w:sz w:val="32"/>
          <w:szCs w:val="32"/>
          <w:rtl/>
          <w:lang w:eastAsia="fr-FR" w:bidi="ar-DZ"/>
        </w:rPr>
        <w:t>ّ</w:t>
      </w:r>
      <w:r>
        <w:rPr>
          <w:rFonts w:eastAsia="Times New Roman" w:cs="Arabic Transparent" w:hint="cs"/>
          <w:sz w:val="32"/>
          <w:szCs w:val="32"/>
          <w:rtl/>
          <w:lang w:eastAsia="fr-FR" w:bidi="ar-DZ"/>
        </w:rPr>
        <w:t>ا عن عدد الأصوات المطبقة فنجد الخليل يقول بأن</w:t>
      </w:r>
      <w:r w:rsidR="00051FA8">
        <w:rPr>
          <w:rFonts w:eastAsia="Times New Roman" w:cs="Arabic Transparent" w:hint="cs"/>
          <w:sz w:val="32"/>
          <w:szCs w:val="32"/>
          <w:rtl/>
          <w:lang w:eastAsia="fr-FR" w:bidi="ar-DZ"/>
        </w:rPr>
        <w:t>ّ</w:t>
      </w:r>
      <w:r>
        <w:rPr>
          <w:rFonts w:eastAsia="Times New Roman" w:cs="Arabic Transparent" w:hint="cs"/>
          <w:sz w:val="32"/>
          <w:szCs w:val="32"/>
          <w:rtl/>
          <w:lang w:eastAsia="fr-FR" w:bidi="ar-DZ"/>
        </w:rPr>
        <w:t xml:space="preserve"> الميم صوت مطبق، ويقول سيبويه وابن دريد أن الصاد والضاء والطاء والظاء أصوات مطبقة.</w:t>
      </w:r>
    </w:p>
    <w:p w:rsidR="002E4053" w:rsidRDefault="002E4053" w:rsidP="003C798C">
      <w:pPr>
        <w:bidi/>
        <w:spacing w:before="100" w:beforeAutospacing="1" w:after="100" w:afterAutospacing="1" w:line="480" w:lineRule="auto"/>
        <w:ind w:firstLine="709"/>
        <w:jc w:val="both"/>
        <w:rPr>
          <w:rFonts w:eastAsia="Times New Roman" w:cs="MCS Rika S_I normal."/>
          <w:sz w:val="34"/>
          <w:szCs w:val="34"/>
          <w:rtl/>
          <w:lang w:eastAsia="fr-FR" w:bidi="ar-DZ"/>
        </w:rPr>
      </w:pPr>
    </w:p>
    <w:p w:rsidR="002E4053" w:rsidRDefault="002E4053" w:rsidP="003C798C">
      <w:pPr>
        <w:bidi/>
        <w:spacing w:before="100" w:beforeAutospacing="1" w:after="100" w:afterAutospacing="1" w:line="480" w:lineRule="auto"/>
        <w:ind w:firstLine="709"/>
        <w:jc w:val="both"/>
        <w:rPr>
          <w:rFonts w:eastAsia="Times New Roman" w:cs="MCS Rika S_I normal."/>
          <w:sz w:val="34"/>
          <w:szCs w:val="34"/>
          <w:rtl/>
          <w:lang w:eastAsia="fr-FR" w:bidi="ar-DZ"/>
        </w:rPr>
      </w:pPr>
    </w:p>
    <w:p w:rsidR="006C7B25" w:rsidRPr="0027560D"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الانفتاح عند الأزهري :</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قال الأزهري عن مصطلح الانفتاح: "فتح، الفَتْحُ: نقيض الإغلاق.</w:t>
      </w:r>
      <w:r w:rsidR="00BC1795">
        <w:rPr>
          <w:rFonts w:eastAsia="Times New Roman" w:cs="Arabic Transparent" w:hint="cs"/>
          <w:sz w:val="32"/>
          <w:szCs w:val="32"/>
          <w:rtl/>
          <w:lang w:eastAsia="fr-FR" w:bidi="ar-DZ"/>
        </w:rPr>
        <w:t>..</w:t>
      </w:r>
      <w:r w:rsidRPr="005247AE">
        <w:rPr>
          <w:rFonts w:eastAsia="Times New Roman" w:cs="Arabic Transparent" w:hint="cs"/>
          <w:sz w:val="32"/>
          <w:szCs w:val="32"/>
          <w:rtl/>
          <w:lang w:eastAsia="fr-FR" w:bidi="ar-DZ"/>
        </w:rPr>
        <w:t xml:space="preserve"> ويقال للذي يُفْتَح به المِغْلاق: مِفتح بكسر الميم، ومِفتاح، وجمعُهما: مَفَاتِح ومفَاتيح... ويقال للقاضي: الفَتَّاح، لأنه يَفْتَح موَاضع الحقّ... وقال الكسائي: قارورةٌ فُتُحٌ: ليس لها صِمَامٌ ولا غِلاف... والفُتْحَةُ: الفُرْجَةُ في الشيء."</w:t>
      </w:r>
      <w:r w:rsidRPr="005247AE">
        <w:rPr>
          <w:rFonts w:eastAsia="Times New Roman" w:cs="Arabic Transparent"/>
          <w:sz w:val="32"/>
          <w:szCs w:val="32"/>
          <w:vertAlign w:val="superscript"/>
          <w:rtl/>
          <w:lang w:eastAsia="fr-FR" w:bidi="ar-DZ"/>
        </w:rPr>
        <w:footnoteReference w:id="481"/>
      </w:r>
      <w:r w:rsidRPr="005247AE">
        <w:rPr>
          <w:rFonts w:eastAsia="Times New Roman" w:cs="Arabic Transparent" w:hint="cs"/>
          <w:sz w:val="32"/>
          <w:szCs w:val="32"/>
          <w:rtl/>
          <w:lang w:eastAsia="fr-FR" w:bidi="ar-DZ"/>
        </w:rPr>
        <w:t xml:space="preserve"> وأفهم </w:t>
      </w:r>
      <w:r w:rsidR="000E4E96">
        <w:rPr>
          <w:rFonts w:eastAsia="Times New Roman" w:cs="Arabic Transparent" w:hint="cs"/>
          <w:sz w:val="32"/>
          <w:szCs w:val="32"/>
          <w:rtl/>
          <w:lang w:eastAsia="fr-FR" w:bidi="ar-DZ"/>
        </w:rPr>
        <w:t>ممّا</w:t>
      </w:r>
      <w:r w:rsidRPr="005247AE">
        <w:rPr>
          <w:rFonts w:eastAsia="Times New Roman" w:cs="Arabic Transparent" w:hint="cs"/>
          <w:sz w:val="32"/>
          <w:szCs w:val="32"/>
          <w:rtl/>
          <w:lang w:eastAsia="fr-FR" w:bidi="ar-DZ"/>
        </w:rPr>
        <w:t xml:space="preserve"> سقته هنا أن الانفتاح يُقصد به الافتراق.</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وفي الاصطلاح: الانفتاح معناه "انفتاح ما بين اللسان والحنك الأعلى عند النطق بالحرف، فلا ينحصر الصوت بينهما، ويخرج الهواء من بينهما، وذلك لضعف درجة الاستعلاء في أغلب حروفه، وحروفه خمسة وعشرون حرفًا، وهي الحروف الباقية من حروف الهجاء، بعد حروف الاِطباق الأربعة التي تقدمت."</w:t>
      </w:r>
      <w:r w:rsidRPr="005247AE">
        <w:rPr>
          <w:rFonts w:eastAsia="Times New Roman" w:cs="Arabic Transparent"/>
          <w:sz w:val="32"/>
          <w:szCs w:val="32"/>
          <w:vertAlign w:val="superscript"/>
          <w:rtl/>
          <w:lang w:eastAsia="fr-FR" w:bidi="ar-DZ"/>
        </w:rPr>
        <w:footnoteReference w:id="482"/>
      </w:r>
      <w:r w:rsidRPr="005247AE">
        <w:rPr>
          <w:rFonts w:eastAsia="Times New Roman" w:cs="Arabic Transparent" w:hint="cs"/>
          <w:sz w:val="32"/>
          <w:szCs w:val="32"/>
          <w:rtl/>
          <w:lang w:eastAsia="fr-FR" w:bidi="ar-DZ"/>
        </w:rPr>
        <w:t xml:space="preserve"> وقد سميت بحروف الانفتاح لأن اللسان ين</w:t>
      </w:r>
      <w:r w:rsidR="000E4E96">
        <w:rPr>
          <w:rFonts w:eastAsia="Times New Roman" w:cs="Arabic Transparent" w:hint="cs"/>
          <w:sz w:val="32"/>
          <w:szCs w:val="32"/>
          <w:rtl/>
          <w:lang w:eastAsia="fr-FR" w:bidi="ar-DZ"/>
        </w:rPr>
        <w:t>فرج عن الحنك الأعلى أثناء النطق بها.</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وجاء مصطلح الفتح في القرآن الكريم في قوله تعالى: "</w:t>
      </w:r>
      <w:r w:rsidRPr="005247AE">
        <w:rPr>
          <w:rFonts w:eastAsia="Times New Roman" w:cs="Arabic Transparent"/>
          <w:sz w:val="32"/>
          <w:szCs w:val="32"/>
          <w:rtl/>
          <w:lang w:eastAsia="fr-FR"/>
        </w:rPr>
        <w:t>إِنَّ الذِينَ كَذَّبُوا بِ</w:t>
      </w:r>
      <w:r w:rsidRPr="005247AE">
        <w:rPr>
          <w:rFonts w:eastAsia="Times New Roman" w:cs="Arabic Transparent" w:hint="cs"/>
          <w:sz w:val="32"/>
          <w:szCs w:val="32"/>
          <w:rtl/>
          <w:lang w:eastAsia="fr-FR"/>
        </w:rPr>
        <w:t>ئَا</w:t>
      </w:r>
      <w:r w:rsidRPr="005247AE">
        <w:rPr>
          <w:rFonts w:eastAsia="Times New Roman" w:cs="Arabic Transparent"/>
          <w:sz w:val="32"/>
          <w:szCs w:val="32"/>
          <w:rtl/>
          <w:lang w:eastAsia="fr-FR"/>
        </w:rPr>
        <w:t>يَاتِنَا وَاسْتَكْبَرُوا عَنْهَا لَا تُفَتَّحُ لَهُم</w:t>
      </w:r>
      <w:r w:rsidRPr="005247AE">
        <w:rPr>
          <w:rFonts w:eastAsia="Times New Roman" w:cs="Arabic Transparent" w:hint="cs"/>
          <w:sz w:val="32"/>
          <w:szCs w:val="32"/>
          <w:rtl/>
          <w:lang w:eastAsia="fr-FR"/>
        </w:rPr>
        <w:t>ُ</w:t>
      </w:r>
      <w:r w:rsidRPr="005247AE">
        <w:rPr>
          <w:rFonts w:eastAsia="Times New Roman" w:cs="Arabic Transparent"/>
          <w:sz w:val="32"/>
          <w:szCs w:val="32"/>
          <w:rtl/>
          <w:lang w:eastAsia="fr-FR"/>
        </w:rPr>
        <w:t xml:space="preserve"> أ</w:t>
      </w:r>
      <w:r w:rsidRPr="005247AE">
        <w:rPr>
          <w:rFonts w:eastAsia="Times New Roman" w:cs="Arabic Transparent" w:hint="cs"/>
          <w:sz w:val="32"/>
          <w:szCs w:val="32"/>
          <w:rtl/>
          <w:lang w:eastAsia="fr-FR"/>
        </w:rPr>
        <w:t>َ</w:t>
      </w:r>
      <w:r w:rsidRPr="005247AE">
        <w:rPr>
          <w:rFonts w:eastAsia="Times New Roman" w:cs="Arabic Transparent"/>
          <w:sz w:val="32"/>
          <w:szCs w:val="32"/>
          <w:rtl/>
          <w:lang w:eastAsia="fr-FR"/>
        </w:rPr>
        <w:t>بْوَابُ السَّمَاءِ وَلَا يَدْخُلُونَ الجَنَّةَ حَتَّى يَلِجَ الجَمَلُ فِي سَمِّ الْخ</w:t>
      </w:r>
      <w:r w:rsidR="00051FA8">
        <w:rPr>
          <w:rFonts w:eastAsia="Times New Roman" w:cs="Arabic Transparent" w:hint="cs"/>
          <w:sz w:val="32"/>
          <w:szCs w:val="32"/>
          <w:rtl/>
          <w:lang w:eastAsia="fr-FR"/>
        </w:rPr>
        <w:t>ِ</w:t>
      </w:r>
      <w:r w:rsidRPr="005247AE">
        <w:rPr>
          <w:rFonts w:eastAsia="Times New Roman" w:cs="Arabic Transparent"/>
          <w:sz w:val="32"/>
          <w:szCs w:val="32"/>
          <w:rtl/>
          <w:lang w:eastAsia="fr-FR"/>
        </w:rPr>
        <w:t>يَاطِ وَكَذَلِكَ نَجْزِي المُجْرِمِينَ</w:t>
      </w:r>
      <w:r w:rsidRPr="005247AE">
        <w:rPr>
          <w:rFonts w:eastAsia="Times New Roman" w:cs="Arabic Transparent" w:hint="cs"/>
          <w:sz w:val="32"/>
          <w:szCs w:val="32"/>
          <w:rtl/>
          <w:lang w:eastAsia="fr-FR" w:bidi="ar-DZ"/>
        </w:rPr>
        <w:t>"</w:t>
      </w:r>
      <w:r w:rsidRPr="005247AE">
        <w:rPr>
          <w:rFonts w:eastAsia="Times New Roman" w:cs="Arabic Transparent"/>
          <w:sz w:val="32"/>
          <w:szCs w:val="32"/>
          <w:vertAlign w:val="superscript"/>
          <w:rtl/>
          <w:lang w:eastAsia="fr-FR" w:bidi="ar-DZ"/>
        </w:rPr>
        <w:footnoteReference w:id="483"/>
      </w:r>
      <w:r w:rsidRPr="005247AE">
        <w:rPr>
          <w:rFonts w:eastAsia="Times New Roman" w:cs="Arabic Transparent" w:hint="cs"/>
          <w:sz w:val="32"/>
          <w:szCs w:val="32"/>
          <w:rtl/>
          <w:lang w:eastAsia="fr-FR" w:bidi="ar-DZ"/>
        </w:rPr>
        <w:t>. وقال تعالى: "</w:t>
      </w:r>
      <w:r w:rsidRPr="005247AE">
        <w:rPr>
          <w:rFonts w:eastAsia="Times New Roman" w:cs="Arabic Transparent"/>
          <w:sz w:val="32"/>
          <w:szCs w:val="32"/>
          <w:rtl/>
          <w:lang w:eastAsia="fr-FR"/>
        </w:rPr>
        <w:t>وَلَمَّا</w:t>
      </w:r>
      <w:r w:rsidRPr="005247AE">
        <w:rPr>
          <w:rFonts w:ascii="Tahoma" w:eastAsia="Times New Roman" w:hAnsi="Tahoma" w:cs="Arabic Transparent"/>
          <w:color w:val="0000FF"/>
          <w:sz w:val="32"/>
          <w:szCs w:val="32"/>
          <w:rtl/>
          <w:lang w:val="en-US" w:eastAsia="fr-FR"/>
        </w:rPr>
        <w:t xml:space="preserve"> </w:t>
      </w:r>
      <w:r w:rsidRPr="005247AE">
        <w:rPr>
          <w:rFonts w:eastAsia="Times New Roman" w:cs="Arabic Transparent"/>
          <w:sz w:val="32"/>
          <w:szCs w:val="32"/>
          <w:rtl/>
          <w:lang w:eastAsia="fr-FR"/>
        </w:rPr>
        <w:t>فَتَحُوا مَتَاعَهُمْ وَجَدُوا بِضَاعَتَهُمْ رُدَّتْ إِلَيْهِمْ</w:t>
      </w:r>
      <w:r w:rsidRPr="005247AE">
        <w:rPr>
          <w:rFonts w:eastAsia="Times New Roman" w:cs="Arabic Transparent" w:hint="cs"/>
          <w:sz w:val="32"/>
          <w:szCs w:val="32"/>
          <w:rtl/>
          <w:lang w:eastAsia="fr-FR" w:bidi="ar-DZ"/>
        </w:rPr>
        <w:t>"</w:t>
      </w:r>
      <w:r w:rsidRPr="005247AE">
        <w:rPr>
          <w:rFonts w:eastAsia="Times New Roman" w:cs="Arabic Transparent"/>
          <w:sz w:val="32"/>
          <w:szCs w:val="32"/>
          <w:vertAlign w:val="superscript"/>
          <w:rtl/>
          <w:lang w:eastAsia="fr-FR" w:bidi="ar-DZ"/>
        </w:rPr>
        <w:footnoteReference w:id="484"/>
      </w:r>
      <w:r w:rsidRPr="005247AE">
        <w:rPr>
          <w:rFonts w:eastAsia="Times New Roman" w:cs="Arabic Transparent" w:hint="cs"/>
          <w:sz w:val="32"/>
          <w:szCs w:val="32"/>
          <w:rtl/>
          <w:lang w:eastAsia="fr-FR" w:bidi="ar-DZ"/>
        </w:rPr>
        <w:t>.</w:t>
      </w:r>
    </w:p>
    <w:p w:rsidR="006C7B25" w:rsidRPr="0027560D"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الانفتاح عند سابقي الأزهري :</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لم يرد مصطلح الانفتاح عند الخليل بهذا الاسم بل سمّاه الاختفاض أثناء حديثه عن الحروف المصمتة فقال: "ومنها تسعة مختفضة، وهنّ: ك ج ش ز س د ت ذ ث."</w:t>
      </w:r>
      <w:r w:rsidRPr="005247AE">
        <w:rPr>
          <w:rFonts w:eastAsia="Times New Roman" w:cs="Arabic Transparent"/>
          <w:sz w:val="32"/>
          <w:szCs w:val="32"/>
          <w:vertAlign w:val="superscript"/>
          <w:rtl/>
          <w:lang w:eastAsia="fr-FR" w:bidi="ar-DZ"/>
        </w:rPr>
        <w:footnoteReference w:id="485"/>
      </w:r>
      <w:r w:rsidR="000E4E96">
        <w:rPr>
          <w:rFonts w:eastAsia="Times New Roman" w:cs="Arabic Transparent" w:hint="cs"/>
          <w:sz w:val="32"/>
          <w:szCs w:val="32"/>
          <w:rtl/>
          <w:lang w:eastAsia="fr-FR" w:bidi="ar-DZ"/>
        </w:rPr>
        <w:t xml:space="preserve"> فالاختفاض هنا معناه الاستفال.</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أما سيبويه فهو أوّل من وضع مصطلح الانفتاح فقال: "فأمّا المطبقة، فالصاد، والضاد، والطاء، والظاء، والمنفتحة كُلُّ ما سِوى ذلك من الحروف، لأنّك لا تُطْبِقُ لِشيءٍ منهنَّ لسانك، ترفعه إلى الحنك الأعلى"</w:t>
      </w:r>
      <w:r w:rsidRPr="005247AE">
        <w:rPr>
          <w:rFonts w:eastAsia="Times New Roman" w:cs="Arabic Transparent"/>
          <w:sz w:val="32"/>
          <w:szCs w:val="32"/>
          <w:vertAlign w:val="superscript"/>
          <w:rtl/>
          <w:lang w:eastAsia="fr-FR" w:bidi="ar-DZ"/>
        </w:rPr>
        <w:footnoteReference w:id="486"/>
      </w:r>
      <w:r w:rsidRPr="005247AE">
        <w:rPr>
          <w:rFonts w:eastAsia="Times New Roman" w:cs="Arabic Transparent" w:hint="cs"/>
          <w:sz w:val="32"/>
          <w:szCs w:val="32"/>
          <w:rtl/>
          <w:lang w:eastAsia="fr-FR" w:bidi="ar-DZ"/>
        </w:rPr>
        <w:t>.</w:t>
      </w:r>
      <w:r w:rsidR="00580770">
        <w:rPr>
          <w:rFonts w:eastAsia="Times New Roman" w:cs="Arabic Transparent" w:hint="cs"/>
          <w:sz w:val="32"/>
          <w:szCs w:val="32"/>
          <w:rtl/>
          <w:lang w:eastAsia="fr-FR" w:bidi="ar-DZ"/>
        </w:rPr>
        <w:t xml:space="preserve"> والانفتاح ضد الاطباق.</w:t>
      </w:r>
    </w:p>
    <w:p w:rsidR="006C7B25" w:rsidRPr="0027560D"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الانفتاح عند لاحقي الأزهري :</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وذكر مكي مصطلح الانفتاح وحروفه وسبب التّسمية فقال: "الحروف المنفتحة وهي خمسةٌ وعشرون حرفًا، وهي ماعدا حروف الاِطباق المذكورة، وإنّما سمِّيت بالمنفتحة، لأن اللسان لا ينطبق مع الرِّيح إلى الحنكِ عند النطق بها، ولا تنحصر الرِّيح بين اللِّسان والحنك، بل ينفتح ما بين اللسان والحنك، وتخرج الرِّيح عند النُّطق بها"</w:t>
      </w:r>
      <w:r w:rsidRPr="005247AE">
        <w:rPr>
          <w:rFonts w:eastAsia="Times New Roman" w:cs="Arabic Transparent"/>
          <w:sz w:val="32"/>
          <w:szCs w:val="32"/>
          <w:vertAlign w:val="superscript"/>
          <w:rtl/>
          <w:lang w:eastAsia="fr-FR" w:bidi="ar-DZ"/>
        </w:rPr>
        <w:footnoteReference w:id="487"/>
      </w:r>
      <w:r w:rsidRPr="005247AE">
        <w:rPr>
          <w:rFonts w:eastAsia="Times New Roman" w:cs="Arabic Transparent" w:hint="cs"/>
          <w:sz w:val="32"/>
          <w:szCs w:val="32"/>
          <w:rtl/>
          <w:lang w:eastAsia="fr-FR" w:bidi="ar-DZ"/>
        </w:rPr>
        <w:t>.</w:t>
      </w:r>
      <w:r w:rsidR="000E4E96">
        <w:rPr>
          <w:rFonts w:eastAsia="Times New Roman" w:cs="Arabic Transparent" w:hint="cs"/>
          <w:sz w:val="32"/>
          <w:szCs w:val="32"/>
          <w:rtl/>
          <w:lang w:eastAsia="fr-FR" w:bidi="ar-DZ"/>
        </w:rPr>
        <w:t xml:space="preserve"> حيث يحدث تباعد ما بين اللسان والحنك، فتصدر هذه الأصوات.</w:t>
      </w:r>
    </w:p>
    <w:p w:rsidR="006C7B25" w:rsidRPr="0027560D"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الانفتاح عند المحدثين :</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وعرّف المحدثون الانفتاح فتقاربت تعاريفهم، فقال علي عبد الواحد وافي: "الانفتاح ضد الاِطباق"</w:t>
      </w:r>
      <w:r w:rsidRPr="005247AE">
        <w:rPr>
          <w:rFonts w:eastAsia="Times New Roman" w:cs="Arabic Transparent"/>
          <w:sz w:val="32"/>
          <w:szCs w:val="32"/>
          <w:vertAlign w:val="superscript"/>
          <w:rtl/>
          <w:lang w:eastAsia="fr-FR" w:bidi="ar-DZ"/>
        </w:rPr>
        <w:footnoteReference w:id="488"/>
      </w:r>
      <w:r w:rsidRPr="005247AE">
        <w:rPr>
          <w:rFonts w:eastAsia="Times New Roman" w:cs="Arabic Transparent" w:hint="cs"/>
          <w:sz w:val="32"/>
          <w:szCs w:val="32"/>
          <w:rtl/>
          <w:lang w:eastAsia="fr-FR" w:bidi="ar-DZ"/>
        </w:rPr>
        <w:t xml:space="preserve"> وقال تمام حسان: "الحروف المنفتحة كل ماعدا ذلك ومنها خ غ ق"</w:t>
      </w:r>
      <w:r w:rsidRPr="005247AE">
        <w:rPr>
          <w:rFonts w:eastAsia="Times New Roman" w:cs="Arabic Transparent"/>
          <w:sz w:val="32"/>
          <w:szCs w:val="32"/>
          <w:vertAlign w:val="superscript"/>
          <w:rtl/>
          <w:lang w:eastAsia="fr-FR" w:bidi="ar-DZ"/>
        </w:rPr>
        <w:footnoteReference w:id="489"/>
      </w:r>
      <w:r w:rsidRPr="005247AE">
        <w:rPr>
          <w:rFonts w:eastAsia="Times New Roman" w:cs="Arabic Transparent" w:hint="cs"/>
          <w:sz w:val="32"/>
          <w:szCs w:val="32"/>
          <w:rtl/>
          <w:lang w:eastAsia="fr-FR" w:bidi="ar-DZ"/>
        </w:rPr>
        <w:t xml:space="preserve"> أي ماعدا حروف الاِطباق الأربعة. وقال عبد القادر مرعي العلي الخليل عن الانفتاح "أما الانفتاح والتسفُّل فهو عكس الاِطباق والاستعلاء، ويعني عدم تفخيم الصوت، ويكون اللسان أثناء النطق بهذه الأصوات نازلاً في قاع الفم"</w:t>
      </w:r>
      <w:r w:rsidRPr="005247AE">
        <w:rPr>
          <w:rFonts w:eastAsia="Times New Roman" w:cs="Arabic Transparent"/>
          <w:sz w:val="32"/>
          <w:szCs w:val="32"/>
          <w:vertAlign w:val="superscript"/>
          <w:rtl/>
          <w:lang w:eastAsia="fr-FR" w:bidi="ar-DZ"/>
        </w:rPr>
        <w:footnoteReference w:id="490"/>
      </w:r>
      <w:r w:rsidR="000E4E96">
        <w:rPr>
          <w:rFonts w:eastAsia="Times New Roman" w:cs="Arabic Transparent" w:hint="cs"/>
          <w:sz w:val="32"/>
          <w:szCs w:val="32"/>
          <w:rtl/>
          <w:lang w:eastAsia="fr-FR" w:bidi="ar-DZ"/>
        </w:rPr>
        <w:t>، فهو يهبط نحو الأسفل.</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وسمّى حسن العاني مصطلح الانفتاح بمصطلح المرق</w:t>
      </w:r>
      <w:r w:rsidR="00051FA8">
        <w:rPr>
          <w:rFonts w:eastAsia="Times New Roman" w:cs="Arabic Transparent" w:hint="cs"/>
          <w:sz w:val="32"/>
          <w:szCs w:val="32"/>
          <w:rtl/>
          <w:lang w:eastAsia="fr-FR" w:bidi="ar-DZ"/>
        </w:rPr>
        <w:t>ّ</w:t>
      </w:r>
      <w:r w:rsidRPr="005247AE">
        <w:rPr>
          <w:rFonts w:eastAsia="Times New Roman" w:cs="Arabic Transparent" w:hint="cs"/>
          <w:sz w:val="32"/>
          <w:szCs w:val="32"/>
          <w:rtl/>
          <w:lang w:eastAsia="fr-FR" w:bidi="ar-DZ"/>
        </w:rPr>
        <w:t>ق فقال: "وجدت عند بحث الأصوات المفخمة، أن</w:t>
      </w:r>
      <w:r w:rsidR="00051FA8">
        <w:rPr>
          <w:rFonts w:eastAsia="Times New Roman" w:cs="Arabic Transparent" w:hint="cs"/>
          <w:sz w:val="32"/>
          <w:szCs w:val="32"/>
          <w:rtl/>
          <w:lang w:eastAsia="fr-FR" w:bidi="ar-DZ"/>
        </w:rPr>
        <w:t>ّ</w:t>
      </w:r>
      <w:r w:rsidRPr="005247AE">
        <w:rPr>
          <w:rFonts w:eastAsia="Times New Roman" w:cs="Arabic Transparent" w:hint="cs"/>
          <w:sz w:val="32"/>
          <w:szCs w:val="32"/>
          <w:rtl/>
          <w:lang w:eastAsia="fr-FR" w:bidi="ar-DZ"/>
        </w:rPr>
        <w:t xml:space="preserve"> لكل</w:t>
      </w:r>
      <w:r w:rsidR="00051FA8">
        <w:rPr>
          <w:rFonts w:eastAsia="Times New Roman" w:cs="Arabic Transparent" w:hint="cs"/>
          <w:sz w:val="32"/>
          <w:szCs w:val="32"/>
          <w:rtl/>
          <w:lang w:eastAsia="fr-FR" w:bidi="ar-DZ"/>
        </w:rPr>
        <w:t>ّ</w:t>
      </w:r>
      <w:r w:rsidRPr="005247AE">
        <w:rPr>
          <w:rFonts w:eastAsia="Times New Roman" w:cs="Arabic Transparent" w:hint="cs"/>
          <w:sz w:val="32"/>
          <w:szCs w:val="32"/>
          <w:rtl/>
          <w:lang w:eastAsia="fr-FR" w:bidi="ar-DZ"/>
        </w:rPr>
        <w:t xml:space="preserve"> منها نظيرًا مرق</w:t>
      </w:r>
      <w:r w:rsidR="00051FA8">
        <w:rPr>
          <w:rFonts w:eastAsia="Times New Roman" w:cs="Arabic Transparent" w:hint="cs"/>
          <w:sz w:val="32"/>
          <w:szCs w:val="32"/>
          <w:rtl/>
          <w:lang w:eastAsia="fr-FR" w:bidi="ar-DZ"/>
        </w:rPr>
        <w:t>ّ</w:t>
      </w:r>
      <w:r w:rsidRPr="005247AE">
        <w:rPr>
          <w:rFonts w:eastAsia="Times New Roman" w:cs="Arabic Transparent" w:hint="cs"/>
          <w:sz w:val="32"/>
          <w:szCs w:val="32"/>
          <w:rtl/>
          <w:lang w:eastAsia="fr-FR" w:bidi="ar-DZ"/>
        </w:rPr>
        <w:t>قا</w:t>
      </w:r>
      <w:r w:rsidR="00051FA8">
        <w:rPr>
          <w:rFonts w:eastAsia="Times New Roman" w:cs="Arabic Transparent" w:hint="cs"/>
          <w:sz w:val="32"/>
          <w:szCs w:val="32"/>
          <w:rtl/>
          <w:lang w:eastAsia="fr-FR" w:bidi="ar-DZ"/>
        </w:rPr>
        <w:t>ً</w:t>
      </w:r>
      <w:r w:rsidRPr="005247AE">
        <w:rPr>
          <w:rFonts w:eastAsia="Times New Roman" w:cs="Arabic Transparent" w:hint="cs"/>
          <w:sz w:val="32"/>
          <w:szCs w:val="32"/>
          <w:rtl/>
          <w:lang w:eastAsia="fr-FR" w:bidi="ar-DZ"/>
        </w:rPr>
        <w:t xml:space="preserve"> فبحث</w:t>
      </w:r>
      <w:r w:rsidR="00051FA8">
        <w:rPr>
          <w:rFonts w:eastAsia="Times New Roman" w:cs="Arabic Transparent" w:hint="cs"/>
          <w:sz w:val="32"/>
          <w:szCs w:val="32"/>
          <w:rtl/>
          <w:lang w:eastAsia="fr-FR" w:bidi="ar-DZ"/>
        </w:rPr>
        <w:t>ت</w:t>
      </w:r>
      <w:r w:rsidRPr="005247AE">
        <w:rPr>
          <w:rFonts w:eastAsia="Times New Roman" w:cs="Arabic Transparent" w:hint="cs"/>
          <w:sz w:val="32"/>
          <w:szCs w:val="32"/>
          <w:rtl/>
          <w:lang w:eastAsia="fr-FR" w:bidi="ar-DZ"/>
        </w:rPr>
        <w:t xml:space="preserve"> المرقق أولاً لأنه يوجد في معظم اللغات ودرس من قبل</w:t>
      </w:r>
      <w:r w:rsidR="00051FA8">
        <w:rPr>
          <w:rFonts w:eastAsia="Times New Roman" w:cs="Arabic Transparent" w:hint="cs"/>
          <w:sz w:val="32"/>
          <w:szCs w:val="32"/>
          <w:rtl/>
          <w:lang w:eastAsia="fr-FR" w:bidi="ar-DZ"/>
        </w:rPr>
        <w:t>،</w:t>
      </w:r>
      <w:r w:rsidRPr="005247AE">
        <w:rPr>
          <w:rFonts w:eastAsia="Times New Roman" w:cs="Arabic Transparent" w:hint="cs"/>
          <w:sz w:val="32"/>
          <w:szCs w:val="32"/>
          <w:rtl/>
          <w:lang w:eastAsia="fr-FR" w:bidi="ar-DZ"/>
        </w:rPr>
        <w:t xml:space="preserve"> ثم قارنت الأصوات المرققة بالمفخمة"</w:t>
      </w:r>
      <w:r w:rsidRPr="005247AE">
        <w:rPr>
          <w:rFonts w:eastAsia="Times New Roman" w:cs="Arabic Transparent"/>
          <w:sz w:val="32"/>
          <w:szCs w:val="32"/>
          <w:vertAlign w:val="superscript"/>
          <w:rtl/>
          <w:lang w:eastAsia="fr-FR" w:bidi="ar-DZ"/>
        </w:rPr>
        <w:footnoteReference w:id="491"/>
      </w:r>
      <w:r w:rsidRPr="005247AE">
        <w:rPr>
          <w:rFonts w:eastAsia="Times New Roman" w:cs="Arabic Transparent" w:hint="cs"/>
          <w:sz w:val="32"/>
          <w:szCs w:val="32"/>
          <w:rtl/>
          <w:lang w:eastAsia="fr-FR" w:bidi="ar-DZ"/>
        </w:rPr>
        <w:t xml:space="preserve"> وتبعه في ذلك غانم قدوري الحمد.</w:t>
      </w:r>
    </w:p>
    <w:p w:rsidR="006C7B25" w:rsidRDefault="000E4E96"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Pr>
          <w:rFonts w:eastAsia="Times New Roman" w:cs="Arabic Transparent" w:hint="cs"/>
          <w:sz w:val="32"/>
          <w:szCs w:val="32"/>
          <w:rtl/>
          <w:lang w:eastAsia="fr-FR" w:bidi="ar-DZ"/>
        </w:rPr>
        <w:t>إنّ الوقوف على مفهوم الانفتاح يبين لنا أن</w:t>
      </w:r>
      <w:r w:rsidR="00051FA8">
        <w:rPr>
          <w:rFonts w:eastAsia="Times New Roman" w:cs="Arabic Transparent" w:hint="cs"/>
          <w:sz w:val="32"/>
          <w:szCs w:val="32"/>
          <w:rtl/>
          <w:lang w:eastAsia="fr-FR" w:bidi="ar-DZ"/>
        </w:rPr>
        <w:t>ّ</w:t>
      </w:r>
      <w:r>
        <w:rPr>
          <w:rFonts w:eastAsia="Times New Roman" w:cs="Arabic Transparent" w:hint="cs"/>
          <w:sz w:val="32"/>
          <w:szCs w:val="32"/>
          <w:rtl/>
          <w:lang w:eastAsia="fr-FR" w:bidi="ar-DZ"/>
        </w:rPr>
        <w:t xml:space="preserve"> الأزهري</w:t>
      </w:r>
      <w:r w:rsidR="006C7B25" w:rsidRPr="005247AE">
        <w:rPr>
          <w:rFonts w:eastAsia="Times New Roman" w:cs="Arabic Transparent" w:hint="cs"/>
          <w:sz w:val="32"/>
          <w:szCs w:val="32"/>
          <w:rtl/>
          <w:lang w:eastAsia="fr-FR" w:bidi="ar-DZ"/>
        </w:rPr>
        <w:t xml:space="preserve"> كان مقلدًا لسابقيه، وكذلك سار اللاحقون والمحدثون وكلهم يجمعون على أن الانفتاح ضد الاغلاق، وعدم انطباق اللسان على الحنك الأعلى، ولا ي</w:t>
      </w:r>
      <w:r>
        <w:rPr>
          <w:rFonts w:eastAsia="Times New Roman" w:cs="Arabic Transparent" w:hint="cs"/>
          <w:sz w:val="32"/>
          <w:szCs w:val="32"/>
          <w:rtl/>
          <w:lang w:eastAsia="fr-FR" w:bidi="ar-DZ"/>
        </w:rPr>
        <w:t>كون الصوت في هذه الوضعية مفخ</w:t>
      </w:r>
      <w:r w:rsidR="00051FA8">
        <w:rPr>
          <w:rFonts w:eastAsia="Times New Roman" w:cs="Arabic Transparent" w:hint="cs"/>
          <w:sz w:val="32"/>
          <w:szCs w:val="32"/>
          <w:rtl/>
          <w:lang w:eastAsia="fr-FR" w:bidi="ar-DZ"/>
        </w:rPr>
        <w:t>ّ</w:t>
      </w:r>
      <w:r>
        <w:rPr>
          <w:rFonts w:eastAsia="Times New Roman" w:cs="Arabic Transparent" w:hint="cs"/>
          <w:sz w:val="32"/>
          <w:szCs w:val="32"/>
          <w:rtl/>
          <w:lang w:eastAsia="fr-FR" w:bidi="ar-DZ"/>
        </w:rPr>
        <w:t>مًا، ومنهم من سم</w:t>
      </w:r>
      <w:r w:rsidR="00051FA8">
        <w:rPr>
          <w:rFonts w:eastAsia="Times New Roman" w:cs="Arabic Transparent" w:hint="cs"/>
          <w:sz w:val="32"/>
          <w:szCs w:val="32"/>
          <w:rtl/>
          <w:lang w:eastAsia="fr-FR" w:bidi="ar-DZ"/>
        </w:rPr>
        <w:t>ّ</w:t>
      </w:r>
      <w:r>
        <w:rPr>
          <w:rFonts w:eastAsia="Times New Roman" w:cs="Arabic Transparent" w:hint="cs"/>
          <w:sz w:val="32"/>
          <w:szCs w:val="32"/>
          <w:rtl/>
          <w:lang w:eastAsia="fr-FR" w:bidi="ar-DZ"/>
        </w:rPr>
        <w:t>ى مصطلح الانفتاح بالمرق</w:t>
      </w:r>
      <w:r w:rsidR="00051FA8">
        <w:rPr>
          <w:rFonts w:eastAsia="Times New Roman" w:cs="Arabic Transparent" w:hint="cs"/>
          <w:sz w:val="32"/>
          <w:szCs w:val="32"/>
          <w:rtl/>
          <w:lang w:eastAsia="fr-FR" w:bidi="ar-DZ"/>
        </w:rPr>
        <w:t>ّ</w:t>
      </w:r>
      <w:r>
        <w:rPr>
          <w:rFonts w:eastAsia="Times New Roman" w:cs="Arabic Transparent" w:hint="cs"/>
          <w:sz w:val="32"/>
          <w:szCs w:val="32"/>
          <w:rtl/>
          <w:lang w:eastAsia="fr-FR" w:bidi="ar-DZ"/>
        </w:rPr>
        <w:t>ق.</w:t>
      </w:r>
    </w:p>
    <w:p w:rsidR="006C7B25" w:rsidRPr="0027560D"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الاستعلاء عند الأزهري :</w:t>
      </w:r>
    </w:p>
    <w:p w:rsidR="006C7B25" w:rsidRDefault="000E4E96"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Pr>
          <w:rFonts w:eastAsia="Times New Roman" w:cs="Arabic Transparent" w:hint="cs"/>
          <w:sz w:val="32"/>
          <w:szCs w:val="32"/>
          <w:rtl/>
          <w:lang w:eastAsia="fr-FR" w:bidi="ar-DZ"/>
        </w:rPr>
        <w:t xml:space="preserve">قال الأزهري </w:t>
      </w:r>
      <w:r w:rsidR="006C7B25" w:rsidRPr="005247AE">
        <w:rPr>
          <w:rFonts w:eastAsia="Times New Roman" w:cs="Arabic Transparent" w:hint="cs"/>
          <w:sz w:val="32"/>
          <w:szCs w:val="32"/>
          <w:rtl/>
          <w:lang w:eastAsia="fr-FR" w:bidi="ar-DZ"/>
        </w:rPr>
        <w:t xml:space="preserve">عَلاَ، عَلِيَ: وعلا فلان في الاَرض: إذا تكبّر وطغى... والأعلى: هو الله الذي هو أَعْلى من كل عالٍ، واسمه الأعلى أي: صفته أعلى الصفات... والعلا جمع: العُلْيَا... ويقال: رجل عليٌّ، أي شريف، وجمعه عِلْيَة... والسماوات العُلاَ، جمع: السماء العُلْيَا، والثنايا العليا، والثنايا السفلى... وكل من قهر رجلاً أو </w:t>
      </w:r>
      <w:r>
        <w:rPr>
          <w:rFonts w:eastAsia="Times New Roman" w:cs="Arabic Transparent" w:hint="cs"/>
          <w:sz w:val="32"/>
          <w:szCs w:val="32"/>
          <w:rtl/>
          <w:lang w:eastAsia="fr-FR" w:bidi="ar-DZ"/>
        </w:rPr>
        <w:t>عَدُوًّا فإنه يقال فيه: علاه واع</w:t>
      </w:r>
      <w:r w:rsidR="006C7B25" w:rsidRPr="005247AE">
        <w:rPr>
          <w:rFonts w:eastAsia="Times New Roman" w:cs="Arabic Transparent" w:hint="cs"/>
          <w:sz w:val="32"/>
          <w:szCs w:val="32"/>
          <w:rtl/>
          <w:lang w:eastAsia="fr-FR" w:bidi="ar-DZ"/>
        </w:rPr>
        <w:t>تلاه واستعلاه واستعلى عليه"</w:t>
      </w:r>
      <w:r w:rsidR="006C7B25" w:rsidRPr="005247AE">
        <w:rPr>
          <w:rFonts w:eastAsia="Times New Roman" w:cs="Arabic Transparent"/>
          <w:sz w:val="32"/>
          <w:szCs w:val="32"/>
          <w:vertAlign w:val="superscript"/>
          <w:rtl/>
          <w:lang w:eastAsia="fr-FR" w:bidi="ar-DZ"/>
        </w:rPr>
        <w:footnoteReference w:id="492"/>
      </w:r>
      <w:r>
        <w:rPr>
          <w:rFonts w:eastAsia="Times New Roman" w:cs="Arabic Transparent" w:hint="cs"/>
          <w:sz w:val="32"/>
          <w:szCs w:val="32"/>
          <w:rtl/>
          <w:lang w:eastAsia="fr-FR" w:bidi="ar-DZ"/>
        </w:rPr>
        <w:t>، فالاستعلاء معناه الارتفاع، والتّرفُّع، وهو ضد النزول.</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وفي الاصطلاح الاستعلاء "ارتفاع أقصى اللسان إلى الحنك الأعلى عند النطق بالحرف، وحروفه سبعة: خ، ص، ض، غ، ط، ق، ظ، وسميت مستعلية، لأن أقصى اللسان يعلو عند النطق بها إلى الحنك الأعلى، أو لخروج صوتها من جهة العلو"</w:t>
      </w:r>
      <w:r w:rsidRPr="005247AE">
        <w:rPr>
          <w:rFonts w:eastAsia="Times New Roman" w:cs="Arabic Transparent"/>
          <w:sz w:val="32"/>
          <w:szCs w:val="32"/>
          <w:vertAlign w:val="superscript"/>
          <w:rtl/>
          <w:lang w:eastAsia="fr-FR" w:bidi="ar-DZ"/>
        </w:rPr>
        <w:footnoteReference w:id="493"/>
      </w:r>
      <w:r w:rsidR="000E4E96">
        <w:rPr>
          <w:rFonts w:eastAsia="Times New Roman" w:cs="Arabic Transparent" w:hint="cs"/>
          <w:sz w:val="32"/>
          <w:szCs w:val="32"/>
          <w:rtl/>
          <w:lang w:eastAsia="fr-FR" w:bidi="ar-DZ"/>
        </w:rPr>
        <w:t>، فهي أصوات علوية.</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وفي القرآن الكريم ورد مصطلح الاستعلاء بمعانٍ كثيرة، منها قوله تعالى: "</w:t>
      </w:r>
      <w:r w:rsidRPr="005247AE">
        <w:rPr>
          <w:rFonts w:eastAsia="Times New Roman" w:cs="Arabic Transparent"/>
          <w:sz w:val="32"/>
          <w:szCs w:val="32"/>
          <w:rtl/>
          <w:lang w:eastAsia="fr-FR"/>
        </w:rPr>
        <w:t>وَلَتَعْلُنَّ عُلُوًّا كَبِي</w:t>
      </w:r>
      <w:r w:rsidRPr="005247AE">
        <w:rPr>
          <w:rFonts w:eastAsia="Times New Roman" w:cs="Arabic Transparent" w:hint="cs"/>
          <w:sz w:val="32"/>
          <w:szCs w:val="32"/>
          <w:rtl/>
          <w:lang w:eastAsia="fr-FR"/>
        </w:rPr>
        <w:t>ْ</w:t>
      </w:r>
      <w:r w:rsidRPr="005247AE">
        <w:rPr>
          <w:rFonts w:eastAsia="Times New Roman" w:cs="Arabic Transparent"/>
          <w:sz w:val="32"/>
          <w:szCs w:val="32"/>
          <w:rtl/>
          <w:lang w:eastAsia="fr-FR"/>
        </w:rPr>
        <w:t>رًا</w:t>
      </w:r>
      <w:r w:rsidRPr="005247AE">
        <w:rPr>
          <w:rFonts w:eastAsia="Times New Roman" w:cs="Arabic Transparent" w:hint="cs"/>
          <w:sz w:val="32"/>
          <w:szCs w:val="32"/>
          <w:rtl/>
          <w:lang w:eastAsia="fr-FR" w:bidi="ar-DZ"/>
        </w:rPr>
        <w:t>"</w:t>
      </w:r>
      <w:r w:rsidRPr="005247AE">
        <w:rPr>
          <w:rFonts w:eastAsia="Times New Roman" w:cs="Arabic Transparent"/>
          <w:sz w:val="32"/>
          <w:szCs w:val="32"/>
          <w:vertAlign w:val="superscript"/>
          <w:rtl/>
          <w:lang w:eastAsia="fr-FR" w:bidi="ar-DZ"/>
        </w:rPr>
        <w:footnoteReference w:id="494"/>
      </w:r>
      <w:r w:rsidRPr="005247AE">
        <w:rPr>
          <w:rFonts w:eastAsia="Times New Roman" w:cs="Arabic Transparent" w:hint="cs"/>
          <w:sz w:val="32"/>
          <w:szCs w:val="32"/>
          <w:rtl/>
          <w:lang w:eastAsia="fr-FR" w:bidi="ar-DZ"/>
        </w:rPr>
        <w:t>، وقال تعالى: "</w:t>
      </w:r>
      <w:r w:rsidRPr="005247AE">
        <w:rPr>
          <w:rFonts w:eastAsia="Times New Roman" w:cs="Arabic Transparent"/>
          <w:sz w:val="32"/>
          <w:szCs w:val="32"/>
          <w:rtl/>
          <w:lang w:eastAsia="fr-FR"/>
        </w:rPr>
        <w:t>فَأَجْمِعُوا كَيْدَكُمْ ثُمَّ ا</w:t>
      </w:r>
      <w:r w:rsidRPr="005247AE">
        <w:rPr>
          <w:rFonts w:eastAsia="Times New Roman" w:cs="Arabic Transparent" w:hint="cs"/>
          <w:sz w:val="32"/>
          <w:szCs w:val="32"/>
          <w:rtl/>
          <w:lang w:eastAsia="fr-FR"/>
        </w:rPr>
        <w:t>َي</w:t>
      </w:r>
      <w:r w:rsidRPr="005247AE">
        <w:rPr>
          <w:rFonts w:eastAsia="Times New Roman" w:cs="Arabic Transparent"/>
          <w:sz w:val="32"/>
          <w:szCs w:val="32"/>
          <w:rtl/>
          <w:lang w:eastAsia="fr-FR"/>
        </w:rPr>
        <w:t>تُوا</w:t>
      </w:r>
      <w:r w:rsidRPr="005247AE">
        <w:rPr>
          <w:rFonts w:eastAsia="Times New Roman" w:cs="Arabic Transparent" w:hint="cs"/>
          <w:sz w:val="32"/>
          <w:szCs w:val="32"/>
          <w:rtl/>
          <w:lang w:eastAsia="fr-FR"/>
        </w:rPr>
        <w:t>ْ</w:t>
      </w:r>
      <w:r w:rsidRPr="005247AE">
        <w:rPr>
          <w:rFonts w:eastAsia="Times New Roman" w:cs="Arabic Transparent"/>
          <w:sz w:val="32"/>
          <w:szCs w:val="32"/>
          <w:rtl/>
          <w:lang w:eastAsia="fr-FR"/>
        </w:rPr>
        <w:t xml:space="preserve"> صَفًّا وَقَدْ أَفْلَحَ الْيَوْمَ مَنِ اسْتَعْلَى</w:t>
      </w:r>
      <w:r w:rsidRPr="005247AE">
        <w:rPr>
          <w:rFonts w:eastAsia="Times New Roman" w:cs="Arabic Transparent" w:hint="cs"/>
          <w:sz w:val="32"/>
          <w:szCs w:val="32"/>
          <w:rtl/>
          <w:lang w:eastAsia="fr-FR" w:bidi="ar-DZ"/>
        </w:rPr>
        <w:t>"</w:t>
      </w:r>
      <w:r w:rsidRPr="005247AE">
        <w:rPr>
          <w:rFonts w:eastAsia="Times New Roman" w:cs="Arabic Transparent"/>
          <w:sz w:val="32"/>
          <w:szCs w:val="32"/>
          <w:vertAlign w:val="superscript"/>
          <w:rtl/>
          <w:lang w:eastAsia="fr-FR" w:bidi="ar-DZ"/>
        </w:rPr>
        <w:footnoteReference w:id="495"/>
      </w:r>
      <w:r w:rsidR="000E4E96">
        <w:rPr>
          <w:rFonts w:eastAsia="Times New Roman" w:cs="Arabic Transparent" w:hint="cs"/>
          <w:sz w:val="32"/>
          <w:szCs w:val="32"/>
          <w:rtl/>
          <w:lang w:eastAsia="fr-FR" w:bidi="ar-DZ"/>
        </w:rPr>
        <w:t>، والاستعلاء هنا تعبير مجازي يدل على الغلبة.</w:t>
      </w:r>
      <w:r w:rsidRPr="005247AE">
        <w:rPr>
          <w:rFonts w:eastAsia="Times New Roman" w:cs="Arabic Transparent" w:hint="cs"/>
          <w:sz w:val="32"/>
          <w:szCs w:val="32"/>
          <w:rtl/>
          <w:lang w:eastAsia="fr-FR" w:bidi="ar-DZ"/>
        </w:rPr>
        <w:t xml:space="preserve"> وقال تعالى: "</w:t>
      </w:r>
      <w:r w:rsidRPr="005247AE">
        <w:rPr>
          <w:rFonts w:eastAsia="Times New Roman" w:cs="Arabic Transparent"/>
          <w:sz w:val="32"/>
          <w:szCs w:val="32"/>
          <w:rtl/>
          <w:lang w:eastAsia="fr-FR"/>
        </w:rPr>
        <w:t>إِنَّ فِرْعَوْنَ عَلَا فِي الأَرْضِ</w:t>
      </w:r>
      <w:r w:rsidRPr="005247AE">
        <w:rPr>
          <w:rFonts w:eastAsia="Times New Roman" w:cs="Arabic Transparent" w:hint="cs"/>
          <w:sz w:val="32"/>
          <w:szCs w:val="32"/>
          <w:rtl/>
          <w:lang w:eastAsia="fr-FR" w:bidi="ar-DZ"/>
        </w:rPr>
        <w:t>"</w:t>
      </w:r>
      <w:r w:rsidRPr="005247AE">
        <w:rPr>
          <w:rFonts w:eastAsia="Times New Roman" w:cs="Arabic Transparent"/>
          <w:sz w:val="32"/>
          <w:szCs w:val="32"/>
          <w:vertAlign w:val="superscript"/>
          <w:rtl/>
          <w:lang w:eastAsia="fr-FR" w:bidi="ar-DZ"/>
        </w:rPr>
        <w:footnoteReference w:id="496"/>
      </w:r>
      <w:r w:rsidRPr="005247AE">
        <w:rPr>
          <w:rFonts w:eastAsia="Times New Roman" w:cs="Arabic Transparent" w:hint="cs"/>
          <w:sz w:val="32"/>
          <w:szCs w:val="32"/>
          <w:rtl/>
          <w:lang w:eastAsia="fr-FR" w:bidi="ar-DZ"/>
        </w:rPr>
        <w:t>.</w:t>
      </w:r>
    </w:p>
    <w:p w:rsidR="006C7B25" w:rsidRPr="0027560D"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الا</w:t>
      </w:r>
      <w:r w:rsidR="0027560D">
        <w:rPr>
          <w:rFonts w:eastAsia="Times New Roman" w:cs="MCS Rika S_I normal." w:hint="cs"/>
          <w:b/>
          <w:bCs/>
          <w:sz w:val="34"/>
          <w:szCs w:val="34"/>
          <w:rtl/>
          <w:lang w:eastAsia="fr-FR" w:bidi="ar-DZ"/>
        </w:rPr>
        <w:t>ِ</w:t>
      </w:r>
      <w:r w:rsidR="002D2818">
        <w:rPr>
          <w:rFonts w:eastAsia="Times New Roman" w:cs="MCS Rika S_I normal." w:hint="cs"/>
          <w:b/>
          <w:bCs/>
          <w:sz w:val="34"/>
          <w:szCs w:val="34"/>
          <w:rtl/>
          <w:lang w:eastAsia="fr-FR" w:bidi="ar-DZ"/>
        </w:rPr>
        <w:t>ستعلاء</w:t>
      </w:r>
      <w:r w:rsidRPr="0027560D">
        <w:rPr>
          <w:rFonts w:eastAsia="Times New Roman" w:cs="MCS Rika S_I normal." w:hint="cs"/>
          <w:b/>
          <w:bCs/>
          <w:sz w:val="34"/>
          <w:szCs w:val="34"/>
          <w:rtl/>
          <w:lang w:eastAsia="fr-FR" w:bidi="ar-DZ"/>
        </w:rPr>
        <w:t xml:space="preserve"> عند سابقي الأزهري :</w:t>
      </w:r>
    </w:p>
    <w:p w:rsidR="006C7B25" w:rsidRPr="005247AE"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يعدُّ الخليل أول من استعمل مصطلح الاستعلاء في سياق حديثه عن الحروف المصمتة فقال: "منها خمسٌ شواخص، وهن (ط ض ص ظ ق) وتسمّى المستعلية"</w:t>
      </w:r>
      <w:r w:rsidRPr="005247AE">
        <w:rPr>
          <w:rFonts w:eastAsia="Times New Roman" w:cs="Arabic Transparent"/>
          <w:sz w:val="32"/>
          <w:szCs w:val="32"/>
          <w:vertAlign w:val="superscript"/>
          <w:rtl/>
          <w:lang w:eastAsia="fr-FR" w:bidi="ar-DZ"/>
        </w:rPr>
        <w:footnoteReference w:id="497"/>
      </w:r>
      <w:r w:rsidR="000E4E96">
        <w:rPr>
          <w:rFonts w:eastAsia="Times New Roman" w:cs="Arabic Transparent" w:hint="cs"/>
          <w:sz w:val="32"/>
          <w:szCs w:val="32"/>
          <w:rtl/>
          <w:lang w:eastAsia="fr-FR" w:bidi="ar-DZ"/>
        </w:rPr>
        <w:t>، فالاستعلاء من مصطلحات الخليل.</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وجاء بعده سيبويه فذكر مصطلح الاستعلاء عند حديثه عن الإمالة فقال: "فالحروف التي تمنعها الإمالة هذه السبعة: (الصاد، والضاد، والطاء، والظاء، والغين، والقاف، والخاء) ...وإنما منعت هذه الحروف الإمالة لأنّها حروف مستعلية إلى الحنك الأعلى"</w:t>
      </w:r>
      <w:r w:rsidRPr="005247AE">
        <w:rPr>
          <w:rFonts w:eastAsia="Times New Roman" w:cs="Arabic Transparent"/>
          <w:sz w:val="32"/>
          <w:szCs w:val="32"/>
          <w:vertAlign w:val="superscript"/>
          <w:rtl/>
          <w:lang w:eastAsia="fr-FR" w:bidi="ar-DZ"/>
        </w:rPr>
        <w:footnoteReference w:id="498"/>
      </w:r>
      <w:r w:rsidRPr="005247AE">
        <w:rPr>
          <w:rFonts w:eastAsia="Times New Roman" w:cs="Arabic Transparent" w:hint="cs"/>
          <w:sz w:val="32"/>
          <w:szCs w:val="32"/>
          <w:rtl/>
          <w:lang w:eastAsia="fr-FR" w:bidi="ar-DZ"/>
        </w:rPr>
        <w:t>.</w:t>
      </w:r>
      <w:r w:rsidR="000E4E96">
        <w:rPr>
          <w:rFonts w:eastAsia="Times New Roman" w:cs="Arabic Transparent" w:hint="cs"/>
          <w:sz w:val="32"/>
          <w:szCs w:val="32"/>
          <w:rtl/>
          <w:lang w:eastAsia="fr-FR" w:bidi="ar-DZ"/>
        </w:rPr>
        <w:t xml:space="preserve"> أي أن مخرجها من ناحية الأعلى</w:t>
      </w:r>
      <w:r w:rsidR="00051FA8">
        <w:rPr>
          <w:rFonts w:eastAsia="Times New Roman" w:cs="Arabic Transparent" w:hint="cs"/>
          <w:sz w:val="32"/>
          <w:szCs w:val="32"/>
          <w:rtl/>
          <w:lang w:eastAsia="fr-FR" w:bidi="ar-DZ"/>
        </w:rPr>
        <w:t xml:space="preserve"> وسار على خطاه المبرد</w:t>
      </w:r>
      <w:r w:rsidR="000E4E96">
        <w:rPr>
          <w:rFonts w:eastAsia="Times New Roman" w:cs="Arabic Transparent" w:hint="cs"/>
          <w:sz w:val="32"/>
          <w:szCs w:val="32"/>
          <w:rtl/>
          <w:lang w:eastAsia="fr-FR" w:bidi="ar-DZ"/>
        </w:rPr>
        <w:t>.</w:t>
      </w:r>
    </w:p>
    <w:p w:rsidR="0027560D" w:rsidRDefault="0027560D" w:rsidP="0027560D">
      <w:pPr>
        <w:bidi/>
        <w:spacing w:before="100" w:beforeAutospacing="1" w:after="100" w:afterAutospacing="1" w:line="480" w:lineRule="auto"/>
        <w:ind w:firstLine="709"/>
        <w:jc w:val="both"/>
        <w:rPr>
          <w:rFonts w:eastAsia="Times New Roman" w:cs="Arabic Transparent"/>
          <w:sz w:val="32"/>
          <w:szCs w:val="32"/>
          <w:rtl/>
          <w:lang w:eastAsia="fr-FR" w:bidi="ar-DZ"/>
        </w:rPr>
      </w:pPr>
    </w:p>
    <w:p w:rsidR="0027560D" w:rsidRDefault="0027560D" w:rsidP="0027560D">
      <w:pPr>
        <w:bidi/>
        <w:spacing w:before="100" w:beforeAutospacing="1" w:after="100" w:afterAutospacing="1" w:line="480" w:lineRule="auto"/>
        <w:ind w:firstLine="709"/>
        <w:jc w:val="both"/>
        <w:rPr>
          <w:rFonts w:eastAsia="Times New Roman" w:cs="Arabic Transparent"/>
          <w:sz w:val="32"/>
          <w:szCs w:val="32"/>
          <w:rtl/>
          <w:lang w:eastAsia="fr-FR" w:bidi="ar-DZ"/>
        </w:rPr>
      </w:pPr>
    </w:p>
    <w:p w:rsidR="006C7B25" w:rsidRPr="0027560D"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الاستعلاء عند لاحقي الأزهري :</w:t>
      </w:r>
    </w:p>
    <w:p w:rsidR="006C7B25" w:rsidRPr="005247AE"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وعرّف ابن جني الاستعلاء فقال: "ومعنى الاستعلاء أن تتصعّد في الحنك الأعلى"</w:t>
      </w:r>
      <w:r w:rsidRPr="005247AE">
        <w:rPr>
          <w:rFonts w:eastAsia="Times New Roman" w:cs="Arabic Transparent"/>
          <w:sz w:val="32"/>
          <w:szCs w:val="32"/>
          <w:vertAlign w:val="superscript"/>
          <w:rtl/>
          <w:lang w:eastAsia="fr-FR" w:bidi="ar-DZ"/>
        </w:rPr>
        <w:footnoteReference w:id="499"/>
      </w:r>
      <w:r w:rsidRPr="005247AE">
        <w:rPr>
          <w:rFonts w:eastAsia="Times New Roman" w:cs="Arabic Transparent" w:hint="cs"/>
          <w:sz w:val="32"/>
          <w:szCs w:val="32"/>
          <w:rtl/>
          <w:lang w:eastAsia="fr-FR" w:bidi="ar-DZ"/>
        </w:rPr>
        <w:t>.</w:t>
      </w:r>
      <w:r w:rsidR="000E4E96">
        <w:rPr>
          <w:rFonts w:eastAsia="Times New Roman" w:cs="Arabic Transparent" w:hint="cs"/>
          <w:sz w:val="32"/>
          <w:szCs w:val="32"/>
          <w:rtl/>
          <w:lang w:eastAsia="fr-FR" w:bidi="ar-DZ"/>
        </w:rPr>
        <w:t xml:space="preserve"> أي تنتقل باللسان إلى الجهة العلوية نحو الحنك الأعلى. وسار على خطاه الخفاجي وابن يعيش.</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وفسّر مكي مصطلح الاستعلاء مبينًا سبب التسمية فقال: "وإنّما سُمِّيت بالاستعلاء، لأنّ الصّوت يعلو عند النُّطق بها إلى الحنك، فينطبق الصوت مستعليًا بالرّيح (مع طائفة من اللسان إلى الحنك مع حروف الاِطباق)... ولا ينطبق مع الغين، والخاء، والقاف، إنّما يستعلي الصَّوت غير مطبقٍ بالحنك"</w:t>
      </w:r>
      <w:r w:rsidRPr="005247AE">
        <w:rPr>
          <w:rFonts w:eastAsia="Times New Roman" w:cs="Arabic Transparent"/>
          <w:sz w:val="32"/>
          <w:szCs w:val="32"/>
          <w:vertAlign w:val="superscript"/>
          <w:rtl/>
          <w:lang w:eastAsia="fr-FR" w:bidi="ar-DZ"/>
        </w:rPr>
        <w:footnoteReference w:id="500"/>
      </w:r>
      <w:r w:rsidR="000E4E96">
        <w:rPr>
          <w:rFonts w:eastAsia="Times New Roman" w:cs="Arabic Transparent" w:hint="cs"/>
          <w:sz w:val="32"/>
          <w:szCs w:val="32"/>
          <w:rtl/>
          <w:lang w:eastAsia="fr-FR" w:bidi="ar-DZ"/>
        </w:rPr>
        <w:t xml:space="preserve">، فأصوات الاستعلاء هي التي تدفع اللسان إلى التحرك نحو الأعلى حتى يلتصق بالحنك الأعلى. </w:t>
      </w:r>
    </w:p>
    <w:p w:rsidR="00017D8E" w:rsidRPr="0027560D"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الاستعلاء عند المحدثين :</w:t>
      </w:r>
    </w:p>
    <w:p w:rsidR="006C7B25" w:rsidRPr="002E4053" w:rsidRDefault="006C7B25" w:rsidP="00051FA8">
      <w:pPr>
        <w:bidi/>
        <w:spacing w:before="100" w:beforeAutospacing="1" w:after="100" w:afterAutospacing="1" w:line="480" w:lineRule="auto"/>
        <w:ind w:firstLine="709"/>
        <w:jc w:val="both"/>
        <w:rPr>
          <w:rFonts w:eastAsia="Times New Roman" w:cs="MCS Rika S_I normal."/>
          <w:sz w:val="34"/>
          <w:szCs w:val="34"/>
          <w:rtl/>
          <w:lang w:eastAsia="fr-FR" w:bidi="ar-DZ"/>
        </w:rPr>
      </w:pPr>
      <w:r w:rsidRPr="005247AE">
        <w:rPr>
          <w:rFonts w:eastAsia="Times New Roman" w:cs="Arabic Transparent" w:hint="cs"/>
          <w:sz w:val="32"/>
          <w:szCs w:val="32"/>
          <w:rtl/>
          <w:lang w:eastAsia="fr-FR" w:bidi="ar-DZ"/>
        </w:rPr>
        <w:t>أما</w:t>
      </w:r>
      <w:r w:rsidR="00051FA8">
        <w:rPr>
          <w:rFonts w:eastAsia="Times New Roman" w:cs="Arabic Transparent" w:hint="cs"/>
          <w:sz w:val="32"/>
          <w:szCs w:val="32"/>
          <w:rtl/>
          <w:lang w:eastAsia="fr-FR" w:bidi="ar-DZ"/>
        </w:rPr>
        <w:t>ّ</w:t>
      </w:r>
      <w:r w:rsidRPr="005247AE">
        <w:rPr>
          <w:rFonts w:eastAsia="Times New Roman" w:cs="Arabic Transparent" w:hint="cs"/>
          <w:sz w:val="32"/>
          <w:szCs w:val="32"/>
          <w:rtl/>
          <w:lang w:eastAsia="fr-FR" w:bidi="ar-DZ"/>
        </w:rPr>
        <w:t xml:space="preserve"> المحدثون فقد تعرضوا لمصطلح الاستعلاء وكانت تعريفاتهم لا</w:t>
      </w:r>
      <w:r w:rsidR="006967C2">
        <w:rPr>
          <w:rFonts w:eastAsia="Times New Roman" w:cs="Arabic Transparent" w:hint="cs"/>
          <w:sz w:val="32"/>
          <w:szCs w:val="32"/>
          <w:rtl/>
          <w:lang w:eastAsia="fr-FR" w:bidi="ar-DZ"/>
        </w:rPr>
        <w:t xml:space="preserve"> </w:t>
      </w:r>
      <w:r w:rsidRPr="005247AE">
        <w:rPr>
          <w:rFonts w:eastAsia="Times New Roman" w:cs="Arabic Transparent" w:hint="cs"/>
          <w:sz w:val="32"/>
          <w:szCs w:val="32"/>
          <w:rtl/>
          <w:lang w:eastAsia="fr-FR" w:bidi="ar-DZ"/>
        </w:rPr>
        <w:t>تكاد تبتعد عما جاء به سيبويه.</w:t>
      </w:r>
      <w:r w:rsidR="002E4053">
        <w:rPr>
          <w:rFonts w:eastAsia="Times New Roman" w:cs="MCS Rika S_I normal." w:hint="cs"/>
          <w:sz w:val="34"/>
          <w:szCs w:val="34"/>
          <w:rtl/>
          <w:lang w:eastAsia="fr-FR" w:bidi="ar-DZ"/>
        </w:rPr>
        <w:t xml:space="preserve"> </w:t>
      </w:r>
      <w:r w:rsidRPr="005247AE">
        <w:rPr>
          <w:rFonts w:eastAsia="Times New Roman" w:cs="Arabic Transparent" w:hint="cs"/>
          <w:sz w:val="32"/>
          <w:szCs w:val="32"/>
          <w:rtl/>
          <w:lang w:eastAsia="fr-FR" w:bidi="ar-DZ"/>
        </w:rPr>
        <w:t>فقال تمام حسان عن مصطلح الاستعلاء: "إنّ النحاة العرب لم يفرقوا بينهما، بل أطلقوا عليهما معًا اسم الاستعلاء، وأن كليهما ينتج بعض القيمة التفخيمية"</w:t>
      </w:r>
      <w:r w:rsidRPr="005247AE">
        <w:rPr>
          <w:rFonts w:eastAsia="Times New Roman" w:cs="Arabic Transparent"/>
          <w:sz w:val="32"/>
          <w:szCs w:val="32"/>
          <w:vertAlign w:val="superscript"/>
          <w:rtl/>
          <w:lang w:eastAsia="fr-FR" w:bidi="ar-DZ"/>
        </w:rPr>
        <w:footnoteReference w:id="501"/>
      </w:r>
      <w:r w:rsidRPr="005247AE">
        <w:rPr>
          <w:rFonts w:eastAsia="Times New Roman" w:cs="Arabic Transparent" w:hint="cs"/>
          <w:sz w:val="32"/>
          <w:szCs w:val="32"/>
          <w:rtl/>
          <w:lang w:eastAsia="fr-FR" w:bidi="ar-DZ"/>
        </w:rPr>
        <w:t>، وهو يعني بلفظ كليهما الطبقية وال</w:t>
      </w:r>
      <w:r w:rsidR="00051FA8">
        <w:rPr>
          <w:rFonts w:eastAsia="Times New Roman" w:cs="Arabic Transparent" w:hint="cs"/>
          <w:sz w:val="32"/>
          <w:szCs w:val="32"/>
          <w:rtl/>
          <w:lang w:eastAsia="fr-FR" w:bidi="ar-DZ"/>
        </w:rPr>
        <w:t>إ</w:t>
      </w:r>
      <w:r w:rsidRPr="005247AE">
        <w:rPr>
          <w:rFonts w:eastAsia="Times New Roman" w:cs="Arabic Transparent" w:hint="cs"/>
          <w:sz w:val="32"/>
          <w:szCs w:val="32"/>
          <w:rtl/>
          <w:lang w:eastAsia="fr-FR" w:bidi="ar-DZ"/>
        </w:rPr>
        <w:t>طباق.</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وعن الاستعلاء قال صبحي الصالح: "الاستعلاء: وهو خروج صوت الحرف من أعلى الفم، وذلك لعلو اللسان عند النطق بالحرف إلى الحنك الأعلى وحروف الاستعلاء سبعة"</w:t>
      </w:r>
      <w:r w:rsidRPr="005247AE">
        <w:rPr>
          <w:rFonts w:eastAsia="Times New Roman" w:cs="Arabic Transparent"/>
          <w:sz w:val="32"/>
          <w:szCs w:val="32"/>
          <w:vertAlign w:val="superscript"/>
          <w:rtl/>
          <w:lang w:eastAsia="fr-FR" w:bidi="ar-DZ"/>
        </w:rPr>
        <w:footnoteReference w:id="502"/>
      </w:r>
      <w:r w:rsidRPr="005247AE">
        <w:rPr>
          <w:rFonts w:eastAsia="Times New Roman" w:cs="Arabic Transparent" w:hint="cs"/>
          <w:sz w:val="32"/>
          <w:szCs w:val="32"/>
          <w:rtl/>
          <w:lang w:eastAsia="fr-FR" w:bidi="ar-DZ"/>
        </w:rPr>
        <w:t xml:space="preserve"> وهو لم يخالف سيبويه في عدد الأصوات المستعلية.</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وأوضح محمد يحي سالم الجبوري مصطلح الاستعلاء فقال: "تدخل أصوات الاستعلاء في مفهوم التفخيم، وقد أقرّ الدرس الصوتي الحديث ذلك فقسّم الأصوات المستعلية إلى صنفين: الأول كامل التفخيم: وهي أصوات الاِطباق (ص، ض، ط، ظ) والثاني أصوات ذات تفخيم جزئي وهي (غ، خ، ق)"</w:t>
      </w:r>
      <w:r w:rsidRPr="005247AE">
        <w:rPr>
          <w:rFonts w:eastAsia="Times New Roman" w:cs="Arabic Transparent"/>
          <w:sz w:val="32"/>
          <w:szCs w:val="32"/>
          <w:vertAlign w:val="superscript"/>
          <w:rtl/>
          <w:lang w:eastAsia="fr-FR" w:bidi="ar-DZ"/>
        </w:rPr>
        <w:footnoteReference w:id="503"/>
      </w:r>
      <w:r w:rsidR="00401811">
        <w:rPr>
          <w:rFonts w:eastAsia="Times New Roman" w:cs="Arabic Transparent" w:hint="cs"/>
          <w:sz w:val="32"/>
          <w:szCs w:val="32"/>
          <w:rtl/>
          <w:lang w:eastAsia="fr-FR" w:bidi="ar-DZ"/>
        </w:rPr>
        <w:t xml:space="preserve"> وقد تم الحصول على هذا التقسيم بفضل الأجهزة العلمية الحديثة.</w:t>
      </w:r>
    </w:p>
    <w:p w:rsidR="006C7B25" w:rsidRDefault="00401811" w:rsidP="00051FA8">
      <w:pPr>
        <w:bidi/>
        <w:spacing w:before="100" w:beforeAutospacing="1" w:after="100" w:afterAutospacing="1" w:line="480" w:lineRule="auto"/>
        <w:ind w:firstLine="709"/>
        <w:jc w:val="both"/>
        <w:rPr>
          <w:rFonts w:eastAsia="Times New Roman" w:cs="Arabic Transparent"/>
          <w:sz w:val="32"/>
          <w:szCs w:val="32"/>
          <w:rtl/>
          <w:lang w:eastAsia="fr-FR" w:bidi="ar-DZ"/>
        </w:rPr>
      </w:pPr>
      <w:r>
        <w:rPr>
          <w:rFonts w:eastAsia="Times New Roman" w:cs="Arabic Transparent" w:hint="cs"/>
          <w:sz w:val="32"/>
          <w:szCs w:val="32"/>
          <w:rtl/>
          <w:lang w:eastAsia="fr-FR" w:bidi="ar-DZ"/>
        </w:rPr>
        <w:t>وأوضّح هنا أنّه</w:t>
      </w:r>
      <w:r w:rsidR="006C7B25" w:rsidRPr="005247AE">
        <w:rPr>
          <w:rFonts w:eastAsia="Times New Roman" w:cs="Arabic Transparent" w:hint="cs"/>
          <w:sz w:val="32"/>
          <w:szCs w:val="32"/>
          <w:rtl/>
          <w:lang w:eastAsia="fr-FR" w:bidi="ar-DZ"/>
        </w:rPr>
        <w:t xml:space="preserve"> لا خلاف بين الأزهري وسابقيه ولاحقيه والمحدثين حول مفهوم الاستعلاء الذي يجمعون على أنّه العلو والارتفاع، أي أن اللسان يرتفع تجاه الحنك الأعلى، والجديد عند جماعة من المحدثين أنهم يجعلون الأصوات المستعلية جزءين</w:t>
      </w:r>
      <w:r w:rsidR="00051FA8">
        <w:rPr>
          <w:rFonts w:eastAsia="Times New Roman" w:cs="Arabic Transparent" w:hint="cs"/>
          <w:sz w:val="32"/>
          <w:szCs w:val="32"/>
          <w:rtl/>
          <w:lang w:eastAsia="fr-FR" w:bidi="ar-DZ"/>
        </w:rPr>
        <w:t>،</w:t>
      </w:r>
      <w:r w:rsidR="006C7B25" w:rsidRPr="005247AE">
        <w:rPr>
          <w:rFonts w:eastAsia="Times New Roman" w:cs="Arabic Transparent" w:hint="cs"/>
          <w:sz w:val="32"/>
          <w:szCs w:val="32"/>
          <w:rtl/>
          <w:lang w:eastAsia="fr-FR" w:bidi="ar-DZ"/>
        </w:rPr>
        <w:t xml:space="preserve"> أصوات مطبقة وأصوات طبقية.</w:t>
      </w:r>
    </w:p>
    <w:p w:rsidR="00477B6B" w:rsidRDefault="00477B6B" w:rsidP="00477B6B">
      <w:pPr>
        <w:bidi/>
        <w:spacing w:before="100" w:beforeAutospacing="1" w:after="100" w:afterAutospacing="1" w:line="480" w:lineRule="auto"/>
        <w:ind w:firstLine="709"/>
        <w:jc w:val="both"/>
        <w:rPr>
          <w:rFonts w:eastAsia="Times New Roman" w:cs="Arabic Transparent"/>
          <w:sz w:val="32"/>
          <w:szCs w:val="32"/>
          <w:rtl/>
          <w:lang w:eastAsia="fr-FR" w:bidi="ar-DZ"/>
        </w:rPr>
      </w:pPr>
    </w:p>
    <w:p w:rsidR="00477B6B" w:rsidRDefault="00477B6B" w:rsidP="00477B6B">
      <w:pPr>
        <w:bidi/>
        <w:spacing w:before="100" w:beforeAutospacing="1" w:after="100" w:afterAutospacing="1" w:line="480" w:lineRule="auto"/>
        <w:ind w:firstLine="709"/>
        <w:jc w:val="both"/>
        <w:rPr>
          <w:rFonts w:eastAsia="Times New Roman" w:cs="Arabic Transparent"/>
          <w:sz w:val="32"/>
          <w:szCs w:val="32"/>
          <w:rtl/>
          <w:lang w:eastAsia="fr-FR" w:bidi="ar-DZ"/>
        </w:rPr>
      </w:pPr>
    </w:p>
    <w:p w:rsidR="00477B6B" w:rsidRDefault="00477B6B" w:rsidP="00477B6B">
      <w:pPr>
        <w:bidi/>
        <w:spacing w:before="100" w:beforeAutospacing="1" w:after="100" w:afterAutospacing="1" w:line="480" w:lineRule="auto"/>
        <w:ind w:firstLine="709"/>
        <w:jc w:val="both"/>
        <w:rPr>
          <w:rFonts w:eastAsia="Times New Roman" w:cs="Arabic Transparent"/>
          <w:sz w:val="32"/>
          <w:szCs w:val="32"/>
          <w:rtl/>
          <w:lang w:eastAsia="fr-FR" w:bidi="ar-DZ"/>
        </w:rPr>
      </w:pPr>
    </w:p>
    <w:p w:rsidR="006C7B25" w:rsidRPr="00CF1E9F" w:rsidRDefault="006C7B25" w:rsidP="003C798C">
      <w:pPr>
        <w:bidi/>
        <w:spacing w:before="100" w:beforeAutospacing="1" w:after="100" w:afterAutospacing="1" w:line="480" w:lineRule="auto"/>
        <w:ind w:firstLine="709"/>
        <w:jc w:val="both"/>
        <w:rPr>
          <w:rFonts w:eastAsia="Times New Roman" w:cs="MCS Rika S_I normal."/>
          <w:b/>
          <w:bCs/>
          <w:i/>
          <w:iCs/>
          <w:sz w:val="34"/>
          <w:szCs w:val="34"/>
          <w:rtl/>
          <w:lang w:eastAsia="fr-FR" w:bidi="ar-DZ"/>
        </w:rPr>
      </w:pPr>
      <w:r w:rsidRPr="00CF1E9F">
        <w:rPr>
          <w:rFonts w:eastAsia="Times New Roman" w:cs="MCS Rika S_I normal." w:hint="cs"/>
          <w:b/>
          <w:bCs/>
          <w:i/>
          <w:iCs/>
          <w:sz w:val="34"/>
          <w:szCs w:val="34"/>
          <w:rtl/>
          <w:lang w:eastAsia="fr-FR" w:bidi="ar-DZ"/>
        </w:rPr>
        <w:t>الانخفاض (الاستفال) عند الأزهري :</w:t>
      </w:r>
    </w:p>
    <w:p w:rsidR="006C7B25" w:rsidRDefault="006C7B25" w:rsidP="0040307A">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قال الأزهري عن مصطلح الانخفاض: "خفض: قال الليث: الخَفْضُ: نقيضُ الرفع، وعَيْشٌ خَفْضٌ: ذُو دَعَةٍ وخِصْبٍ. يقال: خَفُضَ عيشُه. والخَفْضُ: الانحطاط بعد العُلُوِّ. وأرض خافضة السُّقْيا: إذا كانت سهلة السّقي. وامرأة خافضة الصوت: وخفيضة الصوت: إذا كانت ذات وقارٍ، لا سلاطة في لسانها"</w:t>
      </w:r>
      <w:r w:rsidRPr="005247AE">
        <w:rPr>
          <w:rFonts w:eastAsia="Times New Roman" w:cs="Arabic Transparent"/>
          <w:sz w:val="32"/>
          <w:szCs w:val="32"/>
          <w:vertAlign w:val="superscript"/>
          <w:rtl/>
          <w:lang w:eastAsia="fr-FR" w:bidi="ar-DZ"/>
        </w:rPr>
        <w:footnoteReference w:id="504"/>
      </w:r>
      <w:r w:rsidR="00643CF3">
        <w:rPr>
          <w:rFonts w:eastAsia="Times New Roman" w:cs="Arabic Transparent" w:hint="cs"/>
          <w:sz w:val="32"/>
          <w:szCs w:val="32"/>
          <w:rtl/>
          <w:lang w:eastAsia="fr-FR" w:bidi="ar-DZ"/>
        </w:rPr>
        <w:t>، والخفض معناه الانحطاط .</w:t>
      </w:r>
      <w:r w:rsidR="0040307A">
        <w:rPr>
          <w:rFonts w:eastAsia="Times New Roman" w:cs="Arabic Transparent" w:hint="cs"/>
          <w:sz w:val="32"/>
          <w:szCs w:val="32"/>
          <w:rtl/>
          <w:lang w:eastAsia="fr-FR" w:bidi="ar-DZ"/>
        </w:rPr>
        <w:t xml:space="preserve"> </w:t>
      </w:r>
      <w:r w:rsidRPr="005247AE">
        <w:rPr>
          <w:rFonts w:eastAsia="Times New Roman" w:cs="Arabic Transparent" w:hint="cs"/>
          <w:sz w:val="32"/>
          <w:szCs w:val="32"/>
          <w:rtl/>
          <w:lang w:eastAsia="fr-FR" w:bidi="ar-DZ"/>
        </w:rPr>
        <w:t>وفي الاصطلاح الانخفاض: "هو انخفاض وانحطاط اللسان عن الحنك الأعلى إلى قاع الف</w:t>
      </w:r>
      <w:r w:rsidR="00401811">
        <w:rPr>
          <w:rFonts w:eastAsia="Times New Roman" w:cs="Arabic Transparent" w:hint="cs"/>
          <w:sz w:val="32"/>
          <w:szCs w:val="32"/>
          <w:rtl/>
          <w:lang w:eastAsia="fr-FR" w:bidi="ar-DZ"/>
        </w:rPr>
        <w:t>م أو حياديّته عند النّطق بالحرف</w:t>
      </w:r>
      <w:r w:rsidRPr="005247AE">
        <w:rPr>
          <w:rFonts w:eastAsia="Times New Roman" w:cs="Arabic Transparent" w:hint="cs"/>
          <w:sz w:val="32"/>
          <w:szCs w:val="32"/>
          <w:rtl/>
          <w:lang w:eastAsia="fr-FR" w:bidi="ar-DZ"/>
        </w:rPr>
        <w:t xml:space="preserve"> وهو من الصفات الضعيفة"</w:t>
      </w:r>
      <w:r w:rsidRPr="005247AE">
        <w:rPr>
          <w:rFonts w:eastAsia="Times New Roman" w:cs="Arabic Transparent"/>
          <w:sz w:val="32"/>
          <w:szCs w:val="32"/>
          <w:vertAlign w:val="superscript"/>
          <w:rtl/>
          <w:lang w:eastAsia="fr-FR" w:bidi="ar-DZ"/>
        </w:rPr>
        <w:footnoteReference w:id="505"/>
      </w:r>
      <w:r w:rsidRPr="005247AE">
        <w:rPr>
          <w:rFonts w:eastAsia="Times New Roman" w:cs="Arabic Transparent" w:hint="cs"/>
          <w:sz w:val="32"/>
          <w:szCs w:val="32"/>
          <w:rtl/>
          <w:lang w:eastAsia="fr-FR" w:bidi="ar-DZ"/>
        </w:rPr>
        <w:t>.</w:t>
      </w:r>
      <w:r w:rsidR="00F714C1">
        <w:rPr>
          <w:rFonts w:eastAsia="Times New Roman" w:cs="Arabic Transparent" w:hint="cs"/>
          <w:sz w:val="32"/>
          <w:szCs w:val="32"/>
          <w:rtl/>
          <w:lang w:eastAsia="fr-FR" w:bidi="ar-DZ"/>
        </w:rPr>
        <w:t>أي عكس الصفات</w:t>
      </w:r>
      <w:r w:rsidR="00CF1E9F">
        <w:rPr>
          <w:rFonts w:eastAsia="Times New Roman" w:cs="Arabic Transparent" w:hint="cs"/>
          <w:sz w:val="32"/>
          <w:szCs w:val="32"/>
          <w:rtl/>
          <w:lang w:eastAsia="fr-FR" w:bidi="ar-DZ"/>
        </w:rPr>
        <w:t xml:space="preserve"> القويّة .</w:t>
      </w:r>
    </w:p>
    <w:p w:rsidR="006C7B25" w:rsidRPr="005247AE"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وحروف الاستفال (الانخفاض) اِثنان وعشرون حرفًا هي: ء، ب، ت، ث، ج، ح، د، ذ، ر، ز، س، ش، ع، ف، ك، ل، م، ن، هـ، و، ي، الألف المديَّة (َاْ)، "وهي مجموعة بهذا التركيب: (ثبت عسر من يعود حرفه سل إذ شكا)"</w:t>
      </w:r>
      <w:r w:rsidRPr="005247AE">
        <w:rPr>
          <w:rFonts w:eastAsia="Times New Roman" w:cs="Arabic Transparent"/>
          <w:sz w:val="32"/>
          <w:szCs w:val="32"/>
          <w:vertAlign w:val="superscript"/>
          <w:rtl/>
          <w:lang w:eastAsia="fr-FR" w:bidi="ar-DZ"/>
        </w:rPr>
        <w:footnoteReference w:id="506"/>
      </w:r>
      <w:r w:rsidR="00401811">
        <w:rPr>
          <w:rFonts w:eastAsia="Times New Roman" w:cs="Arabic Transparent" w:hint="cs"/>
          <w:sz w:val="32"/>
          <w:szCs w:val="32"/>
          <w:rtl/>
          <w:lang w:eastAsia="fr-FR" w:bidi="ar-DZ"/>
        </w:rPr>
        <w:t xml:space="preserve"> تسهيلاً للحفظ.</w:t>
      </w:r>
    </w:p>
    <w:p w:rsidR="006C7B25" w:rsidRDefault="00401811" w:rsidP="0040307A">
      <w:pPr>
        <w:bidi/>
        <w:spacing w:before="100" w:beforeAutospacing="1" w:after="100" w:afterAutospacing="1" w:line="480" w:lineRule="auto"/>
        <w:ind w:firstLine="709"/>
        <w:jc w:val="both"/>
        <w:rPr>
          <w:rFonts w:eastAsia="Times New Roman" w:cs="Arabic Transparent"/>
          <w:sz w:val="32"/>
          <w:szCs w:val="32"/>
          <w:rtl/>
          <w:lang w:eastAsia="fr-FR"/>
        </w:rPr>
      </w:pPr>
      <w:r>
        <w:rPr>
          <w:rFonts w:eastAsia="Times New Roman" w:cs="Arabic Transparent" w:hint="cs"/>
          <w:sz w:val="32"/>
          <w:szCs w:val="32"/>
          <w:rtl/>
          <w:lang w:eastAsia="fr-FR" w:bidi="ar-DZ"/>
        </w:rPr>
        <w:t>وذُ</w:t>
      </w:r>
      <w:r w:rsidR="006C7B25" w:rsidRPr="005247AE">
        <w:rPr>
          <w:rFonts w:eastAsia="Times New Roman" w:cs="Arabic Transparent" w:hint="cs"/>
          <w:sz w:val="32"/>
          <w:szCs w:val="32"/>
          <w:rtl/>
          <w:lang w:eastAsia="fr-FR" w:bidi="ar-DZ"/>
        </w:rPr>
        <w:t>كر مصطلح الانخفاض في قوله تعالى: "</w:t>
      </w:r>
      <w:r w:rsidR="006C7B25" w:rsidRPr="005247AE">
        <w:rPr>
          <w:rFonts w:eastAsia="Times New Roman" w:cs="Arabic Transparent"/>
          <w:sz w:val="32"/>
          <w:szCs w:val="32"/>
          <w:rtl/>
          <w:lang w:eastAsia="fr-FR"/>
        </w:rPr>
        <w:t>وَاخْفِضْ لَهُمَا جَنَاحَ الذُّلِّ مِنَ الرَّحْمَةِ وَقُلْ رَبِّ ا</w:t>
      </w:r>
      <w:r w:rsidR="006C7B25" w:rsidRPr="005247AE">
        <w:rPr>
          <w:rFonts w:eastAsia="Times New Roman" w:cs="Arabic Transparent" w:hint="cs"/>
          <w:sz w:val="32"/>
          <w:szCs w:val="32"/>
          <w:rtl/>
          <w:lang w:eastAsia="fr-FR"/>
        </w:rPr>
        <w:t>ِ</w:t>
      </w:r>
      <w:r w:rsidR="006C7B25" w:rsidRPr="005247AE">
        <w:rPr>
          <w:rFonts w:eastAsia="Times New Roman" w:cs="Arabic Transparent"/>
          <w:sz w:val="32"/>
          <w:szCs w:val="32"/>
          <w:rtl/>
          <w:lang w:eastAsia="fr-FR"/>
        </w:rPr>
        <w:t>رْحَمْهُمَا كَمَا رَبَّيَانِي صَغِيرًا</w:t>
      </w:r>
      <w:r w:rsidR="006C7B25" w:rsidRPr="005247AE">
        <w:rPr>
          <w:rFonts w:eastAsia="Times New Roman" w:cs="Arabic Transparent" w:hint="cs"/>
          <w:sz w:val="32"/>
          <w:szCs w:val="32"/>
          <w:rtl/>
          <w:lang w:eastAsia="fr-FR" w:bidi="ar-DZ"/>
        </w:rPr>
        <w:t>"</w:t>
      </w:r>
      <w:r w:rsidR="006C7B25" w:rsidRPr="005247AE">
        <w:rPr>
          <w:rFonts w:eastAsia="Times New Roman" w:cs="Arabic Transparent"/>
          <w:sz w:val="32"/>
          <w:szCs w:val="32"/>
          <w:vertAlign w:val="superscript"/>
          <w:rtl/>
          <w:lang w:eastAsia="fr-FR" w:bidi="ar-DZ"/>
        </w:rPr>
        <w:footnoteReference w:id="507"/>
      </w:r>
      <w:r w:rsidR="006C7B25" w:rsidRPr="005247AE">
        <w:rPr>
          <w:rFonts w:eastAsia="Times New Roman" w:cs="Arabic Transparent" w:hint="cs"/>
          <w:sz w:val="32"/>
          <w:szCs w:val="32"/>
          <w:rtl/>
          <w:lang w:eastAsia="fr-FR" w:bidi="ar-DZ"/>
        </w:rPr>
        <w:t xml:space="preserve"> بمعنى تواضع لهما. وفي موضع ثان</w:t>
      </w:r>
      <w:r w:rsidR="00051FA8">
        <w:rPr>
          <w:rFonts w:eastAsia="Times New Roman" w:cs="Arabic Transparent" w:hint="cs"/>
          <w:sz w:val="32"/>
          <w:szCs w:val="32"/>
          <w:rtl/>
          <w:lang w:eastAsia="fr-FR" w:bidi="ar-DZ"/>
        </w:rPr>
        <w:t>ٍ</w:t>
      </w:r>
      <w:r w:rsidR="006C7B25" w:rsidRPr="005247AE">
        <w:rPr>
          <w:rFonts w:eastAsia="Times New Roman" w:cs="Arabic Transparent" w:hint="cs"/>
          <w:sz w:val="32"/>
          <w:szCs w:val="32"/>
          <w:rtl/>
          <w:lang w:eastAsia="fr-FR" w:bidi="ar-DZ"/>
        </w:rPr>
        <w:t xml:space="preserve"> قال تعالى: "</w:t>
      </w:r>
      <w:r w:rsidR="006C7B25" w:rsidRPr="005247AE">
        <w:rPr>
          <w:rFonts w:eastAsia="Times New Roman" w:cs="Arabic Transparent"/>
          <w:sz w:val="32"/>
          <w:szCs w:val="32"/>
          <w:rtl/>
          <w:lang w:eastAsia="fr-FR"/>
        </w:rPr>
        <w:t>خَافِضَةٌ رَافِعَةٌ</w:t>
      </w:r>
      <w:r w:rsidR="006C7B25" w:rsidRPr="005247AE">
        <w:rPr>
          <w:rFonts w:eastAsia="Times New Roman" w:cs="Arabic Transparent" w:hint="cs"/>
          <w:sz w:val="32"/>
          <w:szCs w:val="32"/>
          <w:rtl/>
          <w:lang w:eastAsia="fr-FR" w:bidi="ar-DZ"/>
        </w:rPr>
        <w:t>"</w:t>
      </w:r>
      <w:r w:rsidR="006C7B25" w:rsidRPr="005247AE">
        <w:rPr>
          <w:rFonts w:eastAsia="Times New Roman" w:cs="Arabic Transparent"/>
          <w:sz w:val="32"/>
          <w:szCs w:val="32"/>
          <w:vertAlign w:val="superscript"/>
          <w:rtl/>
          <w:lang w:eastAsia="fr-FR" w:bidi="ar-DZ"/>
        </w:rPr>
        <w:footnoteReference w:id="508"/>
      </w:r>
      <w:r w:rsidR="006C7B25" w:rsidRPr="005247AE">
        <w:rPr>
          <w:rFonts w:eastAsia="Times New Roman" w:cs="Arabic Transparent" w:hint="cs"/>
          <w:sz w:val="32"/>
          <w:szCs w:val="32"/>
          <w:rtl/>
          <w:lang w:eastAsia="fr-FR" w:bidi="ar-DZ"/>
        </w:rPr>
        <w:t xml:space="preserve"> أي تحط وتنزل العصاة.</w:t>
      </w:r>
    </w:p>
    <w:p w:rsidR="006C7B25" w:rsidRPr="00CF1E9F" w:rsidRDefault="006C7B25" w:rsidP="003C798C">
      <w:pPr>
        <w:bidi/>
        <w:spacing w:before="100" w:beforeAutospacing="1" w:after="100" w:afterAutospacing="1" w:line="480" w:lineRule="auto"/>
        <w:ind w:firstLine="709"/>
        <w:jc w:val="both"/>
        <w:rPr>
          <w:rFonts w:eastAsia="Times New Roman" w:cs="MCS Rika S_I normal."/>
          <w:b/>
          <w:bCs/>
          <w:i/>
          <w:iCs/>
          <w:sz w:val="34"/>
          <w:szCs w:val="34"/>
          <w:rtl/>
          <w:lang w:eastAsia="fr-FR" w:bidi="ar-DZ"/>
        </w:rPr>
      </w:pPr>
      <w:r w:rsidRPr="00CF1E9F">
        <w:rPr>
          <w:rFonts w:eastAsia="Times New Roman" w:cs="MCS Rika S_I normal." w:hint="cs"/>
          <w:b/>
          <w:bCs/>
          <w:i/>
          <w:iCs/>
          <w:sz w:val="34"/>
          <w:szCs w:val="34"/>
          <w:rtl/>
          <w:lang w:eastAsia="fr-FR" w:bidi="ar-DZ"/>
        </w:rPr>
        <w:t>الانخفاض عند سابقي الأزهري :</w:t>
      </w:r>
    </w:p>
    <w:p w:rsidR="006C7B25" w:rsidRPr="005247AE"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ومصطلح الانخفاض من مصطلحات الخليل، حيث قال عن الحروف المصمتة: "ومنها تسعة مختفضة، وهنّ: ك ج ش ز س د ت ذ ث"</w:t>
      </w:r>
      <w:r w:rsidRPr="005247AE">
        <w:rPr>
          <w:rFonts w:eastAsia="Times New Roman" w:cs="Arabic Transparent"/>
          <w:sz w:val="32"/>
          <w:szCs w:val="32"/>
          <w:vertAlign w:val="superscript"/>
          <w:rtl/>
          <w:lang w:eastAsia="fr-FR" w:bidi="ar-DZ"/>
        </w:rPr>
        <w:footnoteReference w:id="509"/>
      </w:r>
      <w:r w:rsidR="00401811">
        <w:rPr>
          <w:rFonts w:eastAsia="Times New Roman" w:cs="Arabic Transparent" w:hint="cs"/>
          <w:sz w:val="32"/>
          <w:szCs w:val="32"/>
          <w:rtl/>
          <w:lang w:eastAsia="fr-FR" w:bidi="ar-DZ"/>
        </w:rPr>
        <w:t>، بمعنى أصوات مستفلة.</w:t>
      </w:r>
      <w:r w:rsidR="002E4053">
        <w:rPr>
          <w:rFonts w:eastAsia="Times New Roman" w:cs="Arabic Transparent" w:hint="cs"/>
          <w:sz w:val="32"/>
          <w:szCs w:val="32"/>
          <w:rtl/>
          <w:lang w:eastAsia="fr-FR" w:bidi="ar-DZ"/>
        </w:rPr>
        <w:t xml:space="preserve"> </w:t>
      </w:r>
      <w:r w:rsidRPr="005247AE">
        <w:rPr>
          <w:rFonts w:eastAsia="Times New Roman" w:cs="Arabic Transparent" w:hint="cs"/>
          <w:sz w:val="32"/>
          <w:szCs w:val="32"/>
          <w:rtl/>
          <w:lang w:eastAsia="fr-FR" w:bidi="ar-DZ"/>
        </w:rPr>
        <w:t>أما سيبويه فقد استعمل مصطلح الاستفال في مقابل مصطلح الانخفاض، فقال: "ألا تراهم قالوا: صَبَقْتُ وصُقْتُ وصَوِيقٌ لمَّا كان يثقل عليهم أن يكونوا في حال تَسَفُّل ثم يصعدون ألسنتهم، أرادوا أن يكونوا في حال استعلاء وألا يَعملوا في الاِصعاد بعد التسفُّل."</w:t>
      </w:r>
      <w:r w:rsidRPr="005247AE">
        <w:rPr>
          <w:rFonts w:eastAsia="Times New Roman" w:cs="Arabic Transparent"/>
          <w:sz w:val="32"/>
          <w:szCs w:val="32"/>
          <w:vertAlign w:val="superscript"/>
          <w:rtl/>
          <w:lang w:eastAsia="fr-FR" w:bidi="ar-DZ"/>
        </w:rPr>
        <w:footnoteReference w:id="510"/>
      </w:r>
      <w:r w:rsidRPr="005247AE">
        <w:rPr>
          <w:rFonts w:eastAsia="Times New Roman" w:cs="Arabic Transparent" w:hint="cs"/>
          <w:sz w:val="32"/>
          <w:szCs w:val="32"/>
          <w:rtl/>
          <w:lang w:eastAsia="fr-FR" w:bidi="ar-DZ"/>
        </w:rPr>
        <w:t xml:space="preserve"> وتبعه في ذلك مكي، وابن الجزري. </w:t>
      </w:r>
    </w:p>
    <w:p w:rsidR="00CF1E9F" w:rsidRPr="00CF1E9F" w:rsidRDefault="00CF1E9F" w:rsidP="003C798C">
      <w:pPr>
        <w:bidi/>
        <w:spacing w:before="100" w:beforeAutospacing="1" w:after="100" w:afterAutospacing="1" w:line="480" w:lineRule="auto"/>
        <w:ind w:firstLine="709"/>
        <w:jc w:val="both"/>
        <w:rPr>
          <w:rFonts w:eastAsia="Times New Roman" w:cs="Arabic Transparent"/>
          <w:b/>
          <w:bCs/>
          <w:i/>
          <w:iCs/>
          <w:sz w:val="32"/>
          <w:szCs w:val="32"/>
          <w:rtl/>
          <w:lang w:eastAsia="fr-FR" w:bidi="ar-DZ"/>
        </w:rPr>
      </w:pPr>
      <w:r w:rsidRPr="00CF1E9F">
        <w:rPr>
          <w:rFonts w:eastAsia="Times New Roman" w:cs="Arabic Transparent" w:hint="cs"/>
          <w:b/>
          <w:bCs/>
          <w:i/>
          <w:iCs/>
          <w:sz w:val="32"/>
          <w:szCs w:val="32"/>
          <w:rtl/>
          <w:lang w:eastAsia="fr-FR" w:bidi="ar-DZ"/>
        </w:rPr>
        <w:t>الانخفاض ( الاستفال ) عند لاحقي الأزهري :</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وتبع ابنُ جني الخليلَ في استعمال مصطلح الانخفاض قائلاً: "وللحروف انقسام آخر إلى الاستعلاء والانخفاض. فالمستعلية سبعة... وما عدا هذه الحروف فمنخفض"</w:t>
      </w:r>
      <w:r w:rsidRPr="005247AE">
        <w:rPr>
          <w:rFonts w:eastAsia="Times New Roman" w:cs="Arabic Transparent"/>
          <w:sz w:val="32"/>
          <w:szCs w:val="32"/>
          <w:vertAlign w:val="superscript"/>
          <w:rtl/>
          <w:lang w:eastAsia="fr-FR" w:bidi="ar-DZ"/>
        </w:rPr>
        <w:footnoteReference w:id="511"/>
      </w:r>
      <w:r w:rsidRPr="005247AE">
        <w:rPr>
          <w:rFonts w:eastAsia="Times New Roman" w:cs="Arabic Transparent" w:hint="cs"/>
          <w:sz w:val="32"/>
          <w:szCs w:val="32"/>
          <w:rtl/>
          <w:lang w:eastAsia="fr-FR" w:bidi="ar-DZ"/>
        </w:rPr>
        <w:t>. وعلى نهجه سار الخفاجي والزمخشري وابن يعيش وابن الحاجب، والأستراباذي.</w:t>
      </w:r>
    </w:p>
    <w:p w:rsidR="0027560D" w:rsidRDefault="0027560D" w:rsidP="0027560D">
      <w:pPr>
        <w:bidi/>
        <w:spacing w:before="100" w:beforeAutospacing="1" w:after="100" w:afterAutospacing="1" w:line="480" w:lineRule="auto"/>
        <w:ind w:firstLine="709"/>
        <w:jc w:val="both"/>
        <w:rPr>
          <w:rFonts w:eastAsia="Times New Roman" w:cs="Arabic Transparent"/>
          <w:sz w:val="32"/>
          <w:szCs w:val="32"/>
          <w:rtl/>
          <w:lang w:eastAsia="fr-FR" w:bidi="ar-DZ"/>
        </w:rPr>
      </w:pPr>
    </w:p>
    <w:p w:rsidR="006C7B25" w:rsidRPr="00CF1E9F" w:rsidRDefault="006C7B25" w:rsidP="003C798C">
      <w:pPr>
        <w:bidi/>
        <w:spacing w:before="100" w:beforeAutospacing="1" w:after="100" w:afterAutospacing="1" w:line="480" w:lineRule="auto"/>
        <w:ind w:firstLine="709"/>
        <w:jc w:val="both"/>
        <w:rPr>
          <w:rFonts w:eastAsia="Times New Roman" w:cs="MCS Rika S_I normal."/>
          <w:b/>
          <w:bCs/>
          <w:i/>
          <w:iCs/>
          <w:sz w:val="34"/>
          <w:szCs w:val="34"/>
          <w:rtl/>
          <w:lang w:eastAsia="fr-FR" w:bidi="ar-DZ"/>
        </w:rPr>
      </w:pPr>
      <w:r w:rsidRPr="00CF1E9F">
        <w:rPr>
          <w:rFonts w:eastAsia="Times New Roman" w:cs="MCS Rika S_I normal." w:hint="cs"/>
          <w:b/>
          <w:bCs/>
          <w:i/>
          <w:iCs/>
          <w:sz w:val="34"/>
          <w:szCs w:val="34"/>
          <w:rtl/>
          <w:lang w:eastAsia="fr-FR" w:bidi="ar-DZ"/>
        </w:rPr>
        <w:t>الاستف</w:t>
      </w:r>
      <w:r w:rsidR="00E851D8" w:rsidRPr="00CF1E9F">
        <w:rPr>
          <w:rFonts w:eastAsia="Times New Roman" w:cs="MCS Rika S_I normal." w:hint="cs"/>
          <w:b/>
          <w:bCs/>
          <w:i/>
          <w:iCs/>
          <w:sz w:val="34"/>
          <w:szCs w:val="34"/>
          <w:rtl/>
          <w:lang w:eastAsia="fr-FR" w:bidi="ar-DZ"/>
        </w:rPr>
        <w:t>ـ</w:t>
      </w:r>
      <w:r w:rsidRPr="00CF1E9F">
        <w:rPr>
          <w:rFonts w:eastAsia="Times New Roman" w:cs="MCS Rika S_I normal." w:hint="cs"/>
          <w:b/>
          <w:bCs/>
          <w:i/>
          <w:iCs/>
          <w:sz w:val="34"/>
          <w:szCs w:val="34"/>
          <w:rtl/>
          <w:lang w:eastAsia="fr-FR" w:bidi="ar-DZ"/>
        </w:rPr>
        <w:t>ال عند المحدثين :</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ووصف المحدثون مصطلح الاستفال فتباينت شروحهم له وتوحدت، فقال عنه صبحي الصالح: "الاستفال، وهو ضد الاستعلاء، فهو خروج صوت الحرف من أسفل الفم، وذلك لتسفل اللسان عند النطق بالحرف إلى الحنك الأسفل، وحروف الاستفال اثنان وعشرون"</w:t>
      </w:r>
      <w:r w:rsidRPr="005247AE">
        <w:rPr>
          <w:rFonts w:eastAsia="Times New Roman" w:cs="Arabic Transparent"/>
          <w:sz w:val="32"/>
          <w:szCs w:val="32"/>
          <w:vertAlign w:val="superscript"/>
          <w:rtl/>
          <w:lang w:eastAsia="fr-FR" w:bidi="ar-DZ"/>
        </w:rPr>
        <w:footnoteReference w:id="512"/>
      </w:r>
      <w:r w:rsidR="00401811">
        <w:rPr>
          <w:rFonts w:eastAsia="Times New Roman" w:cs="Arabic Transparent" w:hint="cs"/>
          <w:sz w:val="32"/>
          <w:szCs w:val="32"/>
          <w:rtl/>
          <w:lang w:eastAsia="fr-FR" w:bidi="ar-DZ"/>
        </w:rPr>
        <w:t>، فاللسان ينزل مع هذه الحروف.</w:t>
      </w:r>
    </w:p>
    <w:p w:rsidR="006C7B25" w:rsidRPr="005247AE"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وعرّف حسن جبل مصطلح الاستفال فقال: "الاستفال هو انحطاط أقصى اللسان عند خروج الحرف- لا بمعنى انخفاضه عن مستواه، بل بمعنى عدم ارتفاعه نحو الحنك-... والحروف المستفلة خفيفة بالنسبة للمستعلية"</w:t>
      </w:r>
      <w:r w:rsidRPr="005247AE">
        <w:rPr>
          <w:rFonts w:eastAsia="Times New Roman" w:cs="Arabic Transparent"/>
          <w:sz w:val="32"/>
          <w:szCs w:val="32"/>
          <w:vertAlign w:val="superscript"/>
          <w:rtl/>
          <w:lang w:eastAsia="fr-FR" w:bidi="ar-DZ"/>
        </w:rPr>
        <w:footnoteReference w:id="513"/>
      </w:r>
      <w:r w:rsidRPr="005247AE">
        <w:rPr>
          <w:rFonts w:eastAsia="Times New Roman" w:cs="Arabic Transparent" w:hint="cs"/>
          <w:sz w:val="32"/>
          <w:szCs w:val="32"/>
          <w:rtl/>
          <w:lang w:eastAsia="fr-FR" w:bidi="ar-DZ"/>
        </w:rPr>
        <w:t xml:space="preserve"> وسار على خطاه غانم قدوري وقاسم البرسيم.</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ووصف الحمزاوي مصطلح الاستفال فقال: "ويقابل الاستعلاء الانخفاض أو الاستفال: وتسمى الحروف غير المستعلية مستفلة أو منخفضة ويضيف بعض المؤلفين المتأخرين في الزمن الهاء والعين إلى الحروف المستعلية"</w:t>
      </w:r>
      <w:r w:rsidRPr="005247AE">
        <w:rPr>
          <w:rFonts w:eastAsia="Times New Roman" w:cs="Arabic Transparent"/>
          <w:sz w:val="32"/>
          <w:szCs w:val="32"/>
          <w:vertAlign w:val="superscript"/>
          <w:rtl/>
          <w:lang w:eastAsia="fr-FR" w:bidi="ar-DZ"/>
        </w:rPr>
        <w:footnoteReference w:id="514"/>
      </w:r>
      <w:r w:rsidR="00643CF3">
        <w:rPr>
          <w:rFonts w:eastAsia="Times New Roman" w:cs="Arabic Transparent" w:hint="cs"/>
          <w:sz w:val="32"/>
          <w:szCs w:val="32"/>
          <w:rtl/>
          <w:lang w:eastAsia="fr-FR" w:bidi="ar-DZ"/>
        </w:rPr>
        <w:t>، وهم قلة ممن يرون أن الهاء والعين من حروف الاستعلاء.</w:t>
      </w:r>
    </w:p>
    <w:p w:rsidR="0027560D" w:rsidRDefault="0027560D" w:rsidP="0027560D">
      <w:pPr>
        <w:bidi/>
        <w:spacing w:before="100" w:beforeAutospacing="1" w:after="100" w:afterAutospacing="1" w:line="480" w:lineRule="auto"/>
        <w:ind w:firstLine="709"/>
        <w:jc w:val="both"/>
        <w:rPr>
          <w:rFonts w:eastAsia="Times New Roman" w:cs="Arabic Transparent"/>
          <w:sz w:val="32"/>
          <w:szCs w:val="32"/>
          <w:rtl/>
          <w:lang w:eastAsia="fr-FR" w:bidi="ar-DZ"/>
        </w:rPr>
      </w:pPr>
    </w:p>
    <w:p w:rsidR="006C7B25" w:rsidRDefault="00401811"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Pr>
          <w:rFonts w:eastAsia="Times New Roman" w:cs="Arabic Transparent" w:hint="cs"/>
          <w:sz w:val="32"/>
          <w:szCs w:val="32"/>
          <w:rtl/>
          <w:lang w:eastAsia="fr-FR" w:bidi="ar-DZ"/>
        </w:rPr>
        <w:t>وعليه يمكن القول</w:t>
      </w:r>
      <w:r w:rsidR="006C7B25" w:rsidRPr="005247AE">
        <w:rPr>
          <w:rFonts w:eastAsia="Times New Roman" w:cs="Arabic Transparent" w:hint="cs"/>
          <w:sz w:val="32"/>
          <w:szCs w:val="32"/>
          <w:rtl/>
          <w:lang w:eastAsia="fr-FR" w:bidi="ar-DZ"/>
        </w:rPr>
        <w:t xml:space="preserve"> </w:t>
      </w:r>
      <w:r>
        <w:rPr>
          <w:rFonts w:eastAsia="Times New Roman" w:cs="Arabic Transparent" w:hint="cs"/>
          <w:sz w:val="32"/>
          <w:szCs w:val="32"/>
          <w:rtl/>
          <w:lang w:eastAsia="fr-FR" w:bidi="ar-DZ"/>
        </w:rPr>
        <w:t xml:space="preserve">إنّ </w:t>
      </w:r>
      <w:r w:rsidR="006C7B25" w:rsidRPr="005247AE">
        <w:rPr>
          <w:rFonts w:eastAsia="Times New Roman" w:cs="Arabic Transparent" w:hint="cs"/>
          <w:sz w:val="32"/>
          <w:szCs w:val="32"/>
          <w:rtl/>
          <w:lang w:eastAsia="fr-FR" w:bidi="ar-DZ"/>
        </w:rPr>
        <w:t>مفهوم الانخفاض واحد عند الأزهري وسابقيه ولاحقيه عدا سيبويه الذي أطلق عليه مصطلح الاستفال. أما عند المحدثين فبعضهم يسميه الانخفاض وبعضهم يسميه الاستفال والبعض الآخر يجمع بين الصفتين، والانخفاض معناه عدم ارتفاع اللسان تجاه الحنك، وإنّما هو انحطاط أقصى اللسان أثناء خروج الصوت، وتُعدّ ال</w:t>
      </w:r>
      <w:r>
        <w:rPr>
          <w:rFonts w:eastAsia="Times New Roman" w:cs="Arabic Transparent" w:hint="cs"/>
          <w:sz w:val="32"/>
          <w:szCs w:val="32"/>
          <w:rtl/>
          <w:lang w:eastAsia="fr-FR" w:bidi="ar-DZ"/>
        </w:rPr>
        <w:t>حروف المستفلة من الحروف الخفيفة، لأن اللسان ينزل إلى قاع الفم.</w:t>
      </w:r>
    </w:p>
    <w:p w:rsidR="006C7B25" w:rsidRPr="0027560D"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الإذلاق عند الأزهري :</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قال الأزهري عن مصطلح الإذلاق: "ذلق: الذَّلق: جدَّة الشيء... ويقال: قد أقلقني قولك وأذلقني... وقال الليث: حَدُّ كُلِّ شيءٍ: ذَلْقه، وذَلْق اللسان: حَدُّ طَرَفِه. قال: والذَّلق تحديدك إيَّاه. تقول: ذَلقته وأذلقتُه. أبو عبيد عن أبي زيد: الذَّليق: الفصيح اللسان، ولسانٌ ذَلِيق... أبو عبيد عن الكسائي: لسانٌ طُلَقٌ ذُلَقٌ... والحروف الذُّلْق معروفة: الراء واللام والنون، سُمِّيَتْ ذُلْقًا لأنَّ مخارجها من طرف اللسان. وذَلْق كُلِّ شيءٍ وذَوْلَقُه: طَرَفُه"</w:t>
      </w:r>
      <w:r w:rsidRPr="005247AE">
        <w:rPr>
          <w:rFonts w:eastAsia="Times New Roman" w:cs="Arabic Transparent"/>
          <w:sz w:val="32"/>
          <w:szCs w:val="32"/>
          <w:vertAlign w:val="superscript"/>
          <w:rtl/>
          <w:lang w:eastAsia="fr-FR" w:bidi="ar-DZ"/>
        </w:rPr>
        <w:footnoteReference w:id="515"/>
      </w:r>
      <w:r w:rsidRPr="005247AE">
        <w:rPr>
          <w:rFonts w:eastAsia="Times New Roman" w:cs="Arabic Transparent" w:hint="cs"/>
          <w:sz w:val="32"/>
          <w:szCs w:val="32"/>
          <w:rtl/>
          <w:lang w:eastAsia="fr-FR" w:bidi="ar-DZ"/>
        </w:rPr>
        <w:t>.</w:t>
      </w:r>
      <w:r w:rsidR="00CF1E9F">
        <w:rPr>
          <w:rFonts w:eastAsia="Times New Roman" w:cs="Arabic Transparent" w:hint="cs"/>
          <w:sz w:val="32"/>
          <w:szCs w:val="32"/>
          <w:rtl/>
          <w:lang w:eastAsia="fr-FR" w:bidi="ar-DZ"/>
        </w:rPr>
        <w:t xml:space="preserve"> فذلق الشيء هو طرفه .</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وفي الاصطلاح الاذلاق: "معناه خفّة الحركة عند النطق بالحرف وبالتّالي سرعة النطق بالحرف لخروجه من ذلق اللِّسان أي من طرف اللِّسان أو من إحدى الشَّفتين أو هما معًا، فالباء (ب) والفاء (ف) والميم (م) تخرج من طرف الشّفة، والرَّاء (ر) واللاّم (ل) والنّون (ن) تخرج من طرف اللِّسان. الإذلاق صفةٌ من الصّفات المتوسِّطة (لا نعطي الحروف قُوَّة ولا ضُعْفًا). وحروفه ستّة تُعرف بالحروف الذّلقية (المذلقة) وهي: الباء (ب)، الرّاء (ر)، الفاء (ف)، اللّام (ل)، الميم (م)، النّون (ن)، وهي مجموعة بهذا الترتيب: (فِرَّ مِنْ لُبِّ)."</w:t>
      </w:r>
      <w:r w:rsidRPr="005247AE">
        <w:rPr>
          <w:rFonts w:eastAsia="Times New Roman" w:cs="Arabic Transparent"/>
          <w:sz w:val="32"/>
          <w:szCs w:val="32"/>
          <w:vertAlign w:val="superscript"/>
          <w:rtl/>
          <w:lang w:eastAsia="fr-FR" w:bidi="ar-DZ"/>
        </w:rPr>
        <w:footnoteReference w:id="516"/>
      </w:r>
      <w:r w:rsidR="00CF1E9F">
        <w:rPr>
          <w:rFonts w:eastAsia="Times New Roman" w:cs="Arabic Transparent" w:hint="cs"/>
          <w:sz w:val="32"/>
          <w:szCs w:val="32"/>
          <w:rtl/>
          <w:lang w:eastAsia="fr-FR" w:bidi="ar-DZ"/>
        </w:rPr>
        <w:t xml:space="preserve"> فمع حروف الذلاقة يكون النطق خفيفاً وسهلاً.</w:t>
      </w:r>
    </w:p>
    <w:p w:rsidR="006C7B25" w:rsidRPr="0027560D" w:rsidRDefault="00E62477"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Pr>
          <w:rFonts w:eastAsia="Times New Roman" w:cs="MCS Rika S_I normal." w:hint="cs"/>
          <w:b/>
          <w:bCs/>
          <w:sz w:val="34"/>
          <w:szCs w:val="34"/>
          <w:rtl/>
          <w:lang w:eastAsia="fr-FR" w:bidi="ar-DZ"/>
        </w:rPr>
        <w:t>الإ</w:t>
      </w:r>
      <w:r w:rsidR="006C7B25" w:rsidRPr="0027560D">
        <w:rPr>
          <w:rFonts w:eastAsia="Times New Roman" w:cs="MCS Rika S_I normal." w:hint="cs"/>
          <w:b/>
          <w:bCs/>
          <w:sz w:val="34"/>
          <w:szCs w:val="34"/>
          <w:rtl/>
          <w:lang w:eastAsia="fr-FR" w:bidi="ar-DZ"/>
        </w:rPr>
        <w:t>ذلاق عند سابقي الأزهري :</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ومصطلح الإذلاق من مصطلحات الخليل قال عنه في مستهل حديثه عن الأصوات المذلقة: "وإنّما سُمِّيت هذه الحروف ذلقًا لأن الذلاقة في المنطق إنّما هي بطرف أسلة اللسان والشفتين وهما مدرجتا هذه الأحرف الستة، منها ثلاثة ذلقية: ر، ل، ن"</w:t>
      </w:r>
      <w:r w:rsidRPr="005247AE">
        <w:rPr>
          <w:rFonts w:eastAsia="Times New Roman" w:cs="Arabic Transparent"/>
          <w:sz w:val="32"/>
          <w:szCs w:val="32"/>
          <w:vertAlign w:val="superscript"/>
          <w:rtl/>
          <w:lang w:eastAsia="fr-FR" w:bidi="ar-DZ"/>
        </w:rPr>
        <w:footnoteReference w:id="517"/>
      </w:r>
      <w:r w:rsidRPr="005247AE">
        <w:rPr>
          <w:rFonts w:eastAsia="Times New Roman" w:cs="Arabic Transparent" w:hint="cs"/>
          <w:sz w:val="32"/>
          <w:szCs w:val="32"/>
          <w:rtl/>
          <w:lang w:eastAsia="fr-FR" w:bidi="ar-DZ"/>
        </w:rPr>
        <w:t xml:space="preserve"> وسار على خُطاه ابن دريد.</w:t>
      </w:r>
    </w:p>
    <w:p w:rsidR="006C7B25" w:rsidRPr="0027560D" w:rsidRDefault="00E62477"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Pr>
          <w:rFonts w:eastAsia="Times New Roman" w:cs="MCS Rika S_I normal." w:hint="cs"/>
          <w:b/>
          <w:bCs/>
          <w:sz w:val="34"/>
          <w:szCs w:val="34"/>
          <w:rtl/>
          <w:lang w:eastAsia="fr-FR" w:bidi="ar-DZ"/>
        </w:rPr>
        <w:t>الإ</w:t>
      </w:r>
      <w:r w:rsidR="006C7B25" w:rsidRPr="0027560D">
        <w:rPr>
          <w:rFonts w:eastAsia="Times New Roman" w:cs="MCS Rika S_I normal." w:hint="cs"/>
          <w:b/>
          <w:bCs/>
          <w:sz w:val="34"/>
          <w:szCs w:val="34"/>
          <w:rtl/>
          <w:lang w:eastAsia="fr-FR" w:bidi="ar-DZ"/>
        </w:rPr>
        <w:t>ذلاق عند لاحقي الأزهري :</w:t>
      </w:r>
    </w:p>
    <w:p w:rsidR="006C7B25" w:rsidRDefault="00C333B9"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Pr>
          <w:rFonts w:eastAsia="Times New Roman" w:cs="Arabic Transparent" w:hint="cs"/>
          <w:sz w:val="32"/>
          <w:szCs w:val="32"/>
          <w:rtl/>
          <w:lang w:eastAsia="fr-FR" w:bidi="ar-DZ"/>
        </w:rPr>
        <w:t>وقد</w:t>
      </w:r>
      <w:r w:rsidR="006C7B25" w:rsidRPr="005247AE">
        <w:rPr>
          <w:rFonts w:eastAsia="Times New Roman" w:cs="Arabic Transparent" w:hint="cs"/>
          <w:sz w:val="32"/>
          <w:szCs w:val="32"/>
          <w:rtl/>
          <w:lang w:eastAsia="fr-FR" w:bidi="ar-DZ"/>
        </w:rPr>
        <w:t xml:space="preserve"> </w:t>
      </w:r>
      <w:r>
        <w:rPr>
          <w:rFonts w:eastAsia="Times New Roman" w:cs="Arabic Transparent" w:hint="cs"/>
          <w:sz w:val="32"/>
          <w:szCs w:val="32"/>
          <w:rtl/>
          <w:lang w:eastAsia="fr-FR" w:bidi="ar-DZ"/>
        </w:rPr>
        <w:t>جاء بعد</w:t>
      </w:r>
      <w:r w:rsidR="006C7B25" w:rsidRPr="005247AE">
        <w:rPr>
          <w:rFonts w:eastAsia="Times New Roman" w:cs="Arabic Transparent" w:hint="cs"/>
          <w:sz w:val="32"/>
          <w:szCs w:val="32"/>
          <w:rtl/>
          <w:lang w:eastAsia="fr-FR" w:bidi="ar-DZ"/>
        </w:rPr>
        <w:t xml:space="preserve"> الخليل</w:t>
      </w:r>
      <w:r>
        <w:rPr>
          <w:rFonts w:eastAsia="Times New Roman" w:cs="Arabic Transparent" w:hint="cs"/>
          <w:sz w:val="32"/>
          <w:szCs w:val="32"/>
          <w:rtl/>
          <w:lang w:eastAsia="fr-FR" w:bidi="ar-DZ"/>
        </w:rPr>
        <w:t xml:space="preserve"> كلٌّ من</w:t>
      </w:r>
      <w:r w:rsidR="006C7B25" w:rsidRPr="005247AE">
        <w:rPr>
          <w:rFonts w:eastAsia="Times New Roman" w:cs="Arabic Transparent" w:hint="cs"/>
          <w:sz w:val="32"/>
          <w:szCs w:val="32"/>
          <w:rtl/>
          <w:lang w:eastAsia="fr-FR" w:bidi="ar-DZ"/>
        </w:rPr>
        <w:t xml:space="preserve"> </w:t>
      </w:r>
      <w:r w:rsidR="00E77767">
        <w:rPr>
          <w:rFonts w:eastAsia="Times New Roman" w:cs="Arabic Transparent" w:hint="cs"/>
          <w:sz w:val="32"/>
          <w:szCs w:val="32"/>
          <w:rtl/>
          <w:lang w:eastAsia="fr-FR" w:bidi="ar-DZ"/>
        </w:rPr>
        <w:t>ابن</w:t>
      </w:r>
      <w:r w:rsidR="006C7B25" w:rsidRPr="005247AE">
        <w:rPr>
          <w:rFonts w:eastAsia="Times New Roman" w:cs="Arabic Transparent" w:hint="cs"/>
          <w:sz w:val="32"/>
          <w:szCs w:val="32"/>
          <w:rtl/>
          <w:lang w:eastAsia="fr-FR" w:bidi="ar-DZ"/>
        </w:rPr>
        <w:t xml:space="preserve"> جني ومكي والخفاجي والزمخشري وابن يعيش وابن الحاجب والأسترابادي</w:t>
      </w:r>
      <w:r>
        <w:rPr>
          <w:rFonts w:eastAsia="Times New Roman" w:cs="Arabic Transparent" w:hint="cs"/>
          <w:sz w:val="32"/>
          <w:szCs w:val="32"/>
          <w:rtl/>
          <w:lang w:eastAsia="fr-FR" w:bidi="ar-DZ"/>
        </w:rPr>
        <w:t xml:space="preserve"> واستعملوا مصطلح الإذلاق كما وجدوه عند الخليل</w:t>
      </w:r>
      <w:r w:rsidR="006C7B25" w:rsidRPr="005247AE">
        <w:rPr>
          <w:rFonts w:eastAsia="Times New Roman" w:cs="Arabic Transparent" w:hint="cs"/>
          <w:sz w:val="32"/>
          <w:szCs w:val="32"/>
          <w:rtl/>
          <w:lang w:eastAsia="fr-FR" w:bidi="ar-DZ"/>
        </w:rPr>
        <w:t>.</w:t>
      </w:r>
      <w:r w:rsidR="001C366D">
        <w:rPr>
          <w:rStyle w:val="Appelnotedebasdep"/>
          <w:rFonts w:eastAsia="Times New Roman" w:cs="Arabic Transparent"/>
          <w:sz w:val="32"/>
          <w:szCs w:val="32"/>
          <w:rtl/>
          <w:lang w:eastAsia="fr-FR" w:bidi="ar-DZ"/>
        </w:rPr>
        <w:footnoteReference w:id="518"/>
      </w:r>
      <w:r w:rsidR="008E6AE3">
        <w:rPr>
          <w:rFonts w:eastAsia="Times New Roman" w:cs="Arabic Transparent" w:hint="cs"/>
          <w:sz w:val="32"/>
          <w:szCs w:val="32"/>
          <w:rtl/>
          <w:lang w:eastAsia="fr-FR" w:bidi="ar-DZ"/>
        </w:rPr>
        <w:t xml:space="preserve"> الذي خصَّ به ستّة أصوات هي: ر،ل،ن،ف،ب،م.</w:t>
      </w:r>
    </w:p>
    <w:p w:rsidR="008E6AE3" w:rsidRDefault="008E6AE3" w:rsidP="008E6AE3">
      <w:pPr>
        <w:bidi/>
        <w:spacing w:before="100" w:beforeAutospacing="1" w:after="100" w:afterAutospacing="1" w:line="480" w:lineRule="auto"/>
        <w:ind w:firstLine="709"/>
        <w:jc w:val="both"/>
        <w:rPr>
          <w:rFonts w:eastAsia="Times New Roman" w:cs="Arabic Transparent"/>
          <w:sz w:val="32"/>
          <w:szCs w:val="32"/>
          <w:rtl/>
          <w:lang w:eastAsia="fr-FR" w:bidi="ar-DZ"/>
        </w:rPr>
      </w:pPr>
    </w:p>
    <w:p w:rsidR="006C7B25" w:rsidRPr="007F23D5" w:rsidRDefault="006C7B25" w:rsidP="003C798C">
      <w:pPr>
        <w:bidi/>
        <w:spacing w:before="100" w:beforeAutospacing="1" w:after="100" w:afterAutospacing="1" w:line="480" w:lineRule="auto"/>
        <w:ind w:firstLine="709"/>
        <w:jc w:val="both"/>
        <w:rPr>
          <w:rFonts w:eastAsia="Times New Roman" w:cs="MCS Rika S_I normal."/>
          <w:b/>
          <w:bCs/>
          <w:i/>
          <w:iCs/>
          <w:sz w:val="34"/>
          <w:szCs w:val="34"/>
          <w:rtl/>
          <w:lang w:eastAsia="fr-FR" w:bidi="ar-DZ"/>
        </w:rPr>
      </w:pPr>
      <w:r w:rsidRPr="007F23D5">
        <w:rPr>
          <w:rFonts w:eastAsia="Times New Roman" w:cs="MCS Rika S_I normal." w:hint="cs"/>
          <w:b/>
          <w:bCs/>
          <w:i/>
          <w:iCs/>
          <w:sz w:val="34"/>
          <w:szCs w:val="34"/>
          <w:rtl/>
          <w:lang w:eastAsia="fr-FR" w:bidi="ar-DZ"/>
        </w:rPr>
        <w:t>الإذلاق عند المحدثين :</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وعرّف المحدثون مصطلح الإذلاق ولكنهم قليلون ومنهم إبراهيم أنيس إذ يقول: "الذلاقة هنا لا تعني أكثر من معناها الشائع المألوف وهو القدرة على الانطلاق في الكلام بالعربية دون تعثر أو تلعثم... ولما كانت هذه الحروف الستة هي أكثر شيوعًا في الكلام العربي أطلق عليها حروف الذلاقة."</w:t>
      </w:r>
      <w:r w:rsidRPr="005247AE">
        <w:rPr>
          <w:rFonts w:eastAsia="Times New Roman" w:cs="Arabic Transparent"/>
          <w:sz w:val="32"/>
          <w:szCs w:val="32"/>
          <w:vertAlign w:val="superscript"/>
          <w:rtl/>
          <w:lang w:eastAsia="fr-FR" w:bidi="ar-DZ"/>
        </w:rPr>
        <w:footnoteReference w:id="519"/>
      </w:r>
      <w:r w:rsidR="006448E5">
        <w:rPr>
          <w:rFonts w:eastAsia="Times New Roman" w:cs="Arabic Transparent" w:hint="cs"/>
          <w:sz w:val="32"/>
          <w:szCs w:val="32"/>
          <w:rtl/>
          <w:lang w:eastAsia="fr-FR" w:bidi="ar-DZ"/>
        </w:rPr>
        <w:t xml:space="preserve"> أي الفصاحة في الكلام.</w:t>
      </w:r>
    </w:p>
    <w:p w:rsidR="006C7B25" w:rsidRDefault="006C7B25" w:rsidP="0027560D">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ووصف البهنساوي مصطلح الإذلاق فقال: "الذلقية وهي صفة تعني الخفة والسلاسة على اللسان، والأصوات التي توصف بهذه الصفة تخرج من ذلق اللسان أو ذولقه"</w:t>
      </w:r>
      <w:r w:rsidRPr="005247AE">
        <w:rPr>
          <w:rFonts w:eastAsia="Times New Roman" w:cs="Arabic Transparent"/>
          <w:sz w:val="32"/>
          <w:szCs w:val="32"/>
          <w:vertAlign w:val="superscript"/>
          <w:rtl/>
          <w:lang w:eastAsia="fr-FR" w:bidi="ar-DZ"/>
        </w:rPr>
        <w:footnoteReference w:id="520"/>
      </w:r>
      <w:r w:rsidR="006448E5">
        <w:rPr>
          <w:rFonts w:eastAsia="Times New Roman" w:cs="Arabic Transparent" w:hint="cs"/>
          <w:sz w:val="32"/>
          <w:szCs w:val="32"/>
          <w:rtl/>
          <w:lang w:eastAsia="fr-FR" w:bidi="ar-DZ"/>
        </w:rPr>
        <w:t xml:space="preserve"> بيسر وسهولة، ومن غير تكلّف.</w:t>
      </w:r>
      <w:r w:rsidR="0027560D">
        <w:rPr>
          <w:rFonts w:eastAsia="Times New Roman" w:cs="Arabic Transparent" w:hint="cs"/>
          <w:sz w:val="32"/>
          <w:szCs w:val="32"/>
          <w:rtl/>
          <w:lang w:eastAsia="fr-FR" w:bidi="ar-DZ"/>
        </w:rPr>
        <w:t xml:space="preserve"> يقول</w:t>
      </w:r>
      <w:r w:rsidRPr="005247AE">
        <w:rPr>
          <w:rFonts w:eastAsia="Times New Roman" w:cs="Arabic Transparent" w:hint="cs"/>
          <w:sz w:val="32"/>
          <w:szCs w:val="32"/>
          <w:rtl/>
          <w:lang w:eastAsia="fr-FR" w:bidi="ar-DZ"/>
        </w:rPr>
        <w:t xml:space="preserve"> حامد هلال: "والذلاقة صفة ستة أحرف مجموعة في (مر بنفل) أو (فرّ من لب)"</w:t>
      </w:r>
      <w:r w:rsidRPr="005247AE">
        <w:rPr>
          <w:rFonts w:eastAsia="Times New Roman" w:cs="Arabic Transparent"/>
          <w:sz w:val="32"/>
          <w:szCs w:val="32"/>
          <w:vertAlign w:val="superscript"/>
          <w:rtl/>
          <w:lang w:eastAsia="fr-FR" w:bidi="ar-DZ"/>
        </w:rPr>
        <w:footnoteReference w:id="521"/>
      </w:r>
      <w:r w:rsidRPr="005247AE">
        <w:rPr>
          <w:rFonts w:eastAsia="Times New Roman" w:cs="Arabic Transparent" w:hint="cs"/>
          <w:sz w:val="32"/>
          <w:szCs w:val="32"/>
          <w:rtl/>
          <w:lang w:eastAsia="fr-FR" w:bidi="ar-DZ"/>
        </w:rPr>
        <w:t xml:space="preserve"> وسار على خطاه محمود علي بسة وعلي الله بن علي أبو الوفا.</w:t>
      </w:r>
    </w:p>
    <w:p w:rsidR="006C7B25" w:rsidRDefault="006448E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Pr>
          <w:rFonts w:eastAsia="Times New Roman" w:cs="Arabic Transparent" w:hint="cs"/>
          <w:sz w:val="32"/>
          <w:szCs w:val="32"/>
          <w:rtl/>
          <w:lang w:eastAsia="fr-FR" w:bidi="ar-DZ"/>
        </w:rPr>
        <w:t>والذي أجده هو</w:t>
      </w:r>
      <w:r w:rsidR="006C7B25" w:rsidRPr="005247AE">
        <w:rPr>
          <w:rFonts w:eastAsia="Times New Roman" w:cs="Arabic Transparent" w:hint="cs"/>
          <w:sz w:val="32"/>
          <w:szCs w:val="32"/>
          <w:rtl/>
          <w:lang w:eastAsia="fr-FR" w:bidi="ar-DZ"/>
        </w:rPr>
        <w:t xml:space="preserve"> أن</w:t>
      </w:r>
      <w:r>
        <w:rPr>
          <w:rFonts w:eastAsia="Times New Roman" w:cs="Arabic Transparent" w:hint="cs"/>
          <w:sz w:val="32"/>
          <w:szCs w:val="32"/>
          <w:rtl/>
          <w:lang w:eastAsia="fr-FR" w:bidi="ar-DZ"/>
        </w:rPr>
        <w:t>ّ</w:t>
      </w:r>
      <w:r w:rsidR="006C7B25" w:rsidRPr="005247AE">
        <w:rPr>
          <w:rFonts w:eastAsia="Times New Roman" w:cs="Arabic Transparent" w:hint="cs"/>
          <w:sz w:val="32"/>
          <w:szCs w:val="32"/>
          <w:rtl/>
          <w:lang w:eastAsia="fr-FR" w:bidi="ar-DZ"/>
        </w:rPr>
        <w:t xml:space="preserve"> مفهوم الذلق عرّفه الأزهري ثم أضاف إلى تعريفه تعريف الليث، كما ذكر السابقون واللاحقون له مصطلح الذلق، وهو متفقون في التسمية وعدد الحروف الستة، أما المحدثون فقل استعمالهم لهذا المصطلح، بينما نجده مستعملاً بكثرة في كتب التجويد قديمًا وحديثًا. وأصوات الإذلاق سهلة النطق.</w:t>
      </w:r>
    </w:p>
    <w:p w:rsidR="006C7B25" w:rsidRPr="0027560D"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الاصمات عند الأزهري :</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قال الأزهري عن مصطلح الإصمات: "صمت: قال الليث: الصَّمْتُ: السكوت... أبو عبيد: صَمتَ الرجلُ وأَصْمَتَ بمعنًى واحد... والصُّمْتَةُ: مَا يُصْمَتُ به الصبيُّ من تمرٍ أو شيءٍ ظريف... ويقال للرجل إذا اعتقل لسانُه فلم يتكلم: أصْمَت، فهو مُصْمِت"</w:t>
      </w:r>
      <w:r w:rsidRPr="005247AE">
        <w:rPr>
          <w:rFonts w:eastAsia="Times New Roman" w:cs="Arabic Transparent"/>
          <w:sz w:val="32"/>
          <w:szCs w:val="32"/>
          <w:vertAlign w:val="superscript"/>
          <w:rtl/>
          <w:lang w:eastAsia="fr-FR" w:bidi="ar-DZ"/>
        </w:rPr>
        <w:footnoteReference w:id="522"/>
      </w:r>
      <w:r w:rsidRPr="005247AE">
        <w:rPr>
          <w:rFonts w:eastAsia="Times New Roman" w:cs="Arabic Transparent" w:hint="cs"/>
          <w:sz w:val="32"/>
          <w:szCs w:val="32"/>
          <w:rtl/>
          <w:lang w:eastAsia="fr-FR" w:bidi="ar-DZ"/>
        </w:rPr>
        <w:t xml:space="preserve"> أي امتنع وتوقف عن الكلام.</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وفي الاصطلاح الاِصمات معناه: "ثقل في الحرف لعدم سرعة النطق به، لكونه يخرج بعيدًا من ذلق اللسان والشفة"</w:t>
      </w:r>
      <w:r w:rsidRPr="005247AE">
        <w:rPr>
          <w:rFonts w:eastAsia="Times New Roman" w:cs="Arabic Transparent"/>
          <w:sz w:val="32"/>
          <w:szCs w:val="32"/>
          <w:vertAlign w:val="superscript"/>
          <w:rtl/>
          <w:lang w:eastAsia="fr-FR" w:bidi="ar-DZ"/>
        </w:rPr>
        <w:footnoteReference w:id="523"/>
      </w:r>
      <w:r w:rsidR="006448E5">
        <w:rPr>
          <w:rFonts w:eastAsia="Times New Roman" w:cs="Arabic Transparent" w:hint="cs"/>
          <w:sz w:val="32"/>
          <w:szCs w:val="32"/>
          <w:rtl/>
          <w:lang w:eastAsia="fr-FR" w:bidi="ar-DZ"/>
        </w:rPr>
        <w:t xml:space="preserve">، أي أن اللسان </w:t>
      </w:r>
      <w:r w:rsidR="006448E5">
        <w:rPr>
          <w:rFonts w:eastAsia="Times New Roman" w:cs="Arabic Transparent" w:hint="eastAsia"/>
          <w:sz w:val="32"/>
          <w:szCs w:val="32"/>
          <w:rtl/>
          <w:lang w:eastAsia="fr-FR" w:bidi="ar-DZ"/>
        </w:rPr>
        <w:t>يجد صعوبة</w:t>
      </w:r>
      <w:r w:rsidR="006448E5">
        <w:rPr>
          <w:rFonts w:eastAsia="Times New Roman" w:cs="Arabic Transparent" w:hint="cs"/>
          <w:sz w:val="32"/>
          <w:szCs w:val="32"/>
          <w:rtl/>
          <w:lang w:eastAsia="fr-FR" w:bidi="ar-DZ"/>
        </w:rPr>
        <w:t xml:space="preserve"> في نطق الحروف المصمتة.</w:t>
      </w:r>
    </w:p>
    <w:p w:rsidR="00E77767"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وعن سبب تسمية المصمتة قال: "لأن الكلمة العربية إذا كانت أربعة أو خمسة أصولاً لابد وأن يوجد فيها حرف فأكثر من الحروف المذلقة. وقالوا: إنّ كلمة (عسجد) اسم للذهب أعجمي، لكونه رباعيًّا ويخلو من حروف الذلاقة، و(عسطوس) اسم للخيزران، واستعملت في لغة العرب."</w:t>
      </w:r>
      <w:r w:rsidRPr="005247AE">
        <w:rPr>
          <w:rFonts w:eastAsia="Times New Roman" w:cs="Arabic Transparent"/>
          <w:sz w:val="32"/>
          <w:szCs w:val="32"/>
          <w:vertAlign w:val="superscript"/>
          <w:rtl/>
          <w:lang w:eastAsia="fr-FR" w:bidi="ar-DZ"/>
        </w:rPr>
        <w:footnoteReference w:id="524"/>
      </w:r>
      <w:r w:rsidR="00E77767" w:rsidRPr="00E77767">
        <w:rPr>
          <w:rFonts w:eastAsia="Times New Roman" w:cs="Arabic Transparent" w:hint="cs"/>
          <w:sz w:val="32"/>
          <w:szCs w:val="32"/>
          <w:rtl/>
          <w:lang w:eastAsia="fr-FR" w:bidi="ar-DZ"/>
        </w:rPr>
        <w:t xml:space="preserve"> </w:t>
      </w:r>
      <w:r w:rsidR="00E77767" w:rsidRPr="005247AE">
        <w:rPr>
          <w:rFonts w:eastAsia="Times New Roman" w:cs="Arabic Transparent" w:hint="cs"/>
          <w:sz w:val="32"/>
          <w:szCs w:val="32"/>
          <w:rtl/>
          <w:lang w:eastAsia="fr-FR" w:bidi="ar-DZ"/>
        </w:rPr>
        <w:t xml:space="preserve">وللإصمات ثلاثة وعشرون حرفًا </w:t>
      </w:r>
      <w:r w:rsidR="006448E5">
        <w:rPr>
          <w:rFonts w:eastAsia="Times New Roman" w:cs="Arabic Transparent" w:hint="cs"/>
          <w:sz w:val="32"/>
          <w:szCs w:val="32"/>
          <w:rtl/>
          <w:lang w:eastAsia="fr-FR" w:bidi="ar-DZ"/>
        </w:rPr>
        <w:t>المتبقية بعد حروف الإذلاق الستة، المجموعة في قولهم: فر من لب.</w:t>
      </w:r>
    </w:p>
    <w:p w:rsidR="0027560D" w:rsidRDefault="0027560D" w:rsidP="0027560D">
      <w:pPr>
        <w:bidi/>
        <w:spacing w:before="100" w:beforeAutospacing="1" w:after="100" w:afterAutospacing="1" w:line="480" w:lineRule="auto"/>
        <w:ind w:firstLine="709"/>
        <w:jc w:val="both"/>
        <w:rPr>
          <w:rFonts w:eastAsia="Times New Roman" w:cs="Arabic Transparent"/>
          <w:sz w:val="32"/>
          <w:szCs w:val="32"/>
          <w:rtl/>
          <w:lang w:eastAsia="fr-FR" w:bidi="ar-DZ"/>
        </w:rPr>
      </w:pPr>
    </w:p>
    <w:p w:rsidR="0027560D" w:rsidRDefault="0027560D" w:rsidP="0027560D">
      <w:pPr>
        <w:bidi/>
        <w:spacing w:before="100" w:beforeAutospacing="1" w:after="100" w:afterAutospacing="1" w:line="480" w:lineRule="auto"/>
        <w:ind w:firstLine="709"/>
        <w:jc w:val="both"/>
        <w:rPr>
          <w:rFonts w:eastAsia="Times New Roman" w:cs="Arabic Transparent"/>
          <w:sz w:val="32"/>
          <w:szCs w:val="32"/>
          <w:rtl/>
          <w:lang w:eastAsia="fr-FR" w:bidi="ar-DZ"/>
        </w:rPr>
      </w:pPr>
    </w:p>
    <w:p w:rsidR="006C7B25" w:rsidRPr="0027560D"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الاِصمات عند سابقي الأزهري :</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الاِصمات من مصطلحات الخليل حيث قال عنه: "أما المصمتة وهي الصُّتم أيضًا فإنها تسعة عشر حرفًا صحيحًا... قال: وإنّما سُمِّين مصمتة لأنها أصمِتَت فلم تدخل في الأبنية كلها"</w:t>
      </w:r>
      <w:r w:rsidRPr="005247AE">
        <w:rPr>
          <w:rFonts w:eastAsia="Times New Roman" w:cs="Arabic Transparent"/>
          <w:sz w:val="32"/>
          <w:szCs w:val="32"/>
          <w:vertAlign w:val="superscript"/>
          <w:rtl/>
          <w:lang w:eastAsia="fr-FR" w:bidi="ar-DZ"/>
        </w:rPr>
        <w:footnoteReference w:id="525"/>
      </w:r>
      <w:r w:rsidRPr="005247AE">
        <w:rPr>
          <w:rFonts w:eastAsia="Times New Roman" w:cs="Arabic Transparent" w:hint="cs"/>
          <w:sz w:val="32"/>
          <w:szCs w:val="32"/>
          <w:rtl/>
          <w:lang w:eastAsia="fr-FR" w:bidi="ar-DZ"/>
        </w:rPr>
        <w:t xml:space="preserve"> وتبعه الزمخشري وابن يعيش وابن الحاجب والأستراباذي.</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وبي</w:t>
      </w:r>
      <w:r w:rsidR="00051FA8">
        <w:rPr>
          <w:rFonts w:eastAsia="Times New Roman" w:cs="Arabic Transparent" w:hint="cs"/>
          <w:sz w:val="32"/>
          <w:szCs w:val="32"/>
          <w:rtl/>
          <w:lang w:eastAsia="fr-FR" w:bidi="ar-DZ"/>
        </w:rPr>
        <w:t>ّ</w:t>
      </w:r>
      <w:r w:rsidRPr="005247AE">
        <w:rPr>
          <w:rFonts w:eastAsia="Times New Roman" w:cs="Arabic Transparent" w:hint="cs"/>
          <w:sz w:val="32"/>
          <w:szCs w:val="32"/>
          <w:rtl/>
          <w:lang w:eastAsia="fr-FR" w:bidi="ar-DZ"/>
        </w:rPr>
        <w:t>ن ابن دريد مصطلح المصمتة وحروفه فقال: "الحروف سبعة أجناس يجمعهنَّ لقبان المصمتة والمذلقة فالمذلقة ستة أحرف، والمصمتة ا</w:t>
      </w:r>
      <w:r w:rsidR="00051FA8">
        <w:rPr>
          <w:rFonts w:eastAsia="Times New Roman" w:cs="Arabic Transparent" w:hint="cs"/>
          <w:sz w:val="32"/>
          <w:szCs w:val="32"/>
          <w:rtl/>
          <w:lang w:eastAsia="fr-FR" w:bidi="ar-DZ"/>
        </w:rPr>
        <w:t>ِ</w:t>
      </w:r>
      <w:r w:rsidRPr="005247AE">
        <w:rPr>
          <w:rFonts w:eastAsia="Times New Roman" w:cs="Arabic Transparent" w:hint="cs"/>
          <w:sz w:val="32"/>
          <w:szCs w:val="32"/>
          <w:rtl/>
          <w:lang w:eastAsia="fr-FR" w:bidi="ar-DZ"/>
        </w:rPr>
        <w:t>ثنان وعشرون حرفًا ثلاثة منها معتلات وتسعة عشر حرفًا صحاح فمن المصمتة الصحاح (حروف الحلق) وهي الهمزة والهاء والحاء والعين والخاء والغين مأخذهن من أقصى الحلق إلى أدناه"</w:t>
      </w:r>
      <w:r w:rsidRPr="005247AE">
        <w:rPr>
          <w:rFonts w:eastAsia="Times New Roman" w:cs="Arabic Transparent"/>
          <w:sz w:val="32"/>
          <w:szCs w:val="32"/>
          <w:vertAlign w:val="superscript"/>
          <w:rtl/>
          <w:lang w:eastAsia="fr-FR" w:bidi="ar-DZ"/>
        </w:rPr>
        <w:footnoteReference w:id="526"/>
      </w:r>
      <w:r w:rsidR="00643CF3">
        <w:rPr>
          <w:rFonts w:eastAsia="Times New Roman" w:cs="Arabic Transparent" w:hint="cs"/>
          <w:sz w:val="32"/>
          <w:szCs w:val="32"/>
          <w:rtl/>
          <w:lang w:eastAsia="fr-FR" w:bidi="ar-DZ"/>
        </w:rPr>
        <w:t>، وهو بهذا يكون قد قس</w:t>
      </w:r>
      <w:r w:rsidR="00051FA8">
        <w:rPr>
          <w:rFonts w:eastAsia="Times New Roman" w:cs="Arabic Transparent" w:hint="cs"/>
          <w:sz w:val="32"/>
          <w:szCs w:val="32"/>
          <w:rtl/>
          <w:lang w:eastAsia="fr-FR" w:bidi="ar-DZ"/>
        </w:rPr>
        <w:t>ّ</w:t>
      </w:r>
      <w:r w:rsidR="00643CF3">
        <w:rPr>
          <w:rFonts w:eastAsia="Times New Roman" w:cs="Arabic Transparent" w:hint="cs"/>
          <w:sz w:val="32"/>
          <w:szCs w:val="32"/>
          <w:rtl/>
          <w:lang w:eastAsia="fr-FR" w:bidi="ar-DZ"/>
        </w:rPr>
        <w:t xml:space="preserve">م الأصوات إلى مذلقة </w:t>
      </w:r>
      <w:r w:rsidR="008E6AE3">
        <w:rPr>
          <w:rFonts w:eastAsia="Times New Roman" w:cs="Arabic Transparent" w:hint="cs"/>
          <w:sz w:val="32"/>
          <w:szCs w:val="32"/>
          <w:rtl/>
          <w:lang w:eastAsia="fr-FR" w:bidi="ar-DZ"/>
        </w:rPr>
        <w:t>ومصمتة .</w:t>
      </w:r>
    </w:p>
    <w:p w:rsidR="006C7B25" w:rsidRPr="0027560D"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الاصمات عند لاحقي الأزهري :</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وفي حديث ابن جني عن الكلمات الرباعية والخماسية المعراة عرض لمصطلح المصمتة فقال: "ولذلك سُميت الحروف غير هذه الستة مُصْمتة، أي صُمِتَ عنها، أن تُبْنَى منها كلمة رباعية أو خماسية مُعَرّاة من حروف الذّلاقة"</w:t>
      </w:r>
      <w:r w:rsidRPr="005247AE">
        <w:rPr>
          <w:rFonts w:eastAsia="Times New Roman" w:cs="Arabic Transparent"/>
          <w:sz w:val="32"/>
          <w:szCs w:val="32"/>
          <w:vertAlign w:val="superscript"/>
          <w:rtl/>
          <w:lang w:eastAsia="fr-FR" w:bidi="ar-DZ"/>
        </w:rPr>
        <w:footnoteReference w:id="527"/>
      </w:r>
      <w:r w:rsidRPr="005247AE">
        <w:rPr>
          <w:rFonts w:eastAsia="Times New Roman" w:cs="Arabic Transparent" w:hint="cs"/>
          <w:sz w:val="32"/>
          <w:szCs w:val="32"/>
          <w:rtl/>
          <w:lang w:eastAsia="fr-FR" w:bidi="ar-DZ"/>
        </w:rPr>
        <w:t>.</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وعرّف مكي مصطلح الاِصمات فقال: "الحروف الصُّتم: وهي الحروف التي ليست من الحلق، وهي ماعدا السَّبعة الأحرف الخارجة من الحلق وهي الهمزة والهاء والألف والعين والحاء والغين والخاء... يقال لها: صتم..."</w:t>
      </w:r>
      <w:r w:rsidRPr="005247AE">
        <w:rPr>
          <w:rFonts w:eastAsia="Times New Roman" w:cs="Arabic Transparent"/>
          <w:sz w:val="32"/>
          <w:szCs w:val="32"/>
          <w:vertAlign w:val="superscript"/>
          <w:rtl/>
          <w:lang w:eastAsia="fr-FR" w:bidi="ar-DZ"/>
        </w:rPr>
        <w:footnoteReference w:id="528"/>
      </w:r>
      <w:r w:rsidR="006448E5">
        <w:rPr>
          <w:rFonts w:eastAsia="Times New Roman" w:cs="Arabic Transparent" w:hint="cs"/>
          <w:sz w:val="32"/>
          <w:szCs w:val="32"/>
          <w:rtl/>
          <w:lang w:eastAsia="fr-FR" w:bidi="ar-DZ"/>
        </w:rPr>
        <w:t>.</w:t>
      </w:r>
      <w:r w:rsidR="00BA29DD">
        <w:rPr>
          <w:rFonts w:eastAsia="Times New Roman" w:cs="Arabic Transparent" w:hint="cs"/>
          <w:sz w:val="32"/>
          <w:szCs w:val="32"/>
          <w:rtl/>
          <w:lang w:eastAsia="fr-FR" w:bidi="ar-DZ"/>
        </w:rPr>
        <w:t>والحروف المصمتة أثقل من الحروف المذلقة .</w:t>
      </w:r>
    </w:p>
    <w:p w:rsidR="006C7B25" w:rsidRPr="0027560D"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الاصمات عند المحدثين :</w:t>
      </w:r>
    </w:p>
    <w:p w:rsidR="00CD782B" w:rsidRPr="005247AE"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وورد مصطلح الاِصمات عند المحدثين وبخاصة القرّاء</w:t>
      </w:r>
      <w:r w:rsidR="006448E5">
        <w:rPr>
          <w:rFonts w:eastAsia="Times New Roman" w:cs="Arabic Transparent" w:hint="cs"/>
          <w:sz w:val="32"/>
          <w:szCs w:val="32"/>
          <w:rtl/>
          <w:lang w:eastAsia="fr-FR" w:bidi="ar-DZ"/>
        </w:rPr>
        <w:t>،</w:t>
      </w:r>
      <w:r w:rsidR="00E77767">
        <w:rPr>
          <w:rFonts w:eastAsia="Times New Roman" w:cs="Arabic Transparent" w:hint="cs"/>
          <w:sz w:val="32"/>
          <w:szCs w:val="32"/>
          <w:rtl/>
          <w:lang w:eastAsia="fr-FR" w:bidi="ar-DZ"/>
        </w:rPr>
        <w:t xml:space="preserve"> وعنه</w:t>
      </w:r>
      <w:r w:rsidRPr="005247AE">
        <w:rPr>
          <w:rFonts w:eastAsia="Times New Roman" w:cs="Arabic Transparent" w:hint="cs"/>
          <w:sz w:val="32"/>
          <w:szCs w:val="32"/>
          <w:rtl/>
          <w:lang w:eastAsia="fr-FR" w:bidi="ar-DZ"/>
        </w:rPr>
        <w:t xml:space="preserve"> قال المهدي بوروبة: "إنّ مصطلح المُصمتة كذلك لم يرد ذكره في كتب الأخفش المطبوعة، أي كتاب معاني القرآن، وكتاب القوافي. أما تناولهما ههنا فقائم على ما جاء في الجمهرة والهمع"</w:t>
      </w:r>
      <w:r w:rsidRPr="005247AE">
        <w:rPr>
          <w:rFonts w:eastAsia="Times New Roman" w:cs="Arabic Transparent"/>
          <w:sz w:val="32"/>
          <w:szCs w:val="32"/>
          <w:vertAlign w:val="superscript"/>
          <w:rtl/>
          <w:lang w:eastAsia="fr-FR" w:bidi="ar-DZ"/>
        </w:rPr>
        <w:footnoteReference w:id="529"/>
      </w:r>
      <w:r w:rsidR="008E6AE3">
        <w:rPr>
          <w:rFonts w:eastAsia="Times New Roman" w:cs="Arabic Transparent" w:hint="cs"/>
          <w:sz w:val="32"/>
          <w:szCs w:val="32"/>
          <w:rtl/>
          <w:lang w:eastAsia="fr-FR" w:bidi="ar-DZ"/>
        </w:rPr>
        <w:t>، ولقد ورد مصطلح الإصمات بمعنى الصتم.</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وقال البهنساوي في مستهل حديثه عن الكلمات الرباعية أو الخماسية المعراة من حروف الذلاقة: "يكون الاِصمات حينئذ صفة صوتية فنولوجية، تتعلق باستخدامها في السياق، حيث تمتنع الكلمات الرباعية والخماسية العربية، إذا بُنيت منها، وهي تمثل بقية حروف العربية دون حروف الذلاقة"</w:t>
      </w:r>
      <w:r w:rsidRPr="005247AE">
        <w:rPr>
          <w:rFonts w:eastAsia="Times New Roman" w:cs="Arabic Transparent"/>
          <w:sz w:val="32"/>
          <w:szCs w:val="32"/>
          <w:vertAlign w:val="superscript"/>
          <w:rtl/>
          <w:lang w:eastAsia="fr-FR" w:bidi="ar-DZ"/>
        </w:rPr>
        <w:footnoteReference w:id="530"/>
      </w:r>
      <w:r w:rsidRPr="005247AE">
        <w:rPr>
          <w:rFonts w:eastAsia="Times New Roman" w:cs="Arabic Transparent" w:hint="cs"/>
          <w:sz w:val="32"/>
          <w:szCs w:val="32"/>
          <w:rtl/>
          <w:lang w:eastAsia="fr-FR" w:bidi="ar-DZ"/>
        </w:rPr>
        <w:t xml:space="preserve"> وسار على خطاه صبري المتولي.</w:t>
      </w:r>
    </w:p>
    <w:p w:rsidR="0027560D" w:rsidRPr="005247AE" w:rsidRDefault="0027560D" w:rsidP="0027560D">
      <w:pPr>
        <w:bidi/>
        <w:spacing w:before="100" w:beforeAutospacing="1" w:after="100" w:afterAutospacing="1" w:line="480" w:lineRule="auto"/>
        <w:ind w:firstLine="709"/>
        <w:jc w:val="both"/>
        <w:rPr>
          <w:rFonts w:eastAsia="Times New Roman" w:cs="Arabic Transparent"/>
          <w:sz w:val="32"/>
          <w:szCs w:val="32"/>
          <w:rtl/>
          <w:lang w:eastAsia="fr-FR" w:bidi="ar-DZ"/>
        </w:rPr>
      </w:pP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ووصف سالم الجبوري مصطلح الاِصمات فقال: "والمصمتة تت</w:t>
      </w:r>
      <w:r w:rsidR="00051FA8">
        <w:rPr>
          <w:rFonts w:eastAsia="Times New Roman" w:cs="Arabic Transparent" w:hint="cs"/>
          <w:sz w:val="32"/>
          <w:szCs w:val="32"/>
          <w:rtl/>
          <w:lang w:eastAsia="fr-FR" w:bidi="ar-DZ"/>
        </w:rPr>
        <w:t>ّ</w:t>
      </w:r>
      <w:r w:rsidRPr="005247AE">
        <w:rPr>
          <w:rFonts w:eastAsia="Times New Roman" w:cs="Arabic Transparent" w:hint="cs"/>
          <w:sz w:val="32"/>
          <w:szCs w:val="32"/>
          <w:rtl/>
          <w:lang w:eastAsia="fr-FR" w:bidi="ar-DZ"/>
        </w:rPr>
        <w:t>صف بالث</w:t>
      </w:r>
      <w:r w:rsidR="00051FA8">
        <w:rPr>
          <w:rFonts w:eastAsia="Times New Roman" w:cs="Arabic Transparent" w:hint="cs"/>
          <w:sz w:val="32"/>
          <w:szCs w:val="32"/>
          <w:rtl/>
          <w:lang w:eastAsia="fr-FR" w:bidi="ar-DZ"/>
        </w:rPr>
        <w:t>ّ</w:t>
      </w:r>
      <w:r w:rsidRPr="005247AE">
        <w:rPr>
          <w:rFonts w:eastAsia="Times New Roman" w:cs="Arabic Transparent" w:hint="cs"/>
          <w:sz w:val="32"/>
          <w:szCs w:val="32"/>
          <w:rtl/>
          <w:lang w:eastAsia="fr-FR" w:bidi="ar-DZ"/>
        </w:rPr>
        <w:t>قل والص</w:t>
      </w:r>
      <w:r w:rsidR="00051FA8">
        <w:rPr>
          <w:rFonts w:eastAsia="Times New Roman" w:cs="Arabic Transparent" w:hint="cs"/>
          <w:sz w:val="32"/>
          <w:szCs w:val="32"/>
          <w:rtl/>
          <w:lang w:eastAsia="fr-FR" w:bidi="ar-DZ"/>
        </w:rPr>
        <w:t>ّ</w:t>
      </w:r>
      <w:r w:rsidRPr="005247AE">
        <w:rPr>
          <w:rFonts w:eastAsia="Times New Roman" w:cs="Arabic Transparent" w:hint="cs"/>
          <w:sz w:val="32"/>
          <w:szCs w:val="32"/>
          <w:rtl/>
          <w:lang w:eastAsia="fr-FR" w:bidi="ar-DZ"/>
        </w:rPr>
        <w:t>عوبة في الن</w:t>
      </w:r>
      <w:r w:rsidR="0071442B">
        <w:rPr>
          <w:rFonts w:eastAsia="Times New Roman" w:cs="Arabic Transparent" w:hint="cs"/>
          <w:sz w:val="32"/>
          <w:szCs w:val="32"/>
          <w:rtl/>
          <w:lang w:eastAsia="fr-FR" w:bidi="ar-DZ"/>
        </w:rPr>
        <w:t>ّ</w:t>
      </w:r>
      <w:r w:rsidRPr="005247AE">
        <w:rPr>
          <w:rFonts w:eastAsia="Times New Roman" w:cs="Arabic Transparent" w:hint="cs"/>
          <w:sz w:val="32"/>
          <w:szCs w:val="32"/>
          <w:rtl/>
          <w:lang w:eastAsia="fr-FR" w:bidi="ar-DZ"/>
        </w:rPr>
        <w:t>طق مقارنة بالحروف المذلقة لذلك قلما تجد كلمة رباعية أو خماسية مؤلفة من المصمتة فقط، إذ لابد من وجود حرف أو أكثر من المذلقة لتيسير نطقها"</w:t>
      </w:r>
      <w:r w:rsidRPr="005247AE">
        <w:rPr>
          <w:rFonts w:eastAsia="Times New Roman" w:cs="Arabic Transparent"/>
          <w:sz w:val="32"/>
          <w:szCs w:val="32"/>
          <w:vertAlign w:val="superscript"/>
          <w:rtl/>
          <w:lang w:eastAsia="fr-FR" w:bidi="ar-DZ"/>
        </w:rPr>
        <w:footnoteReference w:id="531"/>
      </w:r>
      <w:r w:rsidRPr="005247AE">
        <w:rPr>
          <w:rFonts w:eastAsia="Times New Roman" w:cs="Arabic Transparent" w:hint="cs"/>
          <w:sz w:val="32"/>
          <w:szCs w:val="32"/>
          <w:rtl/>
          <w:lang w:eastAsia="fr-FR" w:bidi="ar-DZ"/>
        </w:rPr>
        <w:t>.</w:t>
      </w:r>
      <w:r w:rsidR="00F714C1">
        <w:rPr>
          <w:rFonts w:eastAsia="Times New Roman" w:cs="Arabic Transparent" w:hint="cs"/>
          <w:sz w:val="32"/>
          <w:szCs w:val="32"/>
          <w:rtl/>
          <w:lang w:eastAsia="fr-FR" w:bidi="ar-DZ"/>
        </w:rPr>
        <w:t>فالحروف المصمتة ثقيلة على اللسان .</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وقال عبد الغفار حامد هلال: "قد بنى العربي لغته على التخفيف، فلم يبن كلمة رباعية أو خماسية مجردة من الحروف المصمتة، بل جعل دخول بعض حروف الذلاقة فيها سبيلاً لتخفيفها وسهولتها."</w:t>
      </w:r>
      <w:r w:rsidRPr="005247AE">
        <w:rPr>
          <w:rFonts w:eastAsia="Times New Roman" w:cs="Arabic Transparent"/>
          <w:sz w:val="32"/>
          <w:szCs w:val="32"/>
          <w:vertAlign w:val="superscript"/>
          <w:rtl/>
          <w:lang w:eastAsia="fr-FR" w:bidi="ar-DZ"/>
        </w:rPr>
        <w:footnoteReference w:id="532"/>
      </w:r>
      <w:r w:rsidR="00F714C1">
        <w:rPr>
          <w:rFonts w:eastAsia="Times New Roman" w:cs="Arabic Transparent" w:hint="cs"/>
          <w:sz w:val="32"/>
          <w:szCs w:val="32"/>
          <w:rtl/>
          <w:lang w:eastAsia="fr-FR" w:bidi="ar-DZ"/>
        </w:rPr>
        <w:t xml:space="preserve"> فالعرب أدخلوا حروف الذ</w:t>
      </w:r>
      <w:r w:rsidR="002E4053">
        <w:rPr>
          <w:rFonts w:eastAsia="Times New Roman" w:cs="Arabic Transparent" w:hint="cs"/>
          <w:sz w:val="32"/>
          <w:szCs w:val="32"/>
          <w:rtl/>
          <w:lang w:eastAsia="fr-FR" w:bidi="ar-DZ"/>
        </w:rPr>
        <w:t>لاقة على لغتهم لتكون سهلة النطق</w:t>
      </w:r>
      <w:r w:rsidR="00F714C1">
        <w:rPr>
          <w:rFonts w:eastAsia="Times New Roman" w:cs="Arabic Transparent" w:hint="cs"/>
          <w:sz w:val="32"/>
          <w:szCs w:val="32"/>
          <w:rtl/>
          <w:lang w:eastAsia="fr-FR" w:bidi="ar-DZ"/>
        </w:rPr>
        <w:t>.</w:t>
      </w:r>
      <w:r w:rsidR="002E4053">
        <w:rPr>
          <w:rFonts w:eastAsia="Times New Roman" w:cs="Arabic Transparent" w:hint="cs"/>
          <w:sz w:val="32"/>
          <w:szCs w:val="32"/>
          <w:rtl/>
          <w:lang w:eastAsia="fr-FR" w:bidi="ar-DZ"/>
        </w:rPr>
        <w:t xml:space="preserve"> </w:t>
      </w:r>
      <w:r w:rsidRPr="005247AE">
        <w:rPr>
          <w:rFonts w:eastAsia="Times New Roman" w:cs="Arabic Transparent" w:hint="cs"/>
          <w:sz w:val="32"/>
          <w:szCs w:val="32"/>
          <w:rtl/>
          <w:lang w:eastAsia="fr-FR" w:bidi="ar-DZ"/>
        </w:rPr>
        <w:t>وش</w:t>
      </w:r>
      <w:r w:rsidR="00CD782B">
        <w:rPr>
          <w:rFonts w:eastAsia="Times New Roman" w:cs="Arabic Transparent" w:hint="cs"/>
          <w:sz w:val="32"/>
          <w:szCs w:val="32"/>
          <w:rtl/>
          <w:lang w:eastAsia="fr-FR" w:bidi="ar-DZ"/>
        </w:rPr>
        <w:t>َ</w:t>
      </w:r>
      <w:r w:rsidRPr="005247AE">
        <w:rPr>
          <w:rFonts w:eastAsia="Times New Roman" w:cs="Arabic Transparent" w:hint="cs"/>
          <w:sz w:val="32"/>
          <w:szCs w:val="32"/>
          <w:rtl/>
          <w:lang w:eastAsia="fr-FR" w:bidi="ar-DZ"/>
        </w:rPr>
        <w:t>ب</w:t>
      </w:r>
      <w:r w:rsidR="00CD782B">
        <w:rPr>
          <w:rFonts w:eastAsia="Times New Roman" w:cs="Arabic Transparent" w:hint="cs"/>
          <w:sz w:val="32"/>
          <w:szCs w:val="32"/>
          <w:rtl/>
          <w:lang w:eastAsia="fr-FR" w:bidi="ar-DZ"/>
        </w:rPr>
        <w:t>َّ</w:t>
      </w:r>
      <w:r w:rsidRPr="005247AE">
        <w:rPr>
          <w:rFonts w:eastAsia="Times New Roman" w:cs="Arabic Transparent" w:hint="cs"/>
          <w:sz w:val="32"/>
          <w:szCs w:val="32"/>
          <w:rtl/>
          <w:lang w:eastAsia="fr-FR" w:bidi="ar-DZ"/>
        </w:rPr>
        <w:t xml:space="preserve">ه محمد حسن المصمتة فقال: "الشيء المصمت </w:t>
      </w:r>
      <w:r w:rsidRPr="005247AE">
        <w:rPr>
          <w:rFonts w:eastAsia="Times New Roman" w:cs="Arabic Transparent"/>
          <w:sz w:val="32"/>
          <w:szCs w:val="32"/>
          <w:rtl/>
          <w:lang w:eastAsia="fr-FR" w:bidi="ar-DZ"/>
        </w:rPr>
        <w:t>–</w:t>
      </w:r>
      <w:r w:rsidRPr="005247AE">
        <w:rPr>
          <w:rFonts w:eastAsia="Times New Roman" w:cs="Arabic Transparent" w:hint="cs"/>
          <w:sz w:val="32"/>
          <w:szCs w:val="32"/>
          <w:rtl/>
          <w:lang w:eastAsia="fr-FR" w:bidi="ar-DZ"/>
        </w:rPr>
        <w:t>أي الممتلئ الجوف- أثقل من الفارغ"</w:t>
      </w:r>
      <w:r w:rsidRPr="005247AE">
        <w:rPr>
          <w:rFonts w:eastAsia="Times New Roman" w:cs="Arabic Transparent"/>
          <w:sz w:val="32"/>
          <w:szCs w:val="32"/>
          <w:vertAlign w:val="superscript"/>
          <w:rtl/>
          <w:lang w:eastAsia="fr-FR" w:bidi="ar-DZ"/>
        </w:rPr>
        <w:footnoteReference w:id="533"/>
      </w:r>
      <w:r w:rsidRPr="005247AE">
        <w:rPr>
          <w:rFonts w:eastAsia="Times New Roman" w:cs="Arabic Transparent" w:hint="cs"/>
          <w:sz w:val="32"/>
          <w:szCs w:val="32"/>
          <w:rtl/>
          <w:lang w:eastAsia="fr-FR" w:bidi="ar-DZ"/>
        </w:rPr>
        <w:t>.</w:t>
      </w:r>
      <w:r w:rsidR="00F714C1">
        <w:rPr>
          <w:rFonts w:eastAsia="Times New Roman" w:cs="Arabic Transparent" w:hint="cs"/>
          <w:sz w:val="32"/>
          <w:szCs w:val="32"/>
          <w:rtl/>
          <w:lang w:eastAsia="fr-FR" w:bidi="ar-DZ"/>
        </w:rPr>
        <w:t xml:space="preserve"> أي أنّ كلّ مصمت يحمل بداخله ثقلاً .</w:t>
      </w:r>
    </w:p>
    <w:p w:rsidR="006C7B25" w:rsidRDefault="006448E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Pr>
          <w:rFonts w:eastAsia="Times New Roman" w:cs="Arabic Transparent" w:hint="cs"/>
          <w:sz w:val="32"/>
          <w:szCs w:val="32"/>
          <w:rtl/>
          <w:lang w:eastAsia="fr-FR" w:bidi="ar-DZ"/>
        </w:rPr>
        <w:t>ووفقًا لما تقدّم فإنّ</w:t>
      </w:r>
      <w:r w:rsidR="006C7B25" w:rsidRPr="005247AE">
        <w:rPr>
          <w:rFonts w:eastAsia="Times New Roman" w:cs="Arabic Transparent" w:hint="cs"/>
          <w:sz w:val="32"/>
          <w:szCs w:val="32"/>
          <w:rtl/>
          <w:lang w:eastAsia="fr-FR" w:bidi="ar-DZ"/>
        </w:rPr>
        <w:t xml:space="preserve"> الأزهري نسب مصطلح الاِصمات إلى الخليل، وعلى خطى الخليل سار سابقو الأزهري ولاحقوه</w:t>
      </w:r>
      <w:r>
        <w:rPr>
          <w:rFonts w:eastAsia="Times New Roman" w:cs="Arabic Transparent" w:hint="cs"/>
          <w:sz w:val="32"/>
          <w:szCs w:val="32"/>
          <w:rtl/>
          <w:lang w:eastAsia="fr-FR" w:bidi="ar-DZ"/>
        </w:rPr>
        <w:t>.</w:t>
      </w:r>
      <w:r w:rsidR="006C7B25" w:rsidRPr="005247AE">
        <w:rPr>
          <w:rFonts w:eastAsia="Times New Roman" w:cs="Arabic Transparent" w:hint="cs"/>
          <w:sz w:val="32"/>
          <w:szCs w:val="32"/>
          <w:rtl/>
          <w:lang w:eastAsia="fr-FR" w:bidi="ar-DZ"/>
        </w:rPr>
        <w:t xml:space="preserve"> </w:t>
      </w:r>
      <w:r>
        <w:rPr>
          <w:rFonts w:eastAsia="Times New Roman" w:cs="Arabic Transparent" w:hint="cs"/>
          <w:sz w:val="32"/>
          <w:szCs w:val="32"/>
          <w:rtl/>
          <w:lang w:eastAsia="fr-FR" w:bidi="ar-DZ"/>
        </w:rPr>
        <w:t>وقل استعمال مصطلح الاصمات</w:t>
      </w:r>
      <w:r w:rsidR="006C7B25" w:rsidRPr="005247AE">
        <w:rPr>
          <w:rFonts w:eastAsia="Times New Roman" w:cs="Arabic Transparent" w:hint="cs"/>
          <w:sz w:val="32"/>
          <w:szCs w:val="32"/>
          <w:rtl/>
          <w:lang w:eastAsia="fr-FR" w:bidi="ar-DZ"/>
        </w:rPr>
        <w:t xml:space="preserve"> عند المحدثين، لكونه يرتبط بعلم الصرف ولا أثر صوتي له، وهو مستعمل عند المجودين قديمًا وحديثًا، وحروفه أثقل أنواع الحروف. ولتخفيفها يستعملون حرفاً أو أكثر من حروف الذلاقة معها ليسهل نطقها ويحدث توازن وتعادل بين الحروف. ويعود سبب ثقلها إلى خروجها بعيدًا عن طرف اللسان والشفتين.</w:t>
      </w:r>
    </w:p>
    <w:p w:rsidR="0027560D" w:rsidRDefault="0027560D" w:rsidP="0027560D">
      <w:pPr>
        <w:bidi/>
        <w:spacing w:before="100" w:beforeAutospacing="1" w:after="100" w:afterAutospacing="1" w:line="480" w:lineRule="auto"/>
        <w:ind w:firstLine="709"/>
        <w:jc w:val="both"/>
        <w:rPr>
          <w:rFonts w:eastAsia="Times New Roman" w:cs="Arabic Transparent"/>
          <w:sz w:val="32"/>
          <w:szCs w:val="32"/>
          <w:rtl/>
          <w:lang w:eastAsia="fr-FR" w:bidi="ar-DZ"/>
        </w:rPr>
      </w:pPr>
    </w:p>
    <w:p w:rsidR="006C7B25" w:rsidRPr="0027560D"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الص</w:t>
      </w:r>
      <w:r w:rsidR="0071442B">
        <w:rPr>
          <w:rFonts w:eastAsia="Times New Roman" w:cs="MCS Rika S_I normal." w:hint="cs"/>
          <w:b/>
          <w:bCs/>
          <w:sz w:val="34"/>
          <w:szCs w:val="34"/>
          <w:rtl/>
          <w:lang w:eastAsia="fr-FR" w:bidi="ar-DZ"/>
        </w:rPr>
        <w:t>ّ</w:t>
      </w:r>
      <w:r w:rsidRPr="0027560D">
        <w:rPr>
          <w:rFonts w:eastAsia="Times New Roman" w:cs="MCS Rika S_I normal." w:hint="cs"/>
          <w:b/>
          <w:bCs/>
          <w:sz w:val="34"/>
          <w:szCs w:val="34"/>
          <w:rtl/>
          <w:lang w:eastAsia="fr-FR" w:bidi="ar-DZ"/>
        </w:rPr>
        <w:t>فير عند الأزهري :</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قال الأزهري عن مصطلح الصفير: "الصّفير من الصوت بالدواب: إذا سُقيت. والصّفّارة: هُنّةٌ جوفاءُ من نُحاسٍ يَصْفِرُ فيها الغلام للحَمام، ويصفرُ فيها بالحمار لِيَشربَ. قال: والصِّفر: الشيء الخالي، يقال: صَفِرَ يَصفُر صُفُورًا فهو صِفْرٌ."</w:t>
      </w:r>
      <w:r w:rsidRPr="005247AE">
        <w:rPr>
          <w:rFonts w:eastAsia="Times New Roman" w:cs="Arabic Transparent"/>
          <w:sz w:val="32"/>
          <w:szCs w:val="32"/>
          <w:vertAlign w:val="superscript"/>
          <w:rtl/>
          <w:lang w:eastAsia="fr-FR" w:bidi="ar-DZ"/>
        </w:rPr>
        <w:footnoteReference w:id="534"/>
      </w:r>
      <w:r w:rsidRPr="005247AE">
        <w:rPr>
          <w:rFonts w:eastAsia="Times New Roman" w:cs="Arabic Transparent" w:hint="cs"/>
          <w:sz w:val="32"/>
          <w:szCs w:val="32"/>
          <w:rtl/>
          <w:lang w:eastAsia="fr-FR" w:bidi="ar-DZ"/>
        </w:rPr>
        <w:t xml:space="preserve"> يفهم من كلام الأزهري أن الصفير صوت يشبه صوت </w:t>
      </w:r>
      <w:r w:rsidR="00E77767">
        <w:rPr>
          <w:rFonts w:eastAsia="Times New Roman" w:cs="Arabic Transparent" w:hint="cs"/>
          <w:sz w:val="32"/>
          <w:szCs w:val="32"/>
          <w:rtl/>
          <w:lang w:eastAsia="fr-FR" w:bidi="ar-DZ"/>
        </w:rPr>
        <w:t>الطائر</w:t>
      </w:r>
      <w:r w:rsidR="009B0F24">
        <w:rPr>
          <w:rFonts w:eastAsia="Times New Roman" w:cs="Arabic Transparent" w:hint="cs"/>
          <w:sz w:val="32"/>
          <w:szCs w:val="32"/>
          <w:rtl/>
          <w:lang w:eastAsia="fr-FR" w:bidi="ar-DZ"/>
        </w:rPr>
        <w:t xml:space="preserve"> أو الصوت الذي يخرج من الصّفارة.</w:t>
      </w:r>
    </w:p>
    <w:p w:rsidR="006C7B25" w:rsidRPr="005247AE"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وفي الاصطلاح الصفير: "صوت زائد يخرج من بين الثنايا وطرف اللسان عند النطق بأحد حروفه"</w:t>
      </w:r>
      <w:r w:rsidRPr="005247AE">
        <w:rPr>
          <w:rFonts w:eastAsia="Times New Roman" w:cs="Arabic Transparent"/>
          <w:sz w:val="32"/>
          <w:szCs w:val="32"/>
          <w:vertAlign w:val="superscript"/>
          <w:rtl/>
          <w:lang w:eastAsia="fr-FR" w:bidi="ar-DZ"/>
        </w:rPr>
        <w:footnoteReference w:id="535"/>
      </w:r>
      <w:r w:rsidR="009B0F24">
        <w:rPr>
          <w:rFonts w:eastAsia="Times New Roman" w:cs="Arabic Transparent" w:hint="cs"/>
          <w:sz w:val="32"/>
          <w:szCs w:val="32"/>
          <w:rtl/>
          <w:lang w:eastAsia="fr-FR" w:bidi="ar-DZ"/>
        </w:rPr>
        <w:t xml:space="preserve">، وتسمى بأحرف الصفير، لأنه يصاحبها أثناء خروجها </w:t>
      </w:r>
      <w:r w:rsidR="0071442B">
        <w:rPr>
          <w:rFonts w:eastAsia="Times New Roman" w:cs="Arabic Transparent" w:hint="cs"/>
          <w:sz w:val="32"/>
          <w:szCs w:val="32"/>
          <w:rtl/>
          <w:lang w:eastAsia="fr-FR" w:bidi="ar-DZ"/>
        </w:rPr>
        <w:t xml:space="preserve">  </w:t>
      </w:r>
      <w:r w:rsidR="009B0F24">
        <w:rPr>
          <w:rFonts w:eastAsia="Times New Roman" w:cs="Arabic Transparent" w:hint="cs"/>
          <w:sz w:val="32"/>
          <w:szCs w:val="32"/>
          <w:rtl/>
          <w:lang w:eastAsia="fr-FR" w:bidi="ar-DZ"/>
        </w:rPr>
        <w:t>ما يشبه الص</w:t>
      </w:r>
      <w:r w:rsidR="0071442B">
        <w:rPr>
          <w:rFonts w:eastAsia="Times New Roman" w:cs="Arabic Transparent" w:hint="cs"/>
          <w:sz w:val="32"/>
          <w:szCs w:val="32"/>
          <w:rtl/>
          <w:lang w:eastAsia="fr-FR" w:bidi="ar-DZ"/>
        </w:rPr>
        <w:t>ّ</w:t>
      </w:r>
      <w:r w:rsidR="009B0F24">
        <w:rPr>
          <w:rFonts w:eastAsia="Times New Roman" w:cs="Arabic Transparent" w:hint="cs"/>
          <w:sz w:val="32"/>
          <w:szCs w:val="32"/>
          <w:rtl/>
          <w:lang w:eastAsia="fr-FR" w:bidi="ar-DZ"/>
        </w:rPr>
        <w:t>فير.</w:t>
      </w:r>
    </w:p>
    <w:p w:rsidR="006C7B25" w:rsidRPr="00BA29DD" w:rsidRDefault="006C7B25" w:rsidP="003C798C">
      <w:pPr>
        <w:bidi/>
        <w:spacing w:before="100" w:beforeAutospacing="1" w:after="100" w:afterAutospacing="1" w:line="480" w:lineRule="auto"/>
        <w:ind w:firstLine="709"/>
        <w:jc w:val="both"/>
        <w:rPr>
          <w:rFonts w:eastAsia="Times New Roman" w:cs="Arabic Transparent"/>
          <w:vanish/>
          <w:sz w:val="32"/>
          <w:szCs w:val="32"/>
          <w:rtl/>
          <w:lang w:eastAsia="fr-FR" w:bidi="ar-DZ"/>
        </w:rPr>
      </w:pPr>
      <w:r w:rsidRPr="005247AE">
        <w:rPr>
          <w:rFonts w:eastAsia="Times New Roman" w:cs="Arabic Transparent" w:hint="cs"/>
          <w:sz w:val="32"/>
          <w:szCs w:val="32"/>
          <w:rtl/>
          <w:lang w:eastAsia="fr-FR" w:bidi="ar-DZ"/>
        </w:rPr>
        <w:t>وحروف الصفير ثلاثة هي: الصاد، وال</w:t>
      </w:r>
      <w:r w:rsidR="009B0F24">
        <w:rPr>
          <w:rFonts w:eastAsia="Times New Roman" w:cs="Arabic Transparent" w:hint="cs"/>
          <w:sz w:val="32"/>
          <w:szCs w:val="32"/>
          <w:rtl/>
          <w:lang w:eastAsia="fr-FR" w:bidi="ar-DZ"/>
        </w:rPr>
        <w:t>س</w:t>
      </w:r>
      <w:r w:rsidRPr="005247AE">
        <w:rPr>
          <w:rFonts w:eastAsia="Times New Roman" w:cs="Arabic Transparent" w:hint="cs"/>
          <w:sz w:val="32"/>
          <w:szCs w:val="32"/>
          <w:rtl/>
          <w:lang w:eastAsia="fr-FR" w:bidi="ar-DZ"/>
        </w:rPr>
        <w:t>ين، والزاي، وعن سبب التسمية قالت سعاد: "سميت بحروف الصفير لخروج صوت عند النطق بها يشبه صفير الطائر، لأنها تخرج من بين الثنايا العليا والسفلى وطرف اللسان فينحصر الصوت هناك ويظهر كالصفير، وظهوره في الحرف الساكن أوضح منه في المتحرك."</w:t>
      </w:r>
      <w:r w:rsidRPr="005247AE">
        <w:rPr>
          <w:rFonts w:eastAsia="Times New Roman" w:cs="Arabic Transparent"/>
          <w:sz w:val="32"/>
          <w:szCs w:val="32"/>
          <w:vertAlign w:val="superscript"/>
          <w:rtl/>
          <w:lang w:eastAsia="fr-FR" w:bidi="ar-DZ"/>
        </w:rPr>
        <w:footnoteReference w:id="536"/>
      </w:r>
      <w:r w:rsidR="00BA29DD">
        <w:rPr>
          <w:rFonts w:eastAsia="Times New Roman" w:cs="Arabic Transparent" w:hint="cs"/>
          <w:sz w:val="32"/>
          <w:szCs w:val="32"/>
          <w:rtl/>
          <w:lang w:eastAsia="fr-FR" w:bidi="ar-DZ"/>
        </w:rPr>
        <w:t>وتسمى الأصوات الصفيرية بالأصوات النديّة، أي أصوات رطبة وليّنة .</w:t>
      </w:r>
      <w:r w:rsidR="00BA29DD">
        <w:rPr>
          <w:rFonts w:eastAsia="Times New Roman" w:cs="Arabic Transparent" w:hint="cs"/>
          <w:vanish/>
          <w:sz w:val="32"/>
          <w:szCs w:val="32"/>
          <w:rtl/>
          <w:lang w:eastAsia="fr-FR" w:bidi="ar-DZ"/>
        </w:rPr>
        <w:t>أأ</w:t>
      </w:r>
    </w:p>
    <w:p w:rsidR="00CD782B" w:rsidRDefault="00CD782B"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p>
    <w:p w:rsidR="0027560D" w:rsidRDefault="0027560D" w:rsidP="0027560D">
      <w:pPr>
        <w:bidi/>
        <w:spacing w:before="100" w:beforeAutospacing="1" w:after="100" w:afterAutospacing="1" w:line="480" w:lineRule="auto"/>
        <w:ind w:firstLine="709"/>
        <w:jc w:val="both"/>
        <w:rPr>
          <w:rFonts w:eastAsia="Times New Roman" w:cs="Arabic Transparent"/>
          <w:sz w:val="32"/>
          <w:szCs w:val="32"/>
          <w:rtl/>
          <w:lang w:eastAsia="fr-FR" w:bidi="ar-DZ"/>
        </w:rPr>
      </w:pPr>
    </w:p>
    <w:p w:rsidR="006C7B25" w:rsidRPr="0027560D"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الصفير عند سابقي الأزهري :</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 xml:space="preserve">وقد استعمل سيبويه مصطلح الصفير فقال: "وأما الصاد والسين والزاي </w:t>
      </w:r>
      <w:r w:rsidR="0071442B">
        <w:rPr>
          <w:rFonts w:eastAsia="Times New Roman" w:cs="Arabic Transparent" w:hint="cs"/>
          <w:sz w:val="32"/>
          <w:szCs w:val="32"/>
          <w:rtl/>
          <w:lang w:eastAsia="fr-FR" w:bidi="ar-DZ"/>
        </w:rPr>
        <w:t xml:space="preserve">    </w:t>
      </w:r>
      <w:r w:rsidRPr="005247AE">
        <w:rPr>
          <w:rFonts w:eastAsia="Times New Roman" w:cs="Arabic Transparent" w:hint="cs"/>
          <w:sz w:val="32"/>
          <w:szCs w:val="32"/>
          <w:rtl/>
          <w:lang w:eastAsia="fr-FR" w:bidi="ar-DZ"/>
        </w:rPr>
        <w:t>فلا تدغمهنّ في هذه الحروف التي أدغمت فيهنّ، لأنّهنّ حروف الصفير"</w:t>
      </w:r>
      <w:r w:rsidRPr="005247AE">
        <w:rPr>
          <w:rFonts w:eastAsia="Times New Roman" w:cs="Arabic Transparent"/>
          <w:sz w:val="32"/>
          <w:szCs w:val="32"/>
          <w:vertAlign w:val="superscript"/>
          <w:rtl/>
          <w:lang w:eastAsia="fr-FR" w:bidi="ar-DZ"/>
        </w:rPr>
        <w:footnoteReference w:id="537"/>
      </w:r>
      <w:r w:rsidRPr="005247AE">
        <w:rPr>
          <w:rFonts w:eastAsia="Times New Roman" w:cs="Arabic Transparent" w:hint="cs"/>
          <w:sz w:val="32"/>
          <w:szCs w:val="32"/>
          <w:rtl/>
          <w:lang w:eastAsia="fr-FR" w:bidi="ar-DZ"/>
        </w:rPr>
        <w:t>.</w:t>
      </w:r>
      <w:r w:rsidR="00BA29DD">
        <w:rPr>
          <w:rFonts w:eastAsia="Times New Roman" w:cs="Arabic Transparent" w:hint="cs"/>
          <w:sz w:val="32"/>
          <w:szCs w:val="32"/>
          <w:rtl/>
          <w:lang w:eastAsia="fr-FR" w:bidi="ar-DZ"/>
        </w:rPr>
        <w:t xml:space="preserve"> فمصطلح الصفير يختص به ثلاثة أصوات أسلية .</w:t>
      </w:r>
    </w:p>
    <w:p w:rsidR="006C7B25" w:rsidRPr="0027560D"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الصفير عند لاحقي الأزهري :</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 xml:space="preserve">وذكر مكي </w:t>
      </w:r>
      <w:r w:rsidR="009B0F24">
        <w:rPr>
          <w:rFonts w:eastAsia="Times New Roman" w:cs="Arabic Transparent" w:hint="cs"/>
          <w:sz w:val="32"/>
          <w:szCs w:val="32"/>
          <w:rtl/>
          <w:lang w:eastAsia="fr-FR" w:bidi="ar-DZ"/>
        </w:rPr>
        <w:t xml:space="preserve">بن أبي طالب القيسي </w:t>
      </w:r>
      <w:r w:rsidRPr="005247AE">
        <w:rPr>
          <w:rFonts w:eastAsia="Times New Roman" w:cs="Arabic Transparent" w:hint="cs"/>
          <w:sz w:val="32"/>
          <w:szCs w:val="32"/>
          <w:rtl/>
          <w:lang w:eastAsia="fr-FR" w:bidi="ar-DZ"/>
        </w:rPr>
        <w:t>مصطلح الصفير فقال: "حروف الصفير ثلاثة: الزّاي والسِّين والصاد، وإنّما سمِّيت بحروف الصفير، لصوت يخرج معها عند النطق بها يشبه الصفير"</w:t>
      </w:r>
      <w:r w:rsidRPr="005247AE">
        <w:rPr>
          <w:rFonts w:eastAsia="Times New Roman" w:cs="Arabic Transparent"/>
          <w:sz w:val="32"/>
          <w:szCs w:val="32"/>
          <w:vertAlign w:val="superscript"/>
          <w:rtl/>
          <w:lang w:eastAsia="fr-FR" w:bidi="ar-DZ"/>
        </w:rPr>
        <w:footnoteReference w:id="538"/>
      </w:r>
      <w:r w:rsidR="009B0F24">
        <w:rPr>
          <w:rFonts w:eastAsia="Times New Roman" w:cs="Arabic Transparent" w:hint="cs"/>
          <w:sz w:val="32"/>
          <w:szCs w:val="32"/>
          <w:rtl/>
          <w:lang w:eastAsia="fr-FR" w:bidi="ar-DZ"/>
        </w:rPr>
        <w:t>، وسار على خطاه الزمخشري وابن الحاجب.</w:t>
      </w:r>
    </w:p>
    <w:p w:rsidR="006C7B25" w:rsidRPr="0027560D"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الصفير عند المحدثين :</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لم يختلف المحدثون مع القدماء حول مصطلح الصفير.</w:t>
      </w:r>
      <w:r w:rsidR="002E4053">
        <w:rPr>
          <w:rFonts w:eastAsia="Times New Roman" w:cs="Arabic Transparent" w:hint="cs"/>
          <w:sz w:val="32"/>
          <w:szCs w:val="32"/>
          <w:rtl/>
          <w:lang w:eastAsia="fr-FR" w:bidi="ar-DZ"/>
        </w:rPr>
        <w:t xml:space="preserve"> ف</w:t>
      </w:r>
      <w:r w:rsidRPr="005247AE">
        <w:rPr>
          <w:rFonts w:eastAsia="Times New Roman" w:cs="Arabic Transparent" w:hint="cs"/>
          <w:sz w:val="32"/>
          <w:szCs w:val="32"/>
          <w:rtl/>
          <w:lang w:eastAsia="fr-FR" w:bidi="ar-DZ"/>
        </w:rPr>
        <w:t>عر</w:t>
      </w:r>
      <w:r w:rsidR="009B0F24">
        <w:rPr>
          <w:rFonts w:eastAsia="Times New Roman" w:cs="Arabic Transparent" w:hint="cs"/>
          <w:sz w:val="32"/>
          <w:szCs w:val="32"/>
          <w:rtl/>
          <w:lang w:eastAsia="fr-FR" w:bidi="ar-DZ"/>
        </w:rPr>
        <w:t>ّ</w:t>
      </w:r>
      <w:r w:rsidRPr="005247AE">
        <w:rPr>
          <w:rFonts w:eastAsia="Times New Roman" w:cs="Arabic Transparent" w:hint="cs"/>
          <w:sz w:val="32"/>
          <w:szCs w:val="32"/>
          <w:rtl/>
          <w:lang w:eastAsia="fr-FR" w:bidi="ar-DZ"/>
        </w:rPr>
        <w:t>ف صبري المتولي مصطلح الصفير فقال: "الصوت الصفيري هو الصوت الذي أدى وضع اللسان العضوي عند النطق به إلى أثر سمعي قوي يشبه صوت الصفير"</w:t>
      </w:r>
      <w:r w:rsidRPr="005247AE">
        <w:rPr>
          <w:rFonts w:eastAsia="Times New Roman" w:cs="Arabic Transparent"/>
          <w:sz w:val="32"/>
          <w:szCs w:val="32"/>
          <w:vertAlign w:val="superscript"/>
          <w:rtl/>
          <w:lang w:eastAsia="fr-FR" w:bidi="ar-DZ"/>
        </w:rPr>
        <w:footnoteReference w:id="539"/>
      </w:r>
      <w:r w:rsidR="009B0F24">
        <w:rPr>
          <w:rFonts w:eastAsia="Times New Roman" w:cs="Arabic Transparent" w:hint="cs"/>
          <w:sz w:val="32"/>
          <w:szCs w:val="32"/>
          <w:rtl/>
          <w:lang w:eastAsia="fr-FR" w:bidi="ar-DZ"/>
        </w:rPr>
        <w:t>، وعلى خطاه سار صبحي الصالح ومنصف القماطي ومحمد بن ابراهيم الحمد.</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وعرّف عبد القادر مرعي الصفير فقال: "الصفير إذن صفة يراد بها حدة الصوت، أو شدّة وضوح الصوت في السمع، نتيجة الاحتكاك الشديد الذي يصاحب هذه الأصوات أثناء نطقها، فتخرج من مخارجها، وكأنّها يصفّر بها."</w:t>
      </w:r>
      <w:r w:rsidRPr="005247AE">
        <w:rPr>
          <w:rFonts w:eastAsia="Times New Roman" w:cs="Arabic Transparent"/>
          <w:sz w:val="32"/>
          <w:szCs w:val="32"/>
          <w:vertAlign w:val="superscript"/>
          <w:rtl/>
          <w:lang w:eastAsia="fr-FR" w:bidi="ar-DZ"/>
        </w:rPr>
        <w:footnoteReference w:id="540"/>
      </w:r>
      <w:r w:rsidR="009B0F24">
        <w:rPr>
          <w:rFonts w:eastAsia="Times New Roman" w:cs="Arabic Transparent" w:hint="cs"/>
          <w:sz w:val="32"/>
          <w:szCs w:val="32"/>
          <w:rtl/>
          <w:lang w:eastAsia="fr-FR" w:bidi="ar-DZ"/>
        </w:rPr>
        <w:t xml:space="preserve"> فالصفير صوت واضح حاد بسبب الوضعية التي يتخذها طرف اللسان عند اقترابه من الثنايا.</w:t>
      </w:r>
    </w:p>
    <w:p w:rsidR="006C7B25" w:rsidRDefault="009B0F24"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Pr>
          <w:rFonts w:eastAsia="Times New Roman" w:cs="Arabic Transparent" w:hint="cs"/>
          <w:sz w:val="32"/>
          <w:szCs w:val="32"/>
          <w:rtl/>
          <w:lang w:eastAsia="fr-FR" w:bidi="ar-DZ"/>
        </w:rPr>
        <w:t>و</w:t>
      </w:r>
      <w:r w:rsidR="006C7B25" w:rsidRPr="005247AE">
        <w:rPr>
          <w:rFonts w:eastAsia="Times New Roman" w:cs="Arabic Transparent" w:hint="cs"/>
          <w:sz w:val="32"/>
          <w:szCs w:val="32"/>
          <w:rtl/>
          <w:lang w:eastAsia="fr-FR" w:bidi="ar-DZ"/>
        </w:rPr>
        <w:t>من خلال تتبعي لمفهوم الص</w:t>
      </w:r>
      <w:r w:rsidR="0071442B">
        <w:rPr>
          <w:rFonts w:eastAsia="Times New Roman" w:cs="Arabic Transparent" w:hint="cs"/>
          <w:sz w:val="32"/>
          <w:szCs w:val="32"/>
          <w:rtl/>
          <w:lang w:eastAsia="fr-FR" w:bidi="ar-DZ"/>
        </w:rPr>
        <w:t>ّ</w:t>
      </w:r>
      <w:r w:rsidR="006C7B25" w:rsidRPr="005247AE">
        <w:rPr>
          <w:rFonts w:eastAsia="Times New Roman" w:cs="Arabic Transparent" w:hint="cs"/>
          <w:sz w:val="32"/>
          <w:szCs w:val="32"/>
          <w:rtl/>
          <w:lang w:eastAsia="fr-FR" w:bidi="ar-DZ"/>
        </w:rPr>
        <w:t>فير عند الأزهري وسابقيه ولاحقيه والمحدثين</w:t>
      </w:r>
      <w:r w:rsidR="0071442B">
        <w:rPr>
          <w:rFonts w:eastAsia="Times New Roman" w:cs="Arabic Transparent" w:hint="cs"/>
          <w:sz w:val="32"/>
          <w:szCs w:val="32"/>
          <w:rtl/>
          <w:lang w:eastAsia="fr-FR" w:bidi="ar-DZ"/>
        </w:rPr>
        <w:t>،</w:t>
      </w:r>
      <w:r w:rsidR="006C7B25" w:rsidRPr="005247AE">
        <w:rPr>
          <w:rFonts w:eastAsia="Times New Roman" w:cs="Arabic Transparent" w:hint="cs"/>
          <w:sz w:val="32"/>
          <w:szCs w:val="32"/>
          <w:rtl/>
          <w:lang w:eastAsia="fr-FR" w:bidi="ar-DZ"/>
        </w:rPr>
        <w:t xml:space="preserve"> توصّلت إلى أن</w:t>
      </w:r>
      <w:r w:rsidR="0071442B">
        <w:rPr>
          <w:rFonts w:eastAsia="Times New Roman" w:cs="Arabic Transparent" w:hint="cs"/>
          <w:sz w:val="32"/>
          <w:szCs w:val="32"/>
          <w:rtl/>
          <w:lang w:eastAsia="fr-FR" w:bidi="ar-DZ"/>
        </w:rPr>
        <w:t>ّ</w:t>
      </w:r>
      <w:r w:rsidR="006C7B25" w:rsidRPr="005247AE">
        <w:rPr>
          <w:rFonts w:eastAsia="Times New Roman" w:cs="Arabic Transparent" w:hint="cs"/>
          <w:sz w:val="32"/>
          <w:szCs w:val="32"/>
          <w:rtl/>
          <w:lang w:eastAsia="fr-FR" w:bidi="ar-DZ"/>
        </w:rPr>
        <w:t xml:space="preserve"> رؤيتهم لمصطلح الصفير واحدة</w:t>
      </w:r>
      <w:r w:rsidR="0071442B">
        <w:rPr>
          <w:rFonts w:eastAsia="Times New Roman" w:cs="Arabic Transparent" w:hint="cs"/>
          <w:sz w:val="32"/>
          <w:szCs w:val="32"/>
          <w:rtl/>
          <w:lang w:eastAsia="fr-FR" w:bidi="ar-DZ"/>
        </w:rPr>
        <w:t>،</w:t>
      </w:r>
      <w:r w:rsidR="006C7B25" w:rsidRPr="005247AE">
        <w:rPr>
          <w:rFonts w:eastAsia="Times New Roman" w:cs="Arabic Transparent" w:hint="cs"/>
          <w:sz w:val="32"/>
          <w:szCs w:val="32"/>
          <w:rtl/>
          <w:lang w:eastAsia="fr-FR" w:bidi="ar-DZ"/>
        </w:rPr>
        <w:t xml:space="preserve"> ولم يختلف المعنى</w:t>
      </w:r>
      <w:r w:rsidR="0071442B">
        <w:rPr>
          <w:rFonts w:eastAsia="Times New Roman" w:cs="Arabic Transparent" w:hint="cs"/>
          <w:sz w:val="32"/>
          <w:szCs w:val="32"/>
          <w:rtl/>
          <w:lang w:eastAsia="fr-FR" w:bidi="ar-DZ"/>
        </w:rPr>
        <w:t>،</w:t>
      </w:r>
      <w:r w:rsidR="006C7B25" w:rsidRPr="005247AE">
        <w:rPr>
          <w:rFonts w:eastAsia="Times New Roman" w:cs="Arabic Transparent" w:hint="cs"/>
          <w:sz w:val="32"/>
          <w:szCs w:val="32"/>
          <w:rtl/>
          <w:lang w:eastAsia="fr-FR" w:bidi="ar-DZ"/>
        </w:rPr>
        <w:t xml:space="preserve"> وشب</w:t>
      </w:r>
      <w:r w:rsidR="0071442B">
        <w:rPr>
          <w:rFonts w:eastAsia="Times New Roman" w:cs="Arabic Transparent" w:hint="cs"/>
          <w:sz w:val="32"/>
          <w:szCs w:val="32"/>
          <w:rtl/>
          <w:lang w:eastAsia="fr-FR" w:bidi="ar-DZ"/>
        </w:rPr>
        <w:t>ّ</w:t>
      </w:r>
      <w:r w:rsidR="006C7B25" w:rsidRPr="005247AE">
        <w:rPr>
          <w:rFonts w:eastAsia="Times New Roman" w:cs="Arabic Transparent" w:hint="cs"/>
          <w:sz w:val="32"/>
          <w:szCs w:val="32"/>
          <w:rtl/>
          <w:lang w:eastAsia="fr-FR" w:bidi="ar-DZ"/>
        </w:rPr>
        <w:t>هوا الصفير بصوت الطائر، وهو يحدث نتيجة انحصار الن</w:t>
      </w:r>
      <w:r w:rsidR="0071442B">
        <w:rPr>
          <w:rFonts w:eastAsia="Times New Roman" w:cs="Arabic Transparent" w:hint="cs"/>
          <w:sz w:val="32"/>
          <w:szCs w:val="32"/>
          <w:rtl/>
          <w:lang w:eastAsia="fr-FR" w:bidi="ar-DZ"/>
        </w:rPr>
        <w:t>ّ</w:t>
      </w:r>
      <w:r w:rsidR="006C7B25" w:rsidRPr="005247AE">
        <w:rPr>
          <w:rFonts w:eastAsia="Times New Roman" w:cs="Arabic Transparent" w:hint="cs"/>
          <w:sz w:val="32"/>
          <w:szCs w:val="32"/>
          <w:rtl/>
          <w:lang w:eastAsia="fr-FR" w:bidi="ar-DZ"/>
        </w:rPr>
        <w:t>فس بين طرف اللسان والثنايا العليا ثم ينفذ فيحدث صفيرًا مترددًا حادًا واضحاً بسبب ضيق المنفذ.</w:t>
      </w:r>
    </w:p>
    <w:p w:rsidR="006C7B25" w:rsidRPr="0027560D"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القلقلة عند الأزهري :</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قال الأزهري عن مصطلح القلقلة: "قلقل: قال الليث: القَلْقَلَةُ و التّقَلْقُلُ: قلة الثبوت في المكان. والمسمار السَّلِسُ يتقلقلُ في موضعه: إذا قَلِقَ. والقَلْقَلَةُ: شدّة اضطراب الشيء في تحركه، وهو يتقلقل، ويتلقلق ب</w:t>
      </w:r>
      <w:r w:rsidR="00E77767">
        <w:rPr>
          <w:rFonts w:eastAsia="Times New Roman" w:cs="Arabic Transparent" w:hint="cs"/>
          <w:sz w:val="32"/>
          <w:szCs w:val="32"/>
          <w:rtl/>
          <w:lang w:eastAsia="fr-FR" w:bidi="ar-DZ"/>
        </w:rPr>
        <w:t>معنى واحد. وقلقلت الشيء، ولَقْلَ</w:t>
      </w:r>
      <w:r w:rsidRPr="005247AE">
        <w:rPr>
          <w:rFonts w:eastAsia="Times New Roman" w:cs="Arabic Transparent" w:hint="cs"/>
          <w:sz w:val="32"/>
          <w:szCs w:val="32"/>
          <w:rtl/>
          <w:lang w:eastAsia="fr-FR" w:bidi="ar-DZ"/>
        </w:rPr>
        <w:t>قْتُهُ بمعنى واحد. وتقلقل في البلاد: تقلّب فيها"</w:t>
      </w:r>
      <w:r w:rsidRPr="005247AE">
        <w:rPr>
          <w:rFonts w:eastAsia="Times New Roman" w:cs="Arabic Transparent"/>
          <w:sz w:val="32"/>
          <w:szCs w:val="32"/>
          <w:vertAlign w:val="superscript"/>
          <w:rtl/>
          <w:lang w:eastAsia="fr-FR" w:bidi="ar-DZ"/>
        </w:rPr>
        <w:footnoteReference w:id="541"/>
      </w:r>
      <w:r w:rsidRPr="005247AE">
        <w:rPr>
          <w:rFonts w:eastAsia="Times New Roman" w:cs="Arabic Transparent" w:hint="cs"/>
          <w:sz w:val="32"/>
          <w:szCs w:val="32"/>
          <w:rtl/>
          <w:lang w:eastAsia="fr-FR" w:bidi="ar-DZ"/>
        </w:rPr>
        <w:t>.</w:t>
      </w:r>
      <w:r w:rsidR="009B0F24">
        <w:rPr>
          <w:rFonts w:eastAsia="Times New Roman" w:cs="Arabic Transparent" w:hint="cs"/>
          <w:sz w:val="32"/>
          <w:szCs w:val="32"/>
          <w:rtl/>
          <w:lang w:eastAsia="fr-FR" w:bidi="ar-DZ"/>
        </w:rPr>
        <w:t xml:space="preserve"> فالتقلقل هو التحرك وعدم الثبات في الموضع.</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وفي الاصطلاح القلقلة معناها: "اضطراب الصوت للحرف عند النطق به من مخرجه، حتى يسمع له نبرة قوية، أي عالية الصوت."</w:t>
      </w:r>
      <w:r w:rsidRPr="005247AE">
        <w:rPr>
          <w:rFonts w:eastAsia="Times New Roman" w:cs="Arabic Transparent"/>
          <w:sz w:val="32"/>
          <w:szCs w:val="32"/>
          <w:vertAlign w:val="superscript"/>
          <w:rtl/>
          <w:lang w:eastAsia="fr-FR" w:bidi="ar-DZ"/>
        </w:rPr>
        <w:footnoteReference w:id="542"/>
      </w:r>
      <w:r w:rsidR="009B0F24">
        <w:rPr>
          <w:rFonts w:eastAsia="Times New Roman" w:cs="Arabic Transparent" w:hint="cs"/>
          <w:sz w:val="32"/>
          <w:szCs w:val="32"/>
          <w:rtl/>
          <w:lang w:eastAsia="fr-FR" w:bidi="ar-DZ"/>
        </w:rPr>
        <w:t xml:space="preserve"> </w:t>
      </w:r>
      <w:r w:rsidRPr="005247AE">
        <w:rPr>
          <w:rFonts w:eastAsia="Times New Roman" w:cs="Arabic Transparent" w:hint="cs"/>
          <w:sz w:val="32"/>
          <w:szCs w:val="32"/>
          <w:rtl/>
          <w:lang w:eastAsia="fr-FR" w:bidi="ar-DZ"/>
        </w:rPr>
        <w:t>وحروف القلقلة خمسة هي: ق، ط، ب، ج، د مجموعة في قولهم: "(قطب جد).</w:t>
      </w:r>
    </w:p>
    <w:p w:rsidR="006C7B25" w:rsidRPr="0027560D"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القلقلة عند سابقي الأزهري :</w:t>
      </w:r>
    </w:p>
    <w:p w:rsidR="006C7B25" w:rsidRDefault="006C7B25" w:rsidP="0040307A">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وقال الخليل: "القلقلة شدّة الصِّياح والإكثار في الكلام"</w:t>
      </w:r>
      <w:r w:rsidRPr="005247AE">
        <w:rPr>
          <w:rFonts w:eastAsia="Times New Roman" w:cs="Arabic Transparent"/>
          <w:sz w:val="32"/>
          <w:szCs w:val="32"/>
          <w:vertAlign w:val="superscript"/>
          <w:rtl/>
          <w:lang w:eastAsia="fr-FR" w:bidi="ar-DZ"/>
        </w:rPr>
        <w:footnoteReference w:id="543"/>
      </w:r>
      <w:r w:rsidR="009B0F24">
        <w:rPr>
          <w:rFonts w:eastAsia="Times New Roman" w:cs="Arabic Transparent" w:hint="cs"/>
          <w:sz w:val="32"/>
          <w:szCs w:val="32"/>
          <w:rtl/>
          <w:lang w:eastAsia="fr-FR" w:bidi="ar-DZ"/>
        </w:rPr>
        <w:t xml:space="preserve"> وهي صياح عادي تفرضه طبيعة حروف القلقلة. </w:t>
      </w:r>
      <w:r w:rsidRPr="005247AE">
        <w:rPr>
          <w:rFonts w:eastAsia="Times New Roman" w:cs="Arabic Transparent" w:hint="cs"/>
          <w:sz w:val="32"/>
          <w:szCs w:val="32"/>
          <w:rtl/>
          <w:lang w:eastAsia="fr-FR" w:bidi="ar-DZ"/>
        </w:rPr>
        <w:t>واستعمل سيبويه مصطلح القلقلة فقال: "إن من الحروف حروف مشربة ضغطت من مواضعها، فإذا وقفت خرج معها من الفم صويت ونبا اللسان عن موضعه، وهي حروف القلقلة"</w:t>
      </w:r>
      <w:r w:rsidRPr="005247AE">
        <w:rPr>
          <w:rFonts w:eastAsia="Times New Roman" w:cs="Arabic Transparent"/>
          <w:sz w:val="32"/>
          <w:szCs w:val="32"/>
          <w:vertAlign w:val="superscript"/>
          <w:rtl/>
          <w:lang w:eastAsia="fr-FR" w:bidi="ar-DZ"/>
        </w:rPr>
        <w:footnoteReference w:id="544"/>
      </w:r>
      <w:r w:rsidRPr="005247AE">
        <w:rPr>
          <w:rFonts w:eastAsia="Times New Roman" w:cs="Arabic Transparent" w:hint="cs"/>
          <w:sz w:val="32"/>
          <w:szCs w:val="32"/>
          <w:rtl/>
          <w:lang w:eastAsia="fr-FR" w:bidi="ar-DZ"/>
        </w:rPr>
        <w:t xml:space="preserve"> وتبع خطاه المبرد.</w:t>
      </w:r>
      <w:r w:rsidR="0040307A">
        <w:rPr>
          <w:rFonts w:eastAsia="Times New Roman" w:cs="Arabic Transparent" w:hint="cs"/>
          <w:sz w:val="32"/>
          <w:szCs w:val="32"/>
          <w:rtl/>
          <w:lang w:eastAsia="fr-FR" w:bidi="ar-DZ"/>
        </w:rPr>
        <w:t xml:space="preserve"> </w:t>
      </w:r>
      <w:r w:rsidR="00E62477">
        <w:rPr>
          <w:rFonts w:eastAsia="Times New Roman" w:cs="Arabic Transparent" w:hint="cs"/>
          <w:sz w:val="32"/>
          <w:szCs w:val="32"/>
          <w:rtl/>
          <w:lang w:eastAsia="fr-FR" w:bidi="ar-DZ"/>
        </w:rPr>
        <w:t>كما</w:t>
      </w:r>
      <w:r w:rsidR="00E62477" w:rsidRPr="005247AE">
        <w:rPr>
          <w:rFonts w:eastAsia="Times New Roman" w:cs="Arabic Transparent" w:hint="cs"/>
          <w:sz w:val="32"/>
          <w:szCs w:val="32"/>
          <w:rtl/>
          <w:lang w:eastAsia="fr-FR" w:bidi="ar-DZ"/>
        </w:rPr>
        <w:t xml:space="preserve"> سار </w:t>
      </w:r>
      <w:r w:rsidR="00E62477">
        <w:rPr>
          <w:rFonts w:eastAsia="Times New Roman" w:cs="Arabic Transparent" w:hint="cs"/>
          <w:sz w:val="32"/>
          <w:szCs w:val="32"/>
          <w:rtl/>
          <w:lang w:eastAsia="fr-FR" w:bidi="ar-DZ"/>
        </w:rPr>
        <w:t>لاحقو سيبويه على خطاه، وهم:</w:t>
      </w:r>
      <w:r w:rsidR="00E62477" w:rsidRPr="005247AE">
        <w:rPr>
          <w:rFonts w:eastAsia="Times New Roman" w:cs="Arabic Transparent" w:hint="cs"/>
          <w:sz w:val="32"/>
          <w:szCs w:val="32"/>
          <w:rtl/>
          <w:lang w:eastAsia="fr-FR" w:bidi="ar-DZ"/>
        </w:rPr>
        <w:t xml:space="preserve"> </w:t>
      </w:r>
      <w:r w:rsidRPr="005247AE">
        <w:rPr>
          <w:rFonts w:eastAsia="Times New Roman" w:cs="Arabic Transparent" w:hint="cs"/>
          <w:sz w:val="32"/>
          <w:szCs w:val="32"/>
          <w:rtl/>
          <w:lang w:eastAsia="fr-FR" w:bidi="ar-DZ"/>
        </w:rPr>
        <w:t>بن جني ومكي</w:t>
      </w:r>
      <w:r w:rsidR="00477B6B">
        <w:rPr>
          <w:rFonts w:eastAsia="Times New Roman" w:cs="Arabic Transparent" w:hint="cs"/>
          <w:sz w:val="32"/>
          <w:szCs w:val="32"/>
          <w:rtl/>
          <w:lang w:eastAsia="fr-FR" w:bidi="ar-DZ"/>
        </w:rPr>
        <w:t xml:space="preserve"> بن أبي طالب القيسي</w:t>
      </w:r>
      <w:r w:rsidRPr="005247AE">
        <w:rPr>
          <w:rFonts w:eastAsia="Times New Roman" w:cs="Arabic Transparent" w:hint="cs"/>
          <w:sz w:val="32"/>
          <w:szCs w:val="32"/>
          <w:rtl/>
          <w:lang w:eastAsia="fr-FR" w:bidi="ar-DZ"/>
        </w:rPr>
        <w:t xml:space="preserve"> والزمخشري وابن يعيش وابن الحاجب والأستراباذي وابن الجزري.</w:t>
      </w:r>
    </w:p>
    <w:p w:rsidR="0040307A" w:rsidRDefault="0040307A" w:rsidP="0040307A">
      <w:pPr>
        <w:bidi/>
        <w:spacing w:before="100" w:beforeAutospacing="1" w:after="100" w:afterAutospacing="1" w:line="480" w:lineRule="auto"/>
        <w:ind w:firstLine="709"/>
        <w:jc w:val="both"/>
        <w:rPr>
          <w:rFonts w:eastAsia="Times New Roman" w:cs="Arabic Transparent"/>
          <w:sz w:val="32"/>
          <w:szCs w:val="32"/>
          <w:rtl/>
          <w:lang w:eastAsia="fr-FR" w:bidi="ar-DZ"/>
        </w:rPr>
      </w:pPr>
    </w:p>
    <w:p w:rsidR="0040307A" w:rsidRDefault="0040307A"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p>
    <w:p w:rsidR="006C7B25" w:rsidRPr="0027560D" w:rsidRDefault="006C7B25" w:rsidP="0040307A">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القلقلة عند المحدثين :</w:t>
      </w:r>
    </w:p>
    <w:p w:rsidR="006C7B25" w:rsidRPr="005247AE"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 xml:space="preserve">وتعرّض المحدثون لمصطلح القلقلة فتباينت آراؤهم وتقاربت ومنهم كمال بشر إذ يقول: "إن القلقلة بالمعنى المذكور </w:t>
      </w:r>
      <w:r w:rsidRPr="005247AE">
        <w:rPr>
          <w:rFonts w:eastAsia="Times New Roman" w:cs="Arabic Transparent"/>
          <w:sz w:val="32"/>
          <w:szCs w:val="32"/>
          <w:rtl/>
          <w:lang w:eastAsia="fr-FR" w:bidi="ar-DZ"/>
        </w:rPr>
        <w:t>–</w:t>
      </w:r>
      <w:r w:rsidRPr="005247AE">
        <w:rPr>
          <w:rFonts w:eastAsia="Times New Roman" w:cs="Arabic Transparent" w:hint="cs"/>
          <w:sz w:val="32"/>
          <w:szCs w:val="32"/>
          <w:rtl/>
          <w:lang w:eastAsia="fr-FR" w:bidi="ar-DZ"/>
        </w:rPr>
        <w:t>وبوصفها مقابل ما نسميه بالانفجار- ليست ضربًا من التكلف أو التأنف أو المبالغة في النطق، إنها عنصر أو مكون من مكونات نطق الأصوات التي حُكم عليها بالقلقلة، وهي الأصوات الشديدة أي الوقفات الانفجارية، ذلك أن هذه الأصوات جميعا يبدأ نطقها ب</w:t>
      </w:r>
      <w:r w:rsidR="009B0F24">
        <w:rPr>
          <w:rFonts w:eastAsia="Times New Roman" w:cs="Arabic Transparent" w:hint="cs"/>
          <w:sz w:val="32"/>
          <w:szCs w:val="32"/>
          <w:rtl/>
          <w:lang w:eastAsia="fr-FR" w:bidi="ar-DZ"/>
        </w:rPr>
        <w:t>ال</w:t>
      </w:r>
      <w:r w:rsidRPr="005247AE">
        <w:rPr>
          <w:rFonts w:eastAsia="Times New Roman" w:cs="Arabic Transparent" w:hint="cs"/>
          <w:sz w:val="32"/>
          <w:szCs w:val="32"/>
          <w:rtl/>
          <w:lang w:eastAsia="fr-FR" w:bidi="ar-DZ"/>
        </w:rPr>
        <w:t>وقوف على الهواء، وقوفًا تامّاً عند مخارجها، ولابد له من نفاذ ليتم نطق الصوت كاملاً، هذا النفاذ يأتي عن طريق الانفجار السريع..."</w:t>
      </w:r>
      <w:r w:rsidRPr="005247AE">
        <w:rPr>
          <w:rFonts w:eastAsia="Times New Roman" w:cs="Arabic Transparent"/>
          <w:sz w:val="32"/>
          <w:szCs w:val="32"/>
          <w:vertAlign w:val="superscript"/>
          <w:rtl/>
          <w:lang w:eastAsia="fr-FR" w:bidi="ar-DZ"/>
        </w:rPr>
        <w:footnoteReference w:id="545"/>
      </w:r>
      <w:r w:rsidR="009B0F24">
        <w:rPr>
          <w:rFonts w:eastAsia="Times New Roman" w:cs="Arabic Transparent" w:hint="cs"/>
          <w:sz w:val="32"/>
          <w:szCs w:val="32"/>
          <w:rtl/>
          <w:lang w:eastAsia="fr-FR" w:bidi="ar-DZ"/>
        </w:rPr>
        <w:t xml:space="preserve"> فاحتواء هذه الأصوات على عنصر القوة والشدة جعلها تتزحزح وتتحرك أثناء النطق بها.</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ومن المحدثين من يسمي مصطلح القلقلة بالانفجارية الشديدة ومنهم حسام البهنساوي في قوله: "تحدث الأصوات الانفجارية، عندما يعوق تيار الهواء الخارج من الرئتين عائق يمنعه من المرور عند أي مخرج من المخارج، فينحبس الهواء خلف السد أو العائق، ثم ما يلبث السد أن يزول فجأة وبسرعة، فيندفع الهواء إلى الخارج محدثًا انفجارًا شديدًا ويسمى الصوت في هذه الحالة، بالصوت الانفجاري"</w:t>
      </w:r>
      <w:r w:rsidRPr="005247AE">
        <w:rPr>
          <w:rFonts w:eastAsia="Times New Roman" w:cs="Arabic Transparent"/>
          <w:sz w:val="32"/>
          <w:szCs w:val="32"/>
          <w:vertAlign w:val="superscript"/>
          <w:rtl/>
          <w:lang w:eastAsia="fr-FR" w:bidi="ar-DZ"/>
        </w:rPr>
        <w:footnoteReference w:id="546"/>
      </w:r>
      <w:r w:rsidR="009B0F24">
        <w:rPr>
          <w:rFonts w:eastAsia="Times New Roman" w:cs="Arabic Transparent" w:hint="cs"/>
          <w:sz w:val="32"/>
          <w:szCs w:val="32"/>
          <w:rtl/>
          <w:lang w:eastAsia="fr-FR" w:bidi="ar-DZ"/>
        </w:rPr>
        <w:t>، يُسمع له ارتداد وصدى بسبب الطاقة التي يحملها.</w:t>
      </w:r>
    </w:p>
    <w:p w:rsidR="006C7B25" w:rsidRDefault="009B0F24"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Pr>
          <w:rFonts w:eastAsia="Times New Roman" w:cs="Arabic Transparent" w:hint="cs"/>
          <w:sz w:val="32"/>
          <w:szCs w:val="32"/>
          <w:rtl/>
          <w:lang w:eastAsia="fr-FR" w:bidi="ar-DZ"/>
        </w:rPr>
        <w:t xml:space="preserve">إذن </w:t>
      </w:r>
      <w:r w:rsidR="006C7B25" w:rsidRPr="005247AE">
        <w:rPr>
          <w:rFonts w:eastAsia="Times New Roman" w:cs="Arabic Transparent" w:hint="cs"/>
          <w:sz w:val="32"/>
          <w:szCs w:val="32"/>
          <w:rtl/>
          <w:lang w:eastAsia="fr-FR" w:bidi="ar-DZ"/>
        </w:rPr>
        <w:t xml:space="preserve"> </w:t>
      </w:r>
      <w:r>
        <w:rPr>
          <w:rFonts w:eastAsia="Times New Roman" w:cs="Arabic Transparent" w:hint="cs"/>
          <w:sz w:val="32"/>
          <w:szCs w:val="32"/>
          <w:rtl/>
          <w:lang w:eastAsia="fr-FR" w:bidi="ar-DZ"/>
        </w:rPr>
        <w:t>ف</w:t>
      </w:r>
      <w:r w:rsidR="006C7B25" w:rsidRPr="005247AE">
        <w:rPr>
          <w:rFonts w:eastAsia="Times New Roman" w:cs="Arabic Transparent" w:hint="cs"/>
          <w:sz w:val="32"/>
          <w:szCs w:val="32"/>
          <w:rtl/>
          <w:lang w:eastAsia="fr-FR" w:bidi="ar-DZ"/>
        </w:rPr>
        <w:t>الأزهري كان مقلدًا لسابقيه في تعريفه لمفهوم القلقلة عندما قال: قال الليث، وعلى هذه الشاكلة سار لاحقوه وقلّدهم المحدثون، فهم يرون أن التقلقل هو الارتجاج، ولا</w:t>
      </w:r>
      <w:r w:rsidR="00E77767">
        <w:rPr>
          <w:rFonts w:eastAsia="Times New Roman" w:cs="Arabic Transparent" w:hint="cs"/>
          <w:sz w:val="32"/>
          <w:szCs w:val="32"/>
          <w:rtl/>
          <w:lang w:eastAsia="fr-FR" w:bidi="ar-DZ"/>
        </w:rPr>
        <w:t xml:space="preserve"> </w:t>
      </w:r>
      <w:r w:rsidR="006C7B25" w:rsidRPr="005247AE">
        <w:rPr>
          <w:rFonts w:eastAsia="Times New Roman" w:cs="Arabic Transparent" w:hint="cs"/>
          <w:sz w:val="32"/>
          <w:szCs w:val="32"/>
          <w:rtl/>
          <w:lang w:eastAsia="fr-FR" w:bidi="ar-DZ"/>
        </w:rPr>
        <w:t>خلاف حول تسمية المصطلح بالقلقلة</w:t>
      </w:r>
      <w:r>
        <w:rPr>
          <w:rFonts w:eastAsia="Times New Roman" w:cs="Arabic Transparent" w:hint="cs"/>
          <w:sz w:val="32"/>
          <w:szCs w:val="32"/>
          <w:rtl/>
          <w:lang w:eastAsia="fr-FR" w:bidi="ar-DZ"/>
        </w:rPr>
        <w:t>،</w:t>
      </w:r>
      <w:r w:rsidR="006C7B25" w:rsidRPr="005247AE">
        <w:rPr>
          <w:rFonts w:eastAsia="Times New Roman" w:cs="Arabic Transparent" w:hint="cs"/>
          <w:sz w:val="32"/>
          <w:szCs w:val="32"/>
          <w:rtl/>
          <w:lang w:eastAsia="fr-FR" w:bidi="ar-DZ"/>
        </w:rPr>
        <w:t xml:space="preserve"> ولا </w:t>
      </w:r>
      <w:r>
        <w:rPr>
          <w:rFonts w:eastAsia="Times New Roman" w:cs="Arabic Transparent" w:hint="cs"/>
          <w:sz w:val="32"/>
          <w:szCs w:val="32"/>
          <w:rtl/>
          <w:lang w:eastAsia="fr-FR" w:bidi="ar-DZ"/>
        </w:rPr>
        <w:t>عن</w:t>
      </w:r>
      <w:r w:rsidR="006C7B25" w:rsidRPr="005247AE">
        <w:rPr>
          <w:rFonts w:eastAsia="Times New Roman" w:cs="Arabic Transparent" w:hint="cs"/>
          <w:sz w:val="32"/>
          <w:szCs w:val="32"/>
          <w:rtl/>
          <w:lang w:eastAsia="fr-FR" w:bidi="ar-DZ"/>
        </w:rPr>
        <w:t xml:space="preserve"> عدد الأصوات الخمسة، بينما الخلاف هو أن القدماء يرون أن القلقلة صويت كما حددها سيبويه، والمحدثون يقولون إنّ القلقلة حركة.</w:t>
      </w:r>
    </w:p>
    <w:p w:rsidR="006C7B25" w:rsidRPr="0027560D"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 xml:space="preserve">اللين والمدّ عند الأزهري : </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قال الأزهري عن مصطلح اللين: "لان: اللّيث: يقال في (فِعْلِ) الشيء اللَّيِّن: لانَ يَلينُ لَيْنًا، ولَيَانًا. غيرُه: اللَّيَانُ: نَعْمة العَيْش... وأخبرني المنذري عن أبي الهَيثم: العربُ تقول: هَيْن لَيْن، وهَيِّنٌ لَيِّنٌ."</w:t>
      </w:r>
      <w:r w:rsidRPr="005247AE">
        <w:rPr>
          <w:rFonts w:eastAsia="Times New Roman" w:cs="Arabic Transparent"/>
          <w:sz w:val="32"/>
          <w:szCs w:val="32"/>
          <w:vertAlign w:val="superscript"/>
          <w:rtl/>
          <w:lang w:eastAsia="fr-FR" w:bidi="ar-DZ"/>
        </w:rPr>
        <w:footnoteReference w:id="547"/>
      </w:r>
      <w:r w:rsidR="009B0F24">
        <w:rPr>
          <w:rFonts w:eastAsia="Times New Roman" w:cs="Arabic Transparent" w:hint="cs"/>
          <w:sz w:val="32"/>
          <w:szCs w:val="32"/>
          <w:rtl/>
          <w:lang w:eastAsia="fr-FR" w:bidi="ar-DZ"/>
        </w:rPr>
        <w:t xml:space="preserve"> واللين ضد الصلب.</w:t>
      </w:r>
    </w:p>
    <w:p w:rsidR="006C7B25" w:rsidRPr="005247AE"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وفي الاصطلاح اللين معناه: "إخراج الحرف من مخرجه في سهولة وعدم كلفة، وحرفاه اثنان وهما: الياء الساكنة المفتوح ما قبلها نحو (عين)، والواو الساكنة المفتوح ما قبلها نحو (قوم) ويسميان لينين لسهولة النطق بهما وعدم الكلفة في إخراجهما من مخرجيهما."</w:t>
      </w:r>
      <w:r w:rsidRPr="005247AE">
        <w:rPr>
          <w:rFonts w:eastAsia="Times New Roman" w:cs="Arabic Transparent"/>
          <w:sz w:val="32"/>
          <w:szCs w:val="32"/>
          <w:vertAlign w:val="superscript"/>
          <w:rtl/>
          <w:lang w:eastAsia="fr-FR" w:bidi="ar-DZ"/>
        </w:rPr>
        <w:footnoteReference w:id="548"/>
      </w:r>
      <w:r w:rsidR="009B0F24">
        <w:rPr>
          <w:rFonts w:eastAsia="Times New Roman" w:cs="Arabic Transparent" w:hint="cs"/>
          <w:sz w:val="32"/>
          <w:szCs w:val="32"/>
          <w:rtl/>
          <w:lang w:eastAsia="fr-FR" w:bidi="ar-DZ"/>
        </w:rPr>
        <w:t xml:space="preserve"> فالياء الساكنة والواو الساكنة هما صوتان لينان، طيعان على اللسان.</w:t>
      </w:r>
    </w:p>
    <w:p w:rsidR="006C7B25" w:rsidRPr="0027560D"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اللين والمد عند سابقي الأزهري :</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يعدّ الخليل أول من وضع مصطلح اللين لصوت الألف فقال: "... وأربعة أحرف جوف وهي: الواو والياء والألف اللَّينة والهمزة"</w:t>
      </w:r>
      <w:r w:rsidRPr="005247AE">
        <w:rPr>
          <w:rFonts w:eastAsia="Times New Roman" w:cs="Arabic Transparent"/>
          <w:sz w:val="32"/>
          <w:szCs w:val="32"/>
          <w:vertAlign w:val="superscript"/>
          <w:rtl/>
          <w:lang w:eastAsia="fr-FR" w:bidi="ar-DZ"/>
        </w:rPr>
        <w:footnoteReference w:id="549"/>
      </w:r>
      <w:r w:rsidRPr="005247AE">
        <w:rPr>
          <w:rFonts w:eastAsia="Times New Roman" w:cs="Arabic Transparent" w:hint="cs"/>
          <w:sz w:val="32"/>
          <w:szCs w:val="32"/>
          <w:rtl/>
          <w:lang w:eastAsia="fr-FR" w:bidi="ar-DZ"/>
        </w:rPr>
        <w:t xml:space="preserve"> بينما خصّ سيبويه مصطلح اللين بصوتين فقط فقال: "ومنها اللَّيِّنَةُ، وهي الواو والياء..."</w:t>
      </w:r>
      <w:r w:rsidRPr="005247AE">
        <w:rPr>
          <w:rFonts w:eastAsia="Times New Roman" w:cs="Arabic Transparent"/>
          <w:sz w:val="32"/>
          <w:szCs w:val="32"/>
          <w:vertAlign w:val="superscript"/>
          <w:rtl/>
          <w:lang w:eastAsia="fr-FR" w:bidi="ar-DZ"/>
        </w:rPr>
        <w:footnoteReference w:id="550"/>
      </w:r>
      <w:r w:rsidRPr="005247AE">
        <w:rPr>
          <w:rFonts w:eastAsia="Times New Roman" w:cs="Arabic Transparent" w:hint="cs"/>
          <w:sz w:val="32"/>
          <w:szCs w:val="32"/>
          <w:rtl/>
          <w:lang w:eastAsia="fr-FR" w:bidi="ar-DZ"/>
        </w:rPr>
        <w:t>.</w:t>
      </w:r>
      <w:r w:rsidR="00FB2DB3">
        <w:rPr>
          <w:rFonts w:eastAsia="Times New Roman" w:cs="Arabic Transparent" w:hint="cs"/>
          <w:sz w:val="32"/>
          <w:szCs w:val="32"/>
          <w:rtl/>
          <w:lang w:eastAsia="fr-FR" w:bidi="ar-DZ"/>
        </w:rPr>
        <w:t xml:space="preserve"> </w:t>
      </w:r>
      <w:r w:rsidRPr="005247AE">
        <w:rPr>
          <w:rFonts w:eastAsia="Times New Roman" w:cs="Arabic Transparent" w:hint="cs"/>
          <w:sz w:val="32"/>
          <w:szCs w:val="32"/>
          <w:rtl/>
          <w:lang w:eastAsia="fr-FR" w:bidi="ar-DZ"/>
        </w:rPr>
        <w:t>وذكر المبرد مصطلح اللين فقال: "وكحروف المدّ واللين التي يجري فيها الصوت للينها"</w:t>
      </w:r>
      <w:r w:rsidRPr="005247AE">
        <w:rPr>
          <w:rFonts w:eastAsia="Times New Roman" w:cs="Arabic Transparent"/>
          <w:sz w:val="32"/>
          <w:szCs w:val="32"/>
          <w:vertAlign w:val="superscript"/>
          <w:rtl/>
          <w:lang w:eastAsia="fr-FR" w:bidi="ar-DZ"/>
        </w:rPr>
        <w:footnoteReference w:id="551"/>
      </w:r>
      <w:r w:rsidR="00FB2DB3">
        <w:rPr>
          <w:rFonts w:eastAsia="Times New Roman" w:cs="Arabic Transparent" w:hint="cs"/>
          <w:sz w:val="32"/>
          <w:szCs w:val="32"/>
          <w:rtl/>
          <w:lang w:eastAsia="fr-FR" w:bidi="ar-DZ"/>
        </w:rPr>
        <w:t>، ولا يوجد في طريقه عائق يعيق جريه.</w:t>
      </w:r>
    </w:p>
    <w:p w:rsidR="006C7B25" w:rsidRPr="0027560D"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اللّين والمد عند لاحقي الأزهري :</w:t>
      </w:r>
    </w:p>
    <w:p w:rsidR="006C7B25" w:rsidRPr="005247AE"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وسمّى ابن جني الأصوات الثلاثة بحروف المد والاستطالة فقال: "الألف والياء والواو، اللواتي هُنّ حروف المد والاستطالة... إلا أن</w:t>
      </w:r>
      <w:r w:rsidR="0071442B">
        <w:rPr>
          <w:rFonts w:eastAsia="Times New Roman" w:cs="Arabic Transparent" w:hint="cs"/>
          <w:sz w:val="32"/>
          <w:szCs w:val="32"/>
          <w:rtl/>
          <w:lang w:eastAsia="fr-FR" w:bidi="ar-DZ"/>
        </w:rPr>
        <w:t>ّ</w:t>
      </w:r>
      <w:r w:rsidRPr="005247AE">
        <w:rPr>
          <w:rFonts w:eastAsia="Times New Roman" w:cs="Arabic Transparent" w:hint="cs"/>
          <w:sz w:val="32"/>
          <w:szCs w:val="32"/>
          <w:rtl/>
          <w:lang w:eastAsia="fr-FR" w:bidi="ar-DZ"/>
        </w:rPr>
        <w:t xml:space="preserve"> الألف أشدّ امتدادًا، وأوسع مخرجًا، وهو الحرف الهاوي"</w:t>
      </w:r>
      <w:r w:rsidRPr="005247AE">
        <w:rPr>
          <w:rFonts w:eastAsia="Times New Roman" w:cs="Arabic Transparent"/>
          <w:sz w:val="32"/>
          <w:szCs w:val="32"/>
          <w:vertAlign w:val="superscript"/>
          <w:rtl/>
          <w:lang w:eastAsia="fr-FR" w:bidi="ar-DZ"/>
        </w:rPr>
        <w:footnoteReference w:id="552"/>
      </w:r>
      <w:r w:rsidR="00FB2DB3">
        <w:rPr>
          <w:rFonts w:eastAsia="Times New Roman" w:cs="Arabic Transparent" w:hint="cs"/>
          <w:sz w:val="32"/>
          <w:szCs w:val="32"/>
          <w:rtl/>
          <w:lang w:eastAsia="fr-FR" w:bidi="ar-DZ"/>
        </w:rPr>
        <w:t>، فلين هذه الأصوات الثلاثة هو الذي جعلها تمتد وتستطيل من غير أن يصدها أو يوقفها أي مانع في طريقها.</w:t>
      </w:r>
    </w:p>
    <w:p w:rsidR="006C7B25" w:rsidRPr="0027560D"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اللين والمد عند المحدثين :</w:t>
      </w:r>
    </w:p>
    <w:p w:rsidR="006C7B25" w:rsidRPr="005247AE"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وعرّف المحدثون مصطلح اللين والمد فتقاربت الرؤى وكان الاختلاف حول أصوات اللين والمد، فنجد إبراهيم أنيس يعرف أصوات اللين فيقول: "وأصوات اللين في اللغة العربية هي ما اصطلح القدماء على تسميته بالحركات من فتحة وكسرة وضمة وكذلك ما سموه بألف المد، وياء المد، وواو المد، وماعدا هذا فأصوات ساكنة"</w:t>
      </w:r>
      <w:r w:rsidRPr="005247AE">
        <w:rPr>
          <w:rFonts w:eastAsia="Times New Roman" w:cs="Arabic Transparent"/>
          <w:sz w:val="32"/>
          <w:szCs w:val="32"/>
          <w:vertAlign w:val="superscript"/>
          <w:rtl/>
          <w:lang w:eastAsia="fr-FR" w:bidi="ar-DZ"/>
        </w:rPr>
        <w:footnoteReference w:id="553"/>
      </w:r>
      <w:r w:rsidRPr="005247AE">
        <w:rPr>
          <w:rFonts w:eastAsia="Times New Roman" w:cs="Arabic Transparent" w:hint="cs"/>
          <w:sz w:val="32"/>
          <w:szCs w:val="32"/>
          <w:rtl/>
          <w:lang w:eastAsia="fr-FR" w:bidi="ar-DZ"/>
        </w:rPr>
        <w:t>.</w:t>
      </w:r>
      <w:r w:rsidR="00FB2DB3">
        <w:rPr>
          <w:rFonts w:eastAsia="Times New Roman" w:cs="Arabic Transparent" w:hint="cs"/>
          <w:sz w:val="32"/>
          <w:szCs w:val="32"/>
          <w:rtl/>
          <w:lang w:eastAsia="fr-FR" w:bidi="ar-DZ"/>
        </w:rPr>
        <w:t xml:space="preserve"> فأصوات اللين ثلاثة حروف، وثلاث حركات.</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 xml:space="preserve">وقال كمال بشر عن مصطلح اللين والمد: "إنّ الهواء حال النطق بحروف المدّ الثلاثة (وهي الحركات الطويلة الثلاث) يمتد خلال مجراه ويستمر في الامتداد، </w:t>
      </w:r>
      <w:r w:rsidR="0071442B">
        <w:rPr>
          <w:rFonts w:eastAsia="Times New Roman" w:cs="Arabic Transparent" w:hint="cs"/>
          <w:sz w:val="32"/>
          <w:szCs w:val="32"/>
          <w:rtl/>
          <w:lang w:eastAsia="fr-FR" w:bidi="ar-DZ"/>
        </w:rPr>
        <w:t xml:space="preserve">     </w:t>
      </w:r>
      <w:r w:rsidRPr="005247AE">
        <w:rPr>
          <w:rFonts w:eastAsia="Times New Roman" w:cs="Arabic Transparent" w:hint="cs"/>
          <w:sz w:val="32"/>
          <w:szCs w:val="32"/>
          <w:rtl/>
          <w:lang w:eastAsia="fr-FR" w:bidi="ar-DZ"/>
        </w:rPr>
        <w:t>لا يقطعه شيء ولا يمنع استمراره أي عارض ولا ينتهي هذا الهواء إلا بانتهاء نطق الصوت نفسه"</w:t>
      </w:r>
      <w:r w:rsidRPr="005247AE">
        <w:rPr>
          <w:rFonts w:eastAsia="Times New Roman" w:cs="Arabic Transparent"/>
          <w:sz w:val="32"/>
          <w:szCs w:val="32"/>
          <w:vertAlign w:val="superscript"/>
          <w:rtl/>
          <w:lang w:eastAsia="fr-FR" w:bidi="ar-DZ"/>
        </w:rPr>
        <w:footnoteReference w:id="554"/>
      </w:r>
      <w:r w:rsidR="00FB2DB3">
        <w:rPr>
          <w:rFonts w:eastAsia="Times New Roman" w:cs="Arabic Transparent" w:hint="cs"/>
          <w:sz w:val="32"/>
          <w:szCs w:val="32"/>
          <w:rtl/>
          <w:lang w:eastAsia="fr-FR" w:bidi="ar-DZ"/>
        </w:rPr>
        <w:t>، وهذا يدل على أن مجرى حروف المد واللين يكون مفتوحاً، فيمتد فيه الهواء بيسر ولين حتى ينطق الصوت.</w:t>
      </w:r>
    </w:p>
    <w:p w:rsidR="006C7B25" w:rsidRPr="005247AE"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وأوضح غانم قدوري الحمد مصطلح اللين فقال: "أريد توضيح صفة اللين التي يتصف بها صوتا الواو والياء... وقد سماهما عدد من الأصواتيين العرب المحدثين بأشباه الحركات، أو أنصاف الحركات، لما فيها من اللين الذي يقر</w:t>
      </w:r>
      <w:r w:rsidR="0071442B">
        <w:rPr>
          <w:rFonts w:eastAsia="Times New Roman" w:cs="Arabic Transparent" w:hint="cs"/>
          <w:sz w:val="32"/>
          <w:szCs w:val="32"/>
          <w:rtl/>
          <w:lang w:eastAsia="fr-FR" w:bidi="ar-DZ"/>
        </w:rPr>
        <w:t>ِّ</w:t>
      </w:r>
      <w:r w:rsidRPr="005247AE">
        <w:rPr>
          <w:rFonts w:eastAsia="Times New Roman" w:cs="Arabic Transparent" w:hint="cs"/>
          <w:sz w:val="32"/>
          <w:szCs w:val="32"/>
          <w:rtl/>
          <w:lang w:eastAsia="fr-FR" w:bidi="ar-DZ"/>
        </w:rPr>
        <w:t>بهما من طبيعة الأصوات الذائبة (أي الحركات وحروف المد)"</w:t>
      </w:r>
      <w:r w:rsidRPr="005247AE">
        <w:rPr>
          <w:rFonts w:eastAsia="Times New Roman" w:cs="Arabic Transparent"/>
          <w:sz w:val="32"/>
          <w:szCs w:val="32"/>
          <w:vertAlign w:val="superscript"/>
          <w:rtl/>
          <w:lang w:eastAsia="fr-FR" w:bidi="ar-DZ"/>
        </w:rPr>
        <w:footnoteReference w:id="555"/>
      </w:r>
      <w:r w:rsidR="00FB2DB3">
        <w:rPr>
          <w:rFonts w:eastAsia="Times New Roman" w:cs="Arabic Transparent" w:hint="cs"/>
          <w:sz w:val="32"/>
          <w:szCs w:val="32"/>
          <w:rtl/>
          <w:lang w:eastAsia="fr-FR" w:bidi="ar-DZ"/>
        </w:rPr>
        <w:t xml:space="preserve"> فمصطلح اللين عنده متوقف على صوتي الواو والياء فقط.</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ويقول عبد القادر مرعي: "يسمي علماء اللغة المحدثون الأصوات اللينة عدة تسميات منها: الطليقة ومنها حروف المد"</w:t>
      </w:r>
      <w:r w:rsidRPr="005247AE">
        <w:rPr>
          <w:rFonts w:eastAsia="Times New Roman" w:cs="Arabic Transparent"/>
          <w:sz w:val="32"/>
          <w:szCs w:val="32"/>
          <w:vertAlign w:val="superscript"/>
          <w:rtl/>
          <w:lang w:eastAsia="fr-FR" w:bidi="ar-DZ"/>
        </w:rPr>
        <w:footnoteReference w:id="556"/>
      </w:r>
      <w:r w:rsidR="00FB2DB3">
        <w:rPr>
          <w:rFonts w:eastAsia="Times New Roman" w:cs="Arabic Transparent" w:hint="cs"/>
          <w:sz w:val="32"/>
          <w:szCs w:val="32"/>
          <w:rtl/>
          <w:lang w:eastAsia="fr-FR" w:bidi="ar-DZ"/>
        </w:rPr>
        <w:t>، والطليقة نسبة إلى خروجها الحرّ من غير عائق يقف في طريقها.</w:t>
      </w:r>
    </w:p>
    <w:p w:rsidR="006C7B25" w:rsidRDefault="00FB2DB3"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Pr>
          <w:rFonts w:eastAsia="Times New Roman" w:cs="Arabic Transparent" w:hint="cs"/>
          <w:sz w:val="32"/>
          <w:szCs w:val="32"/>
          <w:rtl/>
          <w:lang w:eastAsia="fr-FR" w:bidi="ar-DZ"/>
        </w:rPr>
        <w:t>و</w:t>
      </w:r>
      <w:r w:rsidR="006C7B25" w:rsidRPr="005247AE">
        <w:rPr>
          <w:rFonts w:eastAsia="Times New Roman" w:cs="Arabic Transparent" w:hint="cs"/>
          <w:sz w:val="32"/>
          <w:szCs w:val="32"/>
          <w:rtl/>
          <w:lang w:eastAsia="fr-FR" w:bidi="ar-DZ"/>
        </w:rPr>
        <w:t xml:space="preserve"> من خلال تتبعي لمصطلح اللين</w:t>
      </w:r>
      <w:r>
        <w:rPr>
          <w:rFonts w:eastAsia="Times New Roman" w:cs="Arabic Transparent" w:hint="cs"/>
          <w:sz w:val="32"/>
          <w:szCs w:val="32"/>
          <w:rtl/>
          <w:lang w:eastAsia="fr-FR" w:bidi="ar-DZ"/>
        </w:rPr>
        <w:t xml:space="preserve"> أجد</w:t>
      </w:r>
      <w:r w:rsidR="006C7B25" w:rsidRPr="005247AE">
        <w:rPr>
          <w:rFonts w:eastAsia="Times New Roman" w:cs="Arabic Transparent" w:hint="cs"/>
          <w:sz w:val="32"/>
          <w:szCs w:val="32"/>
          <w:rtl/>
          <w:lang w:eastAsia="fr-FR" w:bidi="ar-DZ"/>
        </w:rPr>
        <w:t xml:space="preserve"> أن الأزهري كان مقلدًا لسابقيه في وصف مصطلح اللين وقد سار على الخطى لاحقوه والمحدثون ويكمن الخلاف بين القدماء والمحدثين حول تسمية المصطلح، فالقدماء قالوا: حروف المد وحروف اللين والاستطالة، وكررها بعض المحدثين، أما الفريق الثاني من المحدثين فيقول: أنصاف الحركات، وأنصاف الصوامت، والمزدوج، والصوائت الطويلة، والحركات</w:t>
      </w:r>
      <w:r>
        <w:rPr>
          <w:rFonts w:eastAsia="Times New Roman" w:cs="Arabic Transparent" w:hint="cs"/>
          <w:sz w:val="32"/>
          <w:szCs w:val="32"/>
          <w:rtl/>
          <w:lang w:eastAsia="fr-FR" w:bidi="ar-DZ"/>
        </w:rPr>
        <w:t xml:space="preserve"> الطليقة،</w:t>
      </w:r>
      <w:r w:rsidR="006C7B25" w:rsidRPr="005247AE">
        <w:rPr>
          <w:rFonts w:eastAsia="Times New Roman" w:cs="Arabic Transparent" w:hint="cs"/>
          <w:sz w:val="32"/>
          <w:szCs w:val="32"/>
          <w:rtl/>
          <w:lang w:eastAsia="fr-FR" w:bidi="ar-DZ"/>
        </w:rPr>
        <w:t xml:space="preserve"> والبعض جمع الأحرف الثلاثة مع بعض، والبعض الآخر جعل الألف مستقلاً لوحده وسمّاه الهاوي.</w:t>
      </w:r>
    </w:p>
    <w:p w:rsidR="006C7B25" w:rsidRPr="0027560D"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الانحراف عند الأزهري :</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قال الأزهري عن مصطلح الانحراف: "قال الليث: التحريف، في القرآن: تغيير الكلمة عن معناها وهي قريبة الشبه، كما كانت اليهود تُغيّر معاني التوراة بالأشباه، فوصفهم الله تعالى بفعلهم...، قال: وإذا مال إنسانٌ عن شيءٍ يقال: تَحَرَّفَ وانْحَرَفَ واحْرَوْرَفَ"</w:t>
      </w:r>
      <w:r w:rsidRPr="005247AE">
        <w:rPr>
          <w:rFonts w:eastAsia="Times New Roman" w:cs="Arabic Transparent"/>
          <w:sz w:val="32"/>
          <w:szCs w:val="32"/>
          <w:vertAlign w:val="superscript"/>
          <w:rtl/>
          <w:lang w:eastAsia="fr-FR" w:bidi="ar-DZ"/>
        </w:rPr>
        <w:footnoteReference w:id="557"/>
      </w:r>
      <w:r w:rsidR="00FB2DB3">
        <w:rPr>
          <w:rFonts w:eastAsia="Times New Roman" w:cs="Arabic Transparent" w:hint="cs"/>
          <w:sz w:val="32"/>
          <w:szCs w:val="32"/>
          <w:rtl/>
          <w:lang w:eastAsia="fr-FR" w:bidi="ar-DZ"/>
        </w:rPr>
        <w:t>، أي خرج عن الخط، أو المنهج المتعارف عليه.</w:t>
      </w:r>
    </w:p>
    <w:p w:rsidR="006C7B25" w:rsidRPr="005247AE"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وفي الاصطلاح "المنحرف هو اللام وحده، وعند ابن أبي مريم أنه سُمّي بذلك، لأن اللسان ينحرف فيه مع الصوت ويتجافى في ناحيتي مستدقّ اللسان عن اعتراضه على الصوت. فيخرج الصوت عن الناحيتين وما فوقهما، وهو قريب مما ذكره سيبويه"</w:t>
      </w:r>
      <w:r w:rsidRPr="005247AE">
        <w:rPr>
          <w:rFonts w:eastAsia="Times New Roman" w:cs="Arabic Transparent"/>
          <w:sz w:val="32"/>
          <w:szCs w:val="32"/>
          <w:vertAlign w:val="superscript"/>
          <w:rtl/>
          <w:lang w:eastAsia="fr-FR" w:bidi="ar-DZ"/>
        </w:rPr>
        <w:footnoteReference w:id="558"/>
      </w:r>
      <w:r w:rsidRPr="005247AE">
        <w:rPr>
          <w:rFonts w:eastAsia="Times New Roman" w:cs="Arabic Transparent" w:hint="cs"/>
          <w:sz w:val="32"/>
          <w:szCs w:val="32"/>
          <w:rtl/>
          <w:lang w:eastAsia="fr-FR" w:bidi="ar-DZ"/>
        </w:rPr>
        <w:t xml:space="preserve"> </w:t>
      </w:r>
      <w:r w:rsidR="008B3D26">
        <w:rPr>
          <w:rFonts w:eastAsia="Times New Roman" w:cs="Arabic Transparent" w:hint="cs"/>
          <w:sz w:val="32"/>
          <w:szCs w:val="32"/>
          <w:rtl/>
          <w:lang w:eastAsia="fr-FR" w:bidi="ar-DZ"/>
        </w:rPr>
        <w:t>وسمي صوت اللام منحرفا لأنه يميل</w:t>
      </w:r>
      <w:r w:rsidR="003E481B">
        <w:rPr>
          <w:rFonts w:eastAsia="Times New Roman" w:cs="Arabic Transparent" w:hint="cs"/>
          <w:sz w:val="32"/>
          <w:szCs w:val="32"/>
          <w:rtl/>
          <w:lang w:eastAsia="fr-FR" w:bidi="ar-DZ"/>
        </w:rPr>
        <w:t xml:space="preserve"> عن المسار العام .</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وفي القرآن الكريم ورد مصطلح الانحراف في قوله تعالى: "يُحَرِّفُونَ الْكَلِمَ عَنْ مَّوَاضِعِهِ"</w:t>
      </w:r>
      <w:r w:rsidRPr="005247AE">
        <w:rPr>
          <w:rFonts w:eastAsia="Times New Roman" w:cs="Arabic Transparent"/>
          <w:sz w:val="32"/>
          <w:szCs w:val="32"/>
          <w:vertAlign w:val="superscript"/>
          <w:rtl/>
          <w:lang w:eastAsia="fr-FR" w:bidi="ar-DZ"/>
        </w:rPr>
        <w:footnoteReference w:id="559"/>
      </w:r>
      <w:r w:rsidR="00FB2DB3">
        <w:rPr>
          <w:rFonts w:eastAsia="Times New Roman" w:cs="Arabic Transparent" w:hint="cs"/>
          <w:sz w:val="32"/>
          <w:szCs w:val="32"/>
          <w:rtl/>
          <w:lang w:eastAsia="fr-FR" w:bidi="ar-DZ"/>
        </w:rPr>
        <w:t>، أي يغيرون ويبدلون، ويبتعدون عن الاتجاه الأصلي.</w:t>
      </w:r>
    </w:p>
    <w:p w:rsidR="006C7B25" w:rsidRPr="0027560D"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الانحراف عند سابقي الأزهري :</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يعدّ مصطلح الانحراف من مصطلحات سيبويه حيث يقول: "ومنها المنحرف، وهو حرف شديد جرى فيه الصوت لانحراف اللسان مع الصّوت، ولم يعترض على الصوت كاعتراض الحروف الشديدة، وهو اللام."</w:t>
      </w:r>
      <w:r w:rsidRPr="005247AE">
        <w:rPr>
          <w:rFonts w:eastAsia="Times New Roman" w:cs="Arabic Transparent"/>
          <w:sz w:val="32"/>
          <w:szCs w:val="32"/>
          <w:vertAlign w:val="superscript"/>
          <w:rtl/>
          <w:lang w:eastAsia="fr-FR" w:bidi="ar-DZ"/>
        </w:rPr>
        <w:footnoteReference w:id="560"/>
      </w:r>
      <w:r w:rsidR="00FB2DB3">
        <w:rPr>
          <w:rFonts w:eastAsia="Times New Roman" w:cs="Arabic Transparent" w:hint="cs"/>
          <w:sz w:val="32"/>
          <w:szCs w:val="32"/>
          <w:rtl/>
          <w:lang w:eastAsia="fr-FR" w:bidi="ar-DZ"/>
        </w:rPr>
        <w:t xml:space="preserve"> حيت نجد اللسان أثناء نطق هذا الصوت ينحرف جانبًا.</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ويقول المبرد عن مصطلح الانحراف: "ثم نذكر الحرف المنحرف. وهو أكثر من غيره، وله اتصال بأكثر الحروف، وهو اللام، ومخرجه من حرف اللسان متصلاً بما يحاذيه من الضاحك والثنايا والرباعيات"</w:t>
      </w:r>
      <w:r w:rsidRPr="005247AE">
        <w:rPr>
          <w:rFonts w:eastAsia="Times New Roman" w:cs="Arabic Transparent"/>
          <w:sz w:val="32"/>
          <w:szCs w:val="32"/>
          <w:vertAlign w:val="superscript"/>
          <w:rtl/>
          <w:lang w:eastAsia="fr-FR" w:bidi="ar-DZ"/>
        </w:rPr>
        <w:footnoteReference w:id="561"/>
      </w:r>
      <w:r w:rsidR="00FB2DB3">
        <w:rPr>
          <w:rFonts w:eastAsia="Times New Roman" w:cs="Arabic Transparent" w:hint="cs"/>
          <w:sz w:val="32"/>
          <w:szCs w:val="32"/>
          <w:rtl/>
          <w:lang w:eastAsia="fr-FR" w:bidi="ar-DZ"/>
        </w:rPr>
        <w:t>، ويعد صوت اللام من أكثر الحروف استعمالاً في اللغة.</w:t>
      </w:r>
    </w:p>
    <w:p w:rsidR="006C7B25" w:rsidRPr="0027560D"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الانحراف عند لاحقي الأزهري :</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وذكر مكي مصطلح الانحراف ولكنه خصّه لحرفي اللام والرّاء فقال: "حرفا الانحراف: وهما اللاَّم، والرَّاء، وإنّما سُمِّيَا بذلك لأنّهما انحرفا عن مخرجهما، حتّى اتّصلا بمخرج غيرهما، وعن صفتهما إلى صفة غيرهما."</w:t>
      </w:r>
      <w:r w:rsidRPr="005247AE">
        <w:rPr>
          <w:rFonts w:eastAsia="Times New Roman" w:cs="Arabic Transparent"/>
          <w:sz w:val="32"/>
          <w:szCs w:val="32"/>
          <w:vertAlign w:val="superscript"/>
          <w:rtl/>
          <w:lang w:eastAsia="fr-FR" w:bidi="ar-DZ"/>
        </w:rPr>
        <w:footnoteReference w:id="562"/>
      </w:r>
      <w:r w:rsidR="00FB2DB3">
        <w:rPr>
          <w:rFonts w:eastAsia="Times New Roman" w:cs="Arabic Transparent" w:hint="cs"/>
          <w:sz w:val="32"/>
          <w:szCs w:val="32"/>
          <w:rtl/>
          <w:lang w:eastAsia="fr-FR" w:bidi="ar-DZ"/>
        </w:rPr>
        <w:t xml:space="preserve"> أي شاركا غيرهما من الحروف في مخارجها وصفاتها فاستحقا تسمية الانحراف.</w:t>
      </w:r>
    </w:p>
    <w:p w:rsidR="006C7B25" w:rsidRPr="0027560D"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الانحراف عند المحدثين :</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وأطلق المحدثون مصطلح الجانبية على صوت اللام بدل المنحرف عند القدماء وفي هذا الوصف يقول كمال بشر: "الأصوات الجانبية ويمثلها في العربية صوت اللام. وهو يتكون بأن يعتمد طرف اللسان على أصول الأسنان العليا مع اللثة، بحيث توجد عقبة في وسط الفم تمنع مرور الهواء منه، ولكن مع ترك منفذ لهذا الهواء من جانبي الفم أو من أحدهما. وهذا هو معنى الجانبية. وتتذبذب الأوتار الصوتية عند النطق به"</w:t>
      </w:r>
      <w:r w:rsidRPr="005247AE">
        <w:rPr>
          <w:rFonts w:eastAsia="Times New Roman" w:cs="Arabic Transparent"/>
          <w:sz w:val="32"/>
          <w:szCs w:val="32"/>
          <w:vertAlign w:val="superscript"/>
          <w:rtl/>
          <w:lang w:eastAsia="fr-FR" w:bidi="ar-DZ"/>
        </w:rPr>
        <w:footnoteReference w:id="563"/>
      </w:r>
      <w:r w:rsidRPr="005247AE">
        <w:rPr>
          <w:rFonts w:eastAsia="Times New Roman" w:cs="Arabic Transparent" w:hint="cs"/>
          <w:sz w:val="32"/>
          <w:szCs w:val="32"/>
          <w:rtl/>
          <w:lang w:eastAsia="fr-FR" w:bidi="ar-DZ"/>
        </w:rPr>
        <w:t>، وهو بهذا التعريف يكون قد سار على خطى إبراهيم أنيس، كما نجد تمام حسان يذكر مصطلح الجانبية وكذلك فندريس وغيرهم كثير.</w:t>
      </w:r>
    </w:p>
    <w:p w:rsidR="00FB2DB3" w:rsidRDefault="00FB2DB3"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Pr>
          <w:rFonts w:eastAsia="Times New Roman" w:cs="Arabic Transparent" w:hint="cs"/>
          <w:sz w:val="32"/>
          <w:szCs w:val="32"/>
          <w:rtl/>
          <w:lang w:eastAsia="fr-FR" w:bidi="ar-DZ"/>
        </w:rPr>
        <w:t>ويقول عبد البديع النيرباني عن مصطلح الانحراف: "وعند المحدثين فإن اللام</w:t>
      </w:r>
      <w:r w:rsidR="00917EA9">
        <w:rPr>
          <w:rFonts w:eastAsia="Times New Roman" w:cs="Arabic Transparent" w:hint="cs"/>
          <w:sz w:val="32"/>
          <w:szCs w:val="32"/>
          <w:rtl/>
          <w:lang w:eastAsia="fr-FR" w:bidi="ar-DZ"/>
        </w:rPr>
        <w:t xml:space="preserve"> تنطق </w:t>
      </w:r>
      <w:r>
        <w:rPr>
          <w:rFonts w:eastAsia="Times New Roman" w:cs="Arabic Transparent" w:hint="cs"/>
          <w:sz w:val="32"/>
          <w:szCs w:val="32"/>
          <w:rtl/>
          <w:lang w:eastAsia="fr-FR" w:bidi="ar-DZ"/>
        </w:rPr>
        <w:t>بوضع عقبة في وسط مجرى الهواء، مع ترك منفذ له عن جانبيها، ولهذا سميت بالمنحرفة أو الجانبية، وهو مما يُرجِّح قول سيبويه وموافقيه"</w:t>
      </w:r>
      <w:r w:rsidR="00E331D6">
        <w:rPr>
          <w:rStyle w:val="Appelnotedebasdep"/>
          <w:rFonts w:eastAsia="Times New Roman" w:cs="Arabic Transparent"/>
          <w:sz w:val="32"/>
          <w:szCs w:val="32"/>
          <w:rtl/>
          <w:lang w:eastAsia="fr-FR" w:bidi="ar-DZ"/>
        </w:rPr>
        <w:footnoteReference w:id="564"/>
      </w:r>
      <w:r w:rsidR="00917EA9">
        <w:rPr>
          <w:rFonts w:eastAsia="Times New Roman" w:cs="Arabic Transparent" w:hint="cs"/>
          <w:sz w:val="32"/>
          <w:szCs w:val="32"/>
          <w:rtl/>
          <w:lang w:eastAsia="fr-FR" w:bidi="ar-DZ"/>
        </w:rPr>
        <w:t xml:space="preserve"> لأنه عندما يرتفع رأس اللسان في اتّجاه الحنك الأعلى يقوم بغلق المجرى الهوائي</w:t>
      </w:r>
      <w:r w:rsidR="000A0A64">
        <w:rPr>
          <w:rFonts w:eastAsia="Times New Roman" w:cs="Arabic Transparent" w:hint="cs"/>
          <w:sz w:val="32"/>
          <w:szCs w:val="32"/>
          <w:rtl/>
          <w:lang w:eastAsia="fr-FR" w:bidi="ar-DZ"/>
        </w:rPr>
        <w:t>،</w:t>
      </w:r>
      <w:r w:rsidR="00917EA9">
        <w:rPr>
          <w:rFonts w:eastAsia="Times New Roman" w:cs="Arabic Transparent" w:hint="cs"/>
          <w:sz w:val="32"/>
          <w:szCs w:val="32"/>
          <w:rtl/>
          <w:lang w:eastAsia="fr-FR" w:bidi="ar-DZ"/>
        </w:rPr>
        <w:t xml:space="preserve"> ويتوقف الصوت خلف اللسان فيميل يمينا أو يسارا. </w:t>
      </w:r>
    </w:p>
    <w:p w:rsidR="006C7B25" w:rsidRDefault="00E331D6"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Pr>
          <w:rFonts w:eastAsia="Times New Roman" w:cs="Arabic Transparent" w:hint="cs"/>
          <w:sz w:val="32"/>
          <w:szCs w:val="32"/>
          <w:rtl/>
          <w:lang w:eastAsia="fr-FR" w:bidi="ar-DZ"/>
        </w:rPr>
        <w:t>وهكذا يتّضح لنا</w:t>
      </w:r>
      <w:r w:rsidR="006C7B25" w:rsidRPr="005247AE">
        <w:rPr>
          <w:rFonts w:eastAsia="Times New Roman" w:cs="Arabic Transparent" w:hint="cs"/>
          <w:sz w:val="32"/>
          <w:szCs w:val="32"/>
          <w:rtl/>
          <w:lang w:eastAsia="fr-FR" w:bidi="ar-DZ"/>
        </w:rPr>
        <w:t xml:space="preserve"> أن</w:t>
      </w:r>
      <w:r>
        <w:rPr>
          <w:rFonts w:eastAsia="Times New Roman" w:cs="Arabic Transparent" w:hint="cs"/>
          <w:sz w:val="32"/>
          <w:szCs w:val="32"/>
          <w:rtl/>
          <w:lang w:eastAsia="fr-FR" w:bidi="ar-DZ"/>
        </w:rPr>
        <w:t>ّ</w:t>
      </w:r>
      <w:r w:rsidR="006C7B25" w:rsidRPr="005247AE">
        <w:rPr>
          <w:rFonts w:eastAsia="Times New Roman" w:cs="Arabic Transparent" w:hint="cs"/>
          <w:sz w:val="32"/>
          <w:szCs w:val="32"/>
          <w:rtl/>
          <w:lang w:eastAsia="fr-FR" w:bidi="ar-DZ"/>
        </w:rPr>
        <w:t xml:space="preserve"> مفهوم الانحراف عند الأزهري يتفق مع ما ذكره سابقوه، حيث أخذه عن الليث، وعلى الخطى سار لاحقوه، ويكمن الخلاف بين القدماء حول أصوات الانحراف، فهناك فريق يرى أن الانحراف يخص صوت اللام فقط، وفر</w:t>
      </w:r>
      <w:r>
        <w:rPr>
          <w:rFonts w:eastAsia="Times New Roman" w:cs="Arabic Transparent" w:hint="cs"/>
          <w:sz w:val="32"/>
          <w:szCs w:val="32"/>
          <w:rtl/>
          <w:lang w:eastAsia="fr-FR" w:bidi="ar-DZ"/>
        </w:rPr>
        <w:t>ي</w:t>
      </w:r>
      <w:r w:rsidR="006C7B25" w:rsidRPr="005247AE">
        <w:rPr>
          <w:rFonts w:eastAsia="Times New Roman" w:cs="Arabic Transparent" w:hint="cs"/>
          <w:sz w:val="32"/>
          <w:szCs w:val="32"/>
          <w:rtl/>
          <w:lang w:eastAsia="fr-FR" w:bidi="ar-DZ"/>
        </w:rPr>
        <w:t>قٌ ثانٍ يرى أن الانحراف يخص صوتَي اللام والراء، بينما المحدثون يخصون مصطلح الانحراف لصوت اللام ويسمونه الجانبي لأن الهواء يمر من أحد جانبي اللسان فينطلق صوت اللام.</w:t>
      </w:r>
    </w:p>
    <w:p w:rsidR="00477B6B" w:rsidRDefault="00477B6B" w:rsidP="00477B6B">
      <w:pPr>
        <w:bidi/>
        <w:spacing w:before="100" w:beforeAutospacing="1" w:after="100" w:afterAutospacing="1" w:line="480" w:lineRule="auto"/>
        <w:ind w:firstLine="709"/>
        <w:jc w:val="both"/>
        <w:rPr>
          <w:rFonts w:eastAsia="Times New Roman" w:cs="Arabic Transparent"/>
          <w:sz w:val="32"/>
          <w:szCs w:val="32"/>
          <w:rtl/>
          <w:lang w:eastAsia="fr-FR" w:bidi="ar-DZ"/>
        </w:rPr>
      </w:pPr>
    </w:p>
    <w:p w:rsidR="00477B6B" w:rsidRDefault="00477B6B" w:rsidP="00477B6B">
      <w:pPr>
        <w:bidi/>
        <w:spacing w:before="100" w:beforeAutospacing="1" w:after="100" w:afterAutospacing="1" w:line="480" w:lineRule="auto"/>
        <w:ind w:firstLine="709"/>
        <w:jc w:val="both"/>
        <w:rPr>
          <w:rFonts w:eastAsia="Times New Roman" w:cs="Arabic Transparent"/>
          <w:sz w:val="32"/>
          <w:szCs w:val="32"/>
          <w:rtl/>
          <w:lang w:eastAsia="fr-FR" w:bidi="ar-DZ"/>
        </w:rPr>
      </w:pPr>
    </w:p>
    <w:p w:rsidR="006C7B25" w:rsidRPr="0027560D"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التكرار عند الأزهري :</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قال الأزهري عن مصطلح التّكرار: " قال أبو الهيثم: كَرَّ يَكِرُّ كَرِيرًا: إذا حشرج عند الموت، فإذا عَدَّيْتَه، قلت: كَرَّه يكُرّه: إذا ردّه... أبو عبيد عن أبي عمرو قال: الكَرْكَرَةُ: صوتٌ يُرَدِّدُهُ الإنسان في جوفه... وقال شَمِر: الكركرة: من الإدارة والترديد... ويقال: كَرّرتُ عليه الحديث وكركرْتُه: إذا ردَدته عليه"</w:t>
      </w:r>
      <w:r w:rsidRPr="005247AE">
        <w:rPr>
          <w:rFonts w:eastAsia="Times New Roman" w:cs="Arabic Transparent"/>
          <w:sz w:val="32"/>
          <w:szCs w:val="32"/>
          <w:vertAlign w:val="superscript"/>
          <w:rtl/>
          <w:lang w:eastAsia="fr-FR" w:bidi="ar-DZ"/>
        </w:rPr>
        <w:footnoteReference w:id="565"/>
      </w:r>
      <w:r w:rsidR="00E331D6">
        <w:rPr>
          <w:rFonts w:eastAsia="Times New Roman" w:cs="Arabic Transparent" w:hint="cs"/>
          <w:sz w:val="32"/>
          <w:szCs w:val="32"/>
          <w:rtl/>
          <w:lang w:eastAsia="fr-FR" w:bidi="ar-DZ"/>
        </w:rPr>
        <w:t xml:space="preserve">، أي أعدته مرات عدّة. </w:t>
      </w:r>
      <w:r w:rsidRPr="005247AE">
        <w:rPr>
          <w:rFonts w:eastAsia="Times New Roman" w:cs="Arabic Transparent" w:hint="cs"/>
          <w:sz w:val="32"/>
          <w:szCs w:val="32"/>
          <w:rtl/>
          <w:lang w:eastAsia="fr-FR" w:bidi="ar-DZ"/>
        </w:rPr>
        <w:t>وفي الاصطلاح هو "ارتعاد رأس طرف اللسان عند النطق بالحرف"</w:t>
      </w:r>
      <w:r w:rsidRPr="005247AE">
        <w:rPr>
          <w:rFonts w:eastAsia="Times New Roman" w:cs="Arabic Transparent"/>
          <w:sz w:val="32"/>
          <w:szCs w:val="32"/>
          <w:vertAlign w:val="superscript"/>
          <w:rtl/>
          <w:lang w:eastAsia="fr-FR" w:bidi="ar-DZ"/>
        </w:rPr>
        <w:footnoteReference w:id="566"/>
      </w:r>
      <w:r w:rsidRPr="005247AE">
        <w:rPr>
          <w:rFonts w:eastAsia="Times New Roman" w:cs="Arabic Transparent" w:hint="cs"/>
          <w:sz w:val="32"/>
          <w:szCs w:val="32"/>
          <w:rtl/>
          <w:lang w:eastAsia="fr-FR" w:bidi="ar-DZ"/>
        </w:rPr>
        <w:t>، وهذا الارتعاد هو الذي جعل حرف الراء يتكرر أثناء نطقه.</w:t>
      </w:r>
    </w:p>
    <w:p w:rsidR="006C7B25" w:rsidRPr="0027560D" w:rsidRDefault="00E331D6"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التكرار عند سابقي الأزهري ولاحقيه :</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ويعد التكرار من مصطلحات سيبويه قال فيه: "ومنها المكرّر وهو حرفٌ شديد يجري فيه الصوت لتكريره وانحرافه إلى اللام، فتجافى للصّوت كالرِّخوة، ولو لم يكرَّر لم يجر الصوت فيه، وهو الرّاء."</w:t>
      </w:r>
      <w:r w:rsidRPr="005247AE">
        <w:rPr>
          <w:rFonts w:eastAsia="Times New Roman" w:cs="Arabic Transparent"/>
          <w:sz w:val="32"/>
          <w:szCs w:val="32"/>
          <w:vertAlign w:val="superscript"/>
          <w:rtl/>
          <w:lang w:eastAsia="fr-FR" w:bidi="ar-DZ"/>
        </w:rPr>
        <w:footnoteReference w:id="567"/>
      </w:r>
      <w:r w:rsidRPr="005247AE">
        <w:rPr>
          <w:rFonts w:eastAsia="Times New Roman" w:cs="Arabic Transparent" w:hint="cs"/>
          <w:sz w:val="32"/>
          <w:szCs w:val="32"/>
          <w:rtl/>
          <w:lang w:eastAsia="fr-FR" w:bidi="ar-DZ"/>
        </w:rPr>
        <w:t xml:space="preserve"> وسار على خطاه ابن جني ومكي والزمخشري وابن يعيش وابن الحاجب والأسترابا</w:t>
      </w:r>
      <w:r w:rsidR="00E77767">
        <w:rPr>
          <w:rFonts w:eastAsia="Times New Roman" w:cs="Arabic Transparent" w:hint="cs"/>
          <w:sz w:val="32"/>
          <w:szCs w:val="32"/>
          <w:rtl/>
          <w:lang w:eastAsia="fr-FR" w:bidi="ar-DZ"/>
        </w:rPr>
        <w:t>ذ</w:t>
      </w:r>
      <w:r w:rsidRPr="005247AE">
        <w:rPr>
          <w:rFonts w:eastAsia="Times New Roman" w:cs="Arabic Transparent" w:hint="cs"/>
          <w:sz w:val="32"/>
          <w:szCs w:val="32"/>
          <w:rtl/>
          <w:lang w:eastAsia="fr-FR" w:bidi="ar-DZ"/>
        </w:rPr>
        <w:t>ي وابن الجزري، وانصبّ توضيحهم على تعريف معنى التكرار.</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w:t>
      </w:r>
      <w:r w:rsidR="00E331D6">
        <w:rPr>
          <w:rFonts w:eastAsia="Times New Roman" w:cs="Arabic Transparent" w:hint="cs"/>
          <w:sz w:val="32"/>
          <w:szCs w:val="32"/>
          <w:rtl/>
          <w:lang w:eastAsia="fr-FR" w:bidi="ar-DZ"/>
        </w:rPr>
        <w:t xml:space="preserve">ذكر </w:t>
      </w:r>
      <w:r w:rsidRPr="005247AE">
        <w:rPr>
          <w:rFonts w:eastAsia="Times New Roman" w:cs="Arabic Transparent" w:hint="cs"/>
          <w:sz w:val="32"/>
          <w:szCs w:val="32"/>
          <w:rtl/>
          <w:lang w:eastAsia="fr-FR" w:bidi="ar-DZ"/>
        </w:rPr>
        <w:t xml:space="preserve">المبرد </w:t>
      </w:r>
      <w:r w:rsidR="00E331D6">
        <w:rPr>
          <w:rFonts w:eastAsia="Times New Roman" w:cs="Arabic Transparent" w:hint="cs"/>
          <w:sz w:val="32"/>
          <w:szCs w:val="32"/>
          <w:rtl/>
          <w:lang w:eastAsia="fr-FR" w:bidi="ar-DZ"/>
        </w:rPr>
        <w:t xml:space="preserve">مصطلح التكرير أثناء حديثه </w:t>
      </w:r>
      <w:r w:rsidRPr="005247AE">
        <w:rPr>
          <w:rFonts w:eastAsia="Times New Roman" w:cs="Arabic Transparent" w:hint="cs"/>
          <w:sz w:val="32"/>
          <w:szCs w:val="32"/>
          <w:rtl/>
          <w:lang w:eastAsia="fr-FR" w:bidi="ar-DZ"/>
        </w:rPr>
        <w:t>عن صوت الرّاء</w:t>
      </w:r>
      <w:r w:rsidR="00E331D6">
        <w:rPr>
          <w:rFonts w:eastAsia="Times New Roman" w:cs="Arabic Transparent" w:hint="cs"/>
          <w:sz w:val="32"/>
          <w:szCs w:val="32"/>
          <w:rtl/>
          <w:lang w:eastAsia="fr-FR" w:bidi="ar-DZ"/>
        </w:rPr>
        <w:t xml:space="preserve"> فقال</w:t>
      </w:r>
      <w:r w:rsidR="00F65D7B">
        <w:rPr>
          <w:rFonts w:eastAsia="Times New Roman" w:cs="Arabic Transparent" w:hint="cs"/>
          <w:sz w:val="32"/>
          <w:szCs w:val="32"/>
          <w:rtl/>
          <w:lang w:eastAsia="fr-FR" w:bidi="ar-DZ"/>
        </w:rPr>
        <w:t>: "أنّها حرف ترجيع</w:t>
      </w:r>
      <w:r w:rsidRPr="005247AE">
        <w:rPr>
          <w:rFonts w:eastAsia="Times New Roman" w:cs="Arabic Transparent" w:hint="cs"/>
          <w:sz w:val="32"/>
          <w:szCs w:val="32"/>
          <w:rtl/>
          <w:lang w:eastAsia="fr-FR" w:bidi="ar-DZ"/>
        </w:rPr>
        <w:t>، فإنّما يجري فيها الصوت، لما فيها من التكرير"</w:t>
      </w:r>
      <w:r w:rsidRPr="005247AE">
        <w:rPr>
          <w:rFonts w:eastAsia="Times New Roman" w:cs="Arabic Transparent"/>
          <w:sz w:val="32"/>
          <w:szCs w:val="32"/>
          <w:vertAlign w:val="superscript"/>
          <w:rtl/>
          <w:lang w:eastAsia="fr-FR" w:bidi="ar-DZ"/>
        </w:rPr>
        <w:footnoteReference w:id="568"/>
      </w:r>
      <w:r w:rsidR="00E331D6">
        <w:rPr>
          <w:rFonts w:eastAsia="Times New Roman" w:cs="Arabic Transparent" w:hint="cs"/>
          <w:sz w:val="32"/>
          <w:szCs w:val="32"/>
          <w:rtl/>
          <w:lang w:eastAsia="fr-FR" w:bidi="ar-DZ"/>
        </w:rPr>
        <w:t>، فجريان الصوت فيها يحدث له ترجيع، نسمعه مقتطعًا متواليًا متتاليًا، يكرره المتكلم.</w:t>
      </w:r>
    </w:p>
    <w:p w:rsidR="006C7B25" w:rsidRPr="0027560D"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التكرار عند المحدثين :</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 xml:space="preserve">وذكر المحدثون مصطلح التكرار فتشابهت تعريفاتهم له، وعن هذا المصطلح يقول إبراهيم أنيس: "الراء صوت مكرر، لأن التقاء طرف اللسان بحافة الحنك </w:t>
      </w:r>
      <w:r w:rsidR="00F65D7B">
        <w:rPr>
          <w:rFonts w:eastAsia="Times New Roman" w:cs="Arabic Transparent" w:hint="cs"/>
          <w:sz w:val="32"/>
          <w:szCs w:val="32"/>
          <w:rtl/>
          <w:lang w:eastAsia="fr-FR" w:bidi="ar-DZ"/>
        </w:rPr>
        <w:t xml:space="preserve">    </w:t>
      </w:r>
      <w:r w:rsidRPr="005247AE">
        <w:rPr>
          <w:rFonts w:eastAsia="Times New Roman" w:cs="Arabic Transparent" w:hint="cs"/>
          <w:sz w:val="32"/>
          <w:szCs w:val="32"/>
          <w:rtl/>
          <w:lang w:eastAsia="fr-FR" w:bidi="ar-DZ"/>
        </w:rPr>
        <w:t>مما يلي الثنايا العليا يتكرر في النطق بها، كأنما يطرق طرف اللسان حافة الحنك طرقًا لينًا يسيرًا مرتين أو ثلاثًا لتتكون الراء العربية"</w:t>
      </w:r>
      <w:r w:rsidRPr="005247AE">
        <w:rPr>
          <w:rFonts w:eastAsia="Times New Roman" w:cs="Arabic Transparent"/>
          <w:sz w:val="32"/>
          <w:szCs w:val="32"/>
          <w:vertAlign w:val="superscript"/>
          <w:rtl/>
          <w:lang w:eastAsia="fr-FR" w:bidi="ar-DZ"/>
        </w:rPr>
        <w:footnoteReference w:id="569"/>
      </w:r>
      <w:r w:rsidR="006A2B77">
        <w:rPr>
          <w:rFonts w:eastAsia="Times New Roman" w:cs="Arabic Transparent" w:hint="cs"/>
          <w:sz w:val="32"/>
          <w:szCs w:val="32"/>
          <w:rtl/>
          <w:lang w:eastAsia="fr-FR" w:bidi="ar-DZ"/>
        </w:rPr>
        <w:t>، فتتالي ضربات اللسان أو لمساته لحافة الحنك يتولد عنه صوت الرّاء، ويطلق عليه اسم المكرّر.</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وعرّف كمال بشر مصطلح التكرار فقال: "الأصوات المكر</w:t>
      </w:r>
      <w:r w:rsidR="00F65D7B">
        <w:rPr>
          <w:rFonts w:eastAsia="Times New Roman" w:cs="Arabic Transparent" w:hint="cs"/>
          <w:sz w:val="32"/>
          <w:szCs w:val="32"/>
          <w:rtl/>
          <w:lang w:eastAsia="fr-FR" w:bidi="ar-DZ"/>
        </w:rPr>
        <w:t>ّ</w:t>
      </w:r>
      <w:r w:rsidRPr="005247AE">
        <w:rPr>
          <w:rFonts w:eastAsia="Times New Roman" w:cs="Arabic Transparent" w:hint="cs"/>
          <w:sz w:val="32"/>
          <w:szCs w:val="32"/>
          <w:rtl/>
          <w:lang w:eastAsia="fr-FR" w:bidi="ar-DZ"/>
        </w:rPr>
        <w:t>رة ويمثلها في العربية صوت الرّاء، ويتكون هذا الصوت بأن تتكرر ضربات اللسان على اللثة تكراراً سريعًا، وهذا هو السرّ في تسمية الرّاء بالصوت المكر</w:t>
      </w:r>
      <w:r w:rsidR="00F65D7B">
        <w:rPr>
          <w:rFonts w:eastAsia="Times New Roman" w:cs="Arabic Transparent" w:hint="cs"/>
          <w:sz w:val="32"/>
          <w:szCs w:val="32"/>
          <w:rtl/>
          <w:lang w:eastAsia="fr-FR" w:bidi="ar-DZ"/>
        </w:rPr>
        <w:t>ّ</w:t>
      </w:r>
      <w:r w:rsidRPr="005247AE">
        <w:rPr>
          <w:rFonts w:eastAsia="Times New Roman" w:cs="Arabic Transparent" w:hint="cs"/>
          <w:sz w:val="32"/>
          <w:szCs w:val="32"/>
          <w:rtl/>
          <w:lang w:eastAsia="fr-FR" w:bidi="ar-DZ"/>
        </w:rPr>
        <w:t>ر ويكون اللسان مسترخيًا في طريق الهواء الخارج من الرئتين، وتتذبذب الأوتار الصوتية عند النطق به"</w:t>
      </w:r>
      <w:r w:rsidRPr="005247AE">
        <w:rPr>
          <w:rFonts w:eastAsia="Times New Roman" w:cs="Arabic Transparent"/>
          <w:sz w:val="32"/>
          <w:szCs w:val="32"/>
          <w:vertAlign w:val="superscript"/>
          <w:rtl/>
          <w:lang w:eastAsia="fr-FR" w:bidi="ar-DZ"/>
        </w:rPr>
        <w:footnoteReference w:id="570"/>
      </w:r>
      <w:r w:rsidRPr="005247AE">
        <w:rPr>
          <w:rFonts w:eastAsia="Times New Roman" w:cs="Arabic Transparent" w:hint="cs"/>
          <w:sz w:val="32"/>
          <w:szCs w:val="32"/>
          <w:rtl/>
          <w:lang w:eastAsia="fr-FR" w:bidi="ar-DZ"/>
        </w:rPr>
        <w:t>، وسار على خطاه محمود السعران، وتمام حسان.</w:t>
      </w:r>
    </w:p>
    <w:p w:rsidR="006C7B25" w:rsidRDefault="006A2B77"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Pr>
          <w:rFonts w:eastAsia="Times New Roman" w:cs="Arabic Transparent" w:hint="cs"/>
          <w:sz w:val="32"/>
          <w:szCs w:val="32"/>
          <w:rtl/>
          <w:lang w:eastAsia="fr-FR" w:bidi="ar-DZ"/>
        </w:rPr>
        <w:t>والذي نجده</w:t>
      </w:r>
      <w:r w:rsidR="006C7B25" w:rsidRPr="005247AE">
        <w:rPr>
          <w:rFonts w:eastAsia="Times New Roman" w:cs="Arabic Transparent" w:hint="cs"/>
          <w:sz w:val="32"/>
          <w:szCs w:val="32"/>
          <w:rtl/>
          <w:lang w:eastAsia="fr-FR" w:bidi="ar-DZ"/>
        </w:rPr>
        <w:t xml:space="preserve"> أن الأزهري كان مقلدًا لسابقيه في تعريف مفهوم التّكرار حين أعاد ما قاله الليث. وكذلك فعل اللاحقون والمحدثون على أن التّكرار هو الإعادة في الشيء أي أن رأس ال</w:t>
      </w:r>
      <w:r>
        <w:rPr>
          <w:rFonts w:eastAsia="Times New Roman" w:cs="Arabic Transparent" w:hint="cs"/>
          <w:sz w:val="32"/>
          <w:szCs w:val="32"/>
          <w:rtl/>
          <w:lang w:eastAsia="fr-FR" w:bidi="ar-DZ"/>
        </w:rPr>
        <w:t xml:space="preserve">لسان يرتعد حين النطق بصوت الراء ضاربًا حافة الحنك، ويرتخي اللسان، وتتذبذب الأوتار الصوتية، ويخرج صوت الرّاء، حيث نسمع له صوتًا متقطّعًا أي مكرّرًا.  </w:t>
      </w:r>
    </w:p>
    <w:p w:rsidR="006C7B25" w:rsidRPr="0027560D"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التفشي عند الأزهري :</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قال الأزهري عن مصطلح التفشي: "قال الليث: فَشَا الشيءُ يفشُو فُشُوًّا: إذا ظهر، وهو عامٌّ في كل شيءٍ، ومنه لإفشاء السرّ، ويقال: تفشّى بهم المرض وتفشّاهم المرض: إذا عمَّهم... وقال الليث: يقال: فَشَتْ عليه أموره: إذا انتشرت، فلم يدر بأيّ ذلك يأخذ"</w:t>
      </w:r>
      <w:r w:rsidRPr="005247AE">
        <w:rPr>
          <w:rFonts w:eastAsia="Times New Roman" w:cs="Arabic Transparent"/>
          <w:sz w:val="32"/>
          <w:szCs w:val="32"/>
          <w:vertAlign w:val="superscript"/>
          <w:rtl/>
          <w:lang w:eastAsia="fr-FR" w:bidi="ar-DZ"/>
        </w:rPr>
        <w:footnoteReference w:id="571"/>
      </w:r>
      <w:r w:rsidR="002E1D48">
        <w:rPr>
          <w:rFonts w:eastAsia="Times New Roman" w:cs="Arabic Transparent" w:hint="cs"/>
          <w:sz w:val="32"/>
          <w:szCs w:val="32"/>
          <w:rtl/>
          <w:lang w:eastAsia="fr-FR" w:bidi="ar-DZ"/>
        </w:rPr>
        <w:t>، فالتفشي يعني الانتشار.</w:t>
      </w:r>
    </w:p>
    <w:p w:rsidR="006C7B25" w:rsidRPr="005247AE"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وفي الاصطلاح التفشي هو: "انتشار الريح وصوت الشين داخل الفم عند النطق بها حتى يصل إلى الصفحة الداخلية للأسنان العليا."</w:t>
      </w:r>
      <w:r w:rsidRPr="005247AE">
        <w:rPr>
          <w:rFonts w:eastAsia="Times New Roman" w:cs="Arabic Transparent"/>
          <w:sz w:val="32"/>
          <w:szCs w:val="32"/>
          <w:vertAlign w:val="superscript"/>
          <w:rtl/>
          <w:lang w:eastAsia="fr-FR" w:bidi="ar-DZ"/>
        </w:rPr>
        <w:footnoteReference w:id="572"/>
      </w:r>
      <w:r w:rsidRPr="005247AE">
        <w:rPr>
          <w:rFonts w:eastAsia="Times New Roman" w:cs="Arabic Transparent" w:hint="cs"/>
          <w:sz w:val="32"/>
          <w:szCs w:val="32"/>
          <w:rtl/>
          <w:lang w:eastAsia="fr-FR" w:bidi="ar-DZ"/>
        </w:rPr>
        <w:t xml:space="preserve"> إذًا فالتفشي مصطلح صوتي يطلق على حرف الشين.</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وفي الحديث الشريف: "رُوِيَ عن النبي صلى الله عليه وسلّم أنّه قال: "ضُمُّوا فواشِيَكُم بالليل"</w:t>
      </w:r>
      <w:r w:rsidRPr="005247AE">
        <w:rPr>
          <w:rFonts w:eastAsia="Times New Roman" w:cs="Arabic Transparent"/>
          <w:sz w:val="32"/>
          <w:szCs w:val="32"/>
          <w:vertAlign w:val="superscript"/>
          <w:rtl/>
          <w:lang w:eastAsia="fr-FR" w:bidi="ar-DZ"/>
        </w:rPr>
        <w:footnoteReference w:id="573"/>
      </w:r>
      <w:r w:rsidRPr="005247AE">
        <w:rPr>
          <w:rFonts w:eastAsia="Times New Roman" w:cs="Arabic Transparent" w:hint="cs"/>
          <w:sz w:val="32"/>
          <w:szCs w:val="32"/>
          <w:rtl/>
          <w:lang w:eastAsia="fr-FR" w:bidi="ar-DZ"/>
        </w:rPr>
        <w:t>، ويقصد بالفواشي كل ما ين</w:t>
      </w:r>
      <w:r w:rsidR="002E1D48">
        <w:rPr>
          <w:rFonts w:eastAsia="Times New Roman" w:cs="Arabic Transparent" w:hint="cs"/>
          <w:sz w:val="32"/>
          <w:szCs w:val="32"/>
          <w:rtl/>
          <w:lang w:eastAsia="fr-FR" w:bidi="ar-DZ"/>
        </w:rPr>
        <w:t>تشر من المال مثل الغنم والإبل.</w:t>
      </w:r>
    </w:p>
    <w:p w:rsidR="006C7B25" w:rsidRPr="0027560D"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الت</w:t>
      </w:r>
      <w:r w:rsidR="00F65D7B">
        <w:rPr>
          <w:rFonts w:eastAsia="Times New Roman" w:cs="MCS Rika S_I normal." w:hint="cs"/>
          <w:b/>
          <w:bCs/>
          <w:sz w:val="34"/>
          <w:szCs w:val="34"/>
          <w:rtl/>
          <w:lang w:eastAsia="fr-FR" w:bidi="ar-DZ"/>
        </w:rPr>
        <w:t>ّ</w:t>
      </w:r>
      <w:r w:rsidRPr="0027560D">
        <w:rPr>
          <w:rFonts w:eastAsia="Times New Roman" w:cs="MCS Rika S_I normal." w:hint="cs"/>
          <w:b/>
          <w:bCs/>
          <w:sz w:val="34"/>
          <w:szCs w:val="34"/>
          <w:rtl/>
          <w:lang w:eastAsia="fr-FR" w:bidi="ar-DZ"/>
        </w:rPr>
        <w:t>فشي عند سابقي الأزهري :</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والتفشي من مصطلحات سيبويه حيث يقول: "والشين لا تدغم في الجيم، لأن الشين استطال مُخْرَجُها لِرخاوتها حتّى اتَّصل بمخرج الطاء، فصارت منزلتها منها نحوًا من منزلة الفاء مع الباء، فاجتمع هذا فيه التفشِّي..."</w:t>
      </w:r>
      <w:r w:rsidRPr="005247AE">
        <w:rPr>
          <w:rFonts w:eastAsia="Times New Roman" w:cs="Arabic Transparent"/>
          <w:sz w:val="32"/>
          <w:szCs w:val="32"/>
          <w:vertAlign w:val="superscript"/>
          <w:rtl/>
          <w:lang w:eastAsia="fr-FR" w:bidi="ar-DZ"/>
        </w:rPr>
        <w:footnoteReference w:id="574"/>
      </w:r>
      <w:r w:rsidR="002E1D48">
        <w:rPr>
          <w:rFonts w:eastAsia="Times New Roman" w:cs="Arabic Transparent" w:hint="cs"/>
          <w:sz w:val="32"/>
          <w:szCs w:val="32"/>
          <w:rtl/>
          <w:lang w:eastAsia="fr-FR" w:bidi="ar-DZ"/>
        </w:rPr>
        <w:t xml:space="preserve"> فصفة الهمس وال</w:t>
      </w:r>
      <w:r w:rsidR="00F65D7B">
        <w:rPr>
          <w:rFonts w:eastAsia="Times New Roman" w:cs="Arabic Transparent" w:hint="cs"/>
          <w:sz w:val="32"/>
          <w:szCs w:val="32"/>
          <w:rtl/>
          <w:lang w:eastAsia="fr-FR" w:bidi="ar-DZ"/>
        </w:rPr>
        <w:t>ر</w:t>
      </w:r>
      <w:r w:rsidR="002E1D48">
        <w:rPr>
          <w:rFonts w:eastAsia="Times New Roman" w:cs="Arabic Transparent" w:hint="cs"/>
          <w:sz w:val="32"/>
          <w:szCs w:val="32"/>
          <w:rtl/>
          <w:lang w:eastAsia="fr-FR" w:bidi="ar-DZ"/>
        </w:rPr>
        <w:t>خاوة جعلت صوت الشين يمتد، فاستطال مخرجه فخرج متفشيًا.</w:t>
      </w:r>
    </w:p>
    <w:p w:rsidR="006C7B25" w:rsidRPr="0027560D"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التفشي عند لاحقي الأزهري :</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وعرّف مكي التفشّي فقال: "التَّفشِّي: هو كثرة انتشار خروج الرِّيح بين اللِّسان والحنك، وانبساطه في الخروج عند النُّطق بها"</w:t>
      </w:r>
      <w:r w:rsidRPr="005247AE">
        <w:rPr>
          <w:rFonts w:eastAsia="Times New Roman" w:cs="Arabic Transparent"/>
          <w:sz w:val="32"/>
          <w:szCs w:val="32"/>
          <w:vertAlign w:val="superscript"/>
          <w:rtl/>
          <w:lang w:eastAsia="fr-FR" w:bidi="ar-DZ"/>
        </w:rPr>
        <w:footnoteReference w:id="575"/>
      </w:r>
      <w:r w:rsidR="002E1D48">
        <w:rPr>
          <w:rFonts w:eastAsia="Times New Roman" w:cs="Arabic Transparent" w:hint="cs"/>
          <w:sz w:val="32"/>
          <w:szCs w:val="32"/>
          <w:rtl/>
          <w:lang w:eastAsia="fr-FR" w:bidi="ar-DZ"/>
        </w:rPr>
        <w:t>، فعندما ننطق صوت الشين نشعر بخروج الهواء ما بين اللسان والحنك ممتدًا إلى الأمام متفشيًا.</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وذكر ابن يعيش مصطلح التفشي في باب الاِدغام فقال: "الشين تدغم في مثلها... ولا تدغم في شيء ممّا يقاربها لما فيها من زيادة التفشي."</w:t>
      </w:r>
      <w:r w:rsidRPr="005247AE">
        <w:rPr>
          <w:rFonts w:eastAsia="Times New Roman" w:cs="Arabic Transparent"/>
          <w:sz w:val="32"/>
          <w:szCs w:val="32"/>
          <w:vertAlign w:val="superscript"/>
          <w:rtl/>
          <w:lang w:eastAsia="fr-FR" w:bidi="ar-DZ"/>
        </w:rPr>
        <w:footnoteReference w:id="576"/>
      </w:r>
      <w:r w:rsidR="00F604FB">
        <w:rPr>
          <w:rFonts w:eastAsia="Times New Roman" w:cs="Arabic Transparent" w:hint="cs"/>
          <w:sz w:val="32"/>
          <w:szCs w:val="32"/>
          <w:rtl/>
          <w:lang w:eastAsia="fr-FR" w:bidi="ar-DZ"/>
        </w:rPr>
        <w:t xml:space="preserve"> فاتّصاف الشين بصفة التفشي القوي جعلها تكتفي بالإدغام في مثلها ولا تمتد إلى الحروف التي تقاربها في المخرج.</w:t>
      </w:r>
    </w:p>
    <w:p w:rsidR="0027560D" w:rsidRDefault="0027560D" w:rsidP="0027560D">
      <w:pPr>
        <w:bidi/>
        <w:spacing w:before="100" w:beforeAutospacing="1" w:after="100" w:afterAutospacing="1" w:line="480" w:lineRule="auto"/>
        <w:ind w:firstLine="709"/>
        <w:jc w:val="both"/>
        <w:rPr>
          <w:rFonts w:eastAsia="Times New Roman" w:cs="Arabic Transparent"/>
          <w:sz w:val="32"/>
          <w:szCs w:val="32"/>
          <w:rtl/>
          <w:lang w:eastAsia="fr-FR" w:bidi="ar-DZ"/>
        </w:rPr>
      </w:pPr>
    </w:p>
    <w:p w:rsidR="006C7B25" w:rsidRPr="0027560D"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التفشي عند المحدثين :</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وعرّف المحدثون مصطلح التفشي فتشابهت تعاريفهم، ومنهم صبحي الصالح إذ يقول عن التفشي: "التفشي وهو انتشار النّفس في الفم عند النطق بالشين"</w:t>
      </w:r>
      <w:r w:rsidRPr="005247AE">
        <w:rPr>
          <w:rFonts w:eastAsia="Times New Roman" w:cs="Arabic Transparent"/>
          <w:sz w:val="32"/>
          <w:szCs w:val="32"/>
          <w:vertAlign w:val="superscript"/>
          <w:rtl/>
          <w:lang w:eastAsia="fr-FR" w:bidi="ar-DZ"/>
        </w:rPr>
        <w:footnoteReference w:id="577"/>
      </w:r>
      <w:r w:rsidRPr="005247AE">
        <w:rPr>
          <w:rFonts w:eastAsia="Times New Roman" w:cs="Arabic Transparent" w:hint="cs"/>
          <w:sz w:val="32"/>
          <w:szCs w:val="32"/>
          <w:rtl/>
          <w:lang w:eastAsia="fr-FR" w:bidi="ar-DZ"/>
        </w:rPr>
        <w:t>.</w:t>
      </w:r>
      <w:r w:rsidR="00F604FB">
        <w:rPr>
          <w:rFonts w:eastAsia="Times New Roman" w:cs="Arabic Transparent" w:hint="cs"/>
          <w:sz w:val="32"/>
          <w:szCs w:val="32"/>
          <w:rtl/>
          <w:lang w:eastAsia="fr-FR" w:bidi="ar-DZ"/>
        </w:rPr>
        <w:t xml:space="preserve"> فصفة الرخاوة التي يتصف بها صوت الشين مكّنت النّفس من الانطلاق منتشرًا في الفم.</w:t>
      </w:r>
    </w:p>
    <w:p w:rsidR="006C7B25" w:rsidRDefault="006C7B25" w:rsidP="00F65D7B">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ويقول رشاد الحمزاوي عن مصطلح التفشي: "الصوت المتفشي صوت احتكاكي حنكي بين وسط اللسان ووسط الحنك الأعلى، ويتميز عند النطق به بتجويف رنان بين اللسان وجانبي الفم."</w:t>
      </w:r>
      <w:r w:rsidRPr="005247AE">
        <w:rPr>
          <w:rFonts w:eastAsia="Times New Roman" w:cs="Arabic Transparent"/>
          <w:sz w:val="32"/>
          <w:szCs w:val="32"/>
          <w:vertAlign w:val="superscript"/>
          <w:rtl/>
          <w:lang w:eastAsia="fr-FR" w:bidi="ar-DZ"/>
        </w:rPr>
        <w:footnoteReference w:id="578"/>
      </w:r>
      <w:r w:rsidRPr="005247AE">
        <w:rPr>
          <w:rFonts w:eastAsia="Times New Roman" w:cs="Arabic Transparent" w:hint="cs"/>
          <w:sz w:val="32"/>
          <w:szCs w:val="32"/>
          <w:rtl/>
          <w:lang w:eastAsia="fr-FR" w:bidi="ar-DZ"/>
        </w:rPr>
        <w:t xml:space="preserve"> وسار</w:t>
      </w:r>
      <w:r w:rsidR="00F65D7B">
        <w:rPr>
          <w:rFonts w:eastAsia="Times New Roman" w:cs="Arabic Transparent" w:hint="cs"/>
          <w:sz w:val="32"/>
          <w:szCs w:val="32"/>
          <w:rtl/>
          <w:lang w:eastAsia="fr-FR" w:bidi="ar-DZ"/>
        </w:rPr>
        <w:t xml:space="preserve"> </w:t>
      </w:r>
      <w:r w:rsidRPr="005247AE">
        <w:rPr>
          <w:rFonts w:eastAsia="Times New Roman" w:cs="Arabic Transparent" w:hint="cs"/>
          <w:sz w:val="32"/>
          <w:szCs w:val="32"/>
          <w:rtl/>
          <w:lang w:eastAsia="fr-FR" w:bidi="ar-DZ"/>
        </w:rPr>
        <w:t>على خطاه نجاة علي وصبري المتولي</w:t>
      </w:r>
      <w:r w:rsidR="00F65D7B">
        <w:rPr>
          <w:rFonts w:eastAsia="Times New Roman" w:cs="Arabic Transparent" w:hint="cs"/>
          <w:sz w:val="32"/>
          <w:szCs w:val="32"/>
          <w:rtl/>
          <w:lang w:eastAsia="fr-FR" w:bidi="ar-DZ"/>
        </w:rPr>
        <w:t>،</w:t>
      </w:r>
      <w:r w:rsidRPr="005247AE">
        <w:rPr>
          <w:rFonts w:eastAsia="Times New Roman" w:cs="Arabic Transparent" w:hint="cs"/>
          <w:sz w:val="32"/>
          <w:szCs w:val="32"/>
          <w:rtl/>
          <w:lang w:eastAsia="fr-FR" w:bidi="ar-DZ"/>
        </w:rPr>
        <w:t>وعصام نورالدين</w:t>
      </w:r>
      <w:r w:rsidR="00F65D7B">
        <w:rPr>
          <w:rFonts w:eastAsia="Times New Roman" w:cs="Arabic Transparent" w:hint="cs"/>
          <w:sz w:val="32"/>
          <w:szCs w:val="32"/>
          <w:rtl/>
          <w:lang w:eastAsia="fr-FR" w:bidi="ar-DZ"/>
        </w:rPr>
        <w:t>،</w:t>
      </w:r>
      <w:r w:rsidRPr="005247AE">
        <w:rPr>
          <w:rFonts w:eastAsia="Times New Roman" w:cs="Arabic Transparent" w:hint="cs"/>
          <w:sz w:val="32"/>
          <w:szCs w:val="32"/>
          <w:rtl/>
          <w:lang w:eastAsia="fr-FR" w:bidi="ar-DZ"/>
        </w:rPr>
        <w:t xml:space="preserve"> وغانم قدوري الحمد</w:t>
      </w:r>
      <w:r w:rsidR="00F65D7B">
        <w:rPr>
          <w:rFonts w:eastAsia="Times New Roman" w:cs="Arabic Transparent" w:hint="cs"/>
          <w:sz w:val="32"/>
          <w:szCs w:val="32"/>
          <w:rtl/>
          <w:lang w:eastAsia="fr-FR" w:bidi="ar-DZ"/>
        </w:rPr>
        <w:t>،</w:t>
      </w:r>
      <w:r w:rsidRPr="005247AE">
        <w:rPr>
          <w:rFonts w:eastAsia="Times New Roman" w:cs="Arabic Transparent" w:hint="cs"/>
          <w:sz w:val="32"/>
          <w:szCs w:val="32"/>
          <w:rtl/>
          <w:lang w:eastAsia="fr-FR" w:bidi="ar-DZ"/>
        </w:rPr>
        <w:t xml:space="preserve"> وعبد البديع النيرباني.</w:t>
      </w:r>
    </w:p>
    <w:p w:rsidR="006C7B25" w:rsidRDefault="00F604FB" w:rsidP="00F65D7B">
      <w:pPr>
        <w:bidi/>
        <w:spacing w:before="100" w:beforeAutospacing="1" w:after="100" w:afterAutospacing="1" w:line="480" w:lineRule="auto"/>
        <w:ind w:firstLine="709"/>
        <w:jc w:val="both"/>
        <w:rPr>
          <w:rFonts w:eastAsia="Times New Roman" w:cs="Arabic Transparent"/>
          <w:sz w:val="32"/>
          <w:szCs w:val="32"/>
          <w:rtl/>
          <w:lang w:eastAsia="fr-FR" w:bidi="ar-DZ"/>
        </w:rPr>
      </w:pPr>
      <w:r>
        <w:rPr>
          <w:rFonts w:eastAsia="Times New Roman" w:cs="Arabic Transparent" w:hint="cs"/>
          <w:sz w:val="32"/>
          <w:szCs w:val="32"/>
          <w:rtl/>
          <w:lang w:eastAsia="fr-FR" w:bidi="ar-DZ"/>
        </w:rPr>
        <w:t>ومن خلال هذه التعاريف لمفهوم التفشي</w:t>
      </w:r>
      <w:r w:rsidR="00F65D7B">
        <w:rPr>
          <w:rFonts w:eastAsia="Times New Roman" w:cs="Arabic Transparent" w:hint="cs"/>
          <w:sz w:val="32"/>
          <w:szCs w:val="32"/>
          <w:rtl/>
          <w:lang w:eastAsia="fr-FR" w:bidi="ar-DZ"/>
        </w:rPr>
        <w:t>،</w:t>
      </w:r>
      <w:r>
        <w:rPr>
          <w:rFonts w:eastAsia="Times New Roman" w:cs="Arabic Transparent" w:hint="cs"/>
          <w:sz w:val="32"/>
          <w:szCs w:val="32"/>
          <w:rtl/>
          <w:lang w:eastAsia="fr-FR" w:bidi="ar-DZ"/>
        </w:rPr>
        <w:t xml:space="preserve"> أرى أن</w:t>
      </w:r>
      <w:r w:rsidR="00F65D7B">
        <w:rPr>
          <w:rFonts w:eastAsia="Times New Roman" w:cs="Arabic Transparent" w:hint="cs"/>
          <w:sz w:val="32"/>
          <w:szCs w:val="32"/>
          <w:rtl/>
          <w:lang w:eastAsia="fr-FR" w:bidi="ar-DZ"/>
        </w:rPr>
        <w:t>ّ</w:t>
      </w:r>
      <w:r>
        <w:rPr>
          <w:rFonts w:eastAsia="Times New Roman" w:cs="Arabic Transparent" w:hint="cs"/>
          <w:sz w:val="32"/>
          <w:szCs w:val="32"/>
          <w:rtl/>
          <w:lang w:eastAsia="fr-FR" w:bidi="ar-DZ"/>
        </w:rPr>
        <w:t xml:space="preserve"> الأزهري كان </w:t>
      </w:r>
      <w:r w:rsidR="006C7B25" w:rsidRPr="005247AE">
        <w:rPr>
          <w:rFonts w:eastAsia="Times New Roman" w:cs="Arabic Transparent" w:hint="cs"/>
          <w:sz w:val="32"/>
          <w:szCs w:val="32"/>
          <w:rtl/>
          <w:lang w:eastAsia="fr-FR" w:bidi="ar-DZ"/>
        </w:rPr>
        <w:t>مقلّدًا</w:t>
      </w:r>
      <w:r w:rsidR="00F65D7B">
        <w:rPr>
          <w:rFonts w:eastAsia="Times New Roman" w:cs="Arabic Transparent" w:hint="cs"/>
          <w:sz w:val="32"/>
          <w:szCs w:val="32"/>
          <w:rtl/>
          <w:lang w:eastAsia="fr-FR" w:bidi="ar-DZ"/>
        </w:rPr>
        <w:t>،</w:t>
      </w:r>
      <w:r w:rsidR="006C7B25" w:rsidRPr="005247AE">
        <w:rPr>
          <w:rFonts w:eastAsia="Times New Roman" w:cs="Arabic Transparent" w:hint="cs"/>
          <w:sz w:val="32"/>
          <w:szCs w:val="32"/>
          <w:rtl/>
          <w:lang w:eastAsia="fr-FR" w:bidi="ar-DZ"/>
        </w:rPr>
        <w:t xml:space="preserve"> لأن</w:t>
      </w:r>
      <w:r w:rsidR="00F65D7B">
        <w:rPr>
          <w:rFonts w:eastAsia="Times New Roman" w:cs="Arabic Transparent" w:hint="cs"/>
          <w:sz w:val="32"/>
          <w:szCs w:val="32"/>
          <w:rtl/>
          <w:lang w:eastAsia="fr-FR" w:bidi="ar-DZ"/>
        </w:rPr>
        <w:t>ّ</w:t>
      </w:r>
      <w:r w:rsidR="006C7B25" w:rsidRPr="005247AE">
        <w:rPr>
          <w:rFonts w:eastAsia="Times New Roman" w:cs="Arabic Transparent" w:hint="cs"/>
          <w:sz w:val="32"/>
          <w:szCs w:val="32"/>
          <w:rtl/>
          <w:lang w:eastAsia="fr-FR" w:bidi="ar-DZ"/>
        </w:rPr>
        <w:t xml:space="preserve"> التفشي من مصطلحات سيبويه</w:t>
      </w:r>
      <w:r w:rsidR="00F65D7B">
        <w:rPr>
          <w:rFonts w:eastAsia="Times New Roman" w:cs="Arabic Transparent" w:hint="cs"/>
          <w:sz w:val="32"/>
          <w:szCs w:val="32"/>
          <w:rtl/>
          <w:lang w:eastAsia="fr-FR" w:bidi="ar-DZ"/>
        </w:rPr>
        <w:t>،</w:t>
      </w:r>
      <w:r w:rsidR="006C7B25" w:rsidRPr="005247AE">
        <w:rPr>
          <w:rFonts w:eastAsia="Times New Roman" w:cs="Arabic Transparent" w:hint="cs"/>
          <w:sz w:val="32"/>
          <w:szCs w:val="32"/>
          <w:rtl/>
          <w:lang w:eastAsia="fr-FR" w:bidi="ar-DZ"/>
        </w:rPr>
        <w:t xml:space="preserve"> ولا خلا</w:t>
      </w:r>
      <w:r w:rsidR="00F65D7B">
        <w:rPr>
          <w:rFonts w:eastAsia="Times New Roman" w:cs="Arabic Transparent" w:hint="cs"/>
          <w:sz w:val="32"/>
          <w:szCs w:val="32"/>
          <w:rtl/>
          <w:lang w:eastAsia="fr-FR" w:bidi="ar-DZ"/>
        </w:rPr>
        <w:t xml:space="preserve">ف بين القدماء واللاحقين للأزهري </w:t>
      </w:r>
      <w:r w:rsidR="006C7B25" w:rsidRPr="005247AE">
        <w:rPr>
          <w:rFonts w:eastAsia="Times New Roman" w:cs="Arabic Transparent" w:hint="cs"/>
          <w:sz w:val="32"/>
          <w:szCs w:val="32"/>
          <w:rtl/>
          <w:lang w:eastAsia="fr-FR" w:bidi="ar-DZ"/>
        </w:rPr>
        <w:t>والمحدثين حول تسمية المصطلح وأصواته</w:t>
      </w:r>
      <w:r w:rsidR="00F65D7B">
        <w:rPr>
          <w:rFonts w:eastAsia="Times New Roman" w:cs="Arabic Transparent" w:hint="cs"/>
          <w:sz w:val="32"/>
          <w:szCs w:val="32"/>
          <w:rtl/>
          <w:lang w:eastAsia="fr-FR" w:bidi="ar-DZ"/>
        </w:rPr>
        <w:t>،</w:t>
      </w:r>
      <w:r w:rsidR="006C7B25" w:rsidRPr="005247AE">
        <w:rPr>
          <w:rFonts w:eastAsia="Times New Roman" w:cs="Arabic Transparent" w:hint="cs"/>
          <w:sz w:val="32"/>
          <w:szCs w:val="32"/>
          <w:rtl/>
          <w:lang w:eastAsia="fr-FR" w:bidi="ar-DZ"/>
        </w:rPr>
        <w:t xml:space="preserve"> فالهواء ينبثّ لأن مقدم اللسان ينبسط في</w:t>
      </w:r>
      <w:r>
        <w:rPr>
          <w:rFonts w:eastAsia="Times New Roman" w:cs="Arabic Transparent" w:hint="cs"/>
          <w:sz w:val="32"/>
          <w:szCs w:val="32"/>
          <w:rtl/>
          <w:lang w:eastAsia="fr-FR" w:bidi="ar-DZ"/>
        </w:rPr>
        <w:t>خرج الهواء من بين اللسان والحنك، منتشرًا في الفم، مستطيلاً لا يصدّه حاجز يعترض امتداده، بل ينتشر بكل حرية.</w:t>
      </w:r>
    </w:p>
    <w:p w:rsidR="002E4053" w:rsidRDefault="002E4053" w:rsidP="003C798C">
      <w:pPr>
        <w:bidi/>
        <w:spacing w:before="100" w:beforeAutospacing="1" w:after="100" w:afterAutospacing="1" w:line="480" w:lineRule="auto"/>
        <w:ind w:firstLine="709"/>
        <w:jc w:val="both"/>
        <w:rPr>
          <w:rFonts w:eastAsia="Times New Roman" w:cs="MCS Rika S_I normal."/>
          <w:sz w:val="34"/>
          <w:szCs w:val="34"/>
          <w:rtl/>
          <w:lang w:eastAsia="fr-FR" w:bidi="ar-DZ"/>
        </w:rPr>
      </w:pPr>
    </w:p>
    <w:p w:rsidR="006C7B25" w:rsidRPr="0027560D"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الاستطالة عند الأزهري :</w:t>
      </w:r>
    </w:p>
    <w:p w:rsidR="006C7B25" w:rsidRPr="005247AE"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قال الأزهري عن مصطلح الاستطالة: "طال: الليث: طال فلانٌ فلانًا: إذا فاقه في الطُّول... قال: ويقال للشيء الطويل: طَالَ يَطُولُ طُولاً فهو طويل، قال: والأطول نقيضُ الأقصَر، وتأنيثُ الأطوَل: الطُّولى: وجمعها الطُّوَل. قال: ويقال لِلرَّجل إذا كان أهوَجَ الطُّولِ: رجلٌ طُوَالٌ وطُوَّالٌ، وامرأةٌ طَوالةٌ وطُوّالةٌ. قال: والطِّوَل: هو الحَبْلُ الطويلُ جدًّا... والمُطَاولة، في الأمر: هي التطويل والتطاوُل في مَعْنًى: هو الاستطالةُ على الناس إذ هو رفع رأسه ورأى أنّ له عليهم فضلاً في القَدْرِ"</w:t>
      </w:r>
      <w:r w:rsidRPr="005247AE">
        <w:rPr>
          <w:rFonts w:eastAsia="Times New Roman" w:cs="Arabic Transparent"/>
          <w:sz w:val="32"/>
          <w:szCs w:val="32"/>
          <w:vertAlign w:val="superscript"/>
          <w:rtl/>
          <w:lang w:eastAsia="fr-FR" w:bidi="ar-DZ"/>
        </w:rPr>
        <w:footnoteReference w:id="579"/>
      </w:r>
      <w:r w:rsidR="00CD18D6">
        <w:rPr>
          <w:rFonts w:eastAsia="Times New Roman" w:cs="Arabic Transparent" w:hint="cs"/>
          <w:sz w:val="32"/>
          <w:szCs w:val="32"/>
          <w:rtl/>
          <w:lang w:eastAsia="fr-FR" w:bidi="ar-DZ"/>
        </w:rPr>
        <w:t>، فالاستطالة تعني هنا الامتداد.</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وفي الاصطلاح مصطلح الاستطالة</w:t>
      </w:r>
      <w:r w:rsidR="00F679AA">
        <w:rPr>
          <w:rFonts w:eastAsia="Times New Roman" w:cs="Arabic Transparent" w:hint="cs"/>
          <w:sz w:val="32"/>
          <w:szCs w:val="32"/>
          <w:rtl/>
          <w:lang w:eastAsia="fr-FR" w:bidi="ar-DZ"/>
        </w:rPr>
        <w:t>: "</w:t>
      </w:r>
      <w:r w:rsidRPr="005247AE">
        <w:rPr>
          <w:rFonts w:eastAsia="Times New Roman" w:cs="Arabic Transparent" w:hint="cs"/>
          <w:sz w:val="32"/>
          <w:szCs w:val="32"/>
          <w:rtl/>
          <w:lang w:eastAsia="fr-FR" w:bidi="ar-DZ"/>
        </w:rPr>
        <w:t>معناه امتداد الصوت من أوّل حافة اللسان إلى آخرها، وهي من الصفات القويّة. وهذه الصّفة خاصّة بحرف الضّاد (ض)، وسُمِّيَ كذلك لأنّه استطال في الفم عند النُّطق به حَتَّى اتَّصَلَ بمخرج اللاَّم (ل)."</w:t>
      </w:r>
      <w:r w:rsidRPr="005247AE">
        <w:rPr>
          <w:rFonts w:eastAsia="Times New Roman" w:cs="Arabic Transparent"/>
          <w:sz w:val="32"/>
          <w:szCs w:val="32"/>
          <w:vertAlign w:val="superscript"/>
          <w:rtl/>
          <w:lang w:eastAsia="fr-FR" w:bidi="ar-DZ"/>
        </w:rPr>
        <w:footnoteReference w:id="580"/>
      </w:r>
      <w:r w:rsidR="00CD18D6">
        <w:rPr>
          <w:rFonts w:eastAsia="Times New Roman" w:cs="Arabic Transparent" w:hint="cs"/>
          <w:sz w:val="32"/>
          <w:szCs w:val="32"/>
          <w:rtl/>
          <w:lang w:eastAsia="fr-FR" w:bidi="ar-DZ"/>
        </w:rPr>
        <w:t xml:space="preserve"> فسمي بالمستطيل.</w:t>
      </w:r>
      <w:r w:rsidRPr="005247AE">
        <w:rPr>
          <w:rFonts w:eastAsia="Times New Roman" w:cs="Arabic Transparent" w:hint="cs"/>
          <w:sz w:val="32"/>
          <w:szCs w:val="32"/>
          <w:rtl/>
          <w:lang w:eastAsia="fr-FR" w:bidi="ar-DZ"/>
        </w:rPr>
        <w:t xml:space="preserve"> </w:t>
      </w:r>
    </w:p>
    <w:p w:rsidR="0027560D" w:rsidRDefault="0027560D" w:rsidP="0027560D">
      <w:pPr>
        <w:bidi/>
        <w:spacing w:before="100" w:beforeAutospacing="1" w:after="100" w:afterAutospacing="1" w:line="480" w:lineRule="auto"/>
        <w:ind w:firstLine="709"/>
        <w:jc w:val="both"/>
        <w:rPr>
          <w:rFonts w:eastAsia="Times New Roman" w:cs="Arabic Transparent"/>
          <w:sz w:val="32"/>
          <w:szCs w:val="32"/>
          <w:rtl/>
          <w:lang w:eastAsia="fr-FR" w:bidi="ar-DZ"/>
        </w:rPr>
      </w:pPr>
    </w:p>
    <w:p w:rsidR="0027560D" w:rsidRDefault="0027560D" w:rsidP="0027560D">
      <w:pPr>
        <w:bidi/>
        <w:spacing w:before="100" w:beforeAutospacing="1" w:after="100" w:afterAutospacing="1" w:line="480" w:lineRule="auto"/>
        <w:ind w:firstLine="709"/>
        <w:jc w:val="both"/>
        <w:rPr>
          <w:rFonts w:eastAsia="Times New Roman" w:cs="Arabic Transparent"/>
          <w:sz w:val="32"/>
          <w:szCs w:val="32"/>
          <w:rtl/>
          <w:lang w:eastAsia="fr-FR" w:bidi="ar-DZ"/>
        </w:rPr>
      </w:pPr>
    </w:p>
    <w:p w:rsidR="0027560D" w:rsidRDefault="0027560D" w:rsidP="0027560D">
      <w:pPr>
        <w:bidi/>
        <w:spacing w:before="100" w:beforeAutospacing="1" w:after="100" w:afterAutospacing="1" w:line="480" w:lineRule="auto"/>
        <w:ind w:firstLine="709"/>
        <w:jc w:val="both"/>
        <w:rPr>
          <w:rFonts w:eastAsia="Times New Roman" w:cs="Arabic Transparent"/>
          <w:sz w:val="32"/>
          <w:szCs w:val="32"/>
          <w:rtl/>
          <w:lang w:eastAsia="fr-FR" w:bidi="ar-DZ"/>
        </w:rPr>
      </w:pPr>
    </w:p>
    <w:p w:rsidR="006C7B25" w:rsidRPr="0027560D"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الاستطالة عند سابقي الأزهري :</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يعد سيبويه واضع مصطلح الاستطالة حيث يقول: "والضاد في ذلك بمنزلة الصاد لما ذكرت لك من استطالتها، كالشين."</w:t>
      </w:r>
      <w:r w:rsidRPr="005247AE">
        <w:rPr>
          <w:rFonts w:eastAsia="Times New Roman" w:cs="Arabic Transparent"/>
          <w:sz w:val="32"/>
          <w:szCs w:val="32"/>
          <w:vertAlign w:val="superscript"/>
          <w:rtl/>
          <w:lang w:eastAsia="fr-FR" w:bidi="ar-DZ"/>
        </w:rPr>
        <w:footnoteReference w:id="581"/>
      </w:r>
      <w:r w:rsidRPr="005247AE">
        <w:rPr>
          <w:rFonts w:eastAsia="Times New Roman" w:cs="Arabic Transparent" w:hint="cs"/>
          <w:sz w:val="32"/>
          <w:szCs w:val="32"/>
          <w:rtl/>
          <w:lang w:eastAsia="fr-FR" w:bidi="ar-DZ"/>
        </w:rPr>
        <w:t xml:space="preserve"> ألمس من كلامه أن ا</w:t>
      </w:r>
      <w:r w:rsidR="00CD18D6">
        <w:rPr>
          <w:rFonts w:eastAsia="Times New Roman" w:cs="Arabic Transparent" w:hint="cs"/>
          <w:sz w:val="32"/>
          <w:szCs w:val="32"/>
          <w:rtl/>
          <w:lang w:eastAsia="fr-FR" w:bidi="ar-DZ"/>
        </w:rPr>
        <w:t>لاستطالة صفة لصوتي الضاد والشين، وقد أضاف الشين لتقارب مصطلح التفشي من مصطلح الاستطالة.</w:t>
      </w:r>
    </w:p>
    <w:p w:rsidR="006C7B25" w:rsidRPr="0027560D"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الاستطالة عند لاحقي الأزهري :</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وذكر مكي مصطلح الاستطالة فقال: "الحرف المستطيل وهو: (الضَّاد)، وسُمِّيت بذلك، لأنّها استطالت على الفم عند النُّطقِ بها حتى اتّصلت بمخرج اللاَّم، وذلك لِما اجتَمَع فيها من القوَّة بالجهر، والإطباق، والاستعلاء، فقويت (بذلك)، واستطالت في الخروج من مخرجها حتى اتصلت باللام، لقرب مخرج اللام من مخرجها"</w:t>
      </w:r>
      <w:r w:rsidRPr="005247AE">
        <w:rPr>
          <w:rFonts w:eastAsia="Times New Roman" w:cs="Arabic Transparent"/>
          <w:sz w:val="32"/>
          <w:szCs w:val="32"/>
          <w:vertAlign w:val="superscript"/>
          <w:rtl/>
          <w:lang w:eastAsia="fr-FR" w:bidi="ar-DZ"/>
        </w:rPr>
        <w:footnoteReference w:id="582"/>
      </w:r>
      <w:r w:rsidRPr="005247AE">
        <w:rPr>
          <w:rFonts w:eastAsia="Times New Roman" w:cs="Arabic Transparent" w:hint="cs"/>
          <w:sz w:val="32"/>
          <w:szCs w:val="32"/>
          <w:rtl/>
          <w:lang w:eastAsia="fr-FR" w:bidi="ar-DZ"/>
        </w:rPr>
        <w:t>.</w:t>
      </w:r>
      <w:r w:rsidR="00CD18D6">
        <w:rPr>
          <w:rFonts w:eastAsia="Times New Roman" w:cs="Arabic Transparent" w:hint="cs"/>
          <w:sz w:val="32"/>
          <w:szCs w:val="32"/>
          <w:rtl/>
          <w:lang w:eastAsia="fr-FR" w:bidi="ar-DZ"/>
        </w:rPr>
        <w:t xml:space="preserve"> فصوت الضاد عندما اجتمعت فيه ثلاث صفات وهي الجهر والاطباق والاستعلاء، حقّ له أن يستطيل ويتطاول على مخرج غيره، فسمي بالمستطيل.</w:t>
      </w:r>
    </w:p>
    <w:p w:rsidR="006C7B25" w:rsidRPr="0027560D"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الاستطالة عند المحدثين :</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وحدّد المحدثون مصطلح الاستطالة فمنهم من كرر مصطلح القدماء ومنهم من شرح الألفاظ</w:t>
      </w:r>
      <w:r w:rsidR="007E25F0">
        <w:rPr>
          <w:rFonts w:eastAsia="Times New Roman" w:cs="Arabic Transparent" w:hint="cs"/>
          <w:sz w:val="32"/>
          <w:szCs w:val="32"/>
          <w:rtl/>
          <w:lang w:eastAsia="fr-FR" w:bidi="ar-DZ"/>
        </w:rPr>
        <w:t>،</w:t>
      </w:r>
      <w:r w:rsidRPr="005247AE">
        <w:rPr>
          <w:rFonts w:eastAsia="Times New Roman" w:cs="Arabic Transparent" w:hint="cs"/>
          <w:sz w:val="32"/>
          <w:szCs w:val="32"/>
          <w:rtl/>
          <w:lang w:eastAsia="fr-FR" w:bidi="ar-DZ"/>
        </w:rPr>
        <w:t xml:space="preserve"> وصبحي الصالح واحد من هؤلاء إذ يقول: "الاستطالة وهي امتداد للصوت بالضاد من أول حافة اللسان إلى آخرها"</w:t>
      </w:r>
      <w:r w:rsidRPr="005247AE">
        <w:rPr>
          <w:rFonts w:eastAsia="Times New Roman" w:cs="Arabic Transparent"/>
          <w:sz w:val="32"/>
          <w:szCs w:val="32"/>
          <w:vertAlign w:val="superscript"/>
          <w:rtl/>
          <w:lang w:eastAsia="fr-FR" w:bidi="ar-DZ"/>
        </w:rPr>
        <w:footnoteReference w:id="583"/>
      </w:r>
      <w:r w:rsidR="007E25F0">
        <w:rPr>
          <w:rFonts w:eastAsia="Times New Roman" w:cs="Arabic Transparent" w:hint="cs"/>
          <w:sz w:val="32"/>
          <w:szCs w:val="32"/>
          <w:rtl/>
          <w:lang w:eastAsia="fr-FR" w:bidi="ar-DZ"/>
        </w:rPr>
        <w:t xml:space="preserve"> وسار على خطاه حسام البهنساوي ومرعي الخليل والمهدي بوروبة، وكلهم يؤكد أن الضاد العربية مخرجها مستطيل.</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ويقول صبري المتولي عن مصطلح الاستطالة: "لا يتصف بهذه الصفة إلا صوت (ض) العربية الفصيحة، ولهذا لا توجد لها ترجمة في أي من المعاجم الصوتية، وحتى نفهم المراد بالاستطالة، لابد أن نذكر أن (ض) تخرج بالتحديد من الحافة الخلفية للسان مستطيلة مع محاذاة الأضراس العليا (الضواحك والطواحن والنواجذ)، من أيسرها أو يمناها، بحيث يستمر جريان الصوت، ولهذا تتصف الضاد بأنها رخوة (احتكاكية)"</w:t>
      </w:r>
      <w:r w:rsidRPr="005247AE">
        <w:rPr>
          <w:rFonts w:eastAsia="Times New Roman" w:cs="Arabic Transparent"/>
          <w:sz w:val="32"/>
          <w:szCs w:val="32"/>
          <w:vertAlign w:val="superscript"/>
          <w:rtl/>
          <w:lang w:eastAsia="fr-FR" w:bidi="ar-DZ"/>
        </w:rPr>
        <w:footnoteReference w:id="584"/>
      </w:r>
      <w:r w:rsidRPr="005247AE">
        <w:rPr>
          <w:rFonts w:eastAsia="Times New Roman" w:cs="Arabic Transparent" w:hint="cs"/>
          <w:sz w:val="32"/>
          <w:szCs w:val="32"/>
          <w:rtl/>
          <w:lang w:eastAsia="fr-FR" w:bidi="ar-DZ"/>
        </w:rPr>
        <w:t>.</w:t>
      </w:r>
      <w:r w:rsidR="007E25F0">
        <w:rPr>
          <w:rFonts w:eastAsia="Times New Roman" w:cs="Arabic Transparent" w:hint="cs"/>
          <w:sz w:val="32"/>
          <w:szCs w:val="32"/>
          <w:rtl/>
          <w:lang w:eastAsia="fr-FR" w:bidi="ar-DZ"/>
        </w:rPr>
        <w:t xml:space="preserve"> فالضاد العربية مستطيلة رخوة احتكاكية، يتّسع مخرجها ويستطيل إلى أن يتصل بمخرج.</w:t>
      </w:r>
    </w:p>
    <w:p w:rsidR="00477B6B" w:rsidRDefault="007E25F0" w:rsidP="00F679AA">
      <w:pPr>
        <w:bidi/>
        <w:spacing w:before="100" w:beforeAutospacing="1" w:after="100" w:afterAutospacing="1" w:line="480" w:lineRule="auto"/>
        <w:ind w:firstLine="709"/>
        <w:jc w:val="both"/>
        <w:rPr>
          <w:rFonts w:eastAsia="Times New Roman" w:cs="Arabic Transparent"/>
          <w:sz w:val="32"/>
          <w:szCs w:val="32"/>
          <w:rtl/>
          <w:lang w:eastAsia="fr-FR" w:bidi="ar-DZ"/>
        </w:rPr>
      </w:pPr>
      <w:r>
        <w:rPr>
          <w:rFonts w:eastAsia="Times New Roman" w:cs="Arabic Transparent" w:hint="cs"/>
          <w:sz w:val="32"/>
          <w:szCs w:val="32"/>
          <w:rtl/>
          <w:lang w:eastAsia="fr-FR" w:bidi="ar-DZ"/>
        </w:rPr>
        <w:t>وفي ضوء ما تقدّم أرى</w:t>
      </w:r>
      <w:r w:rsidR="006C7B25" w:rsidRPr="005247AE">
        <w:rPr>
          <w:rFonts w:eastAsia="Times New Roman" w:cs="Arabic Transparent" w:hint="cs"/>
          <w:sz w:val="32"/>
          <w:szCs w:val="32"/>
          <w:rtl/>
          <w:lang w:eastAsia="fr-FR" w:bidi="ar-DZ"/>
        </w:rPr>
        <w:t xml:space="preserve"> أنّ الأزهري كان مقلدًا لسابقيه، والاتفاق قائم بين القدماء ولاحقي الأزهري والمحدثين حول تسمية مصطلح الاستطالة وصوته الضاد</w:t>
      </w:r>
      <w:r w:rsidR="00F679AA">
        <w:rPr>
          <w:rFonts w:eastAsia="Times New Roman" w:cs="Arabic Transparent" w:hint="cs"/>
          <w:sz w:val="32"/>
          <w:szCs w:val="32"/>
          <w:rtl/>
          <w:lang w:eastAsia="fr-FR" w:bidi="ar-DZ"/>
        </w:rPr>
        <w:t>،</w:t>
      </w:r>
      <w:r w:rsidR="006C7B25" w:rsidRPr="005247AE">
        <w:rPr>
          <w:rFonts w:eastAsia="Times New Roman" w:cs="Arabic Transparent" w:hint="cs"/>
          <w:sz w:val="32"/>
          <w:szCs w:val="32"/>
          <w:rtl/>
          <w:lang w:eastAsia="fr-FR" w:bidi="ar-DZ"/>
        </w:rPr>
        <w:t xml:space="preserve"> الذي يمتد من أول حافة اللسان إلى آخرها</w:t>
      </w:r>
      <w:r w:rsidR="00F679AA">
        <w:rPr>
          <w:rFonts w:eastAsia="Times New Roman" w:cs="Arabic Transparent" w:hint="cs"/>
          <w:sz w:val="32"/>
          <w:szCs w:val="32"/>
          <w:rtl/>
          <w:lang w:eastAsia="fr-FR" w:bidi="ar-DZ"/>
        </w:rPr>
        <w:t>،</w:t>
      </w:r>
      <w:r w:rsidR="006C7B25" w:rsidRPr="005247AE">
        <w:rPr>
          <w:rFonts w:eastAsia="Times New Roman" w:cs="Arabic Transparent" w:hint="cs"/>
          <w:sz w:val="32"/>
          <w:szCs w:val="32"/>
          <w:rtl/>
          <w:lang w:eastAsia="fr-FR" w:bidi="ar-DZ"/>
        </w:rPr>
        <w:t xml:space="preserve"> وقد أضاف بعض المحدثين صوت الشين إلى مصطلح الاستطالة كما فعل سيبويه.</w:t>
      </w:r>
    </w:p>
    <w:p w:rsidR="00477B6B" w:rsidRDefault="00477B6B" w:rsidP="00477B6B">
      <w:pPr>
        <w:bidi/>
        <w:spacing w:before="100" w:beforeAutospacing="1" w:after="100" w:afterAutospacing="1" w:line="480" w:lineRule="auto"/>
        <w:ind w:firstLine="709"/>
        <w:jc w:val="both"/>
        <w:rPr>
          <w:rFonts w:eastAsia="Times New Roman" w:cs="Arabic Transparent"/>
          <w:sz w:val="32"/>
          <w:szCs w:val="32"/>
          <w:rtl/>
          <w:lang w:eastAsia="fr-FR" w:bidi="ar-DZ"/>
        </w:rPr>
      </w:pPr>
    </w:p>
    <w:p w:rsidR="00477B6B" w:rsidRDefault="00477B6B" w:rsidP="00477B6B">
      <w:pPr>
        <w:bidi/>
        <w:spacing w:before="100" w:beforeAutospacing="1" w:after="100" w:afterAutospacing="1" w:line="480" w:lineRule="auto"/>
        <w:ind w:firstLine="709"/>
        <w:jc w:val="both"/>
        <w:rPr>
          <w:rFonts w:eastAsia="Times New Roman" w:cs="Arabic Transparent"/>
          <w:sz w:val="32"/>
          <w:szCs w:val="32"/>
          <w:rtl/>
          <w:lang w:eastAsia="fr-FR" w:bidi="ar-DZ"/>
        </w:rPr>
      </w:pPr>
    </w:p>
    <w:p w:rsidR="006C7B25" w:rsidRPr="0027560D" w:rsidRDefault="006C7B25" w:rsidP="00477B6B">
      <w:pPr>
        <w:bidi/>
        <w:spacing w:before="100" w:beforeAutospacing="1" w:after="100" w:afterAutospacing="1" w:line="480" w:lineRule="auto"/>
        <w:ind w:firstLine="709"/>
        <w:jc w:val="both"/>
        <w:rPr>
          <w:rFonts w:eastAsia="Times New Roman" w:cs="MCS Rika S_I normal."/>
          <w:b/>
          <w:bCs/>
          <w:sz w:val="34"/>
          <w:szCs w:val="34"/>
          <w:lang w:eastAsia="fr-FR" w:bidi="ar-DZ"/>
        </w:rPr>
      </w:pPr>
      <w:r w:rsidRPr="0027560D">
        <w:rPr>
          <w:rFonts w:eastAsia="Times New Roman" w:cs="MCS Rika S_I normal." w:hint="cs"/>
          <w:b/>
          <w:bCs/>
          <w:sz w:val="34"/>
          <w:szCs w:val="34"/>
          <w:rtl/>
          <w:lang w:eastAsia="fr-FR" w:bidi="ar-DZ"/>
        </w:rPr>
        <w:t>الغنّة عند الأزهري :</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 xml:space="preserve"> قال الأزهري عن مصطلح الغنّة: "غنَّ، غنن: قال الليث: الغنّة: صوت فيه ترخيم، نحو الخياشيم، تكون من نفس الأنف. قال: وقال الخليل: النّون أشدّ الحروف غنّة</w:t>
      </w:r>
      <w:r w:rsidR="007E25F0">
        <w:rPr>
          <w:rFonts w:eastAsia="Times New Roman" w:cs="Arabic Transparent" w:hint="cs"/>
          <w:sz w:val="32"/>
          <w:szCs w:val="32"/>
          <w:rtl/>
          <w:lang w:eastAsia="fr-FR" w:bidi="ar-DZ"/>
        </w:rPr>
        <w:t>.</w:t>
      </w:r>
      <w:r w:rsidRPr="005247AE">
        <w:rPr>
          <w:rFonts w:eastAsia="Times New Roman" w:cs="Arabic Transparent" w:hint="cs"/>
          <w:sz w:val="32"/>
          <w:szCs w:val="32"/>
          <w:rtl/>
          <w:lang w:eastAsia="fr-FR" w:bidi="ar-DZ"/>
        </w:rPr>
        <w:t xml:space="preserve"> </w:t>
      </w:r>
      <w:r w:rsidR="007E25F0">
        <w:rPr>
          <w:rFonts w:eastAsia="Times New Roman" w:cs="Arabic Transparent" w:hint="cs"/>
          <w:sz w:val="32"/>
          <w:szCs w:val="32"/>
          <w:rtl/>
          <w:lang w:eastAsia="fr-FR" w:bidi="ar-DZ"/>
        </w:rPr>
        <w:t>والخُنَّة: أشد منها،</w:t>
      </w:r>
      <w:r w:rsidRPr="005247AE">
        <w:rPr>
          <w:rFonts w:eastAsia="Times New Roman" w:cs="Arabic Transparent" w:hint="cs"/>
          <w:sz w:val="32"/>
          <w:szCs w:val="32"/>
          <w:rtl/>
          <w:lang w:eastAsia="fr-FR" w:bidi="ar-DZ"/>
        </w:rPr>
        <w:t xml:space="preserve"> قال: و التّرخيم: حذف الكلام.......، قال: وإنّما قيل: وادٍ مُغِنٌّ: إذا أعشب فكثُر ذِبانُهُ، حتّى تسمع لأصو</w:t>
      </w:r>
      <w:r w:rsidR="002E4053">
        <w:rPr>
          <w:rFonts w:eastAsia="Times New Roman" w:cs="Arabic Transparent" w:hint="cs"/>
          <w:sz w:val="32"/>
          <w:szCs w:val="32"/>
          <w:rtl/>
          <w:lang w:eastAsia="fr-FR" w:bidi="ar-DZ"/>
        </w:rPr>
        <w:t>اتها غُنّة، وهي شبيهة بالبُحَّة</w:t>
      </w:r>
      <w:r w:rsidRPr="005247AE">
        <w:rPr>
          <w:rFonts w:eastAsia="Times New Roman" w:cs="Arabic Transparent" w:hint="cs"/>
          <w:sz w:val="32"/>
          <w:szCs w:val="32"/>
          <w:rtl/>
          <w:lang w:eastAsia="fr-FR" w:bidi="ar-DZ"/>
        </w:rPr>
        <w:t>....</w:t>
      </w:r>
      <w:r w:rsidR="002E4053">
        <w:rPr>
          <w:rFonts w:eastAsia="Times New Roman" w:cs="Arabic Transparent" w:hint="cs"/>
          <w:sz w:val="32"/>
          <w:szCs w:val="32"/>
          <w:rtl/>
          <w:lang w:eastAsia="fr-FR" w:bidi="ar-DZ"/>
        </w:rPr>
        <w:t xml:space="preserve"> </w:t>
      </w:r>
      <w:r w:rsidRPr="005247AE">
        <w:rPr>
          <w:rFonts w:eastAsia="Times New Roman" w:cs="Arabic Transparent" w:hint="cs"/>
          <w:sz w:val="32"/>
          <w:szCs w:val="32"/>
          <w:rtl/>
          <w:lang w:eastAsia="fr-FR" w:bidi="ar-DZ"/>
        </w:rPr>
        <w:t>والأغَنُّ: الذي يجري كلامه في لَهَاتِهِ، والأخنُّ: السَّادُّ الخياشيم."</w:t>
      </w:r>
      <w:r w:rsidRPr="005247AE">
        <w:rPr>
          <w:rFonts w:eastAsia="Times New Roman" w:cs="Arabic Transparent"/>
          <w:sz w:val="32"/>
          <w:szCs w:val="32"/>
          <w:vertAlign w:val="superscript"/>
          <w:rtl/>
          <w:lang w:eastAsia="fr-FR" w:bidi="ar-DZ"/>
        </w:rPr>
        <w:footnoteReference w:id="585"/>
      </w:r>
      <w:r w:rsidR="007E25F0">
        <w:rPr>
          <w:rFonts w:eastAsia="Times New Roman" w:cs="Arabic Transparent" w:hint="cs"/>
          <w:sz w:val="32"/>
          <w:szCs w:val="32"/>
          <w:rtl/>
          <w:lang w:eastAsia="fr-FR" w:bidi="ar-DZ"/>
        </w:rPr>
        <w:t xml:space="preserve"> فالغنّة صوت يرافق الحرف منبعثًا من الخيشوم.</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 xml:space="preserve">وفي الاصطلاح </w:t>
      </w:r>
      <w:r w:rsidR="007E25F0" w:rsidRPr="005247AE">
        <w:rPr>
          <w:rFonts w:eastAsia="Times New Roman" w:cs="Arabic Transparent" w:hint="cs"/>
          <w:sz w:val="32"/>
          <w:szCs w:val="32"/>
          <w:rtl/>
          <w:lang w:eastAsia="fr-FR" w:bidi="ar-DZ"/>
        </w:rPr>
        <w:t>"</w:t>
      </w:r>
      <w:r w:rsidRPr="005247AE">
        <w:rPr>
          <w:rFonts w:eastAsia="Times New Roman" w:cs="Arabic Transparent" w:hint="cs"/>
          <w:sz w:val="32"/>
          <w:szCs w:val="32"/>
          <w:rtl/>
          <w:lang w:eastAsia="fr-FR" w:bidi="ar-DZ"/>
        </w:rPr>
        <w:t>الغنّة: صوت مزيد مركب في جسم النون والميم يخرج من الخيشوم لا عمل للسان فيه، أي إمكان خروج صوتها من الخيشوم دون الاعتماد على مخرج النون والميم."</w:t>
      </w:r>
      <w:r w:rsidRPr="005247AE">
        <w:rPr>
          <w:rFonts w:eastAsia="Times New Roman" w:cs="Arabic Transparent"/>
          <w:sz w:val="32"/>
          <w:szCs w:val="32"/>
          <w:vertAlign w:val="superscript"/>
          <w:rtl/>
          <w:lang w:eastAsia="fr-FR" w:bidi="ar-DZ"/>
        </w:rPr>
        <w:footnoteReference w:id="586"/>
      </w:r>
      <w:r w:rsidR="007E25F0">
        <w:rPr>
          <w:rFonts w:eastAsia="Times New Roman" w:cs="Arabic Transparent" w:hint="cs"/>
          <w:sz w:val="32"/>
          <w:szCs w:val="32"/>
          <w:rtl/>
          <w:lang w:eastAsia="fr-FR" w:bidi="ar-DZ"/>
        </w:rPr>
        <w:t xml:space="preserve"> فهي صوت خيشومي.</w:t>
      </w:r>
    </w:p>
    <w:p w:rsidR="006C7B25" w:rsidRPr="0027560D"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الغنّة عند سابقي الأزهري</w:t>
      </w:r>
      <w:r w:rsidRPr="0027560D">
        <w:rPr>
          <w:rFonts w:eastAsia="Times New Roman" w:cs="MCS Rika S_I normal." w:hint="cs"/>
          <w:b/>
          <w:bCs/>
          <w:sz w:val="34"/>
          <w:szCs w:val="34"/>
          <w:lang w:eastAsia="fr-FR" w:bidi="ar-DZ"/>
        </w:rPr>
        <w:t xml:space="preserve"> </w:t>
      </w:r>
      <w:r w:rsidRPr="0027560D">
        <w:rPr>
          <w:rFonts w:eastAsia="Times New Roman" w:cs="MCS Rika S_I normal." w:hint="cs"/>
          <w:b/>
          <w:bCs/>
          <w:sz w:val="34"/>
          <w:szCs w:val="34"/>
          <w:rtl/>
          <w:lang w:eastAsia="fr-FR" w:bidi="ar-DZ"/>
        </w:rPr>
        <w:t>:</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ومصطلح الغنّة من مصطلحات سيبويه قال عنه:</w:t>
      </w:r>
      <w:r w:rsidRPr="005247AE">
        <w:rPr>
          <w:rFonts w:eastAsia="Times New Roman" w:cs="Arabic Transparent" w:hint="cs"/>
          <w:sz w:val="32"/>
          <w:szCs w:val="32"/>
          <w:lang w:eastAsia="fr-FR" w:bidi="ar-DZ"/>
        </w:rPr>
        <w:t xml:space="preserve"> </w:t>
      </w:r>
      <w:r w:rsidRPr="005247AE">
        <w:rPr>
          <w:rFonts w:eastAsia="Times New Roman" w:cs="Arabic Transparent" w:hint="cs"/>
          <w:sz w:val="32"/>
          <w:szCs w:val="32"/>
          <w:rtl/>
          <w:lang w:eastAsia="fr-FR" w:bidi="ar-DZ"/>
        </w:rPr>
        <w:t>"ومنها حرف شديد يجري معه الصّوت لأنّ ذلك الصوت غنّة من الأنف."</w:t>
      </w:r>
      <w:r w:rsidRPr="005247AE">
        <w:rPr>
          <w:rFonts w:eastAsia="Times New Roman" w:cs="Arabic Transparent"/>
          <w:sz w:val="32"/>
          <w:szCs w:val="32"/>
          <w:vertAlign w:val="superscript"/>
          <w:rtl/>
          <w:lang w:eastAsia="fr-FR" w:bidi="ar-DZ"/>
        </w:rPr>
        <w:footnoteReference w:id="587"/>
      </w:r>
      <w:r w:rsidR="007E25F0">
        <w:rPr>
          <w:rFonts w:eastAsia="Times New Roman" w:cs="Arabic Transparent" w:hint="cs"/>
          <w:sz w:val="32"/>
          <w:szCs w:val="32"/>
          <w:rtl/>
          <w:lang w:eastAsia="fr-FR" w:bidi="ar-DZ"/>
        </w:rPr>
        <w:t xml:space="preserve"> فخروج الغنة مقتصر على الأنف. </w:t>
      </w:r>
      <w:r w:rsidRPr="005247AE">
        <w:rPr>
          <w:rFonts w:eastAsia="Times New Roman" w:cs="Arabic Transparent" w:hint="cs"/>
          <w:sz w:val="32"/>
          <w:szCs w:val="32"/>
          <w:rtl/>
          <w:lang w:eastAsia="fr-FR" w:bidi="ar-DZ"/>
        </w:rPr>
        <w:t>ويقول المبرد أنّ الغنّة تكون من الخياشيم في قوله: «والميم ترجع إلى الخياشيم بما فيها من الغنّة. فلذلك تسمعها كالنون، لأنّ النون المتحركة مشربة غنّة، والغنّة من الخياشيم."</w:t>
      </w:r>
      <w:r w:rsidRPr="005247AE">
        <w:rPr>
          <w:rFonts w:eastAsia="Times New Roman" w:cs="Arabic Transparent"/>
          <w:sz w:val="32"/>
          <w:szCs w:val="32"/>
          <w:vertAlign w:val="superscript"/>
          <w:rtl/>
          <w:lang w:eastAsia="fr-FR" w:bidi="ar-DZ"/>
        </w:rPr>
        <w:footnoteReference w:id="588"/>
      </w:r>
      <w:r w:rsidRPr="005247AE">
        <w:rPr>
          <w:rFonts w:eastAsia="Times New Roman" w:cs="Arabic Transparent" w:hint="cs"/>
          <w:sz w:val="32"/>
          <w:szCs w:val="32"/>
          <w:rtl/>
          <w:lang w:eastAsia="fr-FR" w:bidi="ar-DZ"/>
        </w:rPr>
        <w:t xml:space="preserve"> </w:t>
      </w:r>
      <w:r w:rsidR="007E25F0">
        <w:rPr>
          <w:rFonts w:eastAsia="Times New Roman" w:cs="Arabic Transparent" w:hint="cs"/>
          <w:sz w:val="32"/>
          <w:szCs w:val="32"/>
          <w:rtl/>
          <w:lang w:eastAsia="fr-FR" w:bidi="ar-DZ"/>
        </w:rPr>
        <w:t>فصوت الميم شبيه بصوت النون، لأنّ كلاهما يخرج من الخيشوم ومعه غنّة.</w:t>
      </w:r>
    </w:p>
    <w:p w:rsidR="006C7B25" w:rsidRPr="0027560D"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الغنّة عند لاحقي الأزهري</w:t>
      </w:r>
      <w:r w:rsidRPr="0027560D">
        <w:rPr>
          <w:rFonts w:eastAsia="Times New Roman" w:cs="MCS Rika S_I normal." w:hint="cs"/>
          <w:b/>
          <w:bCs/>
          <w:sz w:val="34"/>
          <w:szCs w:val="34"/>
          <w:lang w:eastAsia="fr-FR" w:bidi="ar-DZ"/>
        </w:rPr>
        <w:t xml:space="preserve"> </w:t>
      </w:r>
      <w:r w:rsidRPr="0027560D">
        <w:rPr>
          <w:rFonts w:eastAsia="Times New Roman" w:cs="MCS Rika S_I normal." w:hint="cs"/>
          <w:b/>
          <w:bCs/>
          <w:sz w:val="34"/>
          <w:szCs w:val="34"/>
          <w:rtl/>
          <w:lang w:eastAsia="fr-FR" w:bidi="ar-DZ"/>
        </w:rPr>
        <w:t>:</w:t>
      </w:r>
    </w:p>
    <w:p w:rsidR="006C7B25" w:rsidRDefault="007E25F0"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Pr>
          <w:rFonts w:eastAsia="Times New Roman" w:cs="Arabic Transparent" w:hint="cs"/>
          <w:sz w:val="32"/>
          <w:szCs w:val="32"/>
          <w:rtl/>
          <w:lang w:eastAsia="fr-FR" w:bidi="ar-DZ"/>
        </w:rPr>
        <w:t>و</w:t>
      </w:r>
      <w:r w:rsidR="006C7B25" w:rsidRPr="005247AE">
        <w:rPr>
          <w:rFonts w:eastAsia="Times New Roman" w:cs="Arabic Transparent" w:hint="cs"/>
          <w:sz w:val="32"/>
          <w:szCs w:val="32"/>
          <w:rtl/>
          <w:lang w:eastAsia="fr-FR" w:bidi="ar-DZ"/>
        </w:rPr>
        <w:t xml:space="preserve">جمع ابن جني بين </w:t>
      </w:r>
      <w:r>
        <w:rPr>
          <w:rFonts w:eastAsia="Times New Roman" w:cs="Arabic Transparent" w:hint="cs"/>
          <w:sz w:val="32"/>
          <w:szCs w:val="32"/>
          <w:rtl/>
          <w:lang w:eastAsia="fr-FR" w:bidi="ar-DZ"/>
        </w:rPr>
        <w:t>مصطلحي</w:t>
      </w:r>
      <w:r w:rsidR="006C7B25" w:rsidRPr="005247AE">
        <w:rPr>
          <w:rFonts w:eastAsia="Times New Roman" w:cs="Arabic Transparent" w:hint="cs"/>
          <w:sz w:val="32"/>
          <w:szCs w:val="32"/>
          <w:rtl/>
          <w:lang w:eastAsia="fr-FR" w:bidi="ar-DZ"/>
        </w:rPr>
        <w:t xml:space="preserve"> الأنف والخياشيم في</w:t>
      </w:r>
      <w:r>
        <w:rPr>
          <w:rFonts w:eastAsia="Times New Roman" w:cs="Arabic Transparent" w:hint="cs"/>
          <w:sz w:val="32"/>
          <w:szCs w:val="32"/>
          <w:rtl/>
          <w:lang w:eastAsia="fr-FR" w:bidi="ar-DZ"/>
        </w:rPr>
        <w:t xml:space="preserve"> </w:t>
      </w:r>
      <w:r w:rsidR="006C7B25" w:rsidRPr="005247AE">
        <w:rPr>
          <w:rFonts w:eastAsia="Times New Roman" w:cs="Arabic Transparent" w:hint="cs"/>
          <w:sz w:val="32"/>
          <w:szCs w:val="32"/>
          <w:rtl/>
          <w:lang w:eastAsia="fr-FR" w:bidi="ar-DZ"/>
        </w:rPr>
        <w:t>ذكر مصطلح الغنّة قائلا: "ويدلك على أن النون الساكنة إنما هي من الأنف والخياشيم، أنك لو أمسكت بأنفك، ثم ن</w:t>
      </w:r>
      <w:r>
        <w:rPr>
          <w:rFonts w:eastAsia="Times New Roman" w:cs="Arabic Transparent" w:hint="cs"/>
          <w:sz w:val="32"/>
          <w:szCs w:val="32"/>
          <w:rtl/>
          <w:lang w:eastAsia="fr-FR" w:bidi="ar-DZ"/>
        </w:rPr>
        <w:t>طقت بها لوجدتها مختلفة،</w:t>
      </w:r>
      <w:r w:rsidR="006C7B25" w:rsidRPr="005247AE">
        <w:rPr>
          <w:rFonts w:eastAsia="Times New Roman" w:cs="Arabic Transparent" w:hint="cs"/>
          <w:sz w:val="32"/>
          <w:szCs w:val="32"/>
          <w:rtl/>
          <w:lang w:eastAsia="fr-FR" w:bidi="ar-DZ"/>
        </w:rPr>
        <w:t xml:space="preserve"> وأما النون المتحركة فمن حروف الفم كما قدمنا، إلاّ أن فيها بعض الغنّة من الأنف."</w:t>
      </w:r>
      <w:r w:rsidR="006C7B25" w:rsidRPr="005247AE">
        <w:rPr>
          <w:rFonts w:eastAsia="Times New Roman" w:cs="Arabic Transparent"/>
          <w:sz w:val="32"/>
          <w:szCs w:val="32"/>
          <w:vertAlign w:val="superscript"/>
          <w:rtl/>
          <w:lang w:eastAsia="fr-FR" w:bidi="ar-DZ"/>
        </w:rPr>
        <w:footnoteReference w:id="589"/>
      </w:r>
      <w:r>
        <w:rPr>
          <w:rFonts w:eastAsia="Times New Roman" w:cs="Arabic Transparent" w:hint="cs"/>
          <w:sz w:val="32"/>
          <w:szCs w:val="32"/>
          <w:rtl/>
          <w:lang w:eastAsia="fr-FR" w:bidi="ar-DZ"/>
        </w:rPr>
        <w:t xml:space="preserve"> وأوضح الفرق بين النون الساكنة والنون المتحركة فالأولى تخرج من الأنف بها غنّة، أما الثانية أي المتحركة فمخرجها من الفم، مكتسبة قليلاً من غنة الخياشيم، وتبعه في ذلك الأستراباذي.</w:t>
      </w:r>
    </w:p>
    <w:p w:rsidR="006C7B25" w:rsidRPr="0027560D"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الغنة عند المحدثين :</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وعرّف المحدثون مصطلح الغنّة فاختلفت التعاريف ومن هؤلاء إبراهيم أنيس الذي خالف سيبويه والمحدثين فقال: "ليست الغنة إلا إطالة في النون والميم."</w:t>
      </w:r>
      <w:r w:rsidRPr="005247AE">
        <w:rPr>
          <w:rFonts w:eastAsia="Times New Roman" w:cs="Arabic Transparent"/>
          <w:sz w:val="32"/>
          <w:szCs w:val="32"/>
          <w:vertAlign w:val="superscript"/>
          <w:rtl/>
          <w:lang w:eastAsia="fr-FR" w:bidi="ar-DZ"/>
        </w:rPr>
        <w:footnoteReference w:id="590"/>
      </w:r>
      <w:r w:rsidR="007E25F0">
        <w:rPr>
          <w:rFonts w:eastAsia="Times New Roman" w:cs="Arabic Transparent" w:hint="cs"/>
          <w:sz w:val="32"/>
          <w:szCs w:val="32"/>
          <w:rtl/>
          <w:lang w:eastAsia="fr-FR" w:bidi="ar-DZ"/>
        </w:rPr>
        <w:t xml:space="preserve"> فهو يرى أن</w:t>
      </w:r>
      <w:r w:rsidR="00F679AA">
        <w:rPr>
          <w:rFonts w:eastAsia="Times New Roman" w:cs="Arabic Transparent" w:hint="cs"/>
          <w:sz w:val="32"/>
          <w:szCs w:val="32"/>
          <w:rtl/>
          <w:lang w:eastAsia="fr-FR" w:bidi="ar-DZ"/>
        </w:rPr>
        <w:t>ّ</w:t>
      </w:r>
      <w:r w:rsidR="007E25F0">
        <w:rPr>
          <w:rFonts w:eastAsia="Times New Roman" w:cs="Arabic Transparent" w:hint="cs"/>
          <w:sz w:val="32"/>
          <w:szCs w:val="32"/>
          <w:rtl/>
          <w:lang w:eastAsia="fr-FR" w:bidi="ar-DZ"/>
        </w:rPr>
        <w:t xml:space="preserve"> الغن</w:t>
      </w:r>
      <w:r w:rsidR="00F679AA">
        <w:rPr>
          <w:rFonts w:eastAsia="Times New Roman" w:cs="Arabic Transparent" w:hint="cs"/>
          <w:sz w:val="32"/>
          <w:szCs w:val="32"/>
          <w:rtl/>
          <w:lang w:eastAsia="fr-FR" w:bidi="ar-DZ"/>
        </w:rPr>
        <w:t>ّ</w:t>
      </w:r>
      <w:r w:rsidR="007E25F0">
        <w:rPr>
          <w:rFonts w:eastAsia="Times New Roman" w:cs="Arabic Transparent" w:hint="cs"/>
          <w:sz w:val="32"/>
          <w:szCs w:val="32"/>
          <w:rtl/>
          <w:lang w:eastAsia="fr-FR" w:bidi="ar-DZ"/>
        </w:rPr>
        <w:t>ة تكون نتيجة الإطالة في نطق هذين الصوتين الميم والنون.</w:t>
      </w:r>
    </w:p>
    <w:p w:rsidR="0027560D" w:rsidRPr="005247AE" w:rsidRDefault="0027560D" w:rsidP="0027560D">
      <w:pPr>
        <w:bidi/>
        <w:spacing w:before="100" w:beforeAutospacing="1" w:after="100" w:afterAutospacing="1" w:line="480" w:lineRule="auto"/>
        <w:ind w:firstLine="709"/>
        <w:jc w:val="both"/>
        <w:rPr>
          <w:rFonts w:eastAsia="Times New Roman" w:cs="Arabic Transparent"/>
          <w:sz w:val="32"/>
          <w:szCs w:val="32"/>
          <w:rtl/>
          <w:lang w:eastAsia="fr-FR" w:bidi="ar-DZ"/>
        </w:rPr>
      </w:pPr>
    </w:p>
    <w:p w:rsidR="006C7B25" w:rsidRDefault="006C7B25" w:rsidP="0027560D">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وقال صبحي الصالح عن مصطلح الغنة: "الغنة وهي خروج صوت الحرف من الخيشوم، وحروفها الميم، والنون، والتنوين"</w:t>
      </w:r>
      <w:r w:rsidRPr="005247AE">
        <w:rPr>
          <w:rFonts w:eastAsia="Times New Roman" w:cs="Arabic Transparent"/>
          <w:sz w:val="32"/>
          <w:szCs w:val="32"/>
          <w:vertAlign w:val="superscript"/>
          <w:rtl/>
          <w:lang w:eastAsia="fr-FR" w:bidi="ar-DZ"/>
        </w:rPr>
        <w:footnoteReference w:id="591"/>
      </w:r>
      <w:r w:rsidR="007E25F0">
        <w:rPr>
          <w:rFonts w:eastAsia="Times New Roman" w:cs="Arabic Transparent" w:hint="cs"/>
          <w:sz w:val="32"/>
          <w:szCs w:val="32"/>
          <w:rtl/>
          <w:lang w:eastAsia="fr-FR" w:bidi="ar-DZ"/>
        </w:rPr>
        <w:t>، وهو هنا قد أضاف التنوين.</w:t>
      </w:r>
      <w:r w:rsidR="0027560D">
        <w:rPr>
          <w:rFonts w:eastAsia="Times New Roman" w:cs="Arabic Transparent" w:hint="cs"/>
          <w:sz w:val="32"/>
          <w:szCs w:val="32"/>
          <w:rtl/>
          <w:lang w:eastAsia="fr-FR" w:bidi="ar-DZ"/>
        </w:rPr>
        <w:t xml:space="preserve"> </w:t>
      </w:r>
      <w:r w:rsidRPr="005247AE">
        <w:rPr>
          <w:rFonts w:eastAsia="Times New Roman" w:cs="Arabic Transparent" w:hint="cs"/>
          <w:sz w:val="32"/>
          <w:szCs w:val="32"/>
          <w:rtl/>
          <w:lang w:eastAsia="fr-FR" w:bidi="ar-DZ"/>
        </w:rPr>
        <w:t>وقال الجبوري عن مصطلح الغنة: "الغنّة صوت يخرج من الخيشوم، وحرفا الغنة النون والميم"</w:t>
      </w:r>
      <w:r w:rsidRPr="005247AE">
        <w:rPr>
          <w:rFonts w:eastAsia="Times New Roman" w:cs="Arabic Transparent"/>
          <w:sz w:val="32"/>
          <w:szCs w:val="32"/>
          <w:vertAlign w:val="superscript"/>
          <w:rtl/>
          <w:lang w:eastAsia="fr-FR" w:bidi="ar-DZ"/>
        </w:rPr>
        <w:footnoteReference w:id="592"/>
      </w:r>
      <w:r w:rsidRPr="005247AE">
        <w:rPr>
          <w:rFonts w:eastAsia="Times New Roman" w:cs="Arabic Transparent" w:hint="cs"/>
          <w:sz w:val="32"/>
          <w:szCs w:val="32"/>
          <w:rtl/>
          <w:lang w:eastAsia="fr-FR" w:bidi="ar-DZ"/>
        </w:rPr>
        <w:t>، وسار على خطاه محمد بن ابراهيم الحمد وعبد البديع النيرباني.</w:t>
      </w:r>
    </w:p>
    <w:p w:rsidR="006C7B25" w:rsidRDefault="007E25F0"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Pr>
          <w:rFonts w:eastAsia="Times New Roman" w:cs="Arabic Transparent" w:hint="cs"/>
          <w:sz w:val="32"/>
          <w:szCs w:val="32"/>
          <w:rtl/>
          <w:lang w:eastAsia="fr-FR" w:bidi="ar-DZ"/>
        </w:rPr>
        <w:t>ومن خلال هذا التتبع لمصطلح الغن</w:t>
      </w:r>
      <w:r w:rsidR="00F679AA">
        <w:rPr>
          <w:rFonts w:eastAsia="Times New Roman" w:cs="Arabic Transparent" w:hint="cs"/>
          <w:sz w:val="32"/>
          <w:szCs w:val="32"/>
          <w:rtl/>
          <w:lang w:eastAsia="fr-FR" w:bidi="ar-DZ"/>
        </w:rPr>
        <w:t>ّ</w:t>
      </w:r>
      <w:r>
        <w:rPr>
          <w:rFonts w:eastAsia="Times New Roman" w:cs="Arabic Transparent" w:hint="cs"/>
          <w:sz w:val="32"/>
          <w:szCs w:val="32"/>
          <w:rtl/>
          <w:lang w:eastAsia="fr-FR" w:bidi="ar-DZ"/>
        </w:rPr>
        <w:t>ة أرى</w:t>
      </w:r>
      <w:r w:rsidR="006C7B25" w:rsidRPr="005247AE">
        <w:rPr>
          <w:rFonts w:eastAsia="Times New Roman" w:cs="Arabic Transparent" w:hint="cs"/>
          <w:sz w:val="32"/>
          <w:szCs w:val="32"/>
          <w:rtl/>
          <w:lang w:eastAsia="fr-FR" w:bidi="ar-DZ"/>
        </w:rPr>
        <w:t xml:space="preserve"> أن</w:t>
      </w:r>
      <w:r w:rsidR="00F679AA">
        <w:rPr>
          <w:rFonts w:eastAsia="Times New Roman" w:cs="Arabic Transparent" w:hint="cs"/>
          <w:sz w:val="32"/>
          <w:szCs w:val="32"/>
          <w:rtl/>
          <w:lang w:eastAsia="fr-FR" w:bidi="ar-DZ"/>
        </w:rPr>
        <w:t>ّ</w:t>
      </w:r>
      <w:r w:rsidR="006C7B25" w:rsidRPr="005247AE">
        <w:rPr>
          <w:rFonts w:eastAsia="Times New Roman" w:cs="Arabic Transparent" w:hint="cs"/>
          <w:sz w:val="32"/>
          <w:szCs w:val="32"/>
          <w:rtl/>
          <w:lang w:eastAsia="fr-FR" w:bidi="ar-DZ"/>
        </w:rPr>
        <w:t xml:space="preserve"> الأزهري كان مقلدًا لسابقيه</w:t>
      </w:r>
      <w:r>
        <w:rPr>
          <w:rFonts w:eastAsia="Times New Roman" w:cs="Arabic Transparent" w:hint="cs"/>
          <w:sz w:val="32"/>
          <w:szCs w:val="32"/>
          <w:rtl/>
          <w:lang w:eastAsia="fr-FR" w:bidi="ar-DZ"/>
        </w:rPr>
        <w:t>،</w:t>
      </w:r>
      <w:r w:rsidR="006C7B25" w:rsidRPr="005247AE">
        <w:rPr>
          <w:rFonts w:eastAsia="Times New Roman" w:cs="Arabic Transparent" w:hint="cs"/>
          <w:sz w:val="32"/>
          <w:szCs w:val="32"/>
          <w:rtl/>
          <w:lang w:eastAsia="fr-FR" w:bidi="ar-DZ"/>
        </w:rPr>
        <w:t xml:space="preserve"> و</w:t>
      </w:r>
      <w:r>
        <w:rPr>
          <w:rFonts w:eastAsia="Times New Roman" w:cs="Arabic Transparent" w:hint="cs"/>
          <w:sz w:val="32"/>
          <w:szCs w:val="32"/>
          <w:rtl/>
          <w:lang w:eastAsia="fr-FR" w:bidi="ar-DZ"/>
        </w:rPr>
        <w:t>أخذ</w:t>
      </w:r>
      <w:r w:rsidR="006C7B25" w:rsidRPr="005247AE">
        <w:rPr>
          <w:rFonts w:eastAsia="Times New Roman" w:cs="Arabic Transparent" w:hint="cs"/>
          <w:sz w:val="32"/>
          <w:szCs w:val="32"/>
          <w:rtl/>
          <w:lang w:eastAsia="fr-FR" w:bidi="ar-DZ"/>
        </w:rPr>
        <w:t xml:space="preserve"> مصطلح الغن</w:t>
      </w:r>
      <w:r w:rsidR="00F679AA">
        <w:rPr>
          <w:rFonts w:eastAsia="Times New Roman" w:cs="Arabic Transparent" w:hint="cs"/>
          <w:sz w:val="32"/>
          <w:szCs w:val="32"/>
          <w:rtl/>
          <w:lang w:eastAsia="fr-FR" w:bidi="ar-DZ"/>
        </w:rPr>
        <w:t>ّ</w:t>
      </w:r>
      <w:r w:rsidR="006C7B25" w:rsidRPr="005247AE">
        <w:rPr>
          <w:rFonts w:eastAsia="Times New Roman" w:cs="Arabic Transparent" w:hint="cs"/>
          <w:sz w:val="32"/>
          <w:szCs w:val="32"/>
          <w:rtl/>
          <w:lang w:eastAsia="fr-FR" w:bidi="ar-DZ"/>
        </w:rPr>
        <w:t>ة عن الليث</w:t>
      </w:r>
      <w:r>
        <w:rPr>
          <w:rFonts w:eastAsia="Times New Roman" w:cs="Arabic Transparent" w:hint="cs"/>
          <w:sz w:val="32"/>
          <w:szCs w:val="32"/>
          <w:rtl/>
          <w:lang w:eastAsia="fr-FR" w:bidi="ar-DZ"/>
        </w:rPr>
        <w:t>،</w:t>
      </w:r>
      <w:r w:rsidR="006C7B25" w:rsidRPr="005247AE">
        <w:rPr>
          <w:rFonts w:eastAsia="Times New Roman" w:cs="Arabic Transparent" w:hint="cs"/>
          <w:sz w:val="32"/>
          <w:szCs w:val="32"/>
          <w:rtl/>
          <w:lang w:eastAsia="fr-FR" w:bidi="ar-DZ"/>
        </w:rPr>
        <w:t xml:space="preserve"> وهناك خلاف بين سابقيه ولاحقيه والمحدثين حول أصوات الغنة ويكمن الخلاف في عدم تفريق بعض المحدثين بين الغنة والنون، ويذهب معظم المحدثين إلى كون الغنة </w:t>
      </w:r>
      <w:r>
        <w:rPr>
          <w:rFonts w:eastAsia="Times New Roman" w:cs="Arabic Transparent" w:hint="cs"/>
          <w:sz w:val="32"/>
          <w:szCs w:val="32"/>
          <w:rtl/>
          <w:lang w:eastAsia="fr-FR" w:bidi="ar-DZ"/>
        </w:rPr>
        <w:t xml:space="preserve">إطالة في صوتي الميم والنون، ويرى البعض أن الغنة </w:t>
      </w:r>
      <w:r w:rsidR="006C7B25" w:rsidRPr="005247AE">
        <w:rPr>
          <w:rFonts w:eastAsia="Times New Roman" w:cs="Arabic Transparent" w:hint="cs"/>
          <w:sz w:val="32"/>
          <w:szCs w:val="32"/>
          <w:rtl/>
          <w:lang w:eastAsia="fr-FR" w:bidi="ar-DZ"/>
        </w:rPr>
        <w:t>صفة ثابتة في صوتي النون والميم، والبعض يرى أن النون أغن</w:t>
      </w:r>
      <w:r w:rsidR="00F679AA">
        <w:rPr>
          <w:rFonts w:eastAsia="Times New Roman" w:cs="Arabic Transparent" w:hint="cs"/>
          <w:sz w:val="32"/>
          <w:szCs w:val="32"/>
          <w:rtl/>
          <w:lang w:eastAsia="fr-FR" w:bidi="ar-DZ"/>
        </w:rPr>
        <w:t>ّ</w:t>
      </w:r>
      <w:r w:rsidR="006C7B25" w:rsidRPr="005247AE">
        <w:rPr>
          <w:rFonts w:eastAsia="Times New Roman" w:cs="Arabic Transparent" w:hint="cs"/>
          <w:sz w:val="32"/>
          <w:szCs w:val="32"/>
          <w:rtl/>
          <w:lang w:eastAsia="fr-FR" w:bidi="ar-DZ"/>
        </w:rPr>
        <w:t xml:space="preserve"> من الميم، والبعض الآخر يرى أن</w:t>
      </w:r>
      <w:r w:rsidR="00F679AA">
        <w:rPr>
          <w:rFonts w:eastAsia="Times New Roman" w:cs="Arabic Transparent" w:hint="cs"/>
          <w:sz w:val="32"/>
          <w:szCs w:val="32"/>
          <w:rtl/>
          <w:lang w:eastAsia="fr-FR" w:bidi="ar-DZ"/>
        </w:rPr>
        <w:t>ّ</w:t>
      </w:r>
      <w:r w:rsidR="006C7B25" w:rsidRPr="005247AE">
        <w:rPr>
          <w:rFonts w:eastAsia="Times New Roman" w:cs="Arabic Transparent" w:hint="cs"/>
          <w:sz w:val="32"/>
          <w:szCs w:val="32"/>
          <w:rtl/>
          <w:lang w:eastAsia="fr-FR" w:bidi="ar-DZ"/>
        </w:rPr>
        <w:t xml:space="preserve"> الغن</w:t>
      </w:r>
      <w:r w:rsidR="00F679AA">
        <w:rPr>
          <w:rFonts w:eastAsia="Times New Roman" w:cs="Arabic Transparent" w:hint="cs"/>
          <w:sz w:val="32"/>
          <w:szCs w:val="32"/>
          <w:rtl/>
          <w:lang w:eastAsia="fr-FR" w:bidi="ar-DZ"/>
        </w:rPr>
        <w:t>ّ</w:t>
      </w:r>
      <w:r w:rsidR="006C7B25" w:rsidRPr="005247AE">
        <w:rPr>
          <w:rFonts w:eastAsia="Times New Roman" w:cs="Arabic Transparent" w:hint="cs"/>
          <w:sz w:val="32"/>
          <w:szCs w:val="32"/>
          <w:rtl/>
          <w:lang w:eastAsia="fr-FR" w:bidi="ar-DZ"/>
        </w:rPr>
        <w:t>ة تصحب الميم والنون ساكنتين ومتحركتين، واختلفت الآراء، وبقي مصطلح الغنة غير محدد تحديدًا دقيقاً.</w:t>
      </w:r>
      <w:r>
        <w:rPr>
          <w:rFonts w:eastAsia="Times New Roman" w:cs="Arabic Transparent" w:hint="cs"/>
          <w:sz w:val="32"/>
          <w:szCs w:val="32"/>
          <w:rtl/>
          <w:lang w:eastAsia="fr-FR" w:bidi="ar-DZ"/>
        </w:rPr>
        <w:t xml:space="preserve"> والبعض أضاف التنوين، والكل</w:t>
      </w:r>
      <w:r w:rsidR="00F679AA">
        <w:rPr>
          <w:rFonts w:eastAsia="Times New Roman" w:cs="Arabic Transparent" w:hint="cs"/>
          <w:sz w:val="32"/>
          <w:szCs w:val="32"/>
          <w:rtl/>
          <w:lang w:eastAsia="fr-FR" w:bidi="ar-DZ"/>
        </w:rPr>
        <w:t>ّ</w:t>
      </w:r>
      <w:r>
        <w:rPr>
          <w:rFonts w:eastAsia="Times New Roman" w:cs="Arabic Transparent" w:hint="cs"/>
          <w:sz w:val="32"/>
          <w:szCs w:val="32"/>
          <w:rtl/>
          <w:lang w:eastAsia="fr-FR" w:bidi="ar-DZ"/>
        </w:rPr>
        <w:t xml:space="preserve"> يرى أن</w:t>
      </w:r>
      <w:r w:rsidR="00F679AA">
        <w:rPr>
          <w:rFonts w:eastAsia="Times New Roman" w:cs="Arabic Transparent" w:hint="cs"/>
          <w:sz w:val="32"/>
          <w:szCs w:val="32"/>
          <w:rtl/>
          <w:lang w:eastAsia="fr-FR" w:bidi="ar-DZ"/>
        </w:rPr>
        <w:t>ّ</w:t>
      </w:r>
      <w:r>
        <w:rPr>
          <w:rFonts w:eastAsia="Times New Roman" w:cs="Arabic Transparent" w:hint="cs"/>
          <w:sz w:val="32"/>
          <w:szCs w:val="32"/>
          <w:rtl/>
          <w:lang w:eastAsia="fr-FR" w:bidi="ar-DZ"/>
        </w:rPr>
        <w:t>ه محقٌّ، ورأيه هو الصواب.</w:t>
      </w:r>
    </w:p>
    <w:p w:rsidR="00477B6B" w:rsidRDefault="00477B6B"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p>
    <w:p w:rsidR="00477B6B" w:rsidRDefault="00477B6B" w:rsidP="00477B6B">
      <w:pPr>
        <w:bidi/>
        <w:spacing w:before="100" w:beforeAutospacing="1" w:after="100" w:afterAutospacing="1" w:line="480" w:lineRule="auto"/>
        <w:ind w:firstLine="709"/>
        <w:jc w:val="both"/>
        <w:rPr>
          <w:rFonts w:eastAsia="Times New Roman" w:cs="MCS Rika S_I normal."/>
          <w:b/>
          <w:bCs/>
          <w:sz w:val="34"/>
          <w:szCs w:val="34"/>
          <w:rtl/>
          <w:lang w:eastAsia="fr-FR" w:bidi="ar-DZ"/>
        </w:rPr>
      </w:pPr>
    </w:p>
    <w:p w:rsidR="00477B6B" w:rsidRDefault="00477B6B" w:rsidP="00477B6B">
      <w:pPr>
        <w:bidi/>
        <w:spacing w:before="100" w:beforeAutospacing="1" w:after="100" w:afterAutospacing="1" w:line="480" w:lineRule="auto"/>
        <w:ind w:firstLine="709"/>
        <w:jc w:val="both"/>
        <w:rPr>
          <w:rFonts w:eastAsia="Times New Roman" w:cs="MCS Rika S_I normal."/>
          <w:b/>
          <w:bCs/>
          <w:sz w:val="34"/>
          <w:szCs w:val="34"/>
          <w:rtl/>
          <w:lang w:eastAsia="fr-FR" w:bidi="ar-DZ"/>
        </w:rPr>
      </w:pPr>
    </w:p>
    <w:p w:rsidR="006C7B25" w:rsidRPr="0027560D" w:rsidRDefault="00F679AA" w:rsidP="00F679AA">
      <w:pPr>
        <w:bidi/>
        <w:spacing w:before="100" w:beforeAutospacing="1" w:after="100" w:afterAutospacing="1" w:line="480" w:lineRule="auto"/>
        <w:ind w:firstLine="709"/>
        <w:jc w:val="both"/>
        <w:rPr>
          <w:rFonts w:eastAsia="Times New Roman" w:cs="MCS Rika S_I normal."/>
          <w:b/>
          <w:bCs/>
          <w:sz w:val="34"/>
          <w:szCs w:val="34"/>
          <w:rtl/>
          <w:lang w:eastAsia="fr-FR" w:bidi="ar-DZ"/>
        </w:rPr>
      </w:pPr>
      <w:r>
        <w:rPr>
          <w:rFonts w:eastAsia="Times New Roman" w:cs="MCS Rika S_I normal." w:hint="cs"/>
          <w:b/>
          <w:bCs/>
          <w:sz w:val="34"/>
          <w:szCs w:val="34"/>
          <w:rtl/>
          <w:lang w:eastAsia="fr-FR" w:bidi="ar-DZ"/>
        </w:rPr>
        <w:t>الإ</w:t>
      </w:r>
      <w:r w:rsidR="006C7B25" w:rsidRPr="0027560D">
        <w:rPr>
          <w:rFonts w:eastAsia="Times New Roman" w:cs="MCS Rika S_I normal." w:hint="cs"/>
          <w:b/>
          <w:bCs/>
          <w:sz w:val="34"/>
          <w:szCs w:val="34"/>
          <w:rtl/>
          <w:lang w:eastAsia="fr-FR" w:bidi="ar-DZ"/>
        </w:rPr>
        <w:t>خفاء عند الأزهري :</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قال الأزهري عن مصطلح الإخفاء :</w:t>
      </w:r>
      <w:r w:rsidR="002E4053">
        <w:rPr>
          <w:rFonts w:eastAsia="Times New Roman" w:cs="Arabic Transparent" w:hint="cs"/>
          <w:sz w:val="32"/>
          <w:szCs w:val="32"/>
          <w:rtl/>
          <w:lang w:eastAsia="fr-FR" w:bidi="ar-DZ"/>
        </w:rPr>
        <w:t xml:space="preserve"> خفي،</w:t>
      </w:r>
      <w:r w:rsidRPr="005247AE">
        <w:rPr>
          <w:rFonts w:eastAsia="Times New Roman" w:cs="Arabic Transparent" w:hint="cs"/>
          <w:sz w:val="32"/>
          <w:szCs w:val="32"/>
          <w:rtl/>
          <w:lang w:eastAsia="fr-FR" w:bidi="ar-DZ"/>
        </w:rPr>
        <w:t xml:space="preserve"> قال الليث: أَخْفَيْتُ الصوتَ، وأنا أُخْفِيه إِخْفَاءً، قال: وفِعله اللازم: اخْتَفَى. قلتُ: الأكثرُ من كلام العرب: اسْتَخْفَى، </w:t>
      </w:r>
      <w:r w:rsidR="00F679AA">
        <w:rPr>
          <w:rFonts w:eastAsia="Times New Roman" w:cs="Arabic Transparent" w:hint="cs"/>
          <w:sz w:val="32"/>
          <w:szCs w:val="32"/>
          <w:rtl/>
          <w:lang w:eastAsia="fr-FR" w:bidi="ar-DZ"/>
        </w:rPr>
        <w:t xml:space="preserve">     </w:t>
      </w:r>
      <w:r w:rsidRPr="005247AE">
        <w:rPr>
          <w:rFonts w:eastAsia="Times New Roman" w:cs="Arabic Transparent" w:hint="cs"/>
          <w:sz w:val="32"/>
          <w:szCs w:val="32"/>
          <w:rtl/>
          <w:lang w:eastAsia="fr-FR" w:bidi="ar-DZ"/>
        </w:rPr>
        <w:t>لا اخْتَفَى... أما الاختِفَاءُ فلع معنيان: أحدهما: بمعنى الاستخراج، ومنه قيل للنَّبَّاش: المُخْتَفِي. والثاني بم</w:t>
      </w:r>
      <w:r w:rsidR="00F679AA">
        <w:rPr>
          <w:rFonts w:eastAsia="Times New Roman" w:cs="Arabic Transparent" w:hint="cs"/>
          <w:sz w:val="32"/>
          <w:szCs w:val="32"/>
          <w:rtl/>
          <w:lang w:eastAsia="fr-FR" w:bidi="ar-DZ"/>
        </w:rPr>
        <w:t>عنى الاسْتِخْفَاءِ وهو الاسْتِتَ</w:t>
      </w:r>
      <w:r w:rsidRPr="005247AE">
        <w:rPr>
          <w:rFonts w:eastAsia="Times New Roman" w:cs="Arabic Transparent" w:hint="cs"/>
          <w:sz w:val="32"/>
          <w:szCs w:val="32"/>
          <w:rtl/>
          <w:lang w:eastAsia="fr-FR" w:bidi="ar-DZ"/>
        </w:rPr>
        <w:t>ارِ...وأَخ</w:t>
      </w:r>
      <w:r w:rsidR="007E25F0">
        <w:rPr>
          <w:rFonts w:eastAsia="Times New Roman" w:cs="Arabic Transparent" w:hint="cs"/>
          <w:sz w:val="32"/>
          <w:szCs w:val="32"/>
          <w:rtl/>
          <w:lang w:eastAsia="fr-FR" w:bidi="ar-DZ"/>
        </w:rPr>
        <w:t>ْفَيْتُ الشيءَ، أي: سَتَرْتُهُ.</w:t>
      </w:r>
      <w:r w:rsidRPr="005247AE">
        <w:rPr>
          <w:rFonts w:eastAsia="Times New Roman" w:cs="Arabic Transparent" w:hint="cs"/>
          <w:sz w:val="32"/>
          <w:szCs w:val="32"/>
          <w:rtl/>
          <w:lang w:eastAsia="fr-FR" w:bidi="ar-DZ"/>
        </w:rPr>
        <w:t>.."</w:t>
      </w:r>
      <w:r w:rsidRPr="005247AE">
        <w:rPr>
          <w:rFonts w:eastAsia="Times New Roman" w:cs="Arabic Transparent"/>
          <w:sz w:val="32"/>
          <w:szCs w:val="32"/>
          <w:vertAlign w:val="superscript"/>
          <w:rtl/>
          <w:lang w:eastAsia="fr-FR" w:bidi="ar-DZ"/>
        </w:rPr>
        <w:footnoteReference w:id="593"/>
      </w:r>
      <w:r w:rsidR="00917EA9">
        <w:rPr>
          <w:rFonts w:eastAsia="Times New Roman" w:cs="Arabic Transparent" w:hint="cs"/>
          <w:sz w:val="32"/>
          <w:szCs w:val="32"/>
          <w:rtl/>
          <w:lang w:eastAsia="fr-FR" w:bidi="ar-DZ"/>
        </w:rPr>
        <w:t xml:space="preserve"> والإخفاء ضدّ الإظهار.</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 xml:space="preserve">وفي الاصطلاح الخفاء: "المراد به خفاء صوت الهاء، ووصف به قدماء اللغويين العرب حروف المد أيضا. أما خفاء الهاء فلاجتماع صفات الضعف فيها. فهي مهموسة ورخوة مهتوتة </w:t>
      </w:r>
      <w:r w:rsidRPr="005247AE">
        <w:rPr>
          <w:rFonts w:eastAsia="Times New Roman" w:cs="Arabic Transparent"/>
          <w:sz w:val="32"/>
          <w:szCs w:val="32"/>
          <w:rtl/>
          <w:lang w:eastAsia="fr-FR" w:bidi="ar-DZ"/>
        </w:rPr>
        <w:t>–</w:t>
      </w:r>
      <w:r w:rsidR="00F679AA">
        <w:rPr>
          <w:rFonts w:eastAsia="Times New Roman" w:cs="Arabic Transparent" w:hint="cs"/>
          <w:sz w:val="32"/>
          <w:szCs w:val="32"/>
          <w:rtl/>
          <w:lang w:eastAsia="fr-FR" w:bidi="ar-DZ"/>
        </w:rPr>
        <w:t xml:space="preserve"> </w:t>
      </w:r>
      <w:r w:rsidRPr="005247AE">
        <w:rPr>
          <w:rFonts w:eastAsia="Times New Roman" w:cs="Arabic Transparent" w:hint="cs"/>
          <w:sz w:val="32"/>
          <w:szCs w:val="32"/>
          <w:rtl/>
          <w:lang w:eastAsia="fr-FR" w:bidi="ar-DZ"/>
        </w:rPr>
        <w:t>ولا يتيسر مدّ صوتها، وذلك لشدة اتساع ما بين الأوتار عند النطق بها- فيتدفق النفس عند إخراجها ولا يكون في طريقه مَضِيق يحتكّ به احتكاكً</w:t>
      </w:r>
      <w:r w:rsidR="00F679AA">
        <w:rPr>
          <w:rFonts w:eastAsia="Times New Roman" w:cs="Arabic Transparent" w:hint="cs"/>
          <w:sz w:val="32"/>
          <w:szCs w:val="32"/>
          <w:rtl/>
          <w:lang w:eastAsia="fr-FR" w:bidi="ar-DZ"/>
        </w:rPr>
        <w:t>ا</w:t>
      </w:r>
      <w:r w:rsidRPr="005247AE">
        <w:rPr>
          <w:rFonts w:eastAsia="Times New Roman" w:cs="Arabic Transparent" w:hint="cs"/>
          <w:sz w:val="32"/>
          <w:szCs w:val="32"/>
          <w:rtl/>
          <w:lang w:eastAsia="fr-FR" w:bidi="ar-DZ"/>
        </w:rPr>
        <w:t xml:space="preserve"> يُسمَع له حَفيف. ومن هنا فهي خَفية لفقدها الزمير والحفيف كليهما."</w:t>
      </w:r>
      <w:r w:rsidRPr="005247AE">
        <w:rPr>
          <w:rFonts w:eastAsia="Times New Roman" w:cs="Arabic Transparent"/>
          <w:sz w:val="32"/>
          <w:szCs w:val="32"/>
          <w:vertAlign w:val="superscript"/>
          <w:rtl/>
          <w:lang w:eastAsia="fr-FR" w:bidi="ar-DZ"/>
        </w:rPr>
        <w:footnoteReference w:id="594"/>
      </w:r>
      <w:r w:rsidRPr="005247AE">
        <w:rPr>
          <w:rFonts w:eastAsia="Times New Roman" w:cs="Arabic Transparent" w:hint="cs"/>
          <w:sz w:val="32"/>
          <w:szCs w:val="32"/>
          <w:rtl/>
          <w:lang w:eastAsia="fr-FR" w:bidi="ar-DZ"/>
        </w:rPr>
        <w:t xml:space="preserve"> </w:t>
      </w:r>
      <w:r w:rsidR="002C4E34">
        <w:rPr>
          <w:rFonts w:eastAsia="Times New Roman" w:cs="Arabic Transparent" w:hint="cs"/>
          <w:sz w:val="32"/>
          <w:szCs w:val="32"/>
          <w:rtl/>
          <w:lang w:eastAsia="fr-FR" w:bidi="ar-DZ"/>
        </w:rPr>
        <w:t>فالمسافة الكبيرة بين الوترين الصوتيين تجعل الهواء ينبعث بقوة فيصاحبه خروج صوت الهاء خفيًا.</w:t>
      </w:r>
    </w:p>
    <w:p w:rsidR="0027560D" w:rsidRDefault="0027560D" w:rsidP="0027560D">
      <w:pPr>
        <w:bidi/>
        <w:spacing w:before="100" w:beforeAutospacing="1" w:after="100" w:afterAutospacing="1" w:line="480" w:lineRule="auto"/>
        <w:ind w:firstLine="709"/>
        <w:jc w:val="both"/>
        <w:rPr>
          <w:rFonts w:eastAsia="Times New Roman" w:cs="Arabic Transparent"/>
          <w:sz w:val="32"/>
          <w:szCs w:val="32"/>
          <w:rtl/>
          <w:lang w:eastAsia="fr-FR" w:bidi="ar-DZ"/>
        </w:rPr>
      </w:pPr>
    </w:p>
    <w:p w:rsidR="00F679AA" w:rsidRDefault="00F679AA"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p>
    <w:p w:rsidR="006C7B25" w:rsidRDefault="006C7B25" w:rsidP="00F679AA">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وذكر مصطلح الخفاء في القرآن الكريم في قوله تعالى: "</w:t>
      </w:r>
      <w:r w:rsidRPr="005247AE">
        <w:rPr>
          <w:rFonts w:eastAsia="Times New Roman" w:cs="Arabic Transparent"/>
          <w:sz w:val="32"/>
          <w:szCs w:val="32"/>
          <w:rtl/>
          <w:lang w:eastAsia="fr-FR"/>
        </w:rPr>
        <w:t>وَمَنْ هُوَ مُسْتَخْفٍ بِالليْلِ وَسَارِبٌ بِالنَّهَارِ</w:t>
      </w:r>
      <w:r w:rsidRPr="005247AE">
        <w:rPr>
          <w:rFonts w:eastAsia="Times New Roman" w:cs="Arabic Transparent" w:hint="cs"/>
          <w:sz w:val="32"/>
          <w:szCs w:val="32"/>
          <w:rtl/>
          <w:lang w:eastAsia="fr-FR" w:bidi="ar-DZ"/>
        </w:rPr>
        <w:t>"</w:t>
      </w:r>
      <w:r w:rsidRPr="005247AE">
        <w:rPr>
          <w:rFonts w:eastAsia="Times New Roman" w:cs="Arabic Transparent"/>
          <w:sz w:val="32"/>
          <w:szCs w:val="32"/>
          <w:vertAlign w:val="superscript"/>
          <w:rtl/>
          <w:lang w:eastAsia="fr-FR" w:bidi="ar-DZ"/>
        </w:rPr>
        <w:footnoteReference w:id="595"/>
      </w:r>
      <w:r w:rsidRPr="005247AE">
        <w:rPr>
          <w:rFonts w:eastAsia="Times New Roman" w:cs="Arabic Transparent" w:hint="cs"/>
          <w:sz w:val="32"/>
          <w:szCs w:val="32"/>
          <w:rtl/>
          <w:lang w:eastAsia="fr-FR" w:bidi="ar-DZ"/>
        </w:rPr>
        <w:t>، وقال تعالى: "</w:t>
      </w:r>
      <w:r w:rsidRPr="005247AE">
        <w:rPr>
          <w:rFonts w:eastAsia="Times New Roman" w:cs="Arabic Transparent"/>
          <w:sz w:val="32"/>
          <w:szCs w:val="32"/>
          <w:rtl/>
          <w:lang w:eastAsia="fr-FR"/>
        </w:rPr>
        <w:t>وَإِنْ تُبْدُوا</w:t>
      </w:r>
      <w:r w:rsidRPr="005247AE">
        <w:rPr>
          <w:rFonts w:eastAsia="Times New Roman" w:cs="Arabic Transparent" w:hint="cs"/>
          <w:sz w:val="32"/>
          <w:szCs w:val="32"/>
          <w:rtl/>
          <w:lang w:eastAsia="fr-FR"/>
        </w:rPr>
        <w:t>ْ</w:t>
      </w:r>
      <w:r w:rsidRPr="005247AE">
        <w:rPr>
          <w:rFonts w:eastAsia="Times New Roman" w:cs="Arabic Transparent"/>
          <w:sz w:val="32"/>
          <w:szCs w:val="32"/>
          <w:rtl/>
          <w:lang w:eastAsia="fr-FR"/>
        </w:rPr>
        <w:t xml:space="preserve"> مَا فِي أَنْفُسِكُم</w:t>
      </w:r>
      <w:r w:rsidRPr="005247AE">
        <w:rPr>
          <w:rFonts w:eastAsia="Times New Roman" w:cs="Arabic Transparent" w:hint="cs"/>
          <w:sz w:val="32"/>
          <w:szCs w:val="32"/>
          <w:rtl/>
          <w:lang w:eastAsia="fr-FR"/>
        </w:rPr>
        <w:t>ُ</w:t>
      </w:r>
      <w:r w:rsidRPr="005247AE">
        <w:rPr>
          <w:rFonts w:eastAsia="Times New Roman" w:cs="Arabic Transparent"/>
          <w:sz w:val="32"/>
          <w:szCs w:val="32"/>
          <w:rtl/>
          <w:lang w:eastAsia="fr-FR"/>
        </w:rPr>
        <w:t xml:space="preserve"> أَ</w:t>
      </w:r>
      <w:r w:rsidRPr="005247AE">
        <w:rPr>
          <w:rFonts w:eastAsia="Times New Roman" w:cs="Arabic Transparent" w:hint="cs"/>
          <w:sz w:val="32"/>
          <w:szCs w:val="32"/>
          <w:rtl/>
          <w:lang w:eastAsia="fr-FR"/>
        </w:rPr>
        <w:t>َ</w:t>
      </w:r>
      <w:r w:rsidRPr="005247AE">
        <w:rPr>
          <w:rFonts w:eastAsia="Times New Roman" w:cs="Arabic Transparent"/>
          <w:sz w:val="32"/>
          <w:szCs w:val="32"/>
          <w:rtl/>
          <w:lang w:eastAsia="fr-FR"/>
        </w:rPr>
        <w:t>وْ تُخْفُوهُ</w:t>
      </w:r>
      <w:r w:rsidRPr="005247AE">
        <w:rPr>
          <w:rFonts w:eastAsia="Times New Roman" w:cs="Arabic Transparent" w:hint="cs"/>
          <w:sz w:val="32"/>
          <w:szCs w:val="32"/>
          <w:rtl/>
          <w:lang w:eastAsia="fr-FR" w:bidi="ar-DZ"/>
        </w:rPr>
        <w:t>"</w:t>
      </w:r>
      <w:r w:rsidRPr="005247AE">
        <w:rPr>
          <w:rFonts w:eastAsia="Times New Roman" w:cs="Arabic Transparent"/>
          <w:sz w:val="32"/>
          <w:szCs w:val="32"/>
          <w:vertAlign w:val="superscript"/>
          <w:rtl/>
          <w:lang w:eastAsia="fr-FR" w:bidi="ar-DZ"/>
        </w:rPr>
        <w:footnoteReference w:id="596"/>
      </w:r>
      <w:r w:rsidRPr="005247AE">
        <w:rPr>
          <w:rFonts w:eastAsia="Times New Roman" w:cs="Arabic Transparent" w:hint="cs"/>
          <w:sz w:val="32"/>
          <w:szCs w:val="32"/>
          <w:rtl/>
          <w:lang w:eastAsia="fr-FR" w:bidi="ar-DZ"/>
        </w:rPr>
        <w:t>،</w:t>
      </w:r>
      <w:r w:rsidR="002C4E34">
        <w:rPr>
          <w:rFonts w:eastAsia="Times New Roman" w:cs="Arabic Transparent" w:hint="cs"/>
          <w:sz w:val="32"/>
          <w:szCs w:val="32"/>
          <w:rtl/>
          <w:lang w:eastAsia="fr-FR" w:bidi="ar-DZ"/>
        </w:rPr>
        <w:t>أي تظهروه أو تسرّوه،</w:t>
      </w:r>
      <w:r w:rsidRPr="005247AE">
        <w:rPr>
          <w:rFonts w:eastAsia="Times New Roman" w:cs="Arabic Transparent" w:hint="cs"/>
          <w:sz w:val="32"/>
          <w:szCs w:val="32"/>
          <w:rtl/>
          <w:lang w:eastAsia="fr-FR" w:bidi="ar-DZ"/>
        </w:rPr>
        <w:t xml:space="preserve"> وقال تعالى: "</w:t>
      </w:r>
      <w:r w:rsidRPr="005247AE">
        <w:rPr>
          <w:rFonts w:eastAsia="Times New Roman" w:cs="Arabic Transparent"/>
          <w:sz w:val="32"/>
          <w:szCs w:val="32"/>
          <w:rtl/>
          <w:lang w:eastAsia="fr-FR"/>
        </w:rPr>
        <w:t>إِنَّ ا</w:t>
      </w:r>
      <w:r w:rsidRPr="005247AE">
        <w:rPr>
          <w:rFonts w:eastAsia="Times New Roman" w:cs="Arabic Transparent" w:hint="cs"/>
          <w:sz w:val="32"/>
          <w:szCs w:val="32"/>
          <w:rtl/>
          <w:lang w:eastAsia="fr-FR"/>
        </w:rPr>
        <w:t>َ</w:t>
      </w:r>
      <w:r w:rsidRPr="005247AE">
        <w:rPr>
          <w:rFonts w:eastAsia="Times New Roman" w:cs="Arabic Transparent"/>
          <w:sz w:val="32"/>
          <w:szCs w:val="32"/>
          <w:rtl/>
          <w:lang w:eastAsia="fr-FR"/>
        </w:rPr>
        <w:t xml:space="preserve">لسَّاعَةَ </w:t>
      </w:r>
      <w:r w:rsidRPr="005247AE">
        <w:rPr>
          <w:rFonts w:eastAsia="Times New Roman" w:cs="Arabic Transparent" w:hint="cs"/>
          <w:sz w:val="32"/>
          <w:szCs w:val="32"/>
          <w:rtl/>
          <w:lang w:eastAsia="fr-FR"/>
        </w:rPr>
        <w:t>ءَا</w:t>
      </w:r>
      <w:r w:rsidRPr="005247AE">
        <w:rPr>
          <w:rFonts w:eastAsia="Times New Roman" w:cs="Arabic Transparent"/>
          <w:sz w:val="32"/>
          <w:szCs w:val="32"/>
          <w:rtl/>
          <w:lang w:eastAsia="fr-FR"/>
        </w:rPr>
        <w:t>تِيَةٌ أَكَادُ أُخْفِيهَا لِتُجْزَى كُلُّ نَفْسٍ بِمَا تَسْعَى</w:t>
      </w:r>
      <w:r w:rsidRPr="005247AE">
        <w:rPr>
          <w:rFonts w:eastAsia="Times New Roman" w:cs="Arabic Transparent" w:hint="cs"/>
          <w:sz w:val="32"/>
          <w:szCs w:val="32"/>
          <w:rtl/>
          <w:lang w:eastAsia="fr-FR" w:bidi="ar-DZ"/>
        </w:rPr>
        <w:t>"</w:t>
      </w:r>
      <w:r w:rsidRPr="005247AE">
        <w:rPr>
          <w:rFonts w:eastAsia="Times New Roman" w:cs="Arabic Transparent"/>
          <w:sz w:val="32"/>
          <w:szCs w:val="32"/>
          <w:vertAlign w:val="superscript"/>
          <w:rtl/>
          <w:lang w:eastAsia="fr-FR" w:bidi="ar-DZ"/>
        </w:rPr>
        <w:footnoteReference w:id="597"/>
      </w:r>
      <w:r w:rsidR="002C4E34">
        <w:rPr>
          <w:rFonts w:eastAsia="Times New Roman" w:cs="Arabic Transparent" w:hint="cs"/>
          <w:sz w:val="32"/>
          <w:szCs w:val="32"/>
          <w:rtl/>
          <w:lang w:eastAsia="fr-FR" w:bidi="ar-DZ"/>
        </w:rPr>
        <w:t>، فأكاد أخفيها أي لا أظهرها وأتركها سرًّا.</w:t>
      </w:r>
    </w:p>
    <w:p w:rsidR="006C7B25" w:rsidRPr="0027560D"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الاِخفاء عند سابقي الأزهري :</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وقال المبرد عن مصطلح الخفاء واصفاً الهاء: "والهاء خفيّة تقارب مخرج الألف"</w:t>
      </w:r>
      <w:r w:rsidRPr="005247AE">
        <w:rPr>
          <w:rFonts w:eastAsia="Times New Roman" w:cs="Arabic Transparent"/>
          <w:sz w:val="32"/>
          <w:szCs w:val="32"/>
          <w:vertAlign w:val="superscript"/>
          <w:rtl/>
          <w:lang w:eastAsia="fr-FR" w:bidi="ar-DZ"/>
        </w:rPr>
        <w:footnoteReference w:id="598"/>
      </w:r>
      <w:r w:rsidR="002C4E34">
        <w:rPr>
          <w:rFonts w:eastAsia="Times New Roman" w:cs="Arabic Transparent" w:hint="cs"/>
          <w:sz w:val="32"/>
          <w:szCs w:val="32"/>
          <w:rtl/>
          <w:lang w:eastAsia="fr-FR" w:bidi="ar-DZ"/>
        </w:rPr>
        <w:t>، فالهاء صوت خفي لاتساع مخرجه.</w:t>
      </w:r>
    </w:p>
    <w:p w:rsidR="006C7B25" w:rsidRPr="0027560D"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الاخفاء عند لاحقي الأزهري :</w:t>
      </w:r>
    </w:p>
    <w:p w:rsidR="006C7B25" w:rsidRPr="005247AE" w:rsidRDefault="006C7B25" w:rsidP="008D6255">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وذكر ابن جني مصطلح الخفاء فقال: "ومن الحروف المهتوت، وهو الهاء، وذلك لما فيها من الضعف والخفاء"</w:t>
      </w:r>
      <w:r w:rsidRPr="005247AE">
        <w:rPr>
          <w:rFonts w:eastAsia="Times New Roman" w:cs="Arabic Transparent"/>
          <w:sz w:val="32"/>
          <w:szCs w:val="32"/>
          <w:vertAlign w:val="superscript"/>
          <w:rtl/>
          <w:lang w:eastAsia="fr-FR" w:bidi="ar-DZ"/>
        </w:rPr>
        <w:footnoteReference w:id="599"/>
      </w:r>
      <w:r w:rsidR="002C4E34">
        <w:rPr>
          <w:rFonts w:eastAsia="Times New Roman" w:cs="Arabic Transparent" w:hint="cs"/>
          <w:sz w:val="32"/>
          <w:szCs w:val="32"/>
          <w:rtl/>
          <w:lang w:eastAsia="fr-FR" w:bidi="ar-DZ"/>
        </w:rPr>
        <w:t>، فصوت الهاء يعدّ من أضعف الأصوات وأخفها.</w:t>
      </w:r>
      <w:r w:rsidR="00F931B7">
        <w:rPr>
          <w:rFonts w:eastAsia="Times New Roman" w:cs="Arabic Transparent" w:hint="cs"/>
          <w:sz w:val="32"/>
          <w:szCs w:val="32"/>
          <w:rtl/>
          <w:lang w:eastAsia="fr-FR" w:bidi="ar-DZ"/>
        </w:rPr>
        <w:t xml:space="preserve"> </w:t>
      </w:r>
      <w:r w:rsidRPr="005247AE">
        <w:rPr>
          <w:rFonts w:eastAsia="Times New Roman" w:cs="Arabic Transparent" w:hint="cs"/>
          <w:sz w:val="32"/>
          <w:szCs w:val="32"/>
          <w:rtl/>
          <w:lang w:eastAsia="fr-FR" w:bidi="ar-DZ"/>
        </w:rPr>
        <w:t>ووصف مكي حروف الخفاء فقال: "الحروف الخفيّة وهي أربعة: الهاء وحروف المد واللين... وإنما سميت بالخفية لأنها تخفى في اللفظ إذا اندرجت بعد حرف قبلها"</w:t>
      </w:r>
      <w:r w:rsidRPr="005247AE">
        <w:rPr>
          <w:rFonts w:eastAsia="Times New Roman" w:cs="Arabic Transparent"/>
          <w:sz w:val="32"/>
          <w:szCs w:val="32"/>
          <w:vertAlign w:val="superscript"/>
          <w:rtl/>
          <w:lang w:eastAsia="fr-FR" w:bidi="ar-DZ"/>
        </w:rPr>
        <w:footnoteReference w:id="600"/>
      </w:r>
      <w:r w:rsidRPr="005247AE">
        <w:rPr>
          <w:rFonts w:eastAsia="Times New Roman" w:cs="Arabic Transparent" w:hint="cs"/>
          <w:sz w:val="32"/>
          <w:szCs w:val="32"/>
          <w:rtl/>
          <w:lang w:eastAsia="fr-FR" w:bidi="ar-DZ"/>
        </w:rPr>
        <w:t>، وسار على خطاه ابن الجزري.</w:t>
      </w:r>
    </w:p>
    <w:p w:rsidR="006C7B25" w:rsidRDefault="006C7B25" w:rsidP="00F679AA">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والصوت الخفي عند الزمخشري صوت التاء حيث قال: "والمهتوت التاء لضَعْفها وخَفائها"</w:t>
      </w:r>
      <w:r w:rsidRPr="005247AE">
        <w:rPr>
          <w:rFonts w:eastAsia="Times New Roman" w:cs="Arabic Transparent"/>
          <w:sz w:val="32"/>
          <w:szCs w:val="32"/>
          <w:vertAlign w:val="superscript"/>
          <w:rtl/>
          <w:lang w:eastAsia="fr-FR" w:bidi="ar-DZ"/>
        </w:rPr>
        <w:footnoteReference w:id="601"/>
      </w:r>
      <w:r w:rsidRPr="005247AE">
        <w:rPr>
          <w:rFonts w:eastAsia="Times New Roman" w:cs="Arabic Transparent" w:hint="cs"/>
          <w:sz w:val="32"/>
          <w:szCs w:val="32"/>
          <w:rtl/>
          <w:lang w:eastAsia="fr-FR" w:bidi="ar-DZ"/>
        </w:rPr>
        <w:t xml:space="preserve"> وت</w:t>
      </w:r>
      <w:r w:rsidR="002C4E34">
        <w:rPr>
          <w:rFonts w:eastAsia="Times New Roman" w:cs="Arabic Transparent" w:hint="cs"/>
          <w:sz w:val="32"/>
          <w:szCs w:val="32"/>
          <w:rtl/>
          <w:lang w:eastAsia="fr-FR" w:bidi="ar-DZ"/>
        </w:rPr>
        <w:t>بعه في ذلك ابن يعيش وابن الحاجب، وه</w:t>
      </w:r>
      <w:r w:rsidR="00F679AA">
        <w:rPr>
          <w:rFonts w:eastAsia="Times New Roman" w:cs="Arabic Transparent" w:hint="cs"/>
          <w:sz w:val="32"/>
          <w:szCs w:val="32"/>
          <w:rtl/>
          <w:lang w:eastAsia="fr-FR" w:bidi="ar-DZ"/>
        </w:rPr>
        <w:t>م</w:t>
      </w:r>
      <w:r w:rsidR="002C4E34">
        <w:rPr>
          <w:rFonts w:eastAsia="Times New Roman" w:cs="Arabic Transparent" w:hint="cs"/>
          <w:sz w:val="32"/>
          <w:szCs w:val="32"/>
          <w:rtl/>
          <w:lang w:eastAsia="fr-FR" w:bidi="ar-DZ"/>
        </w:rPr>
        <w:t xml:space="preserve"> بهذا يخالفون رأي الأغلبية التي ترى في صوت الهاء أنّه الصّوت الخفي.</w:t>
      </w:r>
    </w:p>
    <w:p w:rsidR="006C7B25" w:rsidRPr="0027560D"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الاِخفاء عند المحدثين :</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أما الاِخفاء عند المحدثين فقد عرّفه إبراهيم أنيس قائلاً: "والذي لم يكن يعرفه سيبويه هو أنّ الاِخفاء معناه إسكات الذبذبات التي تحدث مع كل مجهور في الوترين الصوتيين بالحنجرة، ومتى سكتت أو انقطعت تلك الذبذبات انقلب المجهور إلى نظيره المهموس"</w:t>
      </w:r>
      <w:r w:rsidRPr="005247AE">
        <w:rPr>
          <w:rFonts w:eastAsia="Times New Roman" w:cs="Arabic Transparent"/>
          <w:sz w:val="32"/>
          <w:szCs w:val="32"/>
          <w:vertAlign w:val="superscript"/>
          <w:rtl/>
          <w:lang w:eastAsia="fr-FR" w:bidi="ar-DZ"/>
        </w:rPr>
        <w:footnoteReference w:id="602"/>
      </w:r>
      <w:r w:rsidR="002C4E34">
        <w:rPr>
          <w:rFonts w:eastAsia="Times New Roman" w:cs="Arabic Transparent" w:hint="cs"/>
          <w:sz w:val="32"/>
          <w:szCs w:val="32"/>
          <w:rtl/>
          <w:lang w:eastAsia="fr-FR" w:bidi="ar-DZ"/>
        </w:rPr>
        <w:t>، وقد تمّ التوصل إلى هذه الحقائق بفضل أجهزة الرصد والتصوير الحديثة التي مكنت من الاطلاع على عمل الوترين الصوتيين.</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 xml:space="preserve">وعرّف داود عبده مصطلح الاِخفاء فقال: "الاِخفاء هو مماثلة جزئية وهو بالتحديد مماثلة النون للصوت التالي لها في المخرج، دون </w:t>
      </w:r>
      <w:r w:rsidR="002C4E34">
        <w:rPr>
          <w:rFonts w:eastAsia="Times New Roman" w:cs="Arabic Transparent" w:hint="cs"/>
          <w:sz w:val="32"/>
          <w:szCs w:val="32"/>
          <w:rtl/>
          <w:lang w:eastAsia="fr-FR" w:bidi="ar-DZ"/>
        </w:rPr>
        <w:t>تغيّر في أيّ من صفاتها. فعندما ي</w:t>
      </w:r>
      <w:r w:rsidRPr="005247AE">
        <w:rPr>
          <w:rFonts w:eastAsia="Times New Roman" w:cs="Arabic Transparent" w:hint="cs"/>
          <w:sz w:val="32"/>
          <w:szCs w:val="32"/>
          <w:rtl/>
          <w:lang w:eastAsia="fr-FR" w:bidi="ar-DZ"/>
        </w:rPr>
        <w:t>تهيأ المرء لنطق الصوت الذي يلي النون الساكنة (أو التنوين) فإنّ هذا التهيّؤ يتمّ قُبيل نطق تلك النون، فتخرج من مخرج الصوت التالي لها بدلاً من مخرجها الأسناني. ويحدث هذا عند نطق النون متلوّة بأيّ صوت آخر باستثناء الأصوات الحلقية (لبعد مخرج الأصوات الحلقية عن مخرج النون كما لاحظ القدماء)"</w:t>
      </w:r>
      <w:r w:rsidRPr="005247AE">
        <w:rPr>
          <w:rFonts w:eastAsia="Times New Roman" w:cs="Arabic Transparent"/>
          <w:sz w:val="32"/>
          <w:szCs w:val="32"/>
          <w:vertAlign w:val="superscript"/>
          <w:rtl/>
          <w:lang w:eastAsia="fr-FR" w:bidi="ar-DZ"/>
        </w:rPr>
        <w:footnoteReference w:id="603"/>
      </w:r>
      <w:r w:rsidRPr="005247AE">
        <w:rPr>
          <w:rFonts w:eastAsia="Times New Roman" w:cs="Arabic Transparent" w:hint="cs"/>
          <w:sz w:val="32"/>
          <w:szCs w:val="32"/>
          <w:rtl/>
          <w:lang w:eastAsia="fr-FR" w:bidi="ar-DZ"/>
        </w:rPr>
        <w:t>. و</w:t>
      </w:r>
      <w:r w:rsidR="002C4E34">
        <w:rPr>
          <w:rFonts w:eastAsia="Times New Roman" w:cs="Arabic Transparent" w:hint="cs"/>
          <w:sz w:val="32"/>
          <w:szCs w:val="32"/>
          <w:rtl/>
          <w:lang w:eastAsia="fr-FR" w:bidi="ar-DZ"/>
        </w:rPr>
        <w:t>سار على خطاه محمد رشاد الحمزاوي ونجاة علي.</w:t>
      </w:r>
    </w:p>
    <w:p w:rsidR="0027560D" w:rsidRDefault="002C4E34" w:rsidP="00BB4ABE">
      <w:pPr>
        <w:bidi/>
        <w:spacing w:before="100" w:beforeAutospacing="1" w:after="100" w:afterAutospacing="1" w:line="480" w:lineRule="auto"/>
        <w:ind w:firstLine="709"/>
        <w:jc w:val="both"/>
        <w:rPr>
          <w:rFonts w:eastAsia="Times New Roman" w:cs="Arabic Transparent"/>
          <w:sz w:val="32"/>
          <w:szCs w:val="32"/>
          <w:rtl/>
          <w:lang w:eastAsia="fr-FR" w:bidi="ar-DZ"/>
        </w:rPr>
      </w:pPr>
      <w:r>
        <w:rPr>
          <w:rFonts w:eastAsia="Times New Roman" w:cs="Arabic Transparent" w:hint="cs"/>
          <w:sz w:val="32"/>
          <w:szCs w:val="32"/>
          <w:rtl/>
          <w:lang w:eastAsia="fr-FR" w:bidi="ar-DZ"/>
        </w:rPr>
        <w:t>وإجمال القول</w:t>
      </w:r>
      <w:r w:rsidR="006C7B25" w:rsidRPr="005247AE">
        <w:rPr>
          <w:rFonts w:eastAsia="Times New Roman" w:cs="Arabic Transparent" w:hint="cs"/>
          <w:sz w:val="32"/>
          <w:szCs w:val="32"/>
          <w:rtl/>
          <w:lang w:eastAsia="fr-FR" w:bidi="ar-DZ"/>
        </w:rPr>
        <w:t xml:space="preserve"> أن الأزهري نقل مفهوم الاِخفاء كم</w:t>
      </w:r>
      <w:r w:rsidR="00BB4ABE">
        <w:rPr>
          <w:rFonts w:eastAsia="Times New Roman" w:cs="Arabic Transparent" w:hint="cs"/>
          <w:sz w:val="32"/>
          <w:szCs w:val="32"/>
          <w:rtl/>
          <w:lang w:eastAsia="fr-FR" w:bidi="ar-DZ"/>
        </w:rPr>
        <w:t>ا ورد عند الخليل وبذلك فهو مقلّدٌ</w:t>
      </w:r>
      <w:r w:rsidR="006C7B25" w:rsidRPr="005247AE">
        <w:rPr>
          <w:rFonts w:eastAsia="Times New Roman" w:cs="Arabic Transparent" w:hint="cs"/>
          <w:sz w:val="32"/>
          <w:szCs w:val="32"/>
          <w:rtl/>
          <w:lang w:eastAsia="fr-FR" w:bidi="ar-DZ"/>
        </w:rPr>
        <w:t xml:space="preserve"> لسابقيه، وقد اختلفت الآراء حول مصطلح الخفاء عند علماء العربية، والشائع عند علماء التجويد هو نطق النون الساكنة أو التنوين بحيث يكون وسطًا بين الاِدغام والاِظهار، وهناك </w:t>
      </w:r>
      <w:r w:rsidR="006C7B25" w:rsidRPr="00E9154A">
        <w:rPr>
          <w:rFonts w:eastAsia="Times New Roman" w:cs="Arabic Transparent" w:hint="cs"/>
          <w:sz w:val="32"/>
          <w:szCs w:val="32"/>
          <w:rtl/>
          <w:lang w:eastAsia="fr-FR" w:bidi="ar-DZ"/>
        </w:rPr>
        <w:t>تداخلٌ</w:t>
      </w:r>
      <w:r w:rsidR="006C7B25" w:rsidRPr="005247AE">
        <w:rPr>
          <w:rFonts w:eastAsia="Times New Roman" w:cs="Arabic Transparent" w:hint="cs"/>
          <w:sz w:val="32"/>
          <w:szCs w:val="32"/>
          <w:rtl/>
          <w:lang w:eastAsia="fr-FR" w:bidi="ar-DZ"/>
        </w:rPr>
        <w:t xml:space="preserve"> بين الإخفاء والاِظهار والاِدغام، وهذا الخفاء جعل القدما</w:t>
      </w:r>
      <w:r w:rsidR="0027560D">
        <w:rPr>
          <w:rFonts w:eastAsia="Times New Roman" w:cs="Arabic Transparent" w:hint="cs"/>
          <w:sz w:val="32"/>
          <w:szCs w:val="32"/>
          <w:rtl/>
          <w:lang w:eastAsia="fr-FR" w:bidi="ar-DZ"/>
        </w:rPr>
        <w:t>ء يحكمون على أصوات اللين بالضعف.</w:t>
      </w:r>
    </w:p>
    <w:p w:rsidR="006C7B25" w:rsidRDefault="006C7B25" w:rsidP="0027560D">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 xml:space="preserve"> أما المحدثون فيرون أن أصوات اللين هي أكثر الأصوات وضوحًا للسامع وحول هذا الاِشكال يقول حامد هلال: "ومع أننا لا نتفق مع القدماء في عدم عمل اللسان مع هذه الأصوات، لأن الدراسات والمختبرات الحديثة أثبتت عمل اللسان معها، فإننا لانرى تعارضًا بين الرأي القديم والرأي الحديث، في القول بالخفاء والوضوح، فالخفاء منظور فيه إلى الجانب العضوي، لأن الخفاء مبني على اتساع مجرى الهواء، وحريته في المرور، وعدم وجود عوائق في المجرى، على حين أنّ الوضوح الذي يقول به المحدثون وضوح سمعي ناشئ عن كونها أصواتًا انطلاقية"</w:t>
      </w:r>
      <w:r w:rsidRPr="005247AE">
        <w:rPr>
          <w:rFonts w:eastAsia="Times New Roman" w:cs="Arabic Transparent"/>
          <w:sz w:val="32"/>
          <w:szCs w:val="32"/>
          <w:vertAlign w:val="superscript"/>
          <w:rtl/>
          <w:lang w:eastAsia="fr-FR" w:bidi="ar-DZ"/>
        </w:rPr>
        <w:footnoteReference w:id="604"/>
      </w:r>
      <w:r w:rsidR="002C4E34">
        <w:rPr>
          <w:rFonts w:eastAsia="Times New Roman" w:cs="Arabic Transparent" w:hint="cs"/>
          <w:sz w:val="32"/>
          <w:szCs w:val="32"/>
          <w:rtl/>
          <w:lang w:eastAsia="fr-FR" w:bidi="ar-DZ"/>
        </w:rPr>
        <w:t>، وهو بهذا التعريف يكون قد حاول التوفيق بين القدماء والمحدثين حول مصطلح الإخفاء.</w:t>
      </w:r>
    </w:p>
    <w:p w:rsidR="006C7B25" w:rsidRPr="0027560D"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الهاوي عند الأزهري :</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قال الأزهري عن مصطلح الهاوي: "هوى: أبو عبيد عن الأصمعي: هَوَيتُ أَهْوِي هُوِيًّا: إذا سقطتَ من عُلْوٍ إلى أسفل... وقال أبو العباس ثعلب: أَهْوَى من قريب، وهَوَى من بعيد... ويقال: أهوَيْتُه: إذا ألقَيْتَه من فوقُ... ويقال: هَوَى يَهوِي هَوَيانًا، ورأيتُهم يَتَهاوَوْن في المَهْواة: إذا سَقَط بعضُهم في أَثَر بعض"</w:t>
      </w:r>
      <w:r w:rsidRPr="005247AE">
        <w:rPr>
          <w:rFonts w:eastAsia="Times New Roman" w:cs="Arabic Transparent"/>
          <w:sz w:val="32"/>
          <w:szCs w:val="32"/>
          <w:vertAlign w:val="superscript"/>
          <w:rtl/>
          <w:lang w:eastAsia="fr-FR" w:bidi="ar-DZ"/>
        </w:rPr>
        <w:footnoteReference w:id="605"/>
      </w:r>
      <w:r w:rsidR="001D6AC8">
        <w:rPr>
          <w:rFonts w:eastAsia="Times New Roman" w:cs="Arabic Transparent" w:hint="cs"/>
          <w:sz w:val="32"/>
          <w:szCs w:val="32"/>
          <w:rtl/>
          <w:lang w:eastAsia="fr-FR" w:bidi="ar-DZ"/>
        </w:rPr>
        <w:t>، فالهاوي هو الذي ينزل من أعلى إلى أسفل.</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وفي الاصطلاح</w:t>
      </w:r>
      <w:r w:rsidR="001D6AC8">
        <w:rPr>
          <w:rFonts w:eastAsia="Times New Roman" w:cs="Arabic Transparent" w:hint="cs"/>
          <w:sz w:val="32"/>
          <w:szCs w:val="32"/>
          <w:rtl/>
          <w:lang w:eastAsia="fr-FR" w:bidi="ar-DZ"/>
        </w:rPr>
        <w:t>،</w:t>
      </w:r>
      <w:r w:rsidRPr="005247AE">
        <w:rPr>
          <w:rFonts w:eastAsia="Times New Roman" w:cs="Arabic Transparent" w:hint="cs"/>
          <w:sz w:val="32"/>
          <w:szCs w:val="32"/>
          <w:rtl/>
          <w:lang w:eastAsia="fr-FR" w:bidi="ar-DZ"/>
        </w:rPr>
        <w:t xml:space="preserve"> الهاوي: "حروفه الألف والواو والياء المديتان، ويقال لها: الهاوية، لأنها تهوي في الفم وليس لها أحياز من الفم تعتمد في خروجها عليها. وبعض النحويين يجعل الألف وحده هو الهاوي، ولاشك في أن الألف أشدّ هويًّا في الفم، لأنه أشدّ امتدادًا واستطالة، فهو يتمحض في كونه للمدّ. وتسمّى هذه الحروف أيضًا حروف المدّ واللين، لامتداد الصوت بهن ولخروجهن في اللفظ بلين من غير كلفة على اللسان واللهوات. وتسمّى أيضًا الذوائب، لأنها تذوب وتلين وتمتدّ. وتسمّى أيضا الهوائية، لأنها تخرج في هواء الفم"</w:t>
      </w:r>
      <w:r w:rsidRPr="005247AE">
        <w:rPr>
          <w:rFonts w:eastAsia="Times New Roman" w:cs="Arabic Transparent"/>
          <w:sz w:val="32"/>
          <w:szCs w:val="32"/>
          <w:vertAlign w:val="superscript"/>
          <w:rtl/>
          <w:lang w:eastAsia="fr-FR" w:bidi="ar-DZ"/>
        </w:rPr>
        <w:footnoteReference w:id="606"/>
      </w:r>
      <w:r w:rsidRPr="005247AE">
        <w:rPr>
          <w:rFonts w:eastAsia="Times New Roman" w:cs="Arabic Transparent" w:hint="cs"/>
          <w:sz w:val="32"/>
          <w:szCs w:val="32"/>
          <w:rtl/>
          <w:lang w:eastAsia="fr-FR" w:bidi="ar-DZ"/>
        </w:rPr>
        <w:t>.</w:t>
      </w:r>
      <w:r w:rsidR="001D6AC8">
        <w:rPr>
          <w:rFonts w:eastAsia="Times New Roman" w:cs="Arabic Transparent" w:hint="cs"/>
          <w:sz w:val="32"/>
          <w:szCs w:val="32"/>
          <w:rtl/>
          <w:lang w:eastAsia="fr-FR" w:bidi="ar-DZ"/>
        </w:rPr>
        <w:t xml:space="preserve"> فالصوت الهاوي يُنطق به عالياً مرتفعًا ثم يهوى به إلى النهاية. </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وجاء مصطلح الهاوي في عدة مواضع في القرآن الكريم قال تعالى: "</w:t>
      </w:r>
      <w:r w:rsidRPr="005247AE">
        <w:rPr>
          <w:rFonts w:eastAsia="Times New Roman" w:cs="Arabic Transparent"/>
          <w:sz w:val="32"/>
          <w:szCs w:val="32"/>
          <w:rtl/>
          <w:lang w:eastAsia="fr-FR"/>
        </w:rPr>
        <w:t>وَالْمُؤْتَفِكَةَ أَهْوَى</w:t>
      </w:r>
      <w:r w:rsidRPr="005247AE">
        <w:rPr>
          <w:rFonts w:eastAsia="Times New Roman" w:cs="Arabic Transparent" w:hint="cs"/>
          <w:sz w:val="32"/>
          <w:szCs w:val="32"/>
          <w:rtl/>
          <w:lang w:eastAsia="fr-FR" w:bidi="ar-DZ"/>
        </w:rPr>
        <w:t>"</w:t>
      </w:r>
      <w:r w:rsidRPr="005247AE">
        <w:rPr>
          <w:rFonts w:eastAsia="Times New Roman" w:cs="Arabic Transparent"/>
          <w:sz w:val="32"/>
          <w:szCs w:val="32"/>
          <w:vertAlign w:val="superscript"/>
          <w:rtl/>
          <w:lang w:eastAsia="fr-FR" w:bidi="ar-DZ"/>
        </w:rPr>
        <w:footnoteReference w:id="607"/>
      </w:r>
      <w:r w:rsidRPr="005247AE">
        <w:rPr>
          <w:rFonts w:eastAsia="Times New Roman" w:cs="Arabic Transparent" w:hint="cs"/>
          <w:sz w:val="32"/>
          <w:szCs w:val="32"/>
          <w:rtl/>
          <w:lang w:eastAsia="fr-FR" w:bidi="ar-DZ"/>
        </w:rPr>
        <w:t>، وقال تعالى: "</w:t>
      </w:r>
      <w:r w:rsidRPr="005247AE">
        <w:rPr>
          <w:rFonts w:eastAsia="Times New Roman" w:cs="Arabic Transparent"/>
          <w:sz w:val="32"/>
          <w:szCs w:val="32"/>
          <w:rtl/>
          <w:lang w:eastAsia="fr-FR"/>
        </w:rPr>
        <w:t>كَالذِي ا</w:t>
      </w:r>
      <w:r w:rsidRPr="005247AE">
        <w:rPr>
          <w:rFonts w:eastAsia="Times New Roman" w:cs="Arabic Transparent" w:hint="cs"/>
          <w:sz w:val="32"/>
          <w:szCs w:val="32"/>
          <w:rtl/>
          <w:lang w:eastAsia="fr-FR"/>
        </w:rPr>
        <w:t>ِ</w:t>
      </w:r>
      <w:r w:rsidRPr="005247AE">
        <w:rPr>
          <w:rFonts w:eastAsia="Times New Roman" w:cs="Arabic Transparent"/>
          <w:sz w:val="32"/>
          <w:szCs w:val="32"/>
          <w:rtl/>
          <w:lang w:eastAsia="fr-FR"/>
        </w:rPr>
        <w:t>سْتَهْوَتْهُ الشَّيَاطِينُ</w:t>
      </w:r>
      <w:r w:rsidRPr="005247AE">
        <w:rPr>
          <w:rFonts w:eastAsia="Times New Roman" w:cs="Arabic Transparent" w:hint="cs"/>
          <w:sz w:val="32"/>
          <w:szCs w:val="32"/>
          <w:rtl/>
          <w:lang w:eastAsia="fr-FR" w:bidi="ar-DZ"/>
        </w:rPr>
        <w:t>"</w:t>
      </w:r>
      <w:r w:rsidRPr="005247AE">
        <w:rPr>
          <w:rFonts w:eastAsia="Times New Roman" w:cs="Arabic Transparent"/>
          <w:sz w:val="32"/>
          <w:szCs w:val="32"/>
          <w:vertAlign w:val="superscript"/>
          <w:rtl/>
          <w:lang w:eastAsia="fr-FR" w:bidi="ar-DZ"/>
        </w:rPr>
        <w:footnoteReference w:id="608"/>
      </w:r>
      <w:r w:rsidRPr="005247AE">
        <w:rPr>
          <w:rFonts w:eastAsia="Times New Roman" w:cs="Arabic Transparent" w:hint="cs"/>
          <w:sz w:val="32"/>
          <w:szCs w:val="32"/>
          <w:rtl/>
          <w:lang w:eastAsia="fr-FR" w:bidi="ar-DZ"/>
        </w:rPr>
        <w:t>، أي هوت به وأذهبته، وقال تعالى: "</w:t>
      </w:r>
      <w:r w:rsidRPr="005247AE">
        <w:rPr>
          <w:rFonts w:eastAsia="Times New Roman" w:cs="Arabic Transparent"/>
          <w:sz w:val="32"/>
          <w:szCs w:val="32"/>
          <w:rtl/>
          <w:lang w:eastAsia="fr-FR"/>
        </w:rPr>
        <w:t>فَاجْعَل</w:t>
      </w:r>
      <w:r w:rsidRPr="005247AE">
        <w:rPr>
          <w:rFonts w:eastAsia="Times New Roman" w:cs="Arabic Transparent" w:hint="cs"/>
          <w:sz w:val="32"/>
          <w:szCs w:val="32"/>
          <w:rtl/>
          <w:lang w:eastAsia="fr-FR"/>
        </w:rPr>
        <w:t>َ</w:t>
      </w:r>
      <w:r w:rsidRPr="005247AE">
        <w:rPr>
          <w:rFonts w:eastAsia="Times New Roman" w:cs="Arabic Transparent"/>
          <w:sz w:val="32"/>
          <w:szCs w:val="32"/>
          <w:rtl/>
          <w:lang w:eastAsia="fr-FR"/>
        </w:rPr>
        <w:t xml:space="preserve"> </w:t>
      </w:r>
      <w:r w:rsidRPr="005247AE">
        <w:rPr>
          <w:rFonts w:eastAsia="Times New Roman" w:cs="Arabic Transparent" w:hint="cs"/>
          <w:sz w:val="32"/>
          <w:szCs w:val="32"/>
          <w:rtl/>
          <w:lang w:eastAsia="fr-FR"/>
        </w:rPr>
        <w:t>اَ</w:t>
      </w:r>
      <w:r w:rsidRPr="005247AE">
        <w:rPr>
          <w:rFonts w:eastAsia="Times New Roman" w:cs="Arabic Transparent"/>
          <w:sz w:val="32"/>
          <w:szCs w:val="32"/>
          <w:rtl/>
          <w:lang w:eastAsia="fr-FR"/>
        </w:rPr>
        <w:t>فْئِدَةً مِنَ ال</w:t>
      </w:r>
      <w:r w:rsidRPr="005247AE">
        <w:rPr>
          <w:rFonts w:eastAsia="Times New Roman" w:cs="Arabic Transparent" w:hint="cs"/>
          <w:sz w:val="32"/>
          <w:szCs w:val="32"/>
          <w:rtl/>
          <w:lang w:eastAsia="fr-FR"/>
        </w:rPr>
        <w:t>َ</w:t>
      </w:r>
      <w:r w:rsidRPr="005247AE">
        <w:rPr>
          <w:rFonts w:eastAsia="Times New Roman" w:cs="Arabic Transparent"/>
          <w:sz w:val="32"/>
          <w:szCs w:val="32"/>
          <w:rtl/>
          <w:lang w:eastAsia="fr-FR"/>
        </w:rPr>
        <w:t>نَّاسِ تَهْوِي إِلَيْهِمْ</w:t>
      </w:r>
      <w:r w:rsidRPr="005247AE">
        <w:rPr>
          <w:rFonts w:eastAsia="Times New Roman" w:cs="Arabic Transparent" w:hint="cs"/>
          <w:sz w:val="32"/>
          <w:szCs w:val="32"/>
          <w:rtl/>
          <w:lang w:eastAsia="fr-FR" w:bidi="ar-DZ"/>
        </w:rPr>
        <w:t>"</w:t>
      </w:r>
      <w:r w:rsidRPr="005247AE">
        <w:rPr>
          <w:rFonts w:eastAsia="Times New Roman" w:cs="Arabic Transparent"/>
          <w:sz w:val="32"/>
          <w:szCs w:val="32"/>
          <w:vertAlign w:val="superscript"/>
          <w:rtl/>
          <w:lang w:eastAsia="fr-FR" w:bidi="ar-DZ"/>
        </w:rPr>
        <w:footnoteReference w:id="609"/>
      </w:r>
      <w:r w:rsidRPr="005247AE">
        <w:rPr>
          <w:rFonts w:eastAsia="Times New Roman" w:cs="Arabic Transparent" w:hint="cs"/>
          <w:sz w:val="32"/>
          <w:szCs w:val="32"/>
          <w:rtl/>
          <w:lang w:eastAsia="fr-FR" w:bidi="ar-DZ"/>
        </w:rPr>
        <w:t xml:space="preserve"> أي تريدهم وتميل إليهم.</w:t>
      </w:r>
    </w:p>
    <w:p w:rsidR="006C7B25" w:rsidRPr="0027560D"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الهاوي عند سابقي الأزهري :</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 xml:space="preserve">أول من استعمل مصطلح الهاوي هو الخليل عند حديثه عن أحرف الجوف فقال: "الواو والياء والألف اللينة والهمزة، سميت جوفا لأنّها تخرج من الجوف </w:t>
      </w:r>
      <w:r w:rsidR="00BB4ABE">
        <w:rPr>
          <w:rFonts w:eastAsia="Times New Roman" w:cs="Arabic Transparent" w:hint="cs"/>
          <w:sz w:val="32"/>
          <w:szCs w:val="32"/>
          <w:rtl/>
          <w:lang w:eastAsia="fr-FR" w:bidi="ar-DZ"/>
        </w:rPr>
        <w:t xml:space="preserve">    </w:t>
      </w:r>
      <w:r w:rsidRPr="005247AE">
        <w:rPr>
          <w:rFonts w:eastAsia="Times New Roman" w:cs="Arabic Transparent" w:hint="cs"/>
          <w:sz w:val="32"/>
          <w:szCs w:val="32"/>
          <w:rtl/>
          <w:lang w:eastAsia="fr-FR" w:bidi="ar-DZ"/>
        </w:rPr>
        <w:t>فلا تقع في مدرجة من مدارج اللسان ولا من مدارج الحلق، ولا من مدارج اللهاة، إنّما هي هاوية في الهواء، فلم يكن لها حيّز تنسب إليه إلاّ الجوف"</w:t>
      </w:r>
      <w:r w:rsidRPr="005247AE">
        <w:rPr>
          <w:rFonts w:eastAsia="Times New Roman" w:cs="Arabic Transparent"/>
          <w:sz w:val="32"/>
          <w:szCs w:val="32"/>
          <w:vertAlign w:val="superscript"/>
          <w:rtl/>
          <w:lang w:eastAsia="fr-FR" w:bidi="ar-DZ"/>
        </w:rPr>
        <w:footnoteReference w:id="610"/>
      </w:r>
      <w:r w:rsidR="001D6AC8">
        <w:rPr>
          <w:rFonts w:eastAsia="Times New Roman" w:cs="Arabic Transparent" w:hint="cs"/>
          <w:sz w:val="32"/>
          <w:szCs w:val="32"/>
          <w:rtl/>
          <w:lang w:eastAsia="fr-FR" w:bidi="ar-DZ"/>
        </w:rPr>
        <w:t>، أي يكون النطق بهذه الأصوات الجوفية عاليًا ثم تهوي في الفم، وهي أربعة حسب الخليل.</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أما سيبويه فقد خصّ مصطلح الهاوي لصوت الألف فقال: "ومنها الهاوي وهو حرف ليّن اتّسع لهواء الصوت مُخْرَجُهُ أشدّ من اتّساع مُخرج الياء والواو، لأنّك قد تضمّ شفتيك في الواو وترفع في الياء لسانك قِبل الحنك، وهي الألف"</w:t>
      </w:r>
      <w:r w:rsidRPr="005247AE">
        <w:rPr>
          <w:rFonts w:eastAsia="Times New Roman" w:cs="Arabic Transparent"/>
          <w:sz w:val="32"/>
          <w:szCs w:val="32"/>
          <w:vertAlign w:val="superscript"/>
          <w:rtl/>
          <w:lang w:eastAsia="fr-FR" w:bidi="ar-DZ"/>
        </w:rPr>
        <w:footnoteReference w:id="611"/>
      </w:r>
      <w:r w:rsidR="001D6AC8">
        <w:rPr>
          <w:rFonts w:eastAsia="Times New Roman" w:cs="Arabic Transparent" w:hint="cs"/>
          <w:sz w:val="32"/>
          <w:szCs w:val="32"/>
          <w:rtl/>
          <w:lang w:eastAsia="fr-FR" w:bidi="ar-DZ"/>
        </w:rPr>
        <w:t>، فتسميته لصوت الألف بالهاوي كان لسببين الأول أنه يتصف باللين، والثاني أن مخرجه يتسع أثناء النطق فيمر فيه الهواء بيسر.</w:t>
      </w:r>
    </w:p>
    <w:p w:rsidR="006C7B25" w:rsidRPr="0027560D"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الهاوي عند لاحقي الأزهري :</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وقال ابن جني عن الهاوي: "إلا أن الألف أشدّ امتدادًا، وأوسع مخرجًا، وهو الحرف الهاوي"</w:t>
      </w:r>
      <w:r w:rsidRPr="005247AE">
        <w:rPr>
          <w:rFonts w:eastAsia="Times New Roman" w:cs="Arabic Transparent"/>
          <w:sz w:val="32"/>
          <w:szCs w:val="32"/>
          <w:vertAlign w:val="superscript"/>
          <w:rtl/>
          <w:lang w:eastAsia="fr-FR" w:bidi="ar-DZ"/>
        </w:rPr>
        <w:footnoteReference w:id="612"/>
      </w:r>
      <w:r w:rsidR="001D6AC8">
        <w:rPr>
          <w:rFonts w:eastAsia="Times New Roman" w:cs="Arabic Transparent" w:hint="cs"/>
          <w:sz w:val="32"/>
          <w:szCs w:val="32"/>
          <w:rtl/>
          <w:lang w:eastAsia="fr-FR" w:bidi="ar-DZ"/>
        </w:rPr>
        <w:t xml:space="preserve">، فسهولة النطق بالألف تجعله يمتدّ عاليًا، وكلما امتدّ اتّسع مخرجه، ثم يهوي </w:t>
      </w:r>
      <w:r w:rsidR="00191168">
        <w:rPr>
          <w:rFonts w:eastAsia="Times New Roman" w:cs="Arabic Transparent" w:hint="cs"/>
          <w:sz w:val="32"/>
          <w:szCs w:val="32"/>
          <w:rtl/>
          <w:lang w:eastAsia="fr-FR" w:bidi="ar-DZ"/>
        </w:rPr>
        <w:t>نازلاً حتى يصل إلى أقصى نقطة، لذا سمي بالهاوي.</w:t>
      </w:r>
    </w:p>
    <w:p w:rsidR="006C7B25" w:rsidRPr="0027560D"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الهاوي عند المحدثين :</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وللمحدثين نظرتهم لمصطلح الهاوي، ومنهم رشاد الحمزاوي إذ يقول عن الهاوي: "الحروف الهاوية وهي التي تبدو كأنها متبوعة بهاء متفاوتة القوة، مثل الباء (</w:t>
      </w:r>
      <w:r w:rsidRPr="005247AE">
        <w:rPr>
          <w:rFonts w:eastAsia="Times New Roman" w:cs="Arabic Transparent"/>
          <w:sz w:val="32"/>
          <w:szCs w:val="32"/>
          <w:lang w:eastAsia="fr-FR" w:bidi="ar-DZ"/>
        </w:rPr>
        <w:t>P</w:t>
      </w:r>
      <w:r w:rsidRPr="005247AE">
        <w:rPr>
          <w:rFonts w:eastAsia="Times New Roman" w:cs="Arabic Transparent" w:hint="cs"/>
          <w:sz w:val="32"/>
          <w:szCs w:val="32"/>
          <w:rtl/>
          <w:lang w:eastAsia="fr-FR" w:bidi="ar-DZ"/>
        </w:rPr>
        <w:t>) والتاء والكاف في اللغة الألمانية و(ته) (</w:t>
      </w:r>
      <w:r w:rsidRPr="005247AE">
        <w:rPr>
          <w:rFonts w:eastAsia="Times New Roman" w:cs="Arabic Transparent"/>
          <w:sz w:val="32"/>
          <w:szCs w:val="32"/>
          <w:lang w:eastAsia="fr-FR" w:bidi="ar-DZ"/>
        </w:rPr>
        <w:t>TH</w:t>
      </w:r>
      <w:r w:rsidRPr="005247AE">
        <w:rPr>
          <w:rFonts w:eastAsia="Times New Roman" w:cs="Arabic Transparent" w:hint="cs"/>
          <w:sz w:val="32"/>
          <w:szCs w:val="32"/>
          <w:rtl/>
          <w:lang w:eastAsia="fr-FR" w:bidi="ar-DZ"/>
        </w:rPr>
        <w:t>) و(كه) (</w:t>
      </w:r>
      <w:r w:rsidRPr="005247AE">
        <w:rPr>
          <w:rFonts w:eastAsia="Times New Roman" w:cs="Arabic Transparent"/>
          <w:sz w:val="32"/>
          <w:szCs w:val="32"/>
          <w:lang w:eastAsia="fr-FR" w:bidi="ar-DZ"/>
        </w:rPr>
        <w:t>KH</w:t>
      </w:r>
      <w:r w:rsidRPr="005247AE">
        <w:rPr>
          <w:rFonts w:eastAsia="Times New Roman" w:cs="Arabic Transparent" w:hint="cs"/>
          <w:sz w:val="32"/>
          <w:szCs w:val="32"/>
          <w:rtl/>
          <w:lang w:eastAsia="fr-FR" w:bidi="ar-DZ"/>
        </w:rPr>
        <w:t>) في بعض اللهجات العربية"</w:t>
      </w:r>
      <w:r w:rsidRPr="005247AE">
        <w:rPr>
          <w:rFonts w:eastAsia="Times New Roman" w:cs="Arabic Transparent"/>
          <w:sz w:val="32"/>
          <w:szCs w:val="32"/>
          <w:vertAlign w:val="superscript"/>
          <w:rtl/>
          <w:lang w:eastAsia="fr-FR" w:bidi="ar-DZ"/>
        </w:rPr>
        <w:footnoteReference w:id="613"/>
      </w:r>
      <w:r w:rsidRPr="005247AE">
        <w:rPr>
          <w:rFonts w:eastAsia="Times New Roman" w:cs="Arabic Transparent" w:hint="cs"/>
          <w:sz w:val="32"/>
          <w:szCs w:val="32"/>
          <w:rtl/>
          <w:lang w:eastAsia="fr-FR" w:bidi="ar-DZ"/>
        </w:rPr>
        <w:t>.</w:t>
      </w:r>
      <w:r w:rsidR="00917EA9">
        <w:rPr>
          <w:rFonts w:eastAsia="Times New Roman" w:cs="Arabic Transparent" w:hint="cs"/>
          <w:sz w:val="32"/>
          <w:szCs w:val="32"/>
          <w:rtl/>
          <w:lang w:eastAsia="fr-FR" w:bidi="ar-DZ"/>
        </w:rPr>
        <w:t xml:space="preserve"> فمع الهاوي ننطق بالصوت عاليا مرتفعا</w:t>
      </w:r>
      <w:r w:rsidR="000A0A64">
        <w:rPr>
          <w:rFonts w:eastAsia="Times New Roman" w:cs="Arabic Transparent" w:hint="cs"/>
          <w:sz w:val="32"/>
          <w:szCs w:val="32"/>
          <w:rtl/>
          <w:lang w:eastAsia="fr-FR" w:bidi="ar-DZ"/>
        </w:rPr>
        <w:t>،</w:t>
      </w:r>
      <w:r w:rsidR="00917EA9">
        <w:rPr>
          <w:rFonts w:eastAsia="Times New Roman" w:cs="Arabic Transparent" w:hint="cs"/>
          <w:sz w:val="32"/>
          <w:szCs w:val="32"/>
          <w:rtl/>
          <w:lang w:eastAsia="fr-FR" w:bidi="ar-DZ"/>
        </w:rPr>
        <w:t xml:space="preserve"> ثم نهوي به إلى النهاية .</w:t>
      </w:r>
    </w:p>
    <w:p w:rsidR="006C7B25" w:rsidRDefault="006C7B25" w:rsidP="00BB4ABE">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 xml:space="preserve">ويقول مرعي عن مصطلح الهاوي: "يبدو أن القدماء من علماء اللغة قد اتّخذوا هدا الاسم (الهاوي) لهذا المصطلح نسبة إلى الهواء الذي يتّسع مجراه أثناء حدوث هذا الصوت، دون أن يعترضه أيُّ عائق يمنع استمرار تتابع خروج الهواء، ودون </w:t>
      </w:r>
      <w:r w:rsidR="00BB4ABE">
        <w:rPr>
          <w:rFonts w:eastAsia="Times New Roman" w:cs="Arabic Transparent" w:hint="cs"/>
          <w:sz w:val="32"/>
          <w:szCs w:val="32"/>
          <w:rtl/>
          <w:lang w:eastAsia="fr-FR" w:bidi="ar-DZ"/>
        </w:rPr>
        <w:t>إ</w:t>
      </w:r>
      <w:r w:rsidRPr="005247AE">
        <w:rPr>
          <w:rFonts w:eastAsia="Times New Roman" w:cs="Arabic Transparent" w:hint="cs"/>
          <w:sz w:val="32"/>
          <w:szCs w:val="32"/>
          <w:rtl/>
          <w:lang w:eastAsia="fr-FR" w:bidi="ar-DZ"/>
        </w:rPr>
        <w:t xml:space="preserve">حداث أيّ </w:t>
      </w:r>
      <w:r w:rsidR="00BB4ABE">
        <w:rPr>
          <w:rFonts w:eastAsia="Times New Roman" w:cs="Arabic Transparent" w:hint="cs"/>
          <w:sz w:val="32"/>
          <w:szCs w:val="32"/>
          <w:rtl/>
          <w:lang w:eastAsia="fr-FR" w:bidi="ar-DZ"/>
        </w:rPr>
        <w:t>اِ</w:t>
      </w:r>
      <w:r w:rsidRPr="005247AE">
        <w:rPr>
          <w:rFonts w:eastAsia="Times New Roman" w:cs="Arabic Transparent" w:hint="cs"/>
          <w:sz w:val="32"/>
          <w:szCs w:val="32"/>
          <w:rtl/>
          <w:lang w:eastAsia="fr-FR" w:bidi="ar-DZ"/>
        </w:rPr>
        <w:t>حتكاك."</w:t>
      </w:r>
      <w:r w:rsidRPr="005247AE">
        <w:rPr>
          <w:rFonts w:eastAsia="Times New Roman" w:cs="Arabic Transparent"/>
          <w:sz w:val="32"/>
          <w:szCs w:val="32"/>
          <w:vertAlign w:val="superscript"/>
          <w:rtl/>
          <w:lang w:eastAsia="fr-FR" w:bidi="ar-DZ"/>
        </w:rPr>
        <w:footnoteReference w:id="614"/>
      </w:r>
      <w:r w:rsidRPr="005247AE">
        <w:rPr>
          <w:rFonts w:eastAsia="Times New Roman" w:cs="Arabic Transparent" w:hint="cs"/>
          <w:sz w:val="32"/>
          <w:szCs w:val="32"/>
          <w:rtl/>
          <w:lang w:eastAsia="fr-FR" w:bidi="ar-DZ"/>
        </w:rPr>
        <w:t xml:space="preserve"> وسار على خطاه المهدي بوروبة.</w:t>
      </w:r>
    </w:p>
    <w:p w:rsidR="006C7B25" w:rsidRDefault="006C7B25" w:rsidP="00FA788F">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وسمّى عبد البديع مصطلح الهاوي بـ"الهُوِيّ" فقال: "الهُوِيّ حروفه الألف والواو والياء المديتان، ويقال لها: الهاوية"</w:t>
      </w:r>
      <w:r w:rsidRPr="005247AE">
        <w:rPr>
          <w:rFonts w:eastAsia="Times New Roman" w:cs="Arabic Transparent"/>
          <w:sz w:val="32"/>
          <w:szCs w:val="32"/>
          <w:vertAlign w:val="superscript"/>
          <w:rtl/>
          <w:lang w:eastAsia="fr-FR" w:bidi="ar-DZ"/>
        </w:rPr>
        <w:footnoteReference w:id="615"/>
      </w:r>
      <w:r w:rsidRPr="005247AE">
        <w:rPr>
          <w:rFonts w:eastAsia="Times New Roman" w:cs="Arabic Transparent" w:hint="cs"/>
          <w:sz w:val="32"/>
          <w:szCs w:val="32"/>
          <w:rtl/>
          <w:lang w:eastAsia="fr-FR" w:bidi="ar-DZ"/>
        </w:rPr>
        <w:t xml:space="preserve"> وقال في موضع ثانٍ: "وتُسمّى هذه الحروف أيضا حروف المدّ واللين... وتسمّى أيضا الذوائب... وتُسمّى أيضًا الهوائية"</w:t>
      </w:r>
      <w:r w:rsidRPr="005247AE">
        <w:rPr>
          <w:rFonts w:eastAsia="Times New Roman" w:cs="Arabic Transparent"/>
          <w:sz w:val="32"/>
          <w:szCs w:val="32"/>
          <w:vertAlign w:val="superscript"/>
          <w:rtl/>
          <w:lang w:eastAsia="fr-FR" w:bidi="ar-DZ"/>
        </w:rPr>
        <w:footnoteReference w:id="616"/>
      </w:r>
      <w:r w:rsidRPr="005247AE">
        <w:rPr>
          <w:rFonts w:eastAsia="Times New Roman" w:cs="Arabic Transparent" w:hint="cs"/>
          <w:sz w:val="32"/>
          <w:szCs w:val="32"/>
          <w:rtl/>
          <w:lang w:eastAsia="fr-FR" w:bidi="ar-DZ"/>
        </w:rPr>
        <w:t>.</w:t>
      </w:r>
      <w:r w:rsidR="00917EA9">
        <w:rPr>
          <w:rFonts w:eastAsia="Times New Roman" w:cs="Arabic Transparent" w:hint="cs"/>
          <w:sz w:val="32"/>
          <w:szCs w:val="32"/>
          <w:rtl/>
          <w:lang w:eastAsia="fr-FR" w:bidi="ar-DZ"/>
        </w:rPr>
        <w:t>و</w:t>
      </w:r>
      <w:r w:rsidR="00FA788F">
        <w:rPr>
          <w:rFonts w:eastAsia="Times New Roman" w:cs="Arabic Transparent" w:hint="cs"/>
          <w:sz w:val="32"/>
          <w:szCs w:val="32"/>
          <w:rtl/>
          <w:lang w:eastAsia="fr-FR" w:bidi="ar-DZ"/>
        </w:rPr>
        <w:t>ال</w:t>
      </w:r>
      <w:r w:rsidR="00917EA9">
        <w:rPr>
          <w:rFonts w:eastAsia="Times New Roman" w:cs="Arabic Transparent" w:hint="cs"/>
          <w:sz w:val="32"/>
          <w:szCs w:val="32"/>
          <w:rtl/>
          <w:lang w:eastAsia="fr-FR" w:bidi="ar-DZ"/>
        </w:rPr>
        <w:t>صوت يه</w:t>
      </w:r>
      <w:r w:rsidR="00FA788F">
        <w:rPr>
          <w:rFonts w:eastAsia="Times New Roman" w:cs="Arabic Transparent" w:hint="cs"/>
          <w:sz w:val="32"/>
          <w:szCs w:val="32"/>
          <w:rtl/>
          <w:lang w:eastAsia="fr-FR" w:bidi="ar-DZ"/>
        </w:rPr>
        <w:t>و</w:t>
      </w:r>
      <w:r w:rsidR="00917EA9">
        <w:rPr>
          <w:rFonts w:eastAsia="Times New Roman" w:cs="Arabic Transparent" w:hint="cs"/>
          <w:sz w:val="32"/>
          <w:szCs w:val="32"/>
          <w:rtl/>
          <w:lang w:eastAsia="fr-FR" w:bidi="ar-DZ"/>
        </w:rPr>
        <w:t>ي إذا سقط من فوق ونزل .</w:t>
      </w:r>
    </w:p>
    <w:p w:rsidR="006C7B25" w:rsidRDefault="00191168"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Pr>
          <w:rFonts w:eastAsia="Times New Roman" w:cs="Arabic Transparent" w:hint="cs"/>
          <w:sz w:val="32"/>
          <w:szCs w:val="32"/>
          <w:rtl/>
          <w:lang w:eastAsia="fr-FR" w:bidi="ar-DZ"/>
        </w:rPr>
        <w:t xml:space="preserve">ممّا تقدّم يتّضح </w:t>
      </w:r>
      <w:r w:rsidR="006C7B25" w:rsidRPr="005247AE">
        <w:rPr>
          <w:rFonts w:eastAsia="Times New Roman" w:cs="Arabic Transparent" w:hint="cs"/>
          <w:sz w:val="32"/>
          <w:szCs w:val="32"/>
          <w:rtl/>
          <w:lang w:eastAsia="fr-FR" w:bidi="ar-DZ"/>
        </w:rPr>
        <w:t>أن الأزهري لم يكن مبدعًا في وصف مصطلح الهاوي، بل أخذه عن سابقيه وعلى الدرب سار اللاحقون، أما المحدثون فلم يفرقوا بين الهاوي الذي هو الألف. وأصوات المد، وجعلوا الأصوات الثلاثة مع بعض وسموها بأصوات المد تارة، وتارة أصوات المد واللين، وتارة أخرى أصوات اللين.</w:t>
      </w:r>
    </w:p>
    <w:p w:rsidR="006C7B25" w:rsidRPr="0027560D"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التّفخيم عند الأزهري :</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قال الأزهري عن مصطلح التّفخيم: "فخم: الليث: فَخُمَ يَفْخُمُ فَخَامَةً فهو فَخْمٌ: عَبْلٌ. وأَتَيْنَا فُلانًا ففخَّمْنَاهُ، أي: عَظَّمْنَاهُ ورَفَعْنَا من شأنه... وقال بعضُهُمْ: الفَيْخَمَانُ: الرَّئِيسُ المُعَظَّمُ الذي يُصْدَرُ عن رأيه ولا يُقْطَعُ أَمْرٌ دُونَه"</w:t>
      </w:r>
      <w:r w:rsidRPr="005247AE">
        <w:rPr>
          <w:rFonts w:eastAsia="Times New Roman" w:cs="Arabic Transparent"/>
          <w:sz w:val="32"/>
          <w:szCs w:val="32"/>
          <w:vertAlign w:val="superscript"/>
          <w:rtl/>
          <w:lang w:eastAsia="fr-FR" w:bidi="ar-DZ"/>
        </w:rPr>
        <w:footnoteReference w:id="617"/>
      </w:r>
      <w:r w:rsidR="00100F2E">
        <w:rPr>
          <w:rFonts w:eastAsia="Times New Roman" w:cs="Arabic Transparent" w:hint="cs"/>
          <w:sz w:val="32"/>
          <w:szCs w:val="32"/>
          <w:rtl/>
          <w:lang w:eastAsia="fr-FR" w:bidi="ar-DZ"/>
        </w:rPr>
        <w:t>، فالتفخيم هو التعظيم.</w:t>
      </w:r>
    </w:p>
    <w:p w:rsidR="00F931B7"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وفي الاصطلاح: "التفخيم عبارة عن سمن يدخل على صوت الح</w:t>
      </w:r>
      <w:r w:rsidR="00F931B7">
        <w:rPr>
          <w:rFonts w:eastAsia="Times New Roman" w:cs="Arabic Transparent" w:hint="cs"/>
          <w:sz w:val="32"/>
          <w:szCs w:val="32"/>
          <w:rtl/>
          <w:lang w:eastAsia="fr-FR" w:bidi="ar-DZ"/>
        </w:rPr>
        <w:t>ــ</w:t>
      </w:r>
      <w:r w:rsidRPr="005247AE">
        <w:rPr>
          <w:rFonts w:eastAsia="Times New Roman" w:cs="Arabic Transparent" w:hint="cs"/>
          <w:sz w:val="32"/>
          <w:szCs w:val="32"/>
          <w:rtl/>
          <w:lang w:eastAsia="fr-FR" w:bidi="ar-DZ"/>
        </w:rPr>
        <w:t>رف ع</w:t>
      </w:r>
      <w:r w:rsidR="00F931B7">
        <w:rPr>
          <w:rFonts w:eastAsia="Times New Roman" w:cs="Arabic Transparent" w:hint="cs"/>
          <w:sz w:val="32"/>
          <w:szCs w:val="32"/>
          <w:rtl/>
          <w:lang w:eastAsia="fr-FR" w:bidi="ar-DZ"/>
        </w:rPr>
        <w:t>ـــ</w:t>
      </w:r>
      <w:r w:rsidRPr="005247AE">
        <w:rPr>
          <w:rFonts w:eastAsia="Times New Roman" w:cs="Arabic Transparent" w:hint="cs"/>
          <w:sz w:val="32"/>
          <w:szCs w:val="32"/>
          <w:rtl/>
          <w:lang w:eastAsia="fr-FR" w:bidi="ar-DZ"/>
        </w:rPr>
        <w:t>ن</w:t>
      </w:r>
      <w:r w:rsidR="00F931B7">
        <w:rPr>
          <w:rFonts w:eastAsia="Times New Roman" w:cs="Arabic Transparent" w:hint="cs"/>
          <w:sz w:val="32"/>
          <w:szCs w:val="32"/>
          <w:rtl/>
          <w:lang w:eastAsia="fr-FR" w:bidi="ar-DZ"/>
        </w:rPr>
        <w:t>ـ</w:t>
      </w:r>
      <w:r w:rsidRPr="005247AE">
        <w:rPr>
          <w:rFonts w:eastAsia="Times New Roman" w:cs="Arabic Transparent" w:hint="cs"/>
          <w:sz w:val="32"/>
          <w:szCs w:val="32"/>
          <w:rtl/>
          <w:lang w:eastAsia="fr-FR" w:bidi="ar-DZ"/>
        </w:rPr>
        <w:t xml:space="preserve">د </w:t>
      </w:r>
    </w:p>
    <w:p w:rsidR="00F931B7" w:rsidRDefault="00F931B7" w:rsidP="00F931B7">
      <w:pPr>
        <w:bidi/>
        <w:spacing w:before="100" w:beforeAutospacing="1" w:after="100" w:afterAutospacing="1" w:line="480" w:lineRule="auto"/>
        <w:ind w:firstLine="709"/>
        <w:jc w:val="both"/>
        <w:rPr>
          <w:rFonts w:eastAsia="Times New Roman" w:cs="Arabic Transparent"/>
          <w:sz w:val="32"/>
          <w:szCs w:val="32"/>
          <w:rtl/>
          <w:lang w:eastAsia="fr-FR" w:bidi="ar-DZ"/>
        </w:rPr>
      </w:pPr>
    </w:p>
    <w:p w:rsidR="006C7B25" w:rsidRDefault="006C7B25" w:rsidP="00F931B7">
      <w:pPr>
        <w:bidi/>
        <w:spacing w:before="100" w:beforeAutospacing="1" w:after="100" w:afterAutospacing="1" w:line="480" w:lineRule="auto"/>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النطق به، فيمتلئ الفم بصداه"</w:t>
      </w:r>
      <w:r w:rsidRPr="005247AE">
        <w:rPr>
          <w:rFonts w:eastAsia="Times New Roman" w:cs="Arabic Transparent"/>
          <w:sz w:val="32"/>
          <w:szCs w:val="32"/>
          <w:vertAlign w:val="superscript"/>
          <w:rtl/>
          <w:lang w:eastAsia="fr-FR" w:bidi="ar-DZ"/>
        </w:rPr>
        <w:footnoteReference w:id="618"/>
      </w:r>
      <w:r w:rsidR="00F931B7">
        <w:rPr>
          <w:rFonts w:eastAsia="Times New Roman" w:cs="Arabic Transparent" w:hint="cs"/>
          <w:sz w:val="32"/>
          <w:szCs w:val="32"/>
          <w:rtl/>
          <w:lang w:eastAsia="fr-FR" w:bidi="ar-DZ"/>
        </w:rPr>
        <w:t>،</w:t>
      </w:r>
      <w:r w:rsidR="00100F2E">
        <w:rPr>
          <w:rFonts w:eastAsia="Times New Roman" w:cs="Arabic Transparent" w:hint="cs"/>
          <w:sz w:val="32"/>
          <w:szCs w:val="32"/>
          <w:rtl/>
          <w:lang w:eastAsia="fr-FR" w:bidi="ar-DZ"/>
        </w:rPr>
        <w:t xml:space="preserve"> فالصوت العظيم الذي يلازم الحرف يعطي له صدى أثناء النطق فنسمعه مفخّماً.</w:t>
      </w:r>
    </w:p>
    <w:p w:rsidR="006C7B25" w:rsidRPr="0027560D" w:rsidRDefault="00100F2E"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27560D">
        <w:rPr>
          <w:rFonts w:eastAsia="Times New Roman" w:cs="MCS Rika S_I normal." w:hint="cs"/>
          <w:b/>
          <w:bCs/>
          <w:sz w:val="34"/>
          <w:szCs w:val="34"/>
          <w:rtl/>
          <w:lang w:eastAsia="fr-FR" w:bidi="ar-DZ"/>
        </w:rPr>
        <w:t>التفخيم عند سابقي الأزهري ولاحقيه :</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ومصطلح التفخيم من مصطلحات سيبويه حيث قال: "وألف التفخيم، يُعنَى بلغة أهل الحجاز، في قولهم: الصَّلاة، والزَّكاة، والحَيَاة"</w:t>
      </w:r>
      <w:r w:rsidRPr="005247AE">
        <w:rPr>
          <w:rFonts w:eastAsia="Times New Roman" w:cs="Arabic Transparent"/>
          <w:sz w:val="32"/>
          <w:szCs w:val="32"/>
          <w:vertAlign w:val="superscript"/>
          <w:rtl/>
          <w:lang w:eastAsia="fr-FR" w:bidi="ar-DZ"/>
        </w:rPr>
        <w:footnoteReference w:id="619"/>
      </w:r>
      <w:r w:rsidRPr="005247AE">
        <w:rPr>
          <w:rFonts w:eastAsia="Times New Roman" w:cs="Arabic Transparent" w:hint="cs"/>
          <w:sz w:val="32"/>
          <w:szCs w:val="32"/>
          <w:rtl/>
          <w:lang w:eastAsia="fr-FR" w:bidi="ar-DZ"/>
        </w:rPr>
        <w:t>.وتبع</w:t>
      </w:r>
      <w:r w:rsidR="00902347">
        <w:rPr>
          <w:rFonts w:eastAsia="Times New Roman" w:cs="Arabic Transparent" w:hint="cs"/>
          <w:sz w:val="32"/>
          <w:szCs w:val="32"/>
          <w:rtl/>
          <w:lang w:eastAsia="fr-FR" w:bidi="ar-DZ"/>
        </w:rPr>
        <w:t>ه</w:t>
      </w:r>
      <w:r w:rsidRPr="005247AE">
        <w:rPr>
          <w:rFonts w:eastAsia="Times New Roman" w:cs="Arabic Transparent" w:hint="cs"/>
          <w:sz w:val="32"/>
          <w:szCs w:val="32"/>
          <w:rtl/>
          <w:lang w:eastAsia="fr-FR" w:bidi="ar-DZ"/>
        </w:rPr>
        <w:t xml:space="preserve"> المبرد وابن جني ومكي، والزمخشري وابن يعيش وابن الجزري، </w:t>
      </w:r>
      <w:r w:rsidR="00902347">
        <w:rPr>
          <w:rFonts w:eastAsia="Times New Roman" w:cs="Arabic Transparent" w:hint="cs"/>
          <w:sz w:val="32"/>
          <w:szCs w:val="32"/>
          <w:rtl/>
          <w:lang w:eastAsia="fr-FR" w:bidi="ar-DZ"/>
        </w:rPr>
        <w:t xml:space="preserve"> </w:t>
      </w:r>
      <w:r w:rsidRPr="005247AE">
        <w:rPr>
          <w:rFonts w:eastAsia="Times New Roman" w:cs="Arabic Transparent" w:hint="cs"/>
          <w:sz w:val="32"/>
          <w:szCs w:val="32"/>
          <w:rtl/>
          <w:lang w:eastAsia="fr-FR" w:bidi="ar-DZ"/>
        </w:rPr>
        <w:t xml:space="preserve">في استعمال مصطلح التفخيم، </w:t>
      </w:r>
      <w:r w:rsidR="00902347">
        <w:rPr>
          <w:rFonts w:eastAsia="Times New Roman" w:cs="Arabic Transparent" w:hint="cs"/>
          <w:sz w:val="32"/>
          <w:szCs w:val="32"/>
          <w:rtl/>
          <w:lang w:eastAsia="fr-FR" w:bidi="ar-DZ"/>
        </w:rPr>
        <w:t xml:space="preserve">أماّ </w:t>
      </w:r>
      <w:r w:rsidRPr="005247AE">
        <w:rPr>
          <w:rFonts w:eastAsia="Times New Roman" w:cs="Arabic Transparent" w:hint="cs"/>
          <w:sz w:val="32"/>
          <w:szCs w:val="32"/>
          <w:rtl/>
          <w:lang w:eastAsia="fr-FR" w:bidi="ar-DZ"/>
        </w:rPr>
        <w:t>ابن الحاجب</w:t>
      </w:r>
      <w:r w:rsidR="00902347">
        <w:rPr>
          <w:rFonts w:eastAsia="Times New Roman" w:cs="Arabic Transparent" w:hint="cs"/>
          <w:sz w:val="32"/>
          <w:szCs w:val="32"/>
          <w:rtl/>
          <w:lang w:eastAsia="fr-FR" w:bidi="ar-DZ"/>
        </w:rPr>
        <w:t xml:space="preserve"> فقد ذكر</w:t>
      </w:r>
      <w:r w:rsidR="00F931B7">
        <w:rPr>
          <w:rFonts w:eastAsia="Times New Roman" w:cs="Arabic Transparent" w:hint="cs"/>
          <w:sz w:val="32"/>
          <w:szCs w:val="32"/>
          <w:rtl/>
          <w:lang w:eastAsia="fr-FR" w:bidi="ar-DZ"/>
        </w:rPr>
        <w:t xml:space="preserve"> </w:t>
      </w:r>
      <w:r w:rsidRPr="005247AE">
        <w:rPr>
          <w:rFonts w:eastAsia="Times New Roman" w:cs="Arabic Transparent" w:hint="cs"/>
          <w:sz w:val="32"/>
          <w:szCs w:val="32"/>
          <w:rtl/>
          <w:lang w:eastAsia="fr-FR" w:bidi="ar-DZ"/>
        </w:rPr>
        <w:t xml:space="preserve">مصطلح التفخيم </w:t>
      </w:r>
      <w:r w:rsidR="00902347">
        <w:rPr>
          <w:rFonts w:eastAsia="Times New Roman" w:cs="Arabic Transparent" w:hint="cs"/>
          <w:sz w:val="32"/>
          <w:szCs w:val="32"/>
          <w:rtl/>
          <w:lang w:eastAsia="fr-FR" w:bidi="ar-DZ"/>
        </w:rPr>
        <w:t>قائلاً</w:t>
      </w:r>
      <w:r w:rsidRPr="005247AE">
        <w:rPr>
          <w:rFonts w:eastAsia="Times New Roman" w:cs="Arabic Transparent" w:hint="cs"/>
          <w:sz w:val="32"/>
          <w:szCs w:val="32"/>
          <w:rtl/>
          <w:lang w:eastAsia="fr-FR" w:bidi="ar-DZ"/>
        </w:rPr>
        <w:t>: "ولام التفخيم"</w:t>
      </w:r>
      <w:r w:rsidRPr="005247AE">
        <w:rPr>
          <w:rFonts w:eastAsia="Times New Roman" w:cs="Arabic Transparent"/>
          <w:sz w:val="32"/>
          <w:szCs w:val="32"/>
          <w:vertAlign w:val="superscript"/>
          <w:rtl/>
          <w:lang w:eastAsia="fr-FR" w:bidi="ar-DZ"/>
        </w:rPr>
        <w:footnoteReference w:id="620"/>
      </w:r>
      <w:r w:rsidRPr="005247AE">
        <w:rPr>
          <w:rFonts w:eastAsia="Times New Roman" w:cs="Arabic Transparent" w:hint="cs"/>
          <w:sz w:val="32"/>
          <w:szCs w:val="32"/>
          <w:rtl/>
          <w:lang w:eastAsia="fr-FR" w:bidi="ar-DZ"/>
        </w:rPr>
        <w:t xml:space="preserve"> وتبعه في ذلك الأستراباذي</w:t>
      </w:r>
      <w:r w:rsidR="00100F2E">
        <w:rPr>
          <w:rFonts w:eastAsia="Times New Roman" w:cs="Arabic Transparent" w:hint="cs"/>
          <w:sz w:val="32"/>
          <w:szCs w:val="32"/>
          <w:rtl/>
          <w:lang w:eastAsia="fr-FR" w:bidi="ar-DZ"/>
        </w:rPr>
        <w:t>،</w:t>
      </w:r>
      <w:r w:rsidRPr="005247AE">
        <w:rPr>
          <w:rFonts w:eastAsia="Times New Roman" w:cs="Arabic Transparent" w:hint="cs"/>
          <w:sz w:val="32"/>
          <w:szCs w:val="32"/>
          <w:rtl/>
          <w:lang w:eastAsia="fr-FR" w:bidi="ar-DZ"/>
        </w:rPr>
        <w:t xml:space="preserve"> وبهذا يكونان قد خالفا سيبويه الذي </w:t>
      </w:r>
      <w:r w:rsidR="00100F2E">
        <w:rPr>
          <w:rFonts w:eastAsia="Times New Roman" w:cs="Arabic Transparent" w:hint="cs"/>
          <w:sz w:val="32"/>
          <w:szCs w:val="32"/>
          <w:rtl/>
          <w:lang w:eastAsia="fr-FR" w:bidi="ar-DZ"/>
        </w:rPr>
        <w:t>خصّ التفخيم لصوت الألف.</w:t>
      </w:r>
    </w:p>
    <w:p w:rsidR="006C7B25" w:rsidRPr="005D4D04" w:rsidRDefault="006C7B25" w:rsidP="003C798C">
      <w:pPr>
        <w:bidi/>
        <w:spacing w:before="100" w:beforeAutospacing="1" w:after="100" w:afterAutospacing="1" w:line="480" w:lineRule="auto"/>
        <w:ind w:firstLine="709"/>
        <w:jc w:val="both"/>
        <w:rPr>
          <w:rFonts w:eastAsia="Times New Roman" w:cs="MCS Rika S_I normal."/>
          <w:b/>
          <w:bCs/>
          <w:i/>
          <w:iCs/>
          <w:sz w:val="34"/>
          <w:szCs w:val="34"/>
          <w:rtl/>
          <w:lang w:eastAsia="fr-FR" w:bidi="ar-DZ"/>
        </w:rPr>
      </w:pPr>
      <w:r w:rsidRPr="005D4D04">
        <w:rPr>
          <w:rFonts w:eastAsia="Times New Roman" w:cs="MCS Rika S_I normal." w:hint="cs"/>
          <w:b/>
          <w:bCs/>
          <w:i/>
          <w:iCs/>
          <w:sz w:val="34"/>
          <w:szCs w:val="34"/>
          <w:rtl/>
          <w:lang w:eastAsia="fr-FR" w:bidi="ar-DZ"/>
        </w:rPr>
        <w:t>التفخيم عند المحدثين :</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وعرّف المحدثون مصطلح التفخيم فمنهم من دأب على نهج سيبو</w:t>
      </w:r>
      <w:r w:rsidR="00100F2E">
        <w:rPr>
          <w:rFonts w:eastAsia="Times New Roman" w:cs="Arabic Transparent" w:hint="cs"/>
          <w:sz w:val="32"/>
          <w:szCs w:val="32"/>
          <w:rtl/>
          <w:lang w:eastAsia="fr-FR" w:bidi="ar-DZ"/>
        </w:rPr>
        <w:t xml:space="preserve">يه ومنهم من </w:t>
      </w:r>
      <w:r w:rsidR="005D4D04">
        <w:rPr>
          <w:rFonts w:eastAsia="Times New Roman" w:cs="Arabic Transparent" w:hint="cs"/>
          <w:sz w:val="32"/>
          <w:szCs w:val="32"/>
          <w:rtl/>
          <w:lang w:eastAsia="fr-FR" w:bidi="ar-DZ"/>
        </w:rPr>
        <w:t>ك</w:t>
      </w:r>
      <w:r w:rsidR="00100F2E">
        <w:rPr>
          <w:rFonts w:eastAsia="Times New Roman" w:cs="Arabic Transparent" w:hint="cs"/>
          <w:sz w:val="32"/>
          <w:szCs w:val="32"/>
          <w:rtl/>
          <w:lang w:eastAsia="fr-FR" w:bidi="ar-DZ"/>
        </w:rPr>
        <w:t>انت له نظرة مغايرة</w:t>
      </w:r>
      <w:r w:rsidRPr="005247AE">
        <w:rPr>
          <w:rFonts w:eastAsia="Times New Roman" w:cs="Arabic Transparent" w:hint="cs"/>
          <w:sz w:val="32"/>
          <w:szCs w:val="32"/>
          <w:rtl/>
          <w:lang w:eastAsia="fr-FR" w:bidi="ar-DZ"/>
        </w:rPr>
        <w:t xml:space="preserve">، وأسوق في هذا الحديث مختلف آرائهم بدءًا بمختار عمر الذي يقول عن مصطلح التفخيم: "التفخيم معناه ارتفاع مؤخر اللسان إلى أعلى قليلاً في اتجاه الطبق اللين وتحركه إلى الخلف قليلاً في اتجاه الحائط الخلفي للحلق. ولذلك يسميه بعضهم (الإطباق) </w:t>
      </w:r>
      <w:r w:rsidR="00CD782B" w:rsidRPr="00CD782B">
        <w:rPr>
          <w:rFonts w:eastAsia="Times New Roman" w:cs="Arabic Transparent"/>
          <w:sz w:val="32"/>
          <w:szCs w:val="32"/>
          <w:lang w:val="en-US" w:eastAsia="fr-FR" w:bidi="ar-DZ"/>
        </w:rPr>
        <w:t>Valorizations</w:t>
      </w:r>
      <w:r w:rsidRPr="005247AE">
        <w:rPr>
          <w:rFonts w:eastAsia="Times New Roman" w:cs="Arabic Transparent" w:hint="cs"/>
          <w:sz w:val="32"/>
          <w:szCs w:val="32"/>
          <w:rtl/>
          <w:lang w:eastAsia="fr-FR" w:bidi="ar-DZ"/>
        </w:rPr>
        <w:t xml:space="preserve"> بالنظر إلى الحركة العليا للسان، ويسميه بعضهم (التحليق) </w:t>
      </w:r>
      <w:r w:rsidR="00CD782B" w:rsidRPr="00CD782B">
        <w:rPr>
          <w:rFonts w:eastAsia="Times New Roman" w:cs="Arabic Transparent"/>
          <w:sz w:val="32"/>
          <w:szCs w:val="32"/>
          <w:lang w:eastAsia="fr-FR" w:bidi="ar-DZ"/>
        </w:rPr>
        <w:t>Pharyngalisation</w:t>
      </w:r>
      <w:r w:rsidRPr="005247AE">
        <w:rPr>
          <w:rFonts w:eastAsia="Times New Roman" w:cs="Arabic Transparent" w:hint="cs"/>
          <w:sz w:val="32"/>
          <w:szCs w:val="32"/>
          <w:rtl/>
          <w:lang w:eastAsia="fr-FR" w:bidi="ar-DZ"/>
        </w:rPr>
        <w:t xml:space="preserve"> بالنظر إلى الحركة الخلفية للسان"</w:t>
      </w:r>
      <w:r w:rsidRPr="005247AE">
        <w:rPr>
          <w:rFonts w:eastAsia="Times New Roman" w:cs="Arabic Transparent"/>
          <w:sz w:val="32"/>
          <w:szCs w:val="32"/>
          <w:vertAlign w:val="superscript"/>
          <w:rtl/>
          <w:lang w:eastAsia="fr-FR" w:bidi="ar-DZ"/>
        </w:rPr>
        <w:footnoteReference w:id="621"/>
      </w:r>
      <w:r w:rsidRPr="005247AE">
        <w:rPr>
          <w:rFonts w:eastAsia="Times New Roman" w:cs="Arabic Transparent" w:hint="cs"/>
          <w:sz w:val="32"/>
          <w:szCs w:val="32"/>
          <w:rtl/>
          <w:lang w:eastAsia="fr-FR" w:bidi="ar-DZ"/>
        </w:rPr>
        <w:t>.</w:t>
      </w:r>
      <w:r w:rsidR="00100F2E">
        <w:rPr>
          <w:rFonts w:eastAsia="Times New Roman" w:cs="Arabic Transparent" w:hint="cs"/>
          <w:sz w:val="32"/>
          <w:szCs w:val="32"/>
          <w:rtl/>
          <w:lang w:eastAsia="fr-FR" w:bidi="ar-DZ"/>
        </w:rPr>
        <w:t xml:space="preserve"> فزيادة على مصطلح التفخيم هناك تسميتان غير ذلك هما: الاِطباق والتحليق، وكلها مصطلحات صوتية.</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ويقول كمال بشر عن مصطلح التفخيم: "ربما يقع ترقيق للأصوات المفخمة في نطق بعض الناس وبخاصة النساء، ولكن هذا الترقيق خطأ صريح في عرف الدارسين الثقات. ذلك أن ترقيق أصوات الاِطباق (المفخمة تفخيمًا كليًّا) وهي الصاد والضاد والطاء والظاء، يؤدي إلى الخلط في المعاني، حيث أن لكل صوت منها نظيرًا مرقّقًا يلتبس عند ترقيقه"</w:t>
      </w:r>
      <w:r w:rsidRPr="005247AE">
        <w:rPr>
          <w:rFonts w:eastAsia="Times New Roman" w:cs="Arabic Transparent"/>
          <w:sz w:val="32"/>
          <w:szCs w:val="32"/>
          <w:vertAlign w:val="superscript"/>
          <w:rtl/>
          <w:lang w:eastAsia="fr-FR" w:bidi="ar-DZ"/>
        </w:rPr>
        <w:footnoteReference w:id="622"/>
      </w:r>
      <w:r w:rsidR="00100F2E">
        <w:rPr>
          <w:rFonts w:eastAsia="Times New Roman" w:cs="Arabic Transparent" w:hint="cs"/>
          <w:sz w:val="32"/>
          <w:szCs w:val="32"/>
          <w:rtl/>
          <w:lang w:eastAsia="fr-FR" w:bidi="ar-DZ"/>
        </w:rPr>
        <w:t>، فترقيق الأصوات المفخمة قد يُحدث اللبس في الك</w:t>
      </w:r>
      <w:r w:rsidR="00D21001">
        <w:rPr>
          <w:rFonts w:eastAsia="Times New Roman" w:cs="Arabic Transparent" w:hint="cs"/>
          <w:sz w:val="32"/>
          <w:szCs w:val="32"/>
          <w:rtl/>
          <w:lang w:eastAsia="fr-FR" w:bidi="ar-DZ"/>
        </w:rPr>
        <w:t>لمات، فتخرج عن معناها الأصلي إلى معاني أخرى.</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وتعرّضت خولة طالب الإبراهيمي لمصطلح التفخيم فقالت: "التفخيم هذه صفة تختص بها بعض الأصوات العربية... وهي: ق، ظ، ط، ض، ص، خ، غ... وقد تسمى هذه الأصوات أيضاً المستعلية أو المطبقة لأن اللسان يستعلي فيها يكاد ينطبق على الحنك الأعلى، تقابلها الأصوات المستعلية أو المرققة وهي كل الأصوات ماعدا السبعة المذكورة"</w:t>
      </w:r>
      <w:r w:rsidRPr="005247AE">
        <w:rPr>
          <w:rFonts w:eastAsia="Times New Roman" w:cs="Arabic Transparent"/>
          <w:sz w:val="32"/>
          <w:szCs w:val="32"/>
          <w:vertAlign w:val="superscript"/>
          <w:rtl/>
          <w:lang w:eastAsia="fr-FR" w:bidi="ar-DZ"/>
        </w:rPr>
        <w:footnoteReference w:id="623"/>
      </w:r>
      <w:r w:rsidR="00D21001">
        <w:rPr>
          <w:rFonts w:eastAsia="Times New Roman" w:cs="Arabic Transparent" w:hint="cs"/>
          <w:sz w:val="32"/>
          <w:szCs w:val="32"/>
          <w:rtl/>
          <w:lang w:eastAsia="fr-FR" w:bidi="ar-DZ"/>
        </w:rPr>
        <w:t>، فالأصوات المستعلية أو المطبقة هي وحدها الكفيلة بالتفخيم دون سواها من الأصوات.</w:t>
      </w:r>
    </w:p>
    <w:p w:rsidR="00CD782B" w:rsidRPr="005247AE" w:rsidRDefault="00CD782B"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ويقول قاسم البرسيم عن التفخيم: "إنّ ظاهرة التفخيم ما هي إلا سمات فيزيائية يستطيع السامع بموجبها التمييز بين ما هو مفخم وغير مفخم في الأصوات، وتحدث هذه السمات نتيجة أحداث فسيولوجية معقدة داخل جهاز النطق"</w:t>
      </w:r>
      <w:r w:rsidRPr="005247AE">
        <w:rPr>
          <w:rFonts w:eastAsia="Times New Roman" w:cs="Arabic Transparent"/>
          <w:sz w:val="32"/>
          <w:szCs w:val="32"/>
          <w:vertAlign w:val="superscript"/>
          <w:rtl/>
          <w:lang w:eastAsia="fr-FR" w:bidi="ar-DZ"/>
        </w:rPr>
        <w:footnoteReference w:id="624"/>
      </w:r>
      <w:r w:rsidRPr="005247AE">
        <w:rPr>
          <w:rFonts w:eastAsia="Times New Roman" w:cs="Arabic Transparent" w:hint="cs"/>
          <w:sz w:val="32"/>
          <w:szCs w:val="32"/>
          <w:rtl/>
          <w:lang w:eastAsia="fr-FR" w:bidi="ar-DZ"/>
        </w:rPr>
        <w:t>، وقال سلمان حسن العاني: "وجدت عند بحث الأصوات المفخمة، أنّ لكل منها نظيرًا مرقّقا"</w:t>
      </w:r>
      <w:r w:rsidRPr="005247AE">
        <w:rPr>
          <w:rFonts w:eastAsia="Times New Roman" w:cs="Arabic Transparent"/>
          <w:sz w:val="32"/>
          <w:szCs w:val="32"/>
          <w:vertAlign w:val="superscript"/>
          <w:rtl/>
          <w:lang w:eastAsia="fr-FR" w:bidi="ar-DZ"/>
        </w:rPr>
        <w:footnoteReference w:id="625"/>
      </w:r>
      <w:r w:rsidR="00D21001">
        <w:rPr>
          <w:rFonts w:eastAsia="Times New Roman" w:cs="Arabic Transparent" w:hint="cs"/>
          <w:sz w:val="32"/>
          <w:szCs w:val="32"/>
          <w:rtl/>
          <w:lang w:eastAsia="fr-FR" w:bidi="ar-DZ"/>
        </w:rPr>
        <w:t>، لذلك يتغير المعنى من المُفخّم إلى المُرقّق.</w:t>
      </w:r>
    </w:p>
    <w:p w:rsidR="006C7B25" w:rsidRDefault="00D21001"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Pr>
          <w:rFonts w:eastAsia="Times New Roman" w:cs="Arabic Transparent" w:hint="cs"/>
          <w:sz w:val="32"/>
          <w:szCs w:val="32"/>
          <w:rtl/>
          <w:lang w:eastAsia="fr-FR" w:bidi="ar-DZ"/>
        </w:rPr>
        <w:t>وعودًا على بدء نصل إلى أنّ</w:t>
      </w:r>
      <w:r w:rsidR="006C7B25" w:rsidRPr="005247AE">
        <w:rPr>
          <w:rFonts w:eastAsia="Times New Roman" w:cs="Arabic Transparent" w:hint="cs"/>
          <w:sz w:val="32"/>
          <w:szCs w:val="32"/>
          <w:rtl/>
          <w:lang w:eastAsia="fr-FR" w:bidi="ar-DZ"/>
        </w:rPr>
        <w:t xml:space="preserve"> الأزهري لم يكن مبدعًا حين ذكر مفهوم التفخيم، بل نقله عن الليث، وهذا المصطلح ذكره سابقوه ثم لاحقوه إلا</w:t>
      </w:r>
      <w:r w:rsidR="00BB4ABE">
        <w:rPr>
          <w:rFonts w:eastAsia="Times New Roman" w:cs="Arabic Transparent" w:hint="cs"/>
          <w:sz w:val="32"/>
          <w:szCs w:val="32"/>
          <w:rtl/>
          <w:lang w:eastAsia="fr-FR" w:bidi="ar-DZ"/>
        </w:rPr>
        <w:t>ّ</w:t>
      </w:r>
      <w:r w:rsidR="006C7B25" w:rsidRPr="005247AE">
        <w:rPr>
          <w:rFonts w:eastAsia="Times New Roman" w:cs="Arabic Transparent" w:hint="cs"/>
          <w:sz w:val="32"/>
          <w:szCs w:val="32"/>
          <w:rtl/>
          <w:lang w:eastAsia="fr-FR" w:bidi="ar-DZ"/>
        </w:rPr>
        <w:t xml:space="preserve"> أنّه لم يتّضح بصورة جلية، وتضاربت حوله الآراء، وبدأ يكتسب صورة الوضوح عند ابن الجزري الذي جعل التفخيم مرادفًا للاستعلاء، أما المحدثون فقد جعلوا التفخيم مساويًا للاِطباق. ونجد مفهوم التفخيم يبرز ويتّضح عند علماء القراءات والتجويد، أكثر مما هو عليه عند علماء العربية، فاستخدموا مصطلحات مرادفة للتفخيم كقولهم: تسمين </w:t>
      </w:r>
      <w:r w:rsidR="006C7B25" w:rsidRPr="005247AE">
        <w:rPr>
          <w:rFonts w:eastAsia="Times New Roman" w:cs="Arabic Transparent"/>
          <w:sz w:val="32"/>
          <w:szCs w:val="32"/>
          <w:rtl/>
          <w:lang w:eastAsia="fr-FR" w:bidi="ar-DZ"/>
        </w:rPr>
        <w:t>–</w:t>
      </w:r>
      <w:r w:rsidR="006C7B25" w:rsidRPr="005247AE">
        <w:rPr>
          <w:rFonts w:eastAsia="Times New Roman" w:cs="Arabic Transparent" w:hint="cs"/>
          <w:sz w:val="32"/>
          <w:szCs w:val="32"/>
          <w:rtl/>
          <w:lang w:eastAsia="fr-FR" w:bidi="ar-DZ"/>
        </w:rPr>
        <w:t>تجسيم- تغليظ. وبهذا يكون هذا المصطلح قد اكتسب صفة الشيوع عند القرّاء.</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 xml:space="preserve">فرأي علماء العربية حول التفخيم يشمل الأصوات المطبقة والأصوات الثلاثة التالية: الألف واللام والراء، بينما </w:t>
      </w:r>
      <w:r w:rsidR="00D21001">
        <w:rPr>
          <w:rFonts w:eastAsia="Times New Roman" w:cs="Arabic Transparent" w:hint="cs"/>
          <w:sz w:val="32"/>
          <w:szCs w:val="32"/>
          <w:rtl/>
          <w:lang w:eastAsia="fr-FR" w:bidi="ar-DZ"/>
        </w:rPr>
        <w:t>نجد المحدثي</w:t>
      </w:r>
      <w:r w:rsidRPr="005247AE">
        <w:rPr>
          <w:rFonts w:eastAsia="Times New Roman" w:cs="Arabic Transparent" w:hint="cs"/>
          <w:sz w:val="32"/>
          <w:szCs w:val="32"/>
          <w:rtl/>
          <w:lang w:eastAsia="fr-FR" w:bidi="ar-DZ"/>
        </w:rPr>
        <w:t xml:space="preserve">ن يطلقون </w:t>
      </w:r>
      <w:r w:rsidR="00D21001">
        <w:rPr>
          <w:rFonts w:eastAsia="Times New Roman" w:cs="Arabic Transparent" w:hint="cs"/>
          <w:sz w:val="32"/>
          <w:szCs w:val="32"/>
          <w:rtl/>
          <w:lang w:eastAsia="fr-FR" w:bidi="ar-DZ"/>
        </w:rPr>
        <w:t xml:space="preserve">مصطلح </w:t>
      </w:r>
      <w:r w:rsidRPr="005247AE">
        <w:rPr>
          <w:rFonts w:eastAsia="Times New Roman" w:cs="Arabic Transparent" w:hint="cs"/>
          <w:sz w:val="32"/>
          <w:szCs w:val="32"/>
          <w:rtl/>
          <w:lang w:eastAsia="fr-FR" w:bidi="ar-DZ"/>
        </w:rPr>
        <w:t>التفخيم على أصوات الاستعلاء فقط. ويكون تحرك الوترين الصوتيين مع الأصوات المفخمة بطيئًا.</w:t>
      </w:r>
      <w:r w:rsidR="00D21001">
        <w:rPr>
          <w:rFonts w:eastAsia="Times New Roman" w:cs="Arabic Transparent" w:hint="cs"/>
          <w:sz w:val="32"/>
          <w:szCs w:val="32"/>
          <w:rtl/>
          <w:lang w:eastAsia="fr-FR" w:bidi="ar-DZ"/>
        </w:rPr>
        <w:t xml:space="preserve"> ومنهم من يرى أن التفخيم يخص الأصوات المطبقة فقط.</w:t>
      </w:r>
    </w:p>
    <w:p w:rsidR="006C7B25" w:rsidRPr="001709CB"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1709CB">
        <w:rPr>
          <w:rFonts w:eastAsia="Times New Roman" w:cs="MCS Rika S_I normal." w:hint="cs"/>
          <w:b/>
          <w:bCs/>
          <w:sz w:val="34"/>
          <w:szCs w:val="34"/>
          <w:rtl/>
          <w:lang w:eastAsia="fr-FR" w:bidi="ar-DZ"/>
        </w:rPr>
        <w:t>المهتوت عند الأزهري :</w:t>
      </w:r>
    </w:p>
    <w:p w:rsidR="000A0A64" w:rsidRDefault="006C7B25" w:rsidP="00F931B7">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قال الأزهري عن مصطلح المهتوت: "هتّ، هتت: قال الليث: الهتُّ: شبه العصر للصوت، ...ويقال: للهمز صَوْتٌ مَهْتُوتٌ في أقصى الحلق، فإذا رُفِّهَ عن الهمز صار نَفَسا تحوّل إلى مخرج الهاء، ولذلك استخفت العرب إدخال الهاء على الألف المقطوعة... وتقول: يَهُتُّ الإنسانُ الهمزة هَتًّا: إذا تكلم بالهمز. قال: والهتهتة والتهتهة، في التواء اللسان عند الكلام... يقال: رجل مِهَتٌّ وهَتَّاتٌ: إذا كان مِهْذَارًا كثيرَ الكلام. ويقال فلان يهُتُّ الحديث هَتًّا: إذا سرده وتابعه... قال: يقال: هتّ في كلامه وهَتْهَتَ: إذا أسرع... والهَتُّ: كسر الشيء حتى يصير رَفَاتًا."</w:t>
      </w:r>
      <w:r w:rsidRPr="005247AE">
        <w:rPr>
          <w:rFonts w:eastAsia="Times New Roman" w:cs="Arabic Transparent"/>
          <w:sz w:val="32"/>
          <w:szCs w:val="32"/>
          <w:vertAlign w:val="superscript"/>
          <w:rtl/>
          <w:lang w:eastAsia="fr-FR" w:bidi="ar-DZ"/>
        </w:rPr>
        <w:footnoteReference w:id="626"/>
      </w:r>
      <w:r w:rsidR="00D21001">
        <w:rPr>
          <w:rFonts w:eastAsia="Times New Roman" w:cs="Arabic Transparent" w:hint="cs"/>
          <w:sz w:val="32"/>
          <w:szCs w:val="32"/>
          <w:rtl/>
          <w:lang w:eastAsia="fr-FR" w:bidi="ar-DZ"/>
        </w:rPr>
        <w:t xml:space="preserve"> فالهت هو خفض في صوت الإنسان عند نطقه.</w:t>
      </w:r>
      <w:r w:rsidR="001709CB">
        <w:rPr>
          <w:rFonts w:eastAsia="Times New Roman" w:cs="Arabic Transparent" w:hint="cs"/>
          <w:sz w:val="32"/>
          <w:szCs w:val="32"/>
          <w:rtl/>
          <w:lang w:eastAsia="fr-FR" w:bidi="ar-DZ"/>
        </w:rPr>
        <w:t xml:space="preserve"> </w:t>
      </w:r>
      <w:r w:rsidRPr="005247AE">
        <w:rPr>
          <w:rFonts w:eastAsia="Times New Roman" w:cs="Arabic Transparent" w:hint="cs"/>
          <w:sz w:val="32"/>
          <w:szCs w:val="32"/>
          <w:rtl/>
          <w:lang w:eastAsia="fr-FR" w:bidi="ar-DZ"/>
        </w:rPr>
        <w:t>وفي الاصطلاح</w:t>
      </w:r>
      <w:r w:rsidR="00D21001">
        <w:rPr>
          <w:rFonts w:eastAsia="Times New Roman" w:cs="Arabic Transparent" w:hint="cs"/>
          <w:sz w:val="32"/>
          <w:szCs w:val="32"/>
          <w:rtl/>
          <w:lang w:eastAsia="fr-FR" w:bidi="ar-DZ"/>
        </w:rPr>
        <w:t>،</w:t>
      </w:r>
      <w:r w:rsidRPr="005247AE">
        <w:rPr>
          <w:rFonts w:eastAsia="Times New Roman" w:cs="Arabic Transparent" w:hint="cs"/>
          <w:sz w:val="32"/>
          <w:szCs w:val="32"/>
          <w:rtl/>
          <w:lang w:eastAsia="fr-FR" w:bidi="ar-DZ"/>
        </w:rPr>
        <w:t xml:space="preserve"> الهتّة "هي ضعف الصوت وانخفاضه، والأصوات المهتوتة هي: الهمزة والهاء والتاء."</w:t>
      </w:r>
      <w:r w:rsidRPr="005247AE">
        <w:rPr>
          <w:rFonts w:eastAsia="Times New Roman" w:cs="Arabic Transparent"/>
          <w:sz w:val="32"/>
          <w:szCs w:val="32"/>
          <w:vertAlign w:val="superscript"/>
          <w:rtl/>
          <w:lang w:eastAsia="fr-FR" w:bidi="ar-DZ"/>
        </w:rPr>
        <w:footnoteReference w:id="627"/>
      </w:r>
      <w:r w:rsidR="00D21001">
        <w:rPr>
          <w:rFonts w:eastAsia="Times New Roman" w:cs="Arabic Transparent" w:hint="cs"/>
          <w:sz w:val="32"/>
          <w:szCs w:val="32"/>
          <w:rtl/>
          <w:lang w:eastAsia="fr-FR" w:bidi="ar-DZ"/>
        </w:rPr>
        <w:t xml:space="preserve"> فهذه الأصوات الثلاثة نطقها خافت.</w:t>
      </w:r>
    </w:p>
    <w:p w:rsidR="006C7B25" w:rsidRPr="001709CB" w:rsidRDefault="006C7B25" w:rsidP="000A0A64">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1709CB">
        <w:rPr>
          <w:rFonts w:eastAsia="Times New Roman" w:cs="MCS Rika S_I normal." w:hint="cs"/>
          <w:b/>
          <w:bCs/>
          <w:sz w:val="34"/>
          <w:szCs w:val="34"/>
          <w:rtl/>
          <w:lang w:eastAsia="fr-FR" w:bidi="ar-DZ"/>
        </w:rPr>
        <w:t>المهتوت عند سابقي الأزهري :</w:t>
      </w:r>
    </w:p>
    <w:p w:rsidR="00A53086"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والخليل هو واضع مصطلح الهت حيث قال: "وأما الهمزة فمخرجها من أقصى الحلق مهتوتة مضغوطة"</w:t>
      </w:r>
      <w:r w:rsidRPr="005247AE">
        <w:rPr>
          <w:rFonts w:eastAsia="Times New Roman" w:cs="Arabic Transparent"/>
          <w:sz w:val="32"/>
          <w:szCs w:val="32"/>
          <w:vertAlign w:val="superscript"/>
          <w:rtl/>
          <w:lang w:eastAsia="fr-FR" w:bidi="ar-DZ"/>
        </w:rPr>
        <w:footnoteReference w:id="628"/>
      </w:r>
      <w:r w:rsidRPr="005247AE">
        <w:rPr>
          <w:rFonts w:eastAsia="Times New Roman" w:cs="Arabic Transparent" w:hint="cs"/>
          <w:sz w:val="32"/>
          <w:szCs w:val="32"/>
          <w:rtl/>
          <w:lang w:eastAsia="fr-FR" w:bidi="ar-DZ"/>
        </w:rPr>
        <w:t>، وفي موضع ثانٍ قال: "ولولا هَتَّة في الهاء، وقال</w:t>
      </w:r>
    </w:p>
    <w:p w:rsidR="00A53086" w:rsidRDefault="00A53086" w:rsidP="00A53086">
      <w:pPr>
        <w:bidi/>
        <w:spacing w:before="100" w:beforeAutospacing="1" w:after="100" w:afterAutospacing="1" w:line="480" w:lineRule="auto"/>
        <w:ind w:firstLine="709"/>
        <w:jc w:val="both"/>
        <w:rPr>
          <w:rFonts w:eastAsia="Times New Roman" w:cs="Arabic Transparent"/>
          <w:sz w:val="32"/>
          <w:szCs w:val="32"/>
          <w:rtl/>
          <w:lang w:eastAsia="fr-FR" w:bidi="ar-DZ"/>
        </w:rPr>
      </w:pPr>
    </w:p>
    <w:p w:rsidR="006C7B25" w:rsidRDefault="006C7B25" w:rsidP="00A53086">
      <w:pPr>
        <w:bidi/>
        <w:spacing w:before="100" w:beforeAutospacing="1" w:after="100" w:afterAutospacing="1" w:line="480" w:lineRule="auto"/>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مرة ههّة"</w:t>
      </w:r>
      <w:r w:rsidRPr="005247AE">
        <w:rPr>
          <w:rFonts w:eastAsia="Times New Roman" w:cs="Arabic Transparent"/>
          <w:sz w:val="32"/>
          <w:szCs w:val="32"/>
          <w:vertAlign w:val="superscript"/>
          <w:rtl/>
          <w:lang w:eastAsia="fr-FR" w:bidi="ar-DZ"/>
        </w:rPr>
        <w:footnoteReference w:id="629"/>
      </w:r>
      <w:r w:rsidRPr="005247AE">
        <w:rPr>
          <w:rFonts w:eastAsia="Times New Roman" w:cs="Arabic Transparent" w:hint="cs"/>
          <w:sz w:val="32"/>
          <w:szCs w:val="32"/>
          <w:rtl/>
          <w:lang w:eastAsia="fr-FR" w:bidi="ar-DZ"/>
        </w:rPr>
        <w:t>، وهو يعني بالهتة أو الههة الضعف.</w:t>
      </w:r>
    </w:p>
    <w:p w:rsidR="006C7B25" w:rsidRPr="001709CB"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1709CB">
        <w:rPr>
          <w:rFonts w:eastAsia="Times New Roman" w:cs="MCS Rika S_I normal." w:hint="cs"/>
          <w:b/>
          <w:bCs/>
          <w:sz w:val="34"/>
          <w:szCs w:val="34"/>
          <w:rtl/>
          <w:lang w:eastAsia="fr-FR" w:bidi="ar-DZ"/>
        </w:rPr>
        <w:t>المهتوت عند لاحقي الأزهري :</w:t>
      </w:r>
    </w:p>
    <w:p w:rsidR="006C7B25" w:rsidRPr="005247AE"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وقال ابن جني عن مصطلح المهتوت: "ومن الحروف المهتوت، وهو الهاء، وذلك لما فيها من الضعف والخفاء"</w:t>
      </w:r>
      <w:r w:rsidRPr="005247AE">
        <w:rPr>
          <w:rFonts w:eastAsia="Times New Roman" w:cs="Arabic Transparent"/>
          <w:sz w:val="32"/>
          <w:szCs w:val="32"/>
          <w:vertAlign w:val="superscript"/>
          <w:rtl/>
          <w:lang w:eastAsia="fr-FR" w:bidi="ar-DZ"/>
        </w:rPr>
        <w:footnoteReference w:id="630"/>
      </w:r>
      <w:r w:rsidRPr="005247AE">
        <w:rPr>
          <w:rFonts w:eastAsia="Times New Roman" w:cs="Arabic Transparent" w:hint="cs"/>
          <w:sz w:val="32"/>
          <w:szCs w:val="32"/>
          <w:rtl/>
          <w:lang w:eastAsia="fr-FR" w:bidi="ar-DZ"/>
        </w:rPr>
        <w:t>، ونجد مكي يسمي المهتوت بالمهتوف في قوله: "الحرف المهتوف: وهو الهمزة... والهتف: الصّوت الشديد"</w:t>
      </w:r>
      <w:r w:rsidRPr="005247AE">
        <w:rPr>
          <w:rFonts w:eastAsia="Times New Roman" w:cs="Arabic Transparent"/>
          <w:sz w:val="32"/>
          <w:szCs w:val="32"/>
          <w:vertAlign w:val="superscript"/>
          <w:rtl/>
          <w:lang w:eastAsia="fr-FR" w:bidi="ar-DZ"/>
        </w:rPr>
        <w:footnoteReference w:id="631"/>
      </w:r>
      <w:r w:rsidRPr="005247AE">
        <w:rPr>
          <w:rFonts w:eastAsia="Times New Roman" w:cs="Arabic Transparent" w:hint="cs"/>
          <w:sz w:val="32"/>
          <w:szCs w:val="32"/>
          <w:rtl/>
          <w:lang w:eastAsia="fr-FR" w:bidi="ar-DZ"/>
        </w:rPr>
        <w:t>. وهو يقصد بالمهتوف الصوت الشديد الذي أطلقه على الهمزة، وبهذا يكون قد خالف غيره في المصطلح.</w:t>
      </w:r>
    </w:p>
    <w:p w:rsidR="006C7B25"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وأطلق آخرون مصطلح المهتوت على صوت التاء، منهم الزمخشري في قوله: "والمهتوت التاء لضعفها وخفائها"</w:t>
      </w:r>
      <w:r w:rsidRPr="005247AE">
        <w:rPr>
          <w:rFonts w:eastAsia="Times New Roman" w:cs="Arabic Transparent"/>
          <w:sz w:val="32"/>
          <w:szCs w:val="32"/>
          <w:vertAlign w:val="superscript"/>
          <w:rtl/>
          <w:lang w:eastAsia="fr-FR" w:bidi="ar-DZ"/>
        </w:rPr>
        <w:footnoteReference w:id="632"/>
      </w:r>
      <w:r w:rsidRPr="005247AE">
        <w:rPr>
          <w:rFonts w:eastAsia="Times New Roman" w:cs="Arabic Transparent" w:hint="cs"/>
          <w:sz w:val="32"/>
          <w:szCs w:val="32"/>
          <w:rtl/>
          <w:lang w:eastAsia="fr-FR" w:bidi="ar-DZ"/>
        </w:rPr>
        <w:t>، وسار على خطاه اب</w:t>
      </w:r>
      <w:r w:rsidR="00D21001">
        <w:rPr>
          <w:rFonts w:eastAsia="Times New Roman" w:cs="Arabic Transparent" w:hint="cs"/>
          <w:sz w:val="32"/>
          <w:szCs w:val="32"/>
          <w:rtl/>
          <w:lang w:eastAsia="fr-FR" w:bidi="ar-DZ"/>
        </w:rPr>
        <w:t>ن يعيش وابن الحاجب والأستراباذي، واصفين التاء بالصوت المهتوت.</w:t>
      </w:r>
    </w:p>
    <w:p w:rsidR="006C7B25" w:rsidRPr="001709CB" w:rsidRDefault="006C7B25" w:rsidP="003C798C">
      <w:pPr>
        <w:bidi/>
        <w:spacing w:before="100" w:beforeAutospacing="1" w:after="100" w:afterAutospacing="1" w:line="480" w:lineRule="auto"/>
        <w:ind w:firstLine="709"/>
        <w:jc w:val="both"/>
        <w:rPr>
          <w:rFonts w:eastAsia="Times New Roman" w:cs="MCS Rika S_I normal."/>
          <w:b/>
          <w:bCs/>
          <w:sz w:val="34"/>
          <w:szCs w:val="34"/>
          <w:rtl/>
          <w:lang w:eastAsia="fr-FR" w:bidi="ar-DZ"/>
        </w:rPr>
      </w:pPr>
      <w:r w:rsidRPr="001709CB">
        <w:rPr>
          <w:rFonts w:eastAsia="Times New Roman" w:cs="MCS Rika S_I normal." w:hint="cs"/>
          <w:b/>
          <w:bCs/>
          <w:sz w:val="34"/>
          <w:szCs w:val="34"/>
          <w:rtl/>
          <w:lang w:eastAsia="fr-FR" w:bidi="ar-DZ"/>
        </w:rPr>
        <w:t>المهتوت عند المحدثين :</w:t>
      </w:r>
    </w:p>
    <w:p w:rsidR="006C7B25" w:rsidRPr="005247AE" w:rsidRDefault="006C7B25"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وتحدث المحدثون عن مصطلح المهتوت فتقاربت الآراء حول المصطلح واختلفت حول الصوت المهتوت، وعرف عبد القادر مرعي المهتوت والصوت الخاص به فقال: "والأرجح عندنا أنّ الهمزة هي الصوت المهتوت لأنّ الهتّ يعني القوّة والشّدّة وعصر الصوت، ولا يتحقّق ذلك إلاّ في صوت الهمزة، وما يحصل في الهاء والياء هو عكس ذلك مثل الضعف والخفاء"</w:t>
      </w:r>
      <w:r w:rsidRPr="005247AE">
        <w:rPr>
          <w:rFonts w:eastAsia="Times New Roman" w:cs="Arabic Transparent"/>
          <w:sz w:val="32"/>
          <w:szCs w:val="32"/>
          <w:vertAlign w:val="superscript"/>
          <w:rtl/>
          <w:lang w:eastAsia="fr-FR" w:bidi="ar-DZ"/>
        </w:rPr>
        <w:footnoteReference w:id="633"/>
      </w:r>
      <w:r w:rsidR="00D21001">
        <w:rPr>
          <w:rFonts w:eastAsia="Times New Roman" w:cs="Arabic Transparent" w:hint="cs"/>
          <w:sz w:val="32"/>
          <w:szCs w:val="32"/>
          <w:rtl/>
          <w:lang w:eastAsia="fr-FR" w:bidi="ar-DZ"/>
        </w:rPr>
        <w:t>، فباعتبار الهت يدل على القوة فهو يرى أن الهمزة أحق بهذه التسمية، أما الهاء والياء فتتصفان بالضعف، ولايصحّ أن نطلق عليهما مصطلح المهتوت.</w:t>
      </w:r>
    </w:p>
    <w:p w:rsidR="006C7B25" w:rsidRDefault="006C7B25" w:rsidP="001709CB">
      <w:pPr>
        <w:bidi/>
        <w:spacing w:before="100" w:beforeAutospacing="1" w:after="100" w:afterAutospacing="1" w:line="480" w:lineRule="auto"/>
        <w:ind w:firstLine="709"/>
        <w:jc w:val="both"/>
        <w:rPr>
          <w:rFonts w:eastAsia="Times New Roman" w:cs="Arabic Transparent"/>
          <w:sz w:val="32"/>
          <w:szCs w:val="32"/>
          <w:rtl/>
          <w:lang w:eastAsia="fr-FR" w:bidi="ar-DZ"/>
        </w:rPr>
      </w:pPr>
      <w:r w:rsidRPr="005247AE">
        <w:rPr>
          <w:rFonts w:eastAsia="Times New Roman" w:cs="Arabic Transparent" w:hint="cs"/>
          <w:sz w:val="32"/>
          <w:szCs w:val="32"/>
          <w:rtl/>
          <w:lang w:eastAsia="fr-FR" w:bidi="ar-DZ"/>
        </w:rPr>
        <w:t>وعن المهتوت قال علاء جبر محمد: "الهتّ: ويختصّ هذا الوصف بصوت الهاء، ووصفت الهاء بأنّها: مهتوتة"</w:t>
      </w:r>
      <w:r w:rsidRPr="005247AE">
        <w:rPr>
          <w:rFonts w:eastAsia="Times New Roman" w:cs="Arabic Transparent"/>
          <w:sz w:val="32"/>
          <w:szCs w:val="32"/>
          <w:vertAlign w:val="superscript"/>
          <w:rtl/>
          <w:lang w:eastAsia="fr-FR" w:bidi="ar-DZ"/>
        </w:rPr>
        <w:footnoteReference w:id="634"/>
      </w:r>
      <w:r w:rsidRPr="005247AE">
        <w:rPr>
          <w:rFonts w:eastAsia="Times New Roman" w:cs="Arabic Transparent" w:hint="cs"/>
          <w:sz w:val="32"/>
          <w:szCs w:val="32"/>
          <w:rtl/>
          <w:lang w:eastAsia="fr-FR" w:bidi="ar-DZ"/>
        </w:rPr>
        <w:t>.</w:t>
      </w:r>
      <w:r w:rsidR="002E4053">
        <w:rPr>
          <w:rFonts w:eastAsia="Times New Roman" w:cs="Arabic Transparent" w:hint="cs"/>
          <w:sz w:val="32"/>
          <w:szCs w:val="32"/>
          <w:rtl/>
          <w:lang w:eastAsia="fr-FR" w:bidi="ar-DZ"/>
        </w:rPr>
        <w:t xml:space="preserve"> </w:t>
      </w:r>
      <w:r w:rsidRPr="005247AE">
        <w:rPr>
          <w:rFonts w:eastAsia="Times New Roman" w:cs="Arabic Transparent" w:hint="cs"/>
          <w:sz w:val="32"/>
          <w:szCs w:val="32"/>
          <w:rtl/>
          <w:lang w:eastAsia="fr-FR" w:bidi="ar-DZ"/>
        </w:rPr>
        <w:t>وذكر عبد الغفار حامد هلال مصطلح المهتوت فقال: "المهتوت أي المضغوط، من الهت، وهو شدّة الصوت حرصًا على إظهاره وهو الهاء."</w:t>
      </w:r>
      <w:r w:rsidRPr="005247AE">
        <w:rPr>
          <w:rFonts w:eastAsia="Times New Roman" w:cs="Arabic Transparent"/>
          <w:sz w:val="32"/>
          <w:szCs w:val="32"/>
          <w:vertAlign w:val="superscript"/>
          <w:rtl/>
          <w:lang w:eastAsia="fr-FR" w:bidi="ar-DZ"/>
        </w:rPr>
        <w:footnoteReference w:id="635"/>
      </w:r>
      <w:r w:rsidR="00D21001">
        <w:rPr>
          <w:rFonts w:eastAsia="Times New Roman" w:cs="Arabic Transparent" w:hint="cs"/>
          <w:sz w:val="32"/>
          <w:szCs w:val="32"/>
          <w:rtl/>
          <w:lang w:eastAsia="fr-FR" w:bidi="ar-DZ"/>
        </w:rPr>
        <w:t xml:space="preserve"> فصوت الهاء أثناء نطقه يضغط عليه وكأنه يعصر، ولهذا سماه بالمهتوت.</w:t>
      </w:r>
      <w:r w:rsidR="001709CB">
        <w:rPr>
          <w:rFonts w:eastAsia="Times New Roman" w:cs="Arabic Transparent" w:hint="cs"/>
          <w:sz w:val="32"/>
          <w:szCs w:val="32"/>
          <w:rtl/>
          <w:lang w:eastAsia="fr-FR" w:bidi="ar-DZ"/>
        </w:rPr>
        <w:t xml:space="preserve"> </w:t>
      </w:r>
      <w:r w:rsidRPr="005247AE">
        <w:rPr>
          <w:rFonts w:eastAsia="Times New Roman" w:cs="Arabic Transparent" w:hint="cs"/>
          <w:sz w:val="32"/>
          <w:szCs w:val="32"/>
          <w:rtl/>
          <w:lang w:eastAsia="fr-FR" w:bidi="ar-DZ"/>
        </w:rPr>
        <w:t>وقال عبد البديع النيرباني: "المهتوت هو التاء"</w:t>
      </w:r>
      <w:r w:rsidRPr="005247AE">
        <w:rPr>
          <w:rFonts w:eastAsia="Times New Roman" w:cs="Arabic Transparent"/>
          <w:sz w:val="32"/>
          <w:szCs w:val="32"/>
          <w:vertAlign w:val="superscript"/>
          <w:rtl/>
          <w:lang w:eastAsia="fr-FR" w:bidi="ar-DZ"/>
        </w:rPr>
        <w:footnoteReference w:id="636"/>
      </w:r>
      <w:r w:rsidR="00D21001">
        <w:rPr>
          <w:rFonts w:eastAsia="Times New Roman" w:cs="Arabic Transparent" w:hint="cs"/>
          <w:sz w:val="32"/>
          <w:szCs w:val="32"/>
          <w:rtl/>
          <w:lang w:eastAsia="fr-FR" w:bidi="ar-DZ"/>
        </w:rPr>
        <w:t>، لأنه يرى هنا أن المهتوت هو الضعيف، ومادام صوت التاء ضعيفًا فهو مهتوت.</w:t>
      </w:r>
    </w:p>
    <w:p w:rsidR="00CB4609" w:rsidRDefault="00D21001"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Pr>
          <w:rFonts w:eastAsia="Times New Roman" w:cs="Arabic Transparent" w:hint="cs"/>
          <w:sz w:val="32"/>
          <w:szCs w:val="32"/>
          <w:rtl/>
          <w:lang w:eastAsia="fr-FR" w:bidi="ar-DZ"/>
        </w:rPr>
        <w:t>وأوضّح هنا</w:t>
      </w:r>
      <w:r w:rsidR="006C7B25" w:rsidRPr="005247AE">
        <w:rPr>
          <w:rFonts w:eastAsia="Times New Roman" w:cs="Arabic Transparent" w:hint="cs"/>
          <w:sz w:val="32"/>
          <w:szCs w:val="32"/>
          <w:rtl/>
          <w:lang w:eastAsia="fr-FR" w:bidi="ar-DZ"/>
        </w:rPr>
        <w:t xml:space="preserve"> أن</w:t>
      </w:r>
      <w:r>
        <w:rPr>
          <w:rFonts w:eastAsia="Times New Roman" w:cs="Arabic Transparent" w:hint="cs"/>
          <w:sz w:val="32"/>
          <w:szCs w:val="32"/>
          <w:rtl/>
          <w:lang w:eastAsia="fr-FR" w:bidi="ar-DZ"/>
        </w:rPr>
        <w:t>ّ</w:t>
      </w:r>
      <w:r w:rsidR="006C7B25" w:rsidRPr="005247AE">
        <w:rPr>
          <w:rFonts w:eastAsia="Times New Roman" w:cs="Arabic Transparent" w:hint="cs"/>
          <w:sz w:val="32"/>
          <w:szCs w:val="32"/>
          <w:rtl/>
          <w:lang w:eastAsia="fr-FR" w:bidi="ar-DZ"/>
        </w:rPr>
        <w:t xml:space="preserve"> مفهوم المهتوت عند الأزهري مأخوذ عن الليث. والاتفاق حول تسمية المصطلح بالمهتوت قائم عند سابقي الأزهري ولاحقيه والمحدثين، بينما الخلاف واقع حول أصوات الهت. فالبعض يخص بالهت صوت الهمزة والبعض يقول صوت الهاء، والبعض الآخر يقول صوت التاء، والبعض يقول الهمزة والهاء والتاء، وهي أصوات ضعيفة وخف</w:t>
      </w:r>
      <w:r>
        <w:rPr>
          <w:rFonts w:eastAsia="Times New Roman" w:cs="Arabic Transparent" w:hint="cs"/>
          <w:sz w:val="32"/>
          <w:szCs w:val="32"/>
          <w:rtl/>
          <w:lang w:eastAsia="fr-FR" w:bidi="ar-DZ"/>
        </w:rPr>
        <w:t>ية ولا يمكن مدّ الصوت عند نطقها. ولكلٍّ وجهة نظر.</w:t>
      </w:r>
    </w:p>
    <w:p w:rsidR="00BF7F2F" w:rsidRDefault="00BF7F2F" w:rsidP="003C798C">
      <w:pPr>
        <w:bidi/>
        <w:spacing w:before="100" w:beforeAutospacing="1" w:after="100" w:afterAutospacing="1" w:line="480" w:lineRule="auto"/>
        <w:ind w:firstLine="709"/>
        <w:jc w:val="both"/>
        <w:rPr>
          <w:rFonts w:eastAsia="Times New Roman" w:cs="Arabic Transparent"/>
          <w:sz w:val="32"/>
          <w:szCs w:val="32"/>
          <w:rtl/>
          <w:lang w:eastAsia="fr-FR" w:bidi="ar-DZ"/>
        </w:rPr>
        <w:sectPr w:rsidR="00BF7F2F" w:rsidSect="005F658D">
          <w:headerReference w:type="default" r:id="rId58"/>
          <w:footerReference w:type="default" r:id="rId59"/>
          <w:headerReference w:type="first" r:id="rId60"/>
          <w:footnotePr>
            <w:numRestart w:val="eachPage"/>
          </w:footnotePr>
          <w:endnotePr>
            <w:numFmt w:val="decimal"/>
          </w:endnotePr>
          <w:pgSz w:w="11906" w:h="16838" w:code="9"/>
          <w:pgMar w:top="1134" w:right="2276" w:bottom="1134" w:left="1170" w:header="850" w:footer="850" w:gutter="0"/>
          <w:pgNumType w:start="193"/>
          <w:cols w:space="708"/>
          <w:bidi/>
          <w:rtlGutter/>
          <w:docGrid w:linePitch="360"/>
        </w:sectPr>
      </w:pPr>
    </w:p>
    <w:p w:rsidR="00CD782B" w:rsidRDefault="001D29F3" w:rsidP="003C798C">
      <w:pPr>
        <w:bidi/>
        <w:spacing w:before="100" w:beforeAutospacing="1" w:after="100" w:afterAutospacing="1" w:line="480" w:lineRule="auto"/>
        <w:ind w:firstLine="709"/>
        <w:jc w:val="both"/>
        <w:rPr>
          <w:rFonts w:eastAsia="Times New Roman" w:cs="Arabic Transparent"/>
          <w:sz w:val="32"/>
          <w:szCs w:val="32"/>
          <w:rtl/>
          <w:lang w:eastAsia="fr-FR" w:bidi="ar-DZ"/>
        </w:rPr>
      </w:pPr>
      <w:r>
        <w:rPr>
          <w:rFonts w:cs="Arabic Transparent"/>
          <w:noProof/>
          <w:sz w:val="32"/>
          <w:szCs w:val="32"/>
          <w:rtl/>
          <w:lang w:eastAsia="fr-FR"/>
        </w:rPr>
        <w:pict>
          <v:roundrect id="_x0000_s1044" style="position:absolute;left:0;text-align:left;margin-left:-32.4pt;margin-top:30.2pt;width:514.8pt;height:656.7pt;z-index:8;mso-position-vertical-relative:line" arcsize="10923f" strokecolor="#4f81bd" strokeweight="5pt">
            <v:stroke linestyle="thickThin"/>
            <v:shadow color="#868686"/>
            <v:textbox style="mso-next-textbox:#_x0000_s1044">
              <w:txbxContent>
                <w:p w:rsidR="0040307A" w:rsidRDefault="0040307A" w:rsidP="00CB4609">
                  <w:pPr>
                    <w:rPr>
                      <w:rtl/>
                      <w:lang w:bidi="ar-DZ"/>
                    </w:rPr>
                  </w:pPr>
                </w:p>
                <w:p w:rsidR="0040307A" w:rsidRDefault="0040307A" w:rsidP="00CB4609">
                  <w:pPr>
                    <w:rPr>
                      <w:rtl/>
                      <w:lang w:bidi="ar-DZ"/>
                    </w:rPr>
                  </w:pPr>
                </w:p>
                <w:p w:rsidR="0040307A" w:rsidRDefault="0040307A" w:rsidP="00CB4609">
                  <w:pPr>
                    <w:rPr>
                      <w:rtl/>
                      <w:lang w:bidi="ar-DZ"/>
                    </w:rPr>
                  </w:pPr>
                </w:p>
                <w:p w:rsidR="0040307A" w:rsidRDefault="0040307A" w:rsidP="00CB4609">
                  <w:pPr>
                    <w:rPr>
                      <w:rtl/>
                      <w:lang w:bidi="ar-DZ"/>
                    </w:rPr>
                  </w:pPr>
                </w:p>
                <w:p w:rsidR="0040307A" w:rsidRDefault="0040307A" w:rsidP="00CB4609">
                  <w:pPr>
                    <w:rPr>
                      <w:rtl/>
                      <w:lang w:bidi="ar-DZ"/>
                    </w:rPr>
                  </w:pPr>
                </w:p>
                <w:p w:rsidR="0040307A" w:rsidRDefault="0040307A" w:rsidP="00CB4609">
                  <w:pPr>
                    <w:rPr>
                      <w:rtl/>
                      <w:lang w:bidi="ar-DZ"/>
                    </w:rPr>
                  </w:pPr>
                </w:p>
                <w:p w:rsidR="0040307A" w:rsidRDefault="0040307A" w:rsidP="00CB4609">
                  <w:pPr>
                    <w:rPr>
                      <w:rtl/>
                      <w:lang w:bidi="ar-DZ"/>
                    </w:rPr>
                  </w:pPr>
                </w:p>
                <w:p w:rsidR="0040307A" w:rsidRDefault="0040307A" w:rsidP="00CB4609">
                  <w:pPr>
                    <w:rPr>
                      <w:rtl/>
                      <w:lang w:bidi="ar-DZ"/>
                    </w:rPr>
                  </w:pPr>
                </w:p>
                <w:p w:rsidR="0040307A" w:rsidRDefault="0040307A" w:rsidP="00CB4609">
                  <w:pPr>
                    <w:rPr>
                      <w:rtl/>
                      <w:lang w:bidi="ar-DZ"/>
                    </w:rPr>
                  </w:pPr>
                </w:p>
                <w:p w:rsidR="0040307A" w:rsidRDefault="0040307A" w:rsidP="006B480C">
                  <w:pPr>
                    <w:bidi/>
                    <w:rPr>
                      <w:rtl/>
                      <w:lang w:bidi="ar-DZ"/>
                    </w:rPr>
                  </w:pPr>
                </w:p>
                <w:p w:rsidR="0040307A" w:rsidRDefault="0040307A" w:rsidP="00CB4609">
                  <w:pPr>
                    <w:rPr>
                      <w:rtl/>
                      <w:lang w:bidi="ar-DZ"/>
                    </w:rPr>
                  </w:pPr>
                </w:p>
                <w:p w:rsidR="0040307A" w:rsidRDefault="0040307A" w:rsidP="00CB4609">
                  <w:pPr>
                    <w:jc w:val="center"/>
                    <w:rPr>
                      <w:rFonts w:cs="Arabic Transparent"/>
                      <w:sz w:val="48"/>
                      <w:szCs w:val="48"/>
                      <w:rtl/>
                      <w:lang w:bidi="ar-DZ"/>
                    </w:rPr>
                  </w:pPr>
                </w:p>
                <w:p w:rsidR="0040307A" w:rsidRPr="00856F22" w:rsidRDefault="0040307A" w:rsidP="00CB4609">
                  <w:pPr>
                    <w:jc w:val="center"/>
                    <w:rPr>
                      <w:rFonts w:cs="Arabic Transparent"/>
                      <w:sz w:val="36"/>
                      <w:szCs w:val="36"/>
                      <w:rtl/>
                      <w:lang w:bidi="ar-DZ"/>
                    </w:rPr>
                  </w:pPr>
                </w:p>
                <w:p w:rsidR="0040307A" w:rsidRPr="00364A8C" w:rsidRDefault="0040307A" w:rsidP="00E9154A">
                  <w:pPr>
                    <w:numPr>
                      <w:ilvl w:val="0"/>
                      <w:numId w:val="14"/>
                    </w:numPr>
                    <w:bidi/>
                    <w:ind w:left="1419" w:right="-426"/>
                    <w:rPr>
                      <w:rFonts w:cs="Arabic Transparent"/>
                      <w:sz w:val="56"/>
                      <w:szCs w:val="56"/>
                      <w:lang w:bidi="ar-DZ"/>
                    </w:rPr>
                  </w:pPr>
                  <w:r w:rsidRPr="00364A8C">
                    <w:rPr>
                      <w:rFonts w:cs="Arabic Transparent" w:hint="cs"/>
                      <w:sz w:val="56"/>
                      <w:szCs w:val="56"/>
                      <w:rtl/>
                      <w:lang w:bidi="ar-DZ"/>
                    </w:rPr>
                    <w:t xml:space="preserve">الفصل الأول : </w:t>
                  </w:r>
                  <w:r>
                    <w:rPr>
                      <w:rFonts w:cs="Arabic Transparent" w:hint="cs"/>
                      <w:sz w:val="56"/>
                      <w:szCs w:val="56"/>
                      <w:rtl/>
                      <w:lang w:bidi="ar-DZ"/>
                    </w:rPr>
                    <w:t>جهاز الاستقبال السّمعي</w:t>
                  </w:r>
                </w:p>
                <w:p w:rsidR="0040307A" w:rsidRPr="00364A8C" w:rsidRDefault="0040307A" w:rsidP="00A71068">
                  <w:pPr>
                    <w:numPr>
                      <w:ilvl w:val="0"/>
                      <w:numId w:val="14"/>
                    </w:numPr>
                    <w:bidi/>
                    <w:ind w:left="1419"/>
                    <w:rPr>
                      <w:rFonts w:cs="Arabic Transparent"/>
                      <w:sz w:val="56"/>
                      <w:szCs w:val="56"/>
                      <w:lang w:bidi="ar-DZ"/>
                    </w:rPr>
                  </w:pPr>
                  <w:r w:rsidRPr="00364A8C">
                    <w:rPr>
                      <w:rFonts w:cs="Arabic Transparent" w:hint="cs"/>
                      <w:sz w:val="56"/>
                      <w:szCs w:val="56"/>
                      <w:rtl/>
                      <w:lang w:bidi="ar-DZ"/>
                    </w:rPr>
                    <w:t xml:space="preserve">الفصل الثاني : </w:t>
                  </w:r>
                  <w:r>
                    <w:rPr>
                      <w:rFonts w:cs="Arabic Transparent" w:hint="cs"/>
                      <w:sz w:val="56"/>
                      <w:szCs w:val="56"/>
                      <w:rtl/>
                      <w:lang w:bidi="ar-DZ"/>
                    </w:rPr>
                    <w:t>المفاهيم السّمعيّة</w:t>
                  </w:r>
                </w:p>
                <w:p w:rsidR="0040307A" w:rsidRPr="00364A8C" w:rsidRDefault="0040307A" w:rsidP="00A71068">
                  <w:pPr>
                    <w:numPr>
                      <w:ilvl w:val="0"/>
                      <w:numId w:val="14"/>
                    </w:numPr>
                    <w:bidi/>
                    <w:ind w:left="1419"/>
                    <w:rPr>
                      <w:rFonts w:cs="Arabic Transparent"/>
                      <w:sz w:val="56"/>
                      <w:szCs w:val="56"/>
                      <w:rtl/>
                      <w:lang w:bidi="ar-DZ"/>
                    </w:rPr>
                  </w:pPr>
                  <w:r w:rsidRPr="00364A8C">
                    <w:rPr>
                      <w:rFonts w:cs="Arabic Transparent" w:hint="cs"/>
                      <w:sz w:val="56"/>
                      <w:szCs w:val="56"/>
                      <w:rtl/>
                      <w:lang w:bidi="ar-DZ"/>
                    </w:rPr>
                    <w:t xml:space="preserve">الفصل الثالث : </w:t>
                  </w:r>
                  <w:r>
                    <w:rPr>
                      <w:rFonts w:cs="Arabic Transparent" w:hint="cs"/>
                      <w:sz w:val="56"/>
                      <w:szCs w:val="56"/>
                      <w:rtl/>
                      <w:lang w:bidi="ar-DZ"/>
                    </w:rPr>
                    <w:t>الوظائف السّمعيّة</w:t>
                  </w:r>
                </w:p>
                <w:p w:rsidR="0040307A" w:rsidRDefault="0040307A" w:rsidP="00CB4609">
                  <w:pPr>
                    <w:jc w:val="right"/>
                    <w:rPr>
                      <w:rtl/>
                      <w:lang w:bidi="ar-DZ"/>
                    </w:rPr>
                  </w:pPr>
                </w:p>
                <w:p w:rsidR="0040307A" w:rsidRDefault="0040307A" w:rsidP="00CB4609">
                  <w:pPr>
                    <w:jc w:val="right"/>
                    <w:rPr>
                      <w:rtl/>
                      <w:lang w:bidi="ar-DZ"/>
                    </w:rPr>
                  </w:pPr>
                </w:p>
                <w:p w:rsidR="0040307A" w:rsidRDefault="0040307A" w:rsidP="00CB4609">
                  <w:pPr>
                    <w:jc w:val="center"/>
                    <w:rPr>
                      <w:lang w:bidi="ar-DZ"/>
                    </w:rPr>
                  </w:pPr>
                </w:p>
              </w:txbxContent>
            </v:textbox>
          </v:roundrect>
        </w:pict>
      </w:r>
    </w:p>
    <w:p w:rsidR="00D37317" w:rsidRDefault="00D37317" w:rsidP="003C798C">
      <w:pPr>
        <w:bidi/>
        <w:spacing w:before="100" w:beforeAutospacing="1" w:after="100" w:afterAutospacing="1" w:line="480" w:lineRule="auto"/>
        <w:ind w:hanging="2"/>
        <w:jc w:val="both"/>
        <w:rPr>
          <w:rFonts w:cs="Arabic Transparent"/>
          <w:sz w:val="32"/>
          <w:szCs w:val="32"/>
          <w:rtl/>
          <w:lang w:bidi="ar-DZ"/>
        </w:rPr>
      </w:pPr>
    </w:p>
    <w:p w:rsidR="00CB4609" w:rsidRDefault="001D29F3" w:rsidP="003C798C">
      <w:pPr>
        <w:bidi/>
        <w:spacing w:before="100" w:beforeAutospacing="1" w:after="100" w:afterAutospacing="1" w:line="480" w:lineRule="auto"/>
        <w:ind w:firstLine="709"/>
        <w:jc w:val="both"/>
        <w:rPr>
          <w:rFonts w:cs="Arabic Transparent"/>
          <w:sz w:val="32"/>
          <w:szCs w:val="32"/>
          <w:rtl/>
          <w:lang w:bidi="ar-DZ"/>
        </w:rPr>
      </w:pPr>
      <w:r>
        <w:rPr>
          <w:rFonts w:cs="Arabic Transparent"/>
          <w:noProof/>
          <w:sz w:val="32"/>
          <w:szCs w:val="32"/>
          <w:rtl/>
          <w:lang w:eastAsia="fr-FR"/>
        </w:rPr>
        <w:pict>
          <v:shape id="_x0000_s1046" type="#_x0000_t115" style="position:absolute;left:0;text-align:left;margin-left:31.45pt;margin-top:24.2pt;width:385.5pt;height:215pt;z-index:9;mso-position-vertical-relative:line" strokecolor="#95b3d7" strokeweight="1pt">
            <v:fill color2="#b8cce4" focusposition="1" focussize="" focus="100%" type="gradient"/>
            <v:shadow on="t" type="perspective" color="#243f60" opacity=".5" offset="1pt" offset2="-3pt"/>
            <v:textbox style="mso-next-textbox:#_x0000_s1046">
              <w:txbxContent>
                <w:p w:rsidR="0040307A" w:rsidRDefault="0040307A">
                  <w:pPr>
                    <w:rPr>
                      <w:rtl/>
                      <w:lang w:bidi="ar-DZ"/>
                    </w:rPr>
                  </w:pPr>
                </w:p>
                <w:p w:rsidR="0040307A" w:rsidRPr="00377061" w:rsidRDefault="0040307A" w:rsidP="006B480C">
                  <w:pPr>
                    <w:jc w:val="center"/>
                    <w:rPr>
                      <w:rFonts w:cs="Arabic Transparent"/>
                      <w:b/>
                      <w:bCs/>
                      <w:sz w:val="72"/>
                      <w:szCs w:val="72"/>
                      <w:rtl/>
                      <w:lang w:bidi="ar-DZ"/>
                    </w:rPr>
                  </w:pPr>
                  <w:r w:rsidRPr="00377061">
                    <w:rPr>
                      <w:rFonts w:cs="Arabic Transparent" w:hint="cs"/>
                      <w:b/>
                      <w:bCs/>
                      <w:sz w:val="72"/>
                      <w:szCs w:val="72"/>
                      <w:rtl/>
                      <w:lang w:bidi="ar-DZ"/>
                    </w:rPr>
                    <w:t>الباب الثالــث</w:t>
                  </w:r>
                </w:p>
                <w:p w:rsidR="0040307A" w:rsidRPr="00377061" w:rsidRDefault="0040307A" w:rsidP="00856F22">
                  <w:pPr>
                    <w:jc w:val="center"/>
                    <w:rPr>
                      <w:rFonts w:cs="Arabic Transparent"/>
                      <w:b/>
                      <w:bCs/>
                      <w:sz w:val="96"/>
                      <w:szCs w:val="96"/>
                      <w:rtl/>
                      <w:lang w:bidi="ar-DZ"/>
                    </w:rPr>
                  </w:pPr>
                  <w:r w:rsidRPr="00377061">
                    <w:rPr>
                      <w:rFonts w:cs="Arabic Transparent" w:hint="cs"/>
                      <w:b/>
                      <w:bCs/>
                      <w:sz w:val="72"/>
                      <w:szCs w:val="72"/>
                      <w:rtl/>
                      <w:lang w:bidi="ar-DZ"/>
                    </w:rPr>
                    <w:t>المفاهيم الصّ</w:t>
                  </w:r>
                  <w:r>
                    <w:rPr>
                      <w:rFonts w:cs="Arabic Transparent" w:hint="cs"/>
                      <w:b/>
                      <w:bCs/>
                      <w:sz w:val="72"/>
                      <w:szCs w:val="72"/>
                      <w:rtl/>
                      <w:lang w:bidi="ar-DZ"/>
                    </w:rPr>
                    <w:t>َ</w:t>
                  </w:r>
                  <w:r w:rsidRPr="00377061">
                    <w:rPr>
                      <w:rFonts w:cs="Arabic Transparent" w:hint="cs"/>
                      <w:b/>
                      <w:bCs/>
                      <w:sz w:val="72"/>
                      <w:szCs w:val="72"/>
                      <w:rtl/>
                      <w:lang w:bidi="ar-DZ"/>
                    </w:rPr>
                    <w:t>وتية</w:t>
                  </w:r>
                  <w:r w:rsidRPr="00377061">
                    <w:rPr>
                      <w:rFonts w:cs="Arabic Transparent" w:hint="cs"/>
                      <w:b/>
                      <w:bCs/>
                      <w:sz w:val="96"/>
                      <w:szCs w:val="96"/>
                      <w:rtl/>
                      <w:lang w:bidi="ar-DZ"/>
                    </w:rPr>
                    <w:t xml:space="preserve"> </w:t>
                  </w:r>
                  <w:r w:rsidRPr="00377061">
                    <w:rPr>
                      <w:rFonts w:cs="Arabic Transparent" w:hint="cs"/>
                      <w:b/>
                      <w:bCs/>
                      <w:sz w:val="72"/>
                      <w:szCs w:val="72"/>
                      <w:rtl/>
                      <w:lang w:bidi="ar-DZ"/>
                    </w:rPr>
                    <w:t>الس</w:t>
                  </w:r>
                  <w:r>
                    <w:rPr>
                      <w:rFonts w:cs="Arabic Transparent" w:hint="cs"/>
                      <w:b/>
                      <w:bCs/>
                      <w:sz w:val="72"/>
                      <w:szCs w:val="72"/>
                      <w:rtl/>
                      <w:lang w:bidi="ar-DZ"/>
                    </w:rPr>
                    <w:t>َّ</w:t>
                  </w:r>
                  <w:r w:rsidRPr="00377061">
                    <w:rPr>
                      <w:rFonts w:cs="Arabic Transparent" w:hint="cs"/>
                      <w:b/>
                      <w:bCs/>
                      <w:sz w:val="72"/>
                      <w:szCs w:val="72"/>
                      <w:rtl/>
                      <w:lang w:bidi="ar-DZ"/>
                    </w:rPr>
                    <w:t>معي</w:t>
                  </w:r>
                  <w:r>
                    <w:rPr>
                      <w:rFonts w:cs="Arabic Transparent" w:hint="cs"/>
                      <w:b/>
                      <w:bCs/>
                      <w:sz w:val="72"/>
                      <w:szCs w:val="72"/>
                      <w:rtl/>
                      <w:lang w:bidi="ar-DZ"/>
                    </w:rPr>
                    <w:t>ّ</w:t>
                  </w:r>
                  <w:r w:rsidRPr="00377061">
                    <w:rPr>
                      <w:rFonts w:cs="Arabic Transparent" w:hint="cs"/>
                      <w:b/>
                      <w:bCs/>
                      <w:sz w:val="72"/>
                      <w:szCs w:val="72"/>
                      <w:rtl/>
                      <w:lang w:bidi="ar-DZ"/>
                    </w:rPr>
                    <w:t>ة</w:t>
                  </w:r>
                </w:p>
                <w:p w:rsidR="0040307A" w:rsidRPr="006B480C" w:rsidRDefault="0040307A" w:rsidP="006B480C">
                  <w:pPr>
                    <w:jc w:val="center"/>
                    <w:rPr>
                      <w:rFonts w:cs="Arabic Transparent"/>
                      <w:sz w:val="96"/>
                      <w:szCs w:val="96"/>
                      <w:lang w:bidi="ar-DZ"/>
                    </w:rPr>
                  </w:pPr>
                </w:p>
              </w:txbxContent>
            </v:textbox>
          </v:shape>
        </w:pict>
      </w:r>
    </w:p>
    <w:p w:rsidR="00CB4609" w:rsidRDefault="00CB4609" w:rsidP="003C798C">
      <w:pPr>
        <w:bidi/>
        <w:spacing w:before="100" w:beforeAutospacing="1" w:after="100" w:afterAutospacing="1" w:line="480" w:lineRule="auto"/>
        <w:ind w:firstLine="709"/>
        <w:jc w:val="both"/>
        <w:rPr>
          <w:rFonts w:cs="Arabic Transparent"/>
          <w:sz w:val="32"/>
          <w:szCs w:val="32"/>
          <w:rtl/>
          <w:lang w:bidi="ar-DZ"/>
        </w:rPr>
      </w:pPr>
    </w:p>
    <w:p w:rsidR="00CB4609" w:rsidRDefault="00CB4609" w:rsidP="003C798C">
      <w:pPr>
        <w:bidi/>
        <w:spacing w:before="100" w:beforeAutospacing="1" w:after="100" w:afterAutospacing="1" w:line="480" w:lineRule="auto"/>
        <w:ind w:firstLine="709"/>
        <w:jc w:val="both"/>
        <w:rPr>
          <w:rFonts w:cs="Arabic Transparent"/>
          <w:sz w:val="32"/>
          <w:szCs w:val="32"/>
          <w:rtl/>
          <w:lang w:bidi="ar-DZ"/>
        </w:rPr>
      </w:pPr>
    </w:p>
    <w:p w:rsidR="00CB4609" w:rsidRDefault="00CB4609" w:rsidP="003C798C">
      <w:pPr>
        <w:bidi/>
        <w:spacing w:before="100" w:beforeAutospacing="1" w:after="100" w:afterAutospacing="1" w:line="480" w:lineRule="auto"/>
        <w:ind w:firstLine="709"/>
        <w:jc w:val="both"/>
        <w:rPr>
          <w:rFonts w:cs="Arabic Transparent"/>
          <w:sz w:val="32"/>
          <w:szCs w:val="32"/>
          <w:rtl/>
          <w:lang w:bidi="ar-DZ"/>
        </w:rPr>
      </w:pPr>
    </w:p>
    <w:p w:rsidR="00CB4609" w:rsidRDefault="00CB4609" w:rsidP="003C798C">
      <w:pPr>
        <w:bidi/>
        <w:spacing w:before="100" w:beforeAutospacing="1" w:after="100" w:afterAutospacing="1" w:line="480" w:lineRule="auto"/>
        <w:ind w:firstLine="709"/>
        <w:jc w:val="both"/>
        <w:rPr>
          <w:rFonts w:cs="Arabic Transparent"/>
          <w:sz w:val="32"/>
          <w:szCs w:val="32"/>
          <w:rtl/>
          <w:lang w:bidi="ar-DZ"/>
        </w:rPr>
      </w:pPr>
    </w:p>
    <w:p w:rsidR="00CB4609" w:rsidRDefault="00CB4609" w:rsidP="003C798C">
      <w:pPr>
        <w:bidi/>
        <w:spacing w:before="100" w:beforeAutospacing="1" w:after="100" w:afterAutospacing="1" w:line="480" w:lineRule="auto"/>
        <w:ind w:firstLine="709"/>
        <w:jc w:val="both"/>
        <w:rPr>
          <w:rFonts w:cs="Arabic Transparent"/>
          <w:sz w:val="32"/>
          <w:szCs w:val="32"/>
          <w:rtl/>
          <w:lang w:bidi="ar-DZ"/>
        </w:rPr>
      </w:pPr>
    </w:p>
    <w:p w:rsidR="00CB4609" w:rsidRPr="005247AE" w:rsidRDefault="00CB4609" w:rsidP="003C798C">
      <w:pPr>
        <w:bidi/>
        <w:spacing w:before="100" w:beforeAutospacing="1" w:after="100" w:afterAutospacing="1" w:line="480" w:lineRule="auto"/>
        <w:ind w:firstLine="709"/>
        <w:jc w:val="both"/>
        <w:rPr>
          <w:rFonts w:cs="Arabic Transparent"/>
          <w:sz w:val="32"/>
          <w:szCs w:val="32"/>
          <w:rtl/>
          <w:lang w:bidi="ar-DZ"/>
        </w:rPr>
      </w:pP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p>
    <w:p w:rsidR="00CB4609" w:rsidRDefault="00CB4609" w:rsidP="003C798C">
      <w:pPr>
        <w:bidi/>
        <w:spacing w:before="100" w:beforeAutospacing="1" w:after="100" w:afterAutospacing="1" w:line="480" w:lineRule="auto"/>
        <w:ind w:firstLine="709"/>
        <w:jc w:val="both"/>
        <w:rPr>
          <w:rFonts w:cs="Arabic Transparent"/>
          <w:sz w:val="32"/>
          <w:szCs w:val="32"/>
          <w:rtl/>
          <w:lang w:bidi="ar-DZ"/>
        </w:rPr>
      </w:pPr>
    </w:p>
    <w:p w:rsidR="00CB4609" w:rsidRDefault="00CB4609" w:rsidP="003C798C">
      <w:pPr>
        <w:bidi/>
        <w:spacing w:before="100" w:beforeAutospacing="1" w:after="100" w:afterAutospacing="1" w:line="480" w:lineRule="auto"/>
        <w:ind w:firstLine="709"/>
        <w:jc w:val="both"/>
        <w:rPr>
          <w:rFonts w:cs="Arabic Transparent"/>
          <w:sz w:val="32"/>
          <w:szCs w:val="32"/>
          <w:rtl/>
          <w:lang w:bidi="ar-DZ"/>
        </w:rPr>
      </w:pPr>
    </w:p>
    <w:p w:rsidR="00CB4609" w:rsidRPr="005247AE" w:rsidRDefault="00CB4609" w:rsidP="003C798C">
      <w:pPr>
        <w:bidi/>
        <w:spacing w:before="100" w:beforeAutospacing="1" w:after="100" w:afterAutospacing="1" w:line="480" w:lineRule="auto"/>
        <w:ind w:firstLine="709"/>
        <w:jc w:val="both"/>
        <w:rPr>
          <w:rFonts w:cs="Arabic Transparent"/>
          <w:sz w:val="32"/>
          <w:szCs w:val="32"/>
          <w:rtl/>
          <w:lang w:bidi="ar-DZ"/>
        </w:rPr>
      </w:pPr>
    </w:p>
    <w:p w:rsidR="00D37317" w:rsidRPr="005247AE" w:rsidRDefault="00D37317" w:rsidP="003C798C">
      <w:pPr>
        <w:bidi/>
        <w:spacing w:before="100" w:beforeAutospacing="1" w:after="100" w:afterAutospacing="1" w:line="480" w:lineRule="auto"/>
        <w:ind w:firstLine="709"/>
        <w:jc w:val="both"/>
        <w:rPr>
          <w:rFonts w:cs="Arabic Transparent"/>
          <w:sz w:val="32"/>
          <w:szCs w:val="32"/>
          <w:rtl/>
          <w:lang w:bidi="ar-DZ"/>
        </w:rPr>
      </w:pPr>
    </w:p>
    <w:p w:rsidR="00BB6910" w:rsidRDefault="00BB6910" w:rsidP="003C798C">
      <w:pPr>
        <w:bidi/>
        <w:spacing w:before="100" w:beforeAutospacing="1" w:after="100" w:afterAutospacing="1" w:line="480" w:lineRule="auto"/>
        <w:jc w:val="both"/>
        <w:rPr>
          <w:rFonts w:cs="Arabic Transparent"/>
          <w:sz w:val="32"/>
          <w:szCs w:val="32"/>
          <w:rtl/>
          <w:lang w:bidi="ar-DZ"/>
        </w:rPr>
        <w:sectPr w:rsidR="00BB6910" w:rsidSect="002E746E">
          <w:headerReference w:type="default" r:id="rId61"/>
          <w:footerReference w:type="default" r:id="rId62"/>
          <w:footnotePr>
            <w:numRestart w:val="eachPage"/>
          </w:footnotePr>
          <w:endnotePr>
            <w:numFmt w:val="decimal"/>
          </w:endnotePr>
          <w:pgSz w:w="11906" w:h="16838" w:code="9"/>
          <w:pgMar w:top="1134" w:right="2276" w:bottom="1134" w:left="1170" w:header="850" w:footer="850" w:gutter="0"/>
          <w:pgNumType w:start="2"/>
          <w:cols w:space="708"/>
          <w:bidi/>
          <w:rtlGutter/>
          <w:docGrid w:linePitch="360"/>
        </w:sectPr>
      </w:pPr>
    </w:p>
    <w:p w:rsidR="006C4FA7" w:rsidRPr="001709CB" w:rsidRDefault="006C4FA7" w:rsidP="003C798C">
      <w:pPr>
        <w:bidi/>
        <w:spacing w:before="100" w:beforeAutospacing="1" w:after="100" w:afterAutospacing="1" w:line="480" w:lineRule="auto"/>
        <w:ind w:firstLine="709"/>
        <w:jc w:val="both"/>
        <w:rPr>
          <w:rFonts w:cs="MCS Rika S_I normal."/>
          <w:b/>
          <w:bCs/>
          <w:sz w:val="34"/>
          <w:szCs w:val="34"/>
          <w:rtl/>
          <w:lang w:bidi="ar-DZ"/>
        </w:rPr>
      </w:pPr>
      <w:r w:rsidRPr="001709CB">
        <w:rPr>
          <w:rFonts w:cs="MCS Rika S_I normal." w:hint="cs"/>
          <w:b/>
          <w:bCs/>
          <w:sz w:val="34"/>
          <w:szCs w:val="34"/>
          <w:rtl/>
          <w:lang w:bidi="ar-DZ"/>
        </w:rPr>
        <w:t>تصديــــر :</w:t>
      </w:r>
    </w:p>
    <w:p w:rsidR="006C4FA7" w:rsidRDefault="006C4FA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 xml:space="preserve">يعتمد علم الأصوات السمعي (الفونتيكا السمعية </w:t>
      </w:r>
      <w:r w:rsidRPr="005247AE">
        <w:rPr>
          <w:rFonts w:cs="Arabic Transparent"/>
          <w:sz w:val="32"/>
          <w:szCs w:val="32"/>
          <w:lang w:bidi="ar-DZ"/>
        </w:rPr>
        <w:t>Auditory phonetics</w:t>
      </w:r>
      <w:r w:rsidRPr="005247AE">
        <w:rPr>
          <w:rFonts w:cs="Arabic Transparent" w:hint="cs"/>
          <w:sz w:val="32"/>
          <w:szCs w:val="32"/>
          <w:rtl/>
          <w:lang w:bidi="ar-DZ"/>
        </w:rPr>
        <w:t>) على دراسة جهاز السمع ويبيّن كيف تتم العملية السمعية، ويوضح الكيفية التي تستقبل بها الأذن التموجات الصوتية وتفسير الذبذبات، وذلك بفضل العصب السمعي الذي ينقلها بدوره إلى الدماغ ليتم رد الفعل.</w:t>
      </w:r>
    </w:p>
    <w:p w:rsidR="006C4FA7" w:rsidRDefault="006C4FA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وكما هو معلوم</w:t>
      </w:r>
      <w:r w:rsidR="002E4AC2">
        <w:rPr>
          <w:rFonts w:cs="Arabic Transparent" w:hint="cs"/>
          <w:sz w:val="32"/>
          <w:szCs w:val="32"/>
          <w:rtl/>
          <w:lang w:bidi="ar-DZ"/>
        </w:rPr>
        <w:t>،</w:t>
      </w:r>
      <w:r w:rsidRPr="005247AE">
        <w:rPr>
          <w:rFonts w:cs="Arabic Transparent" w:hint="cs"/>
          <w:sz w:val="32"/>
          <w:szCs w:val="32"/>
          <w:rtl/>
          <w:lang w:bidi="ar-DZ"/>
        </w:rPr>
        <w:t xml:space="preserve"> فإن دائرة الاتصال اللغوي لا تتحقق إلا بتوافر المرسل</w:t>
      </w:r>
      <w:r w:rsidR="00DB48DC">
        <w:rPr>
          <w:rFonts w:cs="Arabic Transparent" w:hint="cs"/>
          <w:sz w:val="32"/>
          <w:szCs w:val="32"/>
          <w:rtl/>
          <w:lang w:bidi="ar-DZ"/>
        </w:rPr>
        <w:t>،</w:t>
      </w:r>
      <w:r w:rsidRPr="005247AE">
        <w:rPr>
          <w:rFonts w:cs="Arabic Transparent" w:hint="cs"/>
          <w:sz w:val="32"/>
          <w:szCs w:val="32"/>
          <w:rtl/>
          <w:lang w:bidi="ar-DZ"/>
        </w:rPr>
        <w:t xml:space="preserve"> أوالمتكلم الذي يصدر الأصوات اللغوية على شكل ذبذبات عن طريق الهواء الذي يعبر قناة الاتصال. والمستقبِل المرسَل إلي</w:t>
      </w:r>
      <w:r w:rsidR="00DB48DC">
        <w:rPr>
          <w:rFonts w:cs="Arabic Transparent" w:hint="cs"/>
          <w:sz w:val="32"/>
          <w:szCs w:val="32"/>
          <w:rtl/>
          <w:lang w:bidi="ar-DZ"/>
        </w:rPr>
        <w:t>ه (المخاطَب) هو صاحب أداة السمع.</w:t>
      </w:r>
      <w:r w:rsidRPr="005247AE">
        <w:rPr>
          <w:rFonts w:cs="Arabic Transparent" w:hint="cs"/>
          <w:sz w:val="32"/>
          <w:szCs w:val="32"/>
          <w:rtl/>
          <w:lang w:bidi="ar-DZ"/>
        </w:rPr>
        <w:t xml:space="preserve"> ولقد حظي علم الأصوات السمعي باهتمام العلماء فقسموه إلى قسمين، الأول عضوي فسيولوجي يدرس أعضاء السمع</w:t>
      </w:r>
      <w:r w:rsidR="002E4AC2">
        <w:rPr>
          <w:rFonts w:cs="Arabic Transparent" w:hint="cs"/>
          <w:sz w:val="32"/>
          <w:szCs w:val="32"/>
          <w:rtl/>
          <w:lang w:bidi="ar-DZ"/>
        </w:rPr>
        <w:t>،</w:t>
      </w:r>
      <w:r w:rsidRPr="005247AE">
        <w:rPr>
          <w:rFonts w:cs="Arabic Transparent" w:hint="cs"/>
          <w:sz w:val="32"/>
          <w:szCs w:val="32"/>
          <w:rtl/>
          <w:lang w:bidi="ar-DZ"/>
        </w:rPr>
        <w:t xml:space="preserve"> ومجاله النظر في الذبذبات الصوتية التي تتلقاها الأذن والميكانيكية المعقدة لهذا الجهاز، ثم إظهار وظيفة كل عضو من أعضاء الجهاز السمعي .</w:t>
      </w:r>
    </w:p>
    <w:p w:rsidR="006C4FA7" w:rsidRDefault="006C4FA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والثاني نفسي عقلي ويعنى بدراسة الذبذبات وأثرها على الأذن الداخلية، ثم محاولة معرفة كيفية تنقل الصوت من الأذن على شكل إشارات مادية إلى الدماغ على شكل إشارات عصبية، فيقوم بتفسيرها.</w:t>
      </w:r>
    </w:p>
    <w:p w:rsidR="00CD782B" w:rsidRPr="005247AE" w:rsidRDefault="00CD782B" w:rsidP="003C798C">
      <w:pPr>
        <w:bidi/>
        <w:spacing w:before="100" w:beforeAutospacing="1" w:after="100" w:afterAutospacing="1" w:line="480" w:lineRule="auto"/>
        <w:ind w:firstLine="709"/>
        <w:jc w:val="both"/>
        <w:rPr>
          <w:rFonts w:cs="Arabic Transparent"/>
          <w:sz w:val="32"/>
          <w:szCs w:val="32"/>
          <w:rtl/>
          <w:lang w:bidi="ar-DZ"/>
        </w:rPr>
      </w:pPr>
    </w:p>
    <w:p w:rsidR="006C4FA7" w:rsidRDefault="006C4FA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ودقّة هذا الجهاز وتعقيده</w:t>
      </w:r>
      <w:r w:rsidR="00DB48DC">
        <w:rPr>
          <w:rFonts w:cs="Arabic Transparent" w:hint="cs"/>
          <w:sz w:val="32"/>
          <w:szCs w:val="32"/>
          <w:rtl/>
          <w:lang w:bidi="ar-DZ"/>
        </w:rPr>
        <w:t>،</w:t>
      </w:r>
      <w:r w:rsidRPr="005247AE">
        <w:rPr>
          <w:rFonts w:cs="Arabic Transparent" w:hint="cs"/>
          <w:sz w:val="32"/>
          <w:szCs w:val="32"/>
          <w:rtl/>
          <w:lang w:bidi="ar-DZ"/>
        </w:rPr>
        <w:t xml:space="preserve"> جعل علماء الأصوات يشيرون إليه من بعيد إشارات محتشمة، ولا يخوضون في تفاصيله لعوزهم إلى الآلات والأجهزة الحديثة، وهي </w:t>
      </w:r>
      <w:r w:rsidR="004D5B7B">
        <w:rPr>
          <w:rFonts w:cs="Arabic Transparent" w:hint="cs"/>
          <w:sz w:val="32"/>
          <w:szCs w:val="32"/>
          <w:rtl/>
          <w:lang w:bidi="ar-DZ"/>
        </w:rPr>
        <w:t xml:space="preserve">   </w:t>
      </w:r>
      <w:r w:rsidRPr="005247AE">
        <w:rPr>
          <w:rFonts w:cs="Arabic Transparent" w:hint="cs"/>
          <w:sz w:val="32"/>
          <w:szCs w:val="32"/>
          <w:rtl/>
          <w:lang w:bidi="ar-DZ"/>
        </w:rPr>
        <w:t>ما افتقده العالم اللغوي</w:t>
      </w:r>
      <w:r w:rsidR="00DB48DC">
        <w:rPr>
          <w:rFonts w:cs="Arabic Transparent" w:hint="cs"/>
          <w:sz w:val="32"/>
          <w:szCs w:val="32"/>
          <w:rtl/>
          <w:lang w:bidi="ar-DZ"/>
        </w:rPr>
        <w:t>.</w:t>
      </w:r>
      <w:r w:rsidRPr="005247AE">
        <w:rPr>
          <w:rFonts w:cs="Arabic Transparent" w:hint="cs"/>
          <w:sz w:val="32"/>
          <w:szCs w:val="32"/>
          <w:rtl/>
          <w:lang w:bidi="ar-DZ"/>
        </w:rPr>
        <w:t xml:space="preserve"> </w:t>
      </w:r>
    </w:p>
    <w:p w:rsidR="006C4FA7" w:rsidRDefault="006C4FA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وعلى الرغم من اهتمام القدماء والمحدثين بعلم السمعيات</w:t>
      </w:r>
      <w:r w:rsidR="00BD1A94">
        <w:rPr>
          <w:rFonts w:cs="Arabic Transparent" w:hint="cs"/>
          <w:sz w:val="32"/>
          <w:szCs w:val="32"/>
          <w:rtl/>
          <w:lang w:bidi="ar-DZ"/>
        </w:rPr>
        <w:t>،</w:t>
      </w:r>
      <w:r w:rsidRPr="005247AE">
        <w:rPr>
          <w:rFonts w:cs="Arabic Transparent" w:hint="cs"/>
          <w:sz w:val="32"/>
          <w:szCs w:val="32"/>
          <w:rtl/>
          <w:lang w:bidi="ar-DZ"/>
        </w:rPr>
        <w:t xml:space="preserve"> إلا أننا لا نكاد نعثر على بحث صوتي يعرض لعلم الأصوات السمعي، وذلك لصعوبته وعدم التمكن من الاطلاع على خباياه، وارتباطه بالجوانب النفسية، وهذا ما جعل علماء اللغة يحيلونه </w:t>
      </w:r>
      <w:r w:rsidR="00BD1A94">
        <w:rPr>
          <w:rFonts w:cs="Arabic Transparent" w:hint="cs"/>
          <w:sz w:val="32"/>
          <w:szCs w:val="32"/>
          <w:rtl/>
          <w:lang w:bidi="ar-DZ"/>
        </w:rPr>
        <w:t>ع</w:t>
      </w:r>
      <w:r w:rsidRPr="005247AE">
        <w:rPr>
          <w:rFonts w:cs="Arabic Transparent" w:hint="cs"/>
          <w:sz w:val="32"/>
          <w:szCs w:val="32"/>
          <w:rtl/>
          <w:lang w:bidi="ar-DZ"/>
        </w:rPr>
        <w:t>لى علماء وظائف الأعضاء وعلماء النفس، ويسقطونه من دراساتهم.</w:t>
      </w:r>
    </w:p>
    <w:p w:rsidR="006C4FA7" w:rsidRPr="005247AE" w:rsidRDefault="006C4FA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واكتفوا بتقسيم الأذن إلى ثلاثة أقسام، الأذن الخارجية ووظيفتُها التقاط الذبذبات، والأذن الوسطى تقوم بتحويل الضغط الصوتي إلى ذبذبات ميكانيكية</w:t>
      </w:r>
      <w:r w:rsidR="00BD1A94">
        <w:rPr>
          <w:rFonts w:cs="Arabic Transparent" w:hint="cs"/>
          <w:sz w:val="32"/>
          <w:szCs w:val="32"/>
          <w:rtl/>
          <w:lang w:bidi="ar-DZ"/>
        </w:rPr>
        <w:t>،</w:t>
      </w:r>
      <w:r w:rsidRPr="005247AE">
        <w:rPr>
          <w:rFonts w:cs="Arabic Transparent" w:hint="cs"/>
          <w:sz w:val="32"/>
          <w:szCs w:val="32"/>
          <w:rtl/>
          <w:lang w:bidi="ar-DZ"/>
        </w:rPr>
        <w:t xml:space="preserve"> والأذن الداخلية ووظيفتها تحويل الذبذبات الميكانيكية إلى واقع عصبي تبعث به إلى الدماغ.</w:t>
      </w:r>
      <w:r w:rsidR="00BD1A94">
        <w:rPr>
          <w:rFonts w:cs="Arabic Transparent" w:hint="cs"/>
          <w:sz w:val="32"/>
          <w:szCs w:val="32"/>
          <w:rtl/>
          <w:lang w:bidi="ar-DZ"/>
        </w:rPr>
        <w:t xml:space="preserve"> </w:t>
      </w:r>
      <w:r w:rsidRPr="005247AE">
        <w:rPr>
          <w:rFonts w:cs="Arabic Transparent" w:hint="cs"/>
          <w:sz w:val="32"/>
          <w:szCs w:val="32"/>
          <w:rtl/>
          <w:lang w:bidi="ar-DZ"/>
        </w:rPr>
        <w:t>وللأذن وظيفتان هما: السّمع، حيث تستقبل الأصوات وتحولها إلى المخ ليفسرها. وحفظ التوازن الذي لا يقدر الإنسان أن يعيش بدونه.</w:t>
      </w:r>
    </w:p>
    <w:p w:rsidR="006C4FA7" w:rsidRPr="005247AE" w:rsidRDefault="006C4FA7" w:rsidP="004D5B7B">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وعلم الأصوات الس</w:t>
      </w:r>
      <w:r w:rsidR="004D5B7B">
        <w:rPr>
          <w:rFonts w:cs="Arabic Transparent" w:hint="cs"/>
          <w:sz w:val="32"/>
          <w:szCs w:val="32"/>
          <w:rtl/>
          <w:lang w:bidi="ar-DZ"/>
        </w:rPr>
        <w:t>ّ</w:t>
      </w:r>
      <w:r w:rsidRPr="005247AE">
        <w:rPr>
          <w:rFonts w:cs="Arabic Transparent" w:hint="cs"/>
          <w:sz w:val="32"/>
          <w:szCs w:val="32"/>
          <w:rtl/>
          <w:lang w:bidi="ar-DZ"/>
        </w:rPr>
        <w:t>معي كبقية العلوم الأخرى شهد في السنوات الأخيرة تطورًا ملحوظًا بفضل التكنولوجيا، إلا</w:t>
      </w:r>
      <w:r w:rsidR="004D5B7B">
        <w:rPr>
          <w:rFonts w:cs="Arabic Transparent" w:hint="cs"/>
          <w:sz w:val="32"/>
          <w:szCs w:val="32"/>
          <w:rtl/>
          <w:lang w:bidi="ar-DZ"/>
        </w:rPr>
        <w:t>ّ</w:t>
      </w:r>
      <w:r w:rsidRPr="005247AE">
        <w:rPr>
          <w:rFonts w:cs="Arabic Transparent" w:hint="cs"/>
          <w:sz w:val="32"/>
          <w:szCs w:val="32"/>
          <w:rtl/>
          <w:lang w:bidi="ar-DZ"/>
        </w:rPr>
        <w:t xml:space="preserve"> أن</w:t>
      </w:r>
      <w:r w:rsidR="004D5B7B">
        <w:rPr>
          <w:rFonts w:cs="Arabic Transparent" w:hint="cs"/>
          <w:sz w:val="32"/>
          <w:szCs w:val="32"/>
          <w:rtl/>
          <w:lang w:bidi="ar-DZ"/>
        </w:rPr>
        <w:t>ّ</w:t>
      </w:r>
      <w:r w:rsidRPr="005247AE">
        <w:rPr>
          <w:rFonts w:cs="Arabic Transparent" w:hint="cs"/>
          <w:sz w:val="32"/>
          <w:szCs w:val="32"/>
          <w:rtl/>
          <w:lang w:bidi="ar-DZ"/>
        </w:rPr>
        <w:t xml:space="preserve"> ذلك لم يكن في صالح اللغوي</w:t>
      </w:r>
      <w:r w:rsidR="004D5B7B">
        <w:rPr>
          <w:rFonts w:cs="Arabic Transparent" w:hint="cs"/>
          <w:sz w:val="32"/>
          <w:szCs w:val="32"/>
          <w:rtl/>
          <w:lang w:bidi="ar-DZ"/>
        </w:rPr>
        <w:t>،</w:t>
      </w:r>
      <w:r w:rsidR="00BD1A94">
        <w:rPr>
          <w:rFonts w:cs="Arabic Transparent" w:hint="cs"/>
          <w:sz w:val="32"/>
          <w:szCs w:val="32"/>
          <w:rtl/>
          <w:lang w:bidi="ar-DZ"/>
        </w:rPr>
        <w:t xml:space="preserve"> </w:t>
      </w:r>
      <w:r w:rsidRPr="005247AE">
        <w:rPr>
          <w:rFonts w:cs="Arabic Transparent" w:hint="cs"/>
          <w:sz w:val="32"/>
          <w:szCs w:val="32"/>
          <w:rtl/>
          <w:lang w:bidi="ar-DZ"/>
        </w:rPr>
        <w:t>وباعتبار الأذن لها أهمية كبرى في العملية السمعية، لم تخل منها أبحاث القدماء، فالفارابي وصفها بأنها آلة خلقت للسمع وهي تستقبل الصوت وتوقَّفَ عند هذا الحد</w:t>
      </w:r>
      <w:r w:rsidR="004D5B7B">
        <w:rPr>
          <w:rFonts w:cs="Arabic Transparent" w:hint="cs"/>
          <w:sz w:val="32"/>
          <w:szCs w:val="32"/>
          <w:rtl/>
          <w:lang w:bidi="ar-DZ"/>
        </w:rPr>
        <w:t xml:space="preserve">، </w:t>
      </w:r>
      <w:r w:rsidRPr="005247AE">
        <w:rPr>
          <w:rFonts w:cs="Arabic Transparent" w:hint="cs"/>
          <w:sz w:val="32"/>
          <w:szCs w:val="32"/>
          <w:rtl/>
          <w:lang w:bidi="ar-DZ"/>
        </w:rPr>
        <w:t>كما ذكرت عند إخوان الصفاء ووصفوها بأنها أداة تستقبل الصوت، أما ابن سينا فقد حدد أقسامها وبيّن تشريحها باعتباره طبيبًا، وهي عنده أداة للسمع.</w:t>
      </w:r>
    </w:p>
    <w:p w:rsidR="006C4FA7" w:rsidRPr="005247AE" w:rsidRDefault="006C4FA7" w:rsidP="004D5B7B">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كان هذا عند القدماء أما المحدثون فهم لا يختلفون كثيرا عنهم، ويكمن الخلاف في تقسيم الأذن وتسمية الأجزاء</w:t>
      </w:r>
      <w:r w:rsidR="004D5B7B">
        <w:rPr>
          <w:rFonts w:cs="Arabic Transparent" w:hint="cs"/>
          <w:sz w:val="32"/>
          <w:szCs w:val="32"/>
          <w:rtl/>
          <w:lang w:bidi="ar-DZ"/>
        </w:rPr>
        <w:t>،</w:t>
      </w:r>
      <w:r w:rsidR="00BD1A94">
        <w:rPr>
          <w:rFonts w:cs="Arabic Transparent" w:hint="cs"/>
          <w:sz w:val="32"/>
          <w:szCs w:val="32"/>
          <w:rtl/>
          <w:lang w:bidi="ar-DZ"/>
        </w:rPr>
        <w:t xml:space="preserve"> </w:t>
      </w:r>
      <w:r w:rsidRPr="005247AE">
        <w:rPr>
          <w:rFonts w:cs="Arabic Transparent" w:hint="cs"/>
          <w:sz w:val="32"/>
          <w:szCs w:val="32"/>
          <w:rtl/>
          <w:lang w:bidi="ar-DZ"/>
        </w:rPr>
        <w:t xml:space="preserve">وتَمَكُّنُهم من معرفة الأجزاء الدقيقة ووظائفها بفضل الأجهزة والآلات العصرية المتطورة، التي حددوا بفضلها المراكز السمعية في الدماغ والأعصاب الموصلة، فعوضًا عن الملاحظة والتجربة الذاتية حلت الأجهزة الدقيقة والمختبرات الصوتية، لتفسر لنا الظواهر السمعية، وبالرغم من كل هذا الانجاز العلمي في الميدان السمعي إلا أن البحث يبقى متوقفا على المتخصصين في ميثولوجيا الجهاز السمعي وعلم النفس الإدراكي، وهذا ما جعل بعض علماء اللغة يزيحون هذا الجانب من دراساتهم الصوتية لصعوبته، ويكتفون بالحديث عن الأذن دون الولوج في علاقتها بالفكر عند المتكلم والمخاطَب. </w:t>
      </w:r>
    </w:p>
    <w:p w:rsidR="006C4FA7" w:rsidRDefault="006C4FA7" w:rsidP="003C798C">
      <w:pPr>
        <w:bidi/>
        <w:spacing w:before="100" w:beforeAutospacing="1" w:after="100" w:afterAutospacing="1" w:line="480" w:lineRule="auto"/>
        <w:jc w:val="both"/>
        <w:rPr>
          <w:rFonts w:cs="Arabic Transparent"/>
          <w:sz w:val="32"/>
          <w:szCs w:val="32"/>
          <w:rtl/>
          <w:lang w:bidi="ar-DZ"/>
        </w:rPr>
      </w:pPr>
    </w:p>
    <w:p w:rsidR="006C4FA7" w:rsidRDefault="006C4FA7" w:rsidP="003C798C">
      <w:pPr>
        <w:bidi/>
        <w:spacing w:before="100" w:beforeAutospacing="1" w:after="100" w:afterAutospacing="1" w:line="480" w:lineRule="auto"/>
        <w:jc w:val="both"/>
        <w:rPr>
          <w:rFonts w:cs="Arabic Transparent"/>
          <w:sz w:val="32"/>
          <w:szCs w:val="32"/>
          <w:rtl/>
          <w:lang w:bidi="ar-DZ"/>
        </w:rPr>
      </w:pPr>
    </w:p>
    <w:p w:rsidR="006C4FA7" w:rsidRDefault="006C4FA7" w:rsidP="003C798C">
      <w:pPr>
        <w:bidi/>
        <w:spacing w:before="100" w:beforeAutospacing="1" w:after="100" w:afterAutospacing="1" w:line="480" w:lineRule="auto"/>
        <w:jc w:val="both"/>
        <w:rPr>
          <w:rFonts w:cs="Arabic Transparent"/>
          <w:sz w:val="32"/>
          <w:szCs w:val="32"/>
          <w:rtl/>
          <w:lang w:bidi="ar-DZ"/>
        </w:rPr>
      </w:pPr>
    </w:p>
    <w:p w:rsidR="006C4FA7" w:rsidRDefault="006C4FA7" w:rsidP="003C798C">
      <w:pPr>
        <w:bidi/>
        <w:spacing w:before="100" w:beforeAutospacing="1" w:after="100" w:afterAutospacing="1" w:line="480" w:lineRule="auto"/>
        <w:jc w:val="both"/>
        <w:rPr>
          <w:rFonts w:cs="Arabic Transparent"/>
          <w:sz w:val="32"/>
          <w:szCs w:val="32"/>
          <w:rtl/>
          <w:lang w:bidi="ar-DZ"/>
        </w:rPr>
      </w:pPr>
    </w:p>
    <w:p w:rsidR="006C4FA7" w:rsidRDefault="006C4FA7" w:rsidP="003C798C">
      <w:pPr>
        <w:bidi/>
        <w:spacing w:before="100" w:beforeAutospacing="1" w:after="100" w:afterAutospacing="1" w:line="480" w:lineRule="auto"/>
        <w:jc w:val="both"/>
        <w:rPr>
          <w:rFonts w:cs="Arabic Transparent"/>
          <w:sz w:val="32"/>
          <w:szCs w:val="32"/>
          <w:rtl/>
          <w:lang w:bidi="ar-DZ"/>
        </w:rPr>
      </w:pPr>
    </w:p>
    <w:p w:rsidR="00E95A20" w:rsidRDefault="00E95A20" w:rsidP="003C798C">
      <w:pPr>
        <w:bidi/>
        <w:spacing w:before="100" w:beforeAutospacing="1" w:after="100" w:afterAutospacing="1" w:line="480" w:lineRule="auto"/>
        <w:jc w:val="both"/>
        <w:rPr>
          <w:rFonts w:cs="Arabic Transparent"/>
          <w:sz w:val="32"/>
          <w:szCs w:val="32"/>
          <w:rtl/>
          <w:lang w:bidi="ar-DZ"/>
        </w:rPr>
        <w:sectPr w:rsidR="00E95A20" w:rsidSect="00EC3B0B">
          <w:headerReference w:type="default" r:id="rId63"/>
          <w:footerReference w:type="default" r:id="rId64"/>
          <w:footnotePr>
            <w:numRestart w:val="eachPage"/>
          </w:footnotePr>
          <w:endnotePr>
            <w:numFmt w:val="decimal"/>
          </w:endnotePr>
          <w:pgSz w:w="11906" w:h="16838" w:code="9"/>
          <w:pgMar w:top="1134" w:right="2276" w:bottom="1134" w:left="1170" w:header="850" w:footer="850" w:gutter="0"/>
          <w:pgNumType w:start="251"/>
          <w:cols w:space="708"/>
          <w:bidi/>
          <w:rtlGutter/>
          <w:docGrid w:linePitch="360"/>
        </w:sectPr>
      </w:pPr>
    </w:p>
    <w:p w:rsidR="00BB6910" w:rsidRDefault="001D29F3" w:rsidP="003C798C">
      <w:pPr>
        <w:bidi/>
        <w:spacing w:before="100" w:beforeAutospacing="1" w:after="100" w:afterAutospacing="1" w:line="480" w:lineRule="auto"/>
        <w:jc w:val="both"/>
        <w:rPr>
          <w:rFonts w:cs="Arabic Transparent"/>
          <w:sz w:val="32"/>
          <w:szCs w:val="32"/>
          <w:rtl/>
          <w:lang w:bidi="ar-DZ"/>
        </w:rPr>
      </w:pPr>
      <w:r>
        <w:rPr>
          <w:rFonts w:cs="Arabic Transparent"/>
          <w:noProof/>
          <w:sz w:val="32"/>
          <w:szCs w:val="32"/>
          <w:rtl/>
          <w:lang w:eastAsia="fr-FR"/>
        </w:rPr>
        <w:pict>
          <v:roundrect id="_x0000_s1047" style="position:absolute;left:0;text-align:left;margin-left:-10.2pt;margin-top:35.8pt;width:476.1pt;height:654.8pt;z-index:10;mso-position-vertical-relative:line" arcsize="10923f" strokecolor="#4f81bd" strokeweight="5pt">
            <v:stroke linestyle="thickThin"/>
            <v:shadow color="#868686"/>
            <v:textbox style="mso-next-textbox:#_x0000_s1047">
              <w:txbxContent>
                <w:p w:rsidR="0040307A" w:rsidRDefault="0040307A" w:rsidP="00BB6910">
                  <w:pPr>
                    <w:rPr>
                      <w:rtl/>
                      <w:lang w:bidi="ar-DZ"/>
                    </w:rPr>
                  </w:pPr>
                </w:p>
                <w:p w:rsidR="0040307A" w:rsidRDefault="0040307A" w:rsidP="00BB6910">
                  <w:pPr>
                    <w:rPr>
                      <w:rtl/>
                      <w:lang w:bidi="ar-DZ"/>
                    </w:rPr>
                  </w:pPr>
                </w:p>
                <w:p w:rsidR="0040307A" w:rsidRDefault="0040307A" w:rsidP="00BB6910">
                  <w:pPr>
                    <w:rPr>
                      <w:rtl/>
                      <w:lang w:bidi="ar-DZ"/>
                    </w:rPr>
                  </w:pPr>
                </w:p>
                <w:p w:rsidR="0040307A" w:rsidRDefault="0040307A" w:rsidP="00BB6910">
                  <w:pPr>
                    <w:rPr>
                      <w:rtl/>
                      <w:lang w:bidi="ar-DZ"/>
                    </w:rPr>
                  </w:pPr>
                </w:p>
                <w:p w:rsidR="0040307A" w:rsidRDefault="0040307A" w:rsidP="00BB6910">
                  <w:pPr>
                    <w:rPr>
                      <w:rtl/>
                      <w:lang w:bidi="ar-DZ"/>
                    </w:rPr>
                  </w:pPr>
                </w:p>
                <w:p w:rsidR="0040307A" w:rsidRDefault="0040307A" w:rsidP="00BB6910">
                  <w:pPr>
                    <w:rPr>
                      <w:rtl/>
                      <w:lang w:bidi="ar-DZ"/>
                    </w:rPr>
                  </w:pPr>
                </w:p>
                <w:p w:rsidR="0040307A" w:rsidRDefault="0040307A" w:rsidP="00BB6910">
                  <w:pPr>
                    <w:rPr>
                      <w:rtl/>
                      <w:lang w:bidi="ar-DZ"/>
                    </w:rPr>
                  </w:pPr>
                </w:p>
                <w:p w:rsidR="0040307A" w:rsidRDefault="0040307A" w:rsidP="00BB6910">
                  <w:pPr>
                    <w:rPr>
                      <w:rtl/>
                      <w:lang w:bidi="ar-DZ"/>
                    </w:rPr>
                  </w:pPr>
                </w:p>
                <w:p w:rsidR="0040307A" w:rsidRDefault="0040307A" w:rsidP="00BB6910">
                  <w:pPr>
                    <w:rPr>
                      <w:rtl/>
                      <w:lang w:bidi="ar-DZ"/>
                    </w:rPr>
                  </w:pPr>
                </w:p>
                <w:p w:rsidR="0040307A" w:rsidRDefault="0040307A" w:rsidP="00BB6910">
                  <w:pPr>
                    <w:rPr>
                      <w:rtl/>
                      <w:lang w:bidi="ar-DZ"/>
                    </w:rPr>
                  </w:pPr>
                </w:p>
                <w:p w:rsidR="0040307A" w:rsidRPr="00CB4609" w:rsidRDefault="0040307A" w:rsidP="00BB6910">
                  <w:pPr>
                    <w:jc w:val="center"/>
                    <w:rPr>
                      <w:rFonts w:cs="Arabic Transparent"/>
                      <w:sz w:val="48"/>
                      <w:szCs w:val="48"/>
                      <w:rtl/>
                      <w:lang w:bidi="ar-DZ"/>
                    </w:rPr>
                  </w:pPr>
                </w:p>
                <w:p w:rsidR="0040307A" w:rsidRPr="00414E4A" w:rsidRDefault="0040307A" w:rsidP="00A71068">
                  <w:pPr>
                    <w:pStyle w:val="Paragraphedeliste"/>
                    <w:numPr>
                      <w:ilvl w:val="0"/>
                      <w:numId w:val="11"/>
                    </w:numPr>
                    <w:tabs>
                      <w:tab w:val="right" w:pos="1"/>
                    </w:tabs>
                    <w:bidi/>
                    <w:spacing w:before="120" w:after="120" w:line="480" w:lineRule="auto"/>
                    <w:ind w:left="0" w:firstLine="879"/>
                    <w:jc w:val="both"/>
                    <w:rPr>
                      <w:rFonts w:cs="Arabic Transparent"/>
                      <w:sz w:val="56"/>
                      <w:szCs w:val="56"/>
                      <w:lang w:bidi="ar-DZ"/>
                    </w:rPr>
                  </w:pPr>
                  <w:r w:rsidRPr="00414E4A">
                    <w:rPr>
                      <w:rFonts w:cs="Arabic Transparent" w:hint="cs"/>
                      <w:sz w:val="56"/>
                      <w:szCs w:val="56"/>
                      <w:rtl/>
                      <w:lang w:bidi="ar-DZ"/>
                    </w:rPr>
                    <w:t>الأذن</w:t>
                  </w:r>
                </w:p>
                <w:p w:rsidR="0040307A" w:rsidRPr="00414E4A" w:rsidRDefault="0040307A" w:rsidP="00A71068">
                  <w:pPr>
                    <w:pStyle w:val="Paragraphedeliste"/>
                    <w:numPr>
                      <w:ilvl w:val="0"/>
                      <w:numId w:val="11"/>
                    </w:numPr>
                    <w:tabs>
                      <w:tab w:val="right" w:pos="1"/>
                    </w:tabs>
                    <w:bidi/>
                    <w:spacing w:before="120" w:after="120" w:line="480" w:lineRule="auto"/>
                    <w:ind w:left="0" w:firstLine="879"/>
                    <w:jc w:val="both"/>
                    <w:rPr>
                      <w:rFonts w:cs="Arabic Transparent"/>
                      <w:sz w:val="56"/>
                      <w:szCs w:val="56"/>
                      <w:lang w:bidi="ar-DZ"/>
                    </w:rPr>
                  </w:pPr>
                  <w:r w:rsidRPr="00414E4A">
                    <w:rPr>
                      <w:rFonts w:cs="Arabic Transparent" w:hint="cs"/>
                      <w:sz w:val="56"/>
                      <w:szCs w:val="56"/>
                      <w:rtl/>
                      <w:lang w:bidi="ar-DZ"/>
                    </w:rPr>
                    <w:t>الصّوان</w:t>
                  </w:r>
                </w:p>
                <w:p w:rsidR="0040307A" w:rsidRPr="00414E4A" w:rsidRDefault="0040307A" w:rsidP="00A71068">
                  <w:pPr>
                    <w:pStyle w:val="Paragraphedeliste"/>
                    <w:numPr>
                      <w:ilvl w:val="0"/>
                      <w:numId w:val="11"/>
                    </w:numPr>
                    <w:tabs>
                      <w:tab w:val="right" w:pos="1"/>
                    </w:tabs>
                    <w:bidi/>
                    <w:spacing w:before="120" w:after="120" w:line="480" w:lineRule="auto"/>
                    <w:ind w:left="0" w:firstLine="879"/>
                    <w:jc w:val="both"/>
                    <w:rPr>
                      <w:rFonts w:cs="Arabic Transparent"/>
                      <w:sz w:val="56"/>
                      <w:szCs w:val="56"/>
                      <w:lang w:bidi="ar-DZ"/>
                    </w:rPr>
                  </w:pPr>
                  <w:r w:rsidRPr="00414E4A">
                    <w:rPr>
                      <w:rFonts w:cs="Arabic Transparent" w:hint="cs"/>
                      <w:sz w:val="56"/>
                      <w:szCs w:val="56"/>
                      <w:rtl/>
                      <w:lang w:bidi="ar-DZ"/>
                    </w:rPr>
                    <w:t>الصّماخ</w:t>
                  </w:r>
                </w:p>
                <w:p w:rsidR="0040307A" w:rsidRPr="00414E4A" w:rsidRDefault="0040307A" w:rsidP="00A71068">
                  <w:pPr>
                    <w:pStyle w:val="Paragraphedeliste"/>
                    <w:numPr>
                      <w:ilvl w:val="0"/>
                      <w:numId w:val="11"/>
                    </w:numPr>
                    <w:tabs>
                      <w:tab w:val="right" w:pos="1"/>
                    </w:tabs>
                    <w:bidi/>
                    <w:spacing w:before="120" w:after="120" w:line="480" w:lineRule="auto"/>
                    <w:ind w:left="0" w:firstLine="879"/>
                    <w:jc w:val="both"/>
                    <w:rPr>
                      <w:rFonts w:cs="Arabic Transparent"/>
                      <w:sz w:val="56"/>
                      <w:szCs w:val="56"/>
                      <w:lang w:bidi="ar-DZ"/>
                    </w:rPr>
                  </w:pPr>
                  <w:r w:rsidRPr="00414E4A">
                    <w:rPr>
                      <w:rFonts w:cs="Arabic Transparent" w:hint="cs"/>
                      <w:sz w:val="56"/>
                      <w:szCs w:val="56"/>
                      <w:rtl/>
                      <w:lang w:bidi="ar-DZ"/>
                    </w:rPr>
                    <w:t>الطّبل</w:t>
                  </w:r>
                  <w:r>
                    <w:rPr>
                      <w:rFonts w:cs="Arabic Transparent" w:hint="cs"/>
                      <w:sz w:val="56"/>
                      <w:szCs w:val="56"/>
                      <w:rtl/>
                      <w:lang w:bidi="ar-DZ"/>
                    </w:rPr>
                    <w:t>ـــ</w:t>
                  </w:r>
                  <w:r w:rsidRPr="00414E4A">
                    <w:rPr>
                      <w:rFonts w:cs="Arabic Transparent" w:hint="cs"/>
                      <w:sz w:val="56"/>
                      <w:szCs w:val="56"/>
                      <w:rtl/>
                      <w:lang w:bidi="ar-DZ"/>
                    </w:rPr>
                    <w:t>ة</w:t>
                  </w:r>
                </w:p>
                <w:p w:rsidR="0040307A" w:rsidRDefault="0040307A" w:rsidP="00BB6910">
                  <w:pPr>
                    <w:jc w:val="right"/>
                    <w:rPr>
                      <w:rtl/>
                      <w:lang w:bidi="ar-DZ"/>
                    </w:rPr>
                  </w:pPr>
                </w:p>
                <w:p w:rsidR="0040307A" w:rsidRDefault="0040307A" w:rsidP="00BB6910">
                  <w:pPr>
                    <w:jc w:val="center"/>
                    <w:rPr>
                      <w:lang w:bidi="ar-DZ"/>
                    </w:rPr>
                  </w:pPr>
                </w:p>
              </w:txbxContent>
            </v:textbox>
          </v:roundrect>
        </w:pict>
      </w:r>
    </w:p>
    <w:p w:rsidR="00BB6910" w:rsidRPr="00BB6910" w:rsidRDefault="00BB6910" w:rsidP="003C798C">
      <w:pPr>
        <w:bidi/>
        <w:spacing w:before="100" w:beforeAutospacing="1" w:after="100" w:afterAutospacing="1"/>
        <w:rPr>
          <w:rFonts w:cs="Arabic Transparent"/>
          <w:sz w:val="32"/>
          <w:szCs w:val="32"/>
          <w:rtl/>
          <w:lang w:bidi="ar-DZ"/>
        </w:rPr>
      </w:pPr>
    </w:p>
    <w:p w:rsidR="00BB6910" w:rsidRPr="00BB6910" w:rsidRDefault="001D29F3" w:rsidP="003C798C">
      <w:pPr>
        <w:bidi/>
        <w:spacing w:before="100" w:beforeAutospacing="1" w:after="100" w:afterAutospacing="1"/>
        <w:rPr>
          <w:rFonts w:cs="Arabic Transparent"/>
          <w:sz w:val="32"/>
          <w:szCs w:val="32"/>
          <w:rtl/>
          <w:lang w:bidi="ar-DZ"/>
        </w:rPr>
      </w:pPr>
      <w:r>
        <w:rPr>
          <w:rFonts w:cs="Arabic Transparent"/>
          <w:noProof/>
          <w:sz w:val="32"/>
          <w:szCs w:val="32"/>
          <w:rtl/>
          <w:lang w:eastAsia="fr-FR"/>
        </w:rPr>
        <w:pict>
          <v:shape id="_x0000_s1051" type="#_x0000_t114" style="position:absolute;left:0;text-align:left;margin-left:58.35pt;margin-top:29.45pt;width:325.95pt;height:189pt;z-index:11;mso-position-vertical-relative:line" strokecolor="#95b3d7" strokeweight="1pt">
            <v:fill color2="#b8cce4" focusposition="1" focussize="" focus="100%" type="gradient"/>
            <v:shadow on="t" type="perspective" color="#243f60" opacity=".5" offset="1pt" offset2="-3pt"/>
            <v:textbox style="mso-next-textbox:#_x0000_s1051">
              <w:txbxContent>
                <w:p w:rsidR="0040307A" w:rsidRPr="00682532" w:rsidRDefault="0040307A" w:rsidP="00682532">
                  <w:pPr>
                    <w:rPr>
                      <w:rFonts w:cs="Arabic Transparent"/>
                      <w:sz w:val="36"/>
                      <w:szCs w:val="36"/>
                      <w:rtl/>
                      <w:lang w:bidi="ar-DZ"/>
                    </w:rPr>
                  </w:pPr>
                </w:p>
                <w:p w:rsidR="0040307A" w:rsidRPr="00020D7B" w:rsidRDefault="0040307A" w:rsidP="00682532">
                  <w:pPr>
                    <w:bidi/>
                    <w:jc w:val="center"/>
                    <w:rPr>
                      <w:rFonts w:cs="Arabic Transparent"/>
                      <w:b/>
                      <w:bCs/>
                      <w:i/>
                      <w:iCs/>
                      <w:sz w:val="72"/>
                      <w:szCs w:val="72"/>
                      <w:rtl/>
                      <w:lang w:bidi="ar-DZ"/>
                    </w:rPr>
                  </w:pPr>
                  <w:r w:rsidRPr="00020D7B">
                    <w:rPr>
                      <w:rFonts w:cs="Arabic Transparent" w:hint="cs"/>
                      <w:b/>
                      <w:bCs/>
                      <w:i/>
                      <w:iCs/>
                      <w:sz w:val="72"/>
                      <w:szCs w:val="72"/>
                      <w:rtl/>
                      <w:lang w:bidi="ar-DZ"/>
                    </w:rPr>
                    <w:t>الفص</w:t>
                  </w:r>
                  <w:r>
                    <w:rPr>
                      <w:rFonts w:cs="Arabic Transparent" w:hint="cs"/>
                      <w:b/>
                      <w:bCs/>
                      <w:i/>
                      <w:iCs/>
                      <w:sz w:val="72"/>
                      <w:szCs w:val="72"/>
                      <w:rtl/>
                      <w:lang w:bidi="ar-DZ"/>
                    </w:rPr>
                    <w:t>ـــــــــــ</w:t>
                  </w:r>
                  <w:r w:rsidRPr="00020D7B">
                    <w:rPr>
                      <w:rFonts w:cs="Arabic Transparent" w:hint="cs"/>
                      <w:b/>
                      <w:bCs/>
                      <w:i/>
                      <w:iCs/>
                      <w:sz w:val="72"/>
                      <w:szCs w:val="72"/>
                      <w:rtl/>
                      <w:lang w:bidi="ar-DZ"/>
                    </w:rPr>
                    <w:t>ل الأول</w:t>
                  </w:r>
                </w:p>
                <w:p w:rsidR="0040307A" w:rsidRPr="00020D7B" w:rsidRDefault="0040307A" w:rsidP="00414E4A">
                  <w:pPr>
                    <w:bidi/>
                    <w:jc w:val="center"/>
                    <w:rPr>
                      <w:rFonts w:cs="Arabic Transparent"/>
                      <w:b/>
                      <w:bCs/>
                      <w:i/>
                      <w:iCs/>
                      <w:sz w:val="72"/>
                      <w:szCs w:val="72"/>
                      <w:lang w:bidi="ar-DZ"/>
                    </w:rPr>
                  </w:pPr>
                  <w:r w:rsidRPr="00020D7B">
                    <w:rPr>
                      <w:rFonts w:cs="Arabic Transparent" w:hint="cs"/>
                      <w:b/>
                      <w:bCs/>
                      <w:i/>
                      <w:iCs/>
                      <w:sz w:val="72"/>
                      <w:szCs w:val="72"/>
                      <w:rtl/>
                      <w:lang w:bidi="ar-DZ"/>
                    </w:rPr>
                    <w:t>* جهاز الاستقبال السّمعي</w:t>
                  </w:r>
                </w:p>
              </w:txbxContent>
            </v:textbox>
          </v:shape>
        </w:pict>
      </w:r>
    </w:p>
    <w:p w:rsidR="00BB6910" w:rsidRPr="00BB6910" w:rsidRDefault="00BB6910" w:rsidP="003C798C">
      <w:pPr>
        <w:bidi/>
        <w:spacing w:before="100" w:beforeAutospacing="1" w:after="100" w:afterAutospacing="1"/>
        <w:rPr>
          <w:rFonts w:cs="Arabic Transparent"/>
          <w:sz w:val="32"/>
          <w:szCs w:val="32"/>
          <w:rtl/>
          <w:lang w:bidi="ar-DZ"/>
        </w:rPr>
      </w:pPr>
    </w:p>
    <w:p w:rsidR="00BB6910" w:rsidRPr="00BB6910" w:rsidRDefault="00BB6910" w:rsidP="003C798C">
      <w:pPr>
        <w:bidi/>
        <w:spacing w:before="100" w:beforeAutospacing="1" w:after="100" w:afterAutospacing="1"/>
        <w:rPr>
          <w:rFonts w:cs="Arabic Transparent"/>
          <w:sz w:val="32"/>
          <w:szCs w:val="32"/>
          <w:rtl/>
          <w:lang w:bidi="ar-DZ"/>
        </w:rPr>
      </w:pPr>
    </w:p>
    <w:p w:rsidR="00BB6910" w:rsidRPr="00BB6910" w:rsidRDefault="00BB6910" w:rsidP="003C798C">
      <w:pPr>
        <w:bidi/>
        <w:spacing w:before="100" w:beforeAutospacing="1" w:after="100" w:afterAutospacing="1"/>
        <w:rPr>
          <w:rFonts w:cs="Arabic Transparent"/>
          <w:sz w:val="32"/>
          <w:szCs w:val="32"/>
          <w:rtl/>
          <w:lang w:bidi="ar-DZ"/>
        </w:rPr>
      </w:pPr>
    </w:p>
    <w:p w:rsidR="00BB6910" w:rsidRPr="00BB6910" w:rsidRDefault="00BB6910" w:rsidP="003C798C">
      <w:pPr>
        <w:bidi/>
        <w:spacing w:before="100" w:beforeAutospacing="1" w:after="100" w:afterAutospacing="1"/>
        <w:rPr>
          <w:rFonts w:cs="Arabic Transparent"/>
          <w:sz w:val="32"/>
          <w:szCs w:val="32"/>
          <w:rtl/>
          <w:lang w:bidi="ar-DZ"/>
        </w:rPr>
      </w:pPr>
    </w:p>
    <w:p w:rsidR="00BB6910" w:rsidRPr="00BB6910" w:rsidRDefault="00BB6910" w:rsidP="003C798C">
      <w:pPr>
        <w:bidi/>
        <w:spacing w:before="100" w:beforeAutospacing="1" w:after="100" w:afterAutospacing="1"/>
        <w:rPr>
          <w:rFonts w:cs="Arabic Transparent"/>
          <w:sz w:val="32"/>
          <w:szCs w:val="32"/>
          <w:rtl/>
          <w:lang w:bidi="ar-DZ"/>
        </w:rPr>
      </w:pPr>
    </w:p>
    <w:p w:rsidR="00BB6910" w:rsidRPr="00BB6910" w:rsidRDefault="00BB6910" w:rsidP="003C798C">
      <w:pPr>
        <w:bidi/>
        <w:spacing w:before="100" w:beforeAutospacing="1" w:after="100" w:afterAutospacing="1"/>
        <w:rPr>
          <w:rFonts w:cs="Arabic Transparent"/>
          <w:sz w:val="32"/>
          <w:szCs w:val="32"/>
          <w:rtl/>
          <w:lang w:bidi="ar-DZ"/>
        </w:rPr>
      </w:pPr>
    </w:p>
    <w:p w:rsidR="00BB6910" w:rsidRPr="00BB6910" w:rsidRDefault="00BB6910" w:rsidP="003C798C">
      <w:pPr>
        <w:bidi/>
        <w:spacing w:before="100" w:beforeAutospacing="1" w:after="100" w:afterAutospacing="1"/>
        <w:rPr>
          <w:rFonts w:cs="Arabic Transparent"/>
          <w:sz w:val="32"/>
          <w:szCs w:val="32"/>
          <w:rtl/>
          <w:lang w:bidi="ar-DZ"/>
        </w:rPr>
      </w:pPr>
    </w:p>
    <w:p w:rsidR="00BB6910" w:rsidRPr="00BB6910" w:rsidRDefault="00BB6910" w:rsidP="003C798C">
      <w:pPr>
        <w:bidi/>
        <w:spacing w:before="100" w:beforeAutospacing="1" w:after="100" w:afterAutospacing="1"/>
        <w:rPr>
          <w:rFonts w:cs="Arabic Transparent"/>
          <w:sz w:val="32"/>
          <w:szCs w:val="32"/>
          <w:rtl/>
          <w:lang w:bidi="ar-DZ"/>
        </w:rPr>
      </w:pPr>
    </w:p>
    <w:p w:rsidR="00BB6910" w:rsidRPr="00BB6910" w:rsidRDefault="00BB6910" w:rsidP="003C798C">
      <w:pPr>
        <w:bidi/>
        <w:spacing w:before="100" w:beforeAutospacing="1" w:after="100" w:afterAutospacing="1"/>
        <w:rPr>
          <w:rFonts w:cs="Arabic Transparent"/>
          <w:sz w:val="32"/>
          <w:szCs w:val="32"/>
          <w:rtl/>
          <w:lang w:bidi="ar-DZ"/>
        </w:rPr>
      </w:pPr>
    </w:p>
    <w:p w:rsidR="00BB6910" w:rsidRPr="00BB6910" w:rsidRDefault="00BB6910" w:rsidP="003C798C">
      <w:pPr>
        <w:bidi/>
        <w:spacing w:before="100" w:beforeAutospacing="1" w:after="100" w:afterAutospacing="1"/>
        <w:rPr>
          <w:rFonts w:cs="Arabic Transparent"/>
          <w:sz w:val="32"/>
          <w:szCs w:val="32"/>
          <w:rtl/>
          <w:lang w:bidi="ar-DZ"/>
        </w:rPr>
      </w:pPr>
    </w:p>
    <w:p w:rsidR="00BB6910" w:rsidRPr="00BB6910" w:rsidRDefault="00BB6910" w:rsidP="003C798C">
      <w:pPr>
        <w:bidi/>
        <w:spacing w:before="100" w:beforeAutospacing="1" w:after="100" w:afterAutospacing="1"/>
        <w:rPr>
          <w:rFonts w:cs="Arabic Transparent"/>
          <w:sz w:val="32"/>
          <w:szCs w:val="32"/>
          <w:rtl/>
          <w:lang w:bidi="ar-DZ"/>
        </w:rPr>
      </w:pPr>
    </w:p>
    <w:p w:rsidR="00BB6910" w:rsidRPr="00BB6910" w:rsidRDefault="00BB6910" w:rsidP="003C798C">
      <w:pPr>
        <w:bidi/>
        <w:spacing w:before="100" w:beforeAutospacing="1" w:after="100" w:afterAutospacing="1"/>
        <w:rPr>
          <w:rFonts w:cs="Arabic Transparent"/>
          <w:sz w:val="32"/>
          <w:szCs w:val="32"/>
          <w:rtl/>
          <w:lang w:bidi="ar-DZ"/>
        </w:rPr>
      </w:pPr>
    </w:p>
    <w:p w:rsidR="00BB6910" w:rsidRPr="00BB6910" w:rsidRDefault="00BB6910" w:rsidP="003C798C">
      <w:pPr>
        <w:bidi/>
        <w:spacing w:before="100" w:beforeAutospacing="1" w:after="100" w:afterAutospacing="1"/>
        <w:rPr>
          <w:rFonts w:cs="Arabic Transparent"/>
          <w:sz w:val="32"/>
          <w:szCs w:val="32"/>
          <w:rtl/>
          <w:lang w:bidi="ar-DZ"/>
        </w:rPr>
      </w:pPr>
    </w:p>
    <w:p w:rsidR="00BB6910" w:rsidRPr="00BB6910" w:rsidRDefault="00BB6910" w:rsidP="003C798C">
      <w:pPr>
        <w:bidi/>
        <w:spacing w:before="100" w:beforeAutospacing="1" w:after="100" w:afterAutospacing="1"/>
        <w:rPr>
          <w:rFonts w:cs="Arabic Transparent"/>
          <w:sz w:val="32"/>
          <w:szCs w:val="32"/>
          <w:rtl/>
          <w:lang w:bidi="ar-DZ"/>
        </w:rPr>
      </w:pPr>
    </w:p>
    <w:p w:rsidR="00BB6910" w:rsidRPr="00BB6910" w:rsidRDefault="00BB6910" w:rsidP="003C798C">
      <w:pPr>
        <w:bidi/>
        <w:spacing w:before="100" w:beforeAutospacing="1" w:after="100" w:afterAutospacing="1"/>
        <w:rPr>
          <w:rFonts w:cs="Arabic Transparent"/>
          <w:sz w:val="32"/>
          <w:szCs w:val="32"/>
          <w:rtl/>
          <w:lang w:bidi="ar-DZ"/>
        </w:rPr>
      </w:pPr>
    </w:p>
    <w:p w:rsidR="00BB6910" w:rsidRPr="00BB6910" w:rsidRDefault="00BB6910" w:rsidP="003C798C">
      <w:pPr>
        <w:bidi/>
        <w:spacing w:before="100" w:beforeAutospacing="1" w:after="100" w:afterAutospacing="1"/>
        <w:rPr>
          <w:rFonts w:cs="Arabic Transparent"/>
          <w:sz w:val="32"/>
          <w:szCs w:val="32"/>
          <w:rtl/>
          <w:lang w:bidi="ar-DZ"/>
        </w:rPr>
      </w:pPr>
    </w:p>
    <w:p w:rsidR="00BB6910" w:rsidRDefault="00BB6910" w:rsidP="003C798C">
      <w:pPr>
        <w:bidi/>
        <w:spacing w:before="100" w:beforeAutospacing="1" w:after="100" w:afterAutospacing="1"/>
        <w:rPr>
          <w:rFonts w:cs="Arabic Transparent"/>
          <w:sz w:val="32"/>
          <w:szCs w:val="32"/>
          <w:rtl/>
          <w:lang w:bidi="ar-DZ"/>
        </w:rPr>
      </w:pPr>
    </w:p>
    <w:p w:rsidR="00BB6910" w:rsidRDefault="00BB6910" w:rsidP="003C798C">
      <w:pPr>
        <w:bidi/>
        <w:spacing w:before="100" w:beforeAutospacing="1" w:after="100" w:afterAutospacing="1"/>
        <w:ind w:firstLine="708"/>
        <w:rPr>
          <w:rFonts w:cs="Arabic Transparent"/>
          <w:sz w:val="32"/>
          <w:szCs w:val="32"/>
          <w:rtl/>
          <w:lang w:bidi="ar-DZ"/>
        </w:rPr>
        <w:sectPr w:rsidR="00BB6910" w:rsidSect="002E746E">
          <w:headerReference w:type="default" r:id="rId65"/>
          <w:footerReference w:type="default" r:id="rId66"/>
          <w:footnotePr>
            <w:numRestart w:val="eachPage"/>
          </w:footnotePr>
          <w:endnotePr>
            <w:numFmt w:val="decimal"/>
          </w:endnotePr>
          <w:pgSz w:w="11906" w:h="16838" w:code="9"/>
          <w:pgMar w:top="1134" w:right="2276" w:bottom="1134" w:left="1170" w:header="850" w:footer="850" w:gutter="0"/>
          <w:pgNumType w:start="2"/>
          <w:cols w:space="708"/>
          <w:bidi/>
          <w:rtlGutter/>
          <w:docGrid w:linePitch="360"/>
        </w:sectPr>
      </w:pPr>
    </w:p>
    <w:p w:rsidR="00D37317" w:rsidRPr="00341E1C" w:rsidRDefault="00D37317" w:rsidP="003C798C">
      <w:pPr>
        <w:bidi/>
        <w:spacing w:before="100" w:beforeAutospacing="1" w:after="100" w:afterAutospacing="1" w:line="480" w:lineRule="auto"/>
        <w:ind w:firstLine="709"/>
        <w:jc w:val="both"/>
        <w:rPr>
          <w:rFonts w:cs="MCS Rika S_I normal."/>
          <w:b/>
          <w:bCs/>
          <w:i/>
          <w:iCs/>
          <w:sz w:val="34"/>
          <w:szCs w:val="34"/>
          <w:rtl/>
          <w:lang w:bidi="ar-DZ"/>
        </w:rPr>
      </w:pPr>
      <w:r w:rsidRPr="00341E1C">
        <w:rPr>
          <w:rFonts w:cs="MCS Rika S_I normal." w:hint="cs"/>
          <w:b/>
          <w:bCs/>
          <w:i/>
          <w:iCs/>
          <w:sz w:val="34"/>
          <w:szCs w:val="34"/>
          <w:rtl/>
          <w:lang w:bidi="ar-DZ"/>
        </w:rPr>
        <w:t>الأذن عند الأزهري :</w:t>
      </w:r>
    </w:p>
    <w:p w:rsidR="00D37317" w:rsidRDefault="00BD1A94" w:rsidP="003C798C">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باعتبار الأذن جزءًا حساسًا، يجعل الإنسان يتواصل مع غيره، ويفهم ما يدور حوله، نجد الأزهري يعرّف هذا العضو تعريفًا لغوياً فيقول</w:t>
      </w:r>
      <w:r w:rsidR="00D37317" w:rsidRPr="005247AE">
        <w:rPr>
          <w:rFonts w:cs="Arabic Transparent" w:hint="cs"/>
          <w:sz w:val="32"/>
          <w:szCs w:val="32"/>
          <w:rtl/>
          <w:lang w:bidi="ar-DZ"/>
        </w:rPr>
        <w:t>: "قال الفرّاء وغيره: الأُذُن، مثقّلة مؤنّثَةٌ، وجَمْعُها: آذان. وقال ابن السِّكِّيت: رَجُلٌ أُذَانِيٌّ: عَظِيم الأُذُنَين. ويُقال: نَعْجة أَذْناء، مَمْدُود، وكبشٌ آذَنُ. وأَذَنْتُ فلانًا أَذْنًا، فهو مَأْذُونٌ: إذا ضَرَبْت أُذُنَه."</w:t>
      </w:r>
      <w:r w:rsidR="00D37317" w:rsidRPr="005247AE">
        <w:rPr>
          <w:rStyle w:val="Appelnotedebasdep"/>
          <w:rFonts w:cs="Arabic Transparent"/>
          <w:sz w:val="32"/>
          <w:szCs w:val="32"/>
          <w:rtl/>
          <w:lang w:bidi="ar-DZ"/>
        </w:rPr>
        <w:footnoteReference w:id="637"/>
      </w:r>
      <w:r>
        <w:rPr>
          <w:rFonts w:cs="Arabic Transparent" w:hint="cs"/>
          <w:sz w:val="32"/>
          <w:szCs w:val="32"/>
          <w:rtl/>
          <w:lang w:bidi="ar-DZ"/>
        </w:rPr>
        <w:t xml:space="preserve"> فالأذن هي حاسّة السّمع.</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وفي الاصطلاح: "الأذن هي أداة السمع أو جهاز الالتقاط الذي يتلقى الإشارة الصوتية ويحولها إلى حركة تدبّ عبر الأعصاب، وتنتقل إلى الجهاز العصبي المركزي."</w:t>
      </w:r>
      <w:r w:rsidRPr="005247AE">
        <w:rPr>
          <w:rStyle w:val="Appelnotedebasdep"/>
          <w:rFonts w:cs="Arabic Transparent"/>
          <w:sz w:val="32"/>
          <w:szCs w:val="32"/>
          <w:rtl/>
          <w:lang w:bidi="ar-DZ"/>
        </w:rPr>
        <w:footnoteReference w:id="638"/>
      </w:r>
      <w:r w:rsidRPr="005247AE">
        <w:rPr>
          <w:rFonts w:cs="Arabic Transparent" w:hint="cs"/>
          <w:sz w:val="32"/>
          <w:szCs w:val="32"/>
          <w:rtl/>
          <w:lang w:bidi="ar-DZ"/>
        </w:rPr>
        <w:t xml:space="preserve"> </w:t>
      </w:r>
      <w:r w:rsidR="00BD1A94">
        <w:rPr>
          <w:rFonts w:cs="Arabic Transparent" w:hint="cs"/>
          <w:sz w:val="32"/>
          <w:szCs w:val="32"/>
          <w:rtl/>
          <w:lang w:bidi="ar-DZ"/>
        </w:rPr>
        <w:t>فعن طريق الأذن ينتقل الصوت إلى الدماغ.</w:t>
      </w:r>
    </w:p>
    <w:p w:rsidR="00D37317" w:rsidRPr="00BD1A94" w:rsidRDefault="00D37317" w:rsidP="003C798C">
      <w:pPr>
        <w:bidi/>
        <w:spacing w:before="100" w:beforeAutospacing="1" w:after="100" w:afterAutospacing="1" w:line="480" w:lineRule="auto"/>
        <w:ind w:firstLine="709"/>
        <w:jc w:val="both"/>
        <w:rPr>
          <w:rFonts w:ascii="MshQuraanW" w:hAnsi="MshQuraanW" w:cs="Arabic Transparent"/>
          <w:sz w:val="32"/>
          <w:szCs w:val="32"/>
          <w:rtl/>
        </w:rPr>
      </w:pPr>
      <w:r w:rsidRPr="005247AE">
        <w:rPr>
          <w:rFonts w:cs="Arabic Transparent" w:hint="cs"/>
          <w:sz w:val="32"/>
          <w:szCs w:val="32"/>
          <w:rtl/>
          <w:lang w:bidi="ar-DZ"/>
        </w:rPr>
        <w:t>وذُكر مصطلح الأذن في القرآن الكريم في قوله تعالى: "</w:t>
      </w:r>
      <w:r w:rsidRPr="005247AE">
        <w:rPr>
          <w:rFonts w:ascii="Tahoma" w:hAnsi="Tahoma" w:cs="Arabic Transparent"/>
          <w:sz w:val="32"/>
          <w:szCs w:val="32"/>
          <w:rtl/>
        </w:rPr>
        <w:t>أَلَهُم</w:t>
      </w:r>
      <w:r w:rsidRPr="005247AE">
        <w:rPr>
          <w:rFonts w:ascii="Tahoma" w:hAnsi="Tahoma" w:cs="Arabic Transparent" w:hint="cs"/>
          <w:sz w:val="32"/>
          <w:szCs w:val="32"/>
          <w:rtl/>
        </w:rPr>
        <w:t>ُ</w:t>
      </w:r>
      <w:r w:rsidRPr="005247AE">
        <w:rPr>
          <w:rFonts w:ascii="Tahoma" w:hAnsi="Tahoma" w:cs="Arabic Transparent"/>
          <w:sz w:val="32"/>
          <w:szCs w:val="32"/>
          <w:rtl/>
        </w:rPr>
        <w:t xml:space="preserve"> أَرْجُلٌ يَمْشُونَ بِهَا أَمْ لَهُم</w:t>
      </w:r>
      <w:r w:rsidRPr="005247AE">
        <w:rPr>
          <w:rFonts w:ascii="Tahoma" w:hAnsi="Tahoma" w:cs="Arabic Transparent" w:hint="cs"/>
          <w:sz w:val="32"/>
          <w:szCs w:val="32"/>
          <w:rtl/>
        </w:rPr>
        <w:t>ُ</w:t>
      </w:r>
      <w:r w:rsidRPr="005247AE">
        <w:rPr>
          <w:rFonts w:ascii="Tahoma" w:hAnsi="Tahoma" w:cs="Arabic Transparent"/>
          <w:sz w:val="32"/>
          <w:szCs w:val="32"/>
          <w:rtl/>
        </w:rPr>
        <w:t xml:space="preserve"> أَيْدٍ يَبْطِشُونَ بِهَا أَمْ لَهُم</w:t>
      </w:r>
      <w:r w:rsidRPr="005247AE">
        <w:rPr>
          <w:rFonts w:ascii="Tahoma" w:hAnsi="Tahoma" w:cs="Arabic Transparent" w:hint="cs"/>
          <w:sz w:val="32"/>
          <w:szCs w:val="32"/>
          <w:rtl/>
        </w:rPr>
        <w:t>ُ</w:t>
      </w:r>
      <w:r w:rsidRPr="005247AE">
        <w:rPr>
          <w:rFonts w:ascii="Tahoma" w:hAnsi="Tahoma" w:cs="Arabic Transparent"/>
          <w:sz w:val="32"/>
          <w:szCs w:val="32"/>
          <w:rtl/>
        </w:rPr>
        <w:t xml:space="preserve"> أَعْيُنٌ يُبْصِرُونَ بِهَا أَمْ لَهُم</w:t>
      </w:r>
      <w:r w:rsidRPr="005247AE">
        <w:rPr>
          <w:rFonts w:ascii="Tahoma" w:hAnsi="Tahoma" w:cs="Arabic Transparent" w:hint="cs"/>
          <w:sz w:val="32"/>
          <w:szCs w:val="32"/>
          <w:rtl/>
        </w:rPr>
        <w:t>ُ</w:t>
      </w:r>
      <w:r w:rsidRPr="005247AE">
        <w:rPr>
          <w:rFonts w:ascii="Tahoma" w:hAnsi="Tahoma" w:cs="Arabic Transparent"/>
          <w:sz w:val="32"/>
          <w:szCs w:val="32"/>
          <w:rtl/>
        </w:rPr>
        <w:t xml:space="preserve"> </w:t>
      </w:r>
      <w:r w:rsidRPr="005247AE">
        <w:rPr>
          <w:rFonts w:ascii="Tahoma" w:hAnsi="Tahoma" w:cs="Arabic Transparent" w:hint="cs"/>
          <w:sz w:val="32"/>
          <w:szCs w:val="32"/>
          <w:rtl/>
        </w:rPr>
        <w:t>ءَا</w:t>
      </w:r>
      <w:r w:rsidRPr="005247AE">
        <w:rPr>
          <w:rFonts w:ascii="Tahoma" w:hAnsi="Tahoma" w:cs="Arabic Transparent"/>
          <w:sz w:val="32"/>
          <w:szCs w:val="32"/>
          <w:rtl/>
        </w:rPr>
        <w:t>ذَانٌ يَسْمَعُونَ</w:t>
      </w:r>
      <w:r w:rsidRPr="005247AE">
        <w:rPr>
          <w:rFonts w:ascii="Tahoma" w:hAnsi="Tahoma" w:cs="Arabic Transparent" w:hint="cs"/>
          <w:sz w:val="32"/>
          <w:szCs w:val="32"/>
          <w:rtl/>
        </w:rPr>
        <w:t xml:space="preserve"> بِهَا</w:t>
      </w:r>
      <w:r w:rsidRPr="005247AE">
        <w:rPr>
          <w:rFonts w:ascii="MshQuraanW" w:hAnsi="MshQuraanW" w:cs="Arabic Transparent" w:hint="cs"/>
          <w:sz w:val="32"/>
          <w:szCs w:val="32"/>
          <w:rtl/>
        </w:rPr>
        <w:t>"</w:t>
      </w:r>
      <w:r w:rsidRPr="005247AE">
        <w:rPr>
          <w:rStyle w:val="Appelnotedebasdep"/>
          <w:rFonts w:ascii="MshQuraanW" w:hAnsi="MshQuraanW" w:cs="Arabic Transparent"/>
          <w:sz w:val="32"/>
          <w:szCs w:val="32"/>
          <w:rtl/>
        </w:rPr>
        <w:footnoteReference w:id="639"/>
      </w:r>
      <w:r w:rsidR="00BD1A94">
        <w:rPr>
          <w:rFonts w:ascii="MshQuraanW" w:hAnsi="MshQuraanW" w:cs="Arabic Transparent" w:hint="cs"/>
          <w:sz w:val="32"/>
          <w:szCs w:val="32"/>
          <w:rtl/>
        </w:rPr>
        <w:t>. فوظيفة الأذن هي استقبال الصوت، ومحاولة تفسيره.  وقال</w:t>
      </w:r>
      <w:r w:rsidRPr="005247AE">
        <w:rPr>
          <w:rFonts w:ascii="MshQuraanW" w:hAnsi="MshQuraanW" w:cs="Arabic Transparent" w:hint="cs"/>
          <w:sz w:val="32"/>
          <w:szCs w:val="32"/>
          <w:rtl/>
        </w:rPr>
        <w:t xml:space="preserve"> تعالى: "</w:t>
      </w:r>
      <w:r w:rsidRPr="005247AE">
        <w:rPr>
          <w:rFonts w:ascii="Tahoma" w:hAnsi="Tahoma" w:cs="Arabic Transparent"/>
          <w:sz w:val="32"/>
          <w:szCs w:val="32"/>
          <w:rtl/>
        </w:rPr>
        <w:t>وَمِنْهُم م</w:t>
      </w:r>
      <w:r w:rsidRPr="005247AE">
        <w:rPr>
          <w:rFonts w:ascii="Tahoma" w:hAnsi="Tahoma" w:cs="Arabic Transparent" w:hint="cs"/>
          <w:sz w:val="32"/>
          <w:szCs w:val="32"/>
          <w:rtl/>
        </w:rPr>
        <w:t>َّ</w:t>
      </w:r>
      <w:r w:rsidR="004D5B7B">
        <w:rPr>
          <w:rFonts w:ascii="Tahoma" w:hAnsi="Tahoma" w:cs="Arabic Transparent"/>
          <w:sz w:val="32"/>
          <w:szCs w:val="32"/>
          <w:rtl/>
        </w:rPr>
        <w:t>ن</w:t>
      </w:r>
      <w:r w:rsidRPr="005247AE">
        <w:rPr>
          <w:rFonts w:ascii="Tahoma" w:hAnsi="Tahoma" w:cs="Arabic Transparent"/>
          <w:sz w:val="32"/>
          <w:szCs w:val="32"/>
          <w:rtl/>
        </w:rPr>
        <w:t xml:space="preserve"> </w:t>
      </w:r>
      <w:r w:rsidRPr="005247AE">
        <w:rPr>
          <w:rFonts w:ascii="Tahoma" w:hAnsi="Tahoma" w:cs="Arabic Transparent" w:hint="cs"/>
          <w:sz w:val="32"/>
          <w:szCs w:val="32"/>
          <w:rtl/>
        </w:rPr>
        <w:t>يَّ</w:t>
      </w:r>
      <w:r w:rsidRPr="005247AE">
        <w:rPr>
          <w:rFonts w:ascii="Tahoma" w:hAnsi="Tahoma" w:cs="Arabic Transparent"/>
          <w:sz w:val="32"/>
          <w:szCs w:val="32"/>
          <w:rtl/>
        </w:rPr>
        <w:t>سْتَمِعُ إِلَيْكَ وَجَعَلْنَا عَلَى قُلُوبِهِم</w:t>
      </w:r>
      <w:r w:rsidRPr="005247AE">
        <w:rPr>
          <w:rFonts w:ascii="Tahoma" w:hAnsi="Tahoma" w:cs="Arabic Transparent" w:hint="cs"/>
          <w:sz w:val="32"/>
          <w:szCs w:val="32"/>
          <w:rtl/>
        </w:rPr>
        <w:t>ُ</w:t>
      </w:r>
      <w:r w:rsidRPr="005247AE">
        <w:rPr>
          <w:rFonts w:ascii="Tahoma" w:hAnsi="Tahoma" w:cs="Arabic Transparent"/>
          <w:sz w:val="32"/>
          <w:szCs w:val="32"/>
          <w:rtl/>
        </w:rPr>
        <w:t xml:space="preserve"> أَكِنَّةً </w:t>
      </w:r>
      <w:r w:rsidRPr="005247AE">
        <w:rPr>
          <w:rFonts w:ascii="Tahoma" w:hAnsi="Tahoma" w:cs="Arabic Transparent" w:hint="cs"/>
          <w:sz w:val="32"/>
          <w:szCs w:val="32"/>
          <w:rtl/>
        </w:rPr>
        <w:t>اَ</w:t>
      </w:r>
      <w:r w:rsidRPr="005247AE">
        <w:rPr>
          <w:rFonts w:ascii="Tahoma" w:hAnsi="Tahoma" w:cs="Arabic Transparent"/>
          <w:sz w:val="32"/>
          <w:szCs w:val="32"/>
          <w:rtl/>
        </w:rPr>
        <w:t>نْ ي</w:t>
      </w:r>
      <w:r w:rsidRPr="005247AE">
        <w:rPr>
          <w:rFonts w:ascii="Tahoma" w:hAnsi="Tahoma" w:cs="Arabic Transparent" w:hint="cs"/>
          <w:sz w:val="32"/>
          <w:szCs w:val="32"/>
          <w:rtl/>
        </w:rPr>
        <w:t>َّ</w:t>
      </w:r>
      <w:r w:rsidRPr="005247AE">
        <w:rPr>
          <w:rFonts w:ascii="Tahoma" w:hAnsi="Tahoma" w:cs="Arabic Transparent"/>
          <w:sz w:val="32"/>
          <w:szCs w:val="32"/>
          <w:rtl/>
        </w:rPr>
        <w:t xml:space="preserve">فْقَهُوهُ وَفِي </w:t>
      </w:r>
      <w:r w:rsidRPr="005247AE">
        <w:rPr>
          <w:rFonts w:ascii="Tahoma" w:hAnsi="Tahoma" w:cs="Arabic Transparent" w:hint="cs"/>
          <w:sz w:val="32"/>
          <w:szCs w:val="32"/>
          <w:rtl/>
        </w:rPr>
        <w:t>ءَا</w:t>
      </w:r>
      <w:r w:rsidRPr="005247AE">
        <w:rPr>
          <w:rFonts w:ascii="Tahoma" w:hAnsi="Tahoma" w:cs="Arabic Transparent"/>
          <w:sz w:val="32"/>
          <w:szCs w:val="32"/>
          <w:rtl/>
        </w:rPr>
        <w:t>ذَانِهِمْ وَقْرًا</w:t>
      </w:r>
      <w:r w:rsidRPr="005247AE">
        <w:rPr>
          <w:rFonts w:ascii="MshQuraanW" w:hAnsi="MshQuraanW" w:cs="Arabic Transparent" w:hint="cs"/>
          <w:sz w:val="32"/>
          <w:szCs w:val="32"/>
          <w:rtl/>
        </w:rPr>
        <w:t>"</w:t>
      </w:r>
      <w:r w:rsidRPr="005247AE">
        <w:rPr>
          <w:rStyle w:val="Appelnotedebasdep"/>
          <w:rFonts w:ascii="MshQuraanW" w:hAnsi="MshQuraanW" w:cs="Arabic Transparent"/>
          <w:sz w:val="32"/>
          <w:szCs w:val="32"/>
          <w:rtl/>
        </w:rPr>
        <w:footnoteReference w:id="640"/>
      </w:r>
      <w:r w:rsidRPr="005247AE">
        <w:rPr>
          <w:rFonts w:cs="Arabic Transparent" w:hint="cs"/>
          <w:sz w:val="32"/>
          <w:szCs w:val="32"/>
          <w:rtl/>
          <w:lang w:bidi="ar-DZ"/>
        </w:rPr>
        <w:t>*</w:t>
      </w:r>
      <w:r w:rsidRPr="005247AE">
        <w:rPr>
          <w:rFonts w:ascii="MshQuraanW" w:hAnsi="MshQuraanW" w:cs="Arabic Transparent" w:hint="cs"/>
          <w:sz w:val="32"/>
          <w:szCs w:val="32"/>
          <w:rtl/>
        </w:rPr>
        <w:t>. وفي موضع ثالث: "</w:t>
      </w:r>
      <w:r w:rsidRPr="005247AE">
        <w:rPr>
          <w:rFonts w:ascii="Tahoma" w:hAnsi="Tahoma" w:cs="Arabic Transparent" w:hint="cs"/>
          <w:sz w:val="32"/>
          <w:szCs w:val="32"/>
          <w:rtl/>
        </w:rPr>
        <w:t>اَ</w:t>
      </w:r>
      <w:r w:rsidRPr="005247AE">
        <w:rPr>
          <w:rFonts w:ascii="Tahoma" w:hAnsi="Tahoma" w:cs="Arabic Transparent"/>
          <w:sz w:val="32"/>
          <w:szCs w:val="32"/>
          <w:rtl/>
        </w:rPr>
        <w:t>فَلَمْ يَسِيرُوا فِي ال</w:t>
      </w:r>
      <w:r w:rsidRPr="005247AE">
        <w:rPr>
          <w:rFonts w:ascii="Tahoma" w:hAnsi="Tahoma" w:cs="Arabic Transparent" w:hint="cs"/>
          <w:sz w:val="32"/>
          <w:szCs w:val="32"/>
          <w:rtl/>
        </w:rPr>
        <w:t>َا</w:t>
      </w:r>
      <w:r w:rsidRPr="005247AE">
        <w:rPr>
          <w:rFonts w:ascii="Tahoma" w:hAnsi="Tahoma" w:cs="Arabic Transparent"/>
          <w:sz w:val="32"/>
          <w:szCs w:val="32"/>
          <w:rtl/>
        </w:rPr>
        <w:t>رْضِ فَتَكُونَ لَهُمْ قُلُوبٌ يَعْقِلُونَ بِهَا أَو</w:t>
      </w:r>
      <w:r w:rsidRPr="005247AE">
        <w:rPr>
          <w:rFonts w:ascii="Tahoma" w:hAnsi="Tahoma" w:cs="Arabic Transparent" w:hint="cs"/>
          <w:sz w:val="32"/>
          <w:szCs w:val="32"/>
          <w:rtl/>
        </w:rPr>
        <w:t>َ</w:t>
      </w:r>
      <w:r w:rsidRPr="005247AE">
        <w:rPr>
          <w:rFonts w:ascii="Tahoma" w:hAnsi="Tahoma" w:cs="Arabic Transparent"/>
          <w:sz w:val="32"/>
          <w:szCs w:val="32"/>
          <w:rtl/>
        </w:rPr>
        <w:t xml:space="preserve"> </w:t>
      </w:r>
      <w:r w:rsidRPr="005247AE">
        <w:rPr>
          <w:rFonts w:ascii="Tahoma" w:hAnsi="Tahoma" w:cs="Arabic Transparent" w:hint="cs"/>
          <w:sz w:val="32"/>
          <w:szCs w:val="32"/>
          <w:rtl/>
        </w:rPr>
        <w:t>ا</w:t>
      </w:r>
      <w:r w:rsidRPr="005247AE">
        <w:rPr>
          <w:rFonts w:ascii="Tahoma" w:hAnsi="Tahoma" w:cs="Arabic Transparent"/>
          <w:sz w:val="32"/>
          <w:szCs w:val="32"/>
          <w:rtl/>
        </w:rPr>
        <w:t>ذَانٌ يَسْمَعُونَ بِهَا</w:t>
      </w:r>
      <w:r w:rsidRPr="005247AE">
        <w:rPr>
          <w:rFonts w:ascii="MshQuraanW" w:hAnsi="MshQuraanW" w:cs="Arabic Transparent" w:hint="cs"/>
          <w:sz w:val="32"/>
          <w:szCs w:val="32"/>
          <w:rtl/>
        </w:rPr>
        <w:t xml:space="preserve"> "</w:t>
      </w:r>
      <w:r w:rsidRPr="005247AE">
        <w:rPr>
          <w:rStyle w:val="Appelnotedebasdep"/>
          <w:rFonts w:ascii="MshQuraanW" w:hAnsi="MshQuraanW" w:cs="Arabic Transparent"/>
          <w:sz w:val="32"/>
          <w:szCs w:val="32"/>
          <w:rtl/>
        </w:rPr>
        <w:footnoteReference w:id="641"/>
      </w:r>
      <w:r w:rsidRPr="005247AE">
        <w:rPr>
          <w:rFonts w:ascii="MshQuraanW" w:hAnsi="MshQuraanW" w:cs="Arabic Transparent" w:hint="cs"/>
          <w:sz w:val="32"/>
          <w:szCs w:val="32"/>
          <w:rtl/>
        </w:rPr>
        <w:t>.</w:t>
      </w:r>
      <w:r w:rsidR="00BD1A94">
        <w:rPr>
          <w:rFonts w:ascii="MshQuraanW" w:hAnsi="MshQuraanW" w:cs="Arabic Transparent" w:hint="cs"/>
          <w:sz w:val="32"/>
          <w:szCs w:val="32"/>
          <w:rtl/>
        </w:rPr>
        <w:t xml:space="preserve"> ونظرًا لأهمية الجانب السمعي، زودنا الله بأذنين اثنتين.</w:t>
      </w:r>
    </w:p>
    <w:p w:rsidR="00D37317" w:rsidRPr="00341E1C" w:rsidRDefault="00341E1C" w:rsidP="003C798C">
      <w:pPr>
        <w:bidi/>
        <w:spacing w:before="100" w:beforeAutospacing="1" w:after="100" w:afterAutospacing="1" w:line="480" w:lineRule="auto"/>
        <w:jc w:val="both"/>
        <w:rPr>
          <w:rFonts w:ascii="MshQuraanW" w:hAnsi="MshQuraanW" w:cs="MCS Rika S_I normal."/>
          <w:b/>
          <w:bCs/>
          <w:i/>
          <w:iCs/>
          <w:sz w:val="34"/>
          <w:szCs w:val="34"/>
          <w:rtl/>
        </w:rPr>
      </w:pPr>
      <w:r>
        <w:rPr>
          <w:rFonts w:ascii="MshQuraanW" w:hAnsi="MshQuraanW" w:cs="MCS Rika S_I normal." w:hint="cs"/>
          <w:b/>
          <w:bCs/>
          <w:i/>
          <w:iCs/>
          <w:sz w:val="34"/>
          <w:szCs w:val="34"/>
          <w:rtl/>
        </w:rPr>
        <w:t xml:space="preserve">       </w:t>
      </w:r>
      <w:r w:rsidR="00D37317" w:rsidRPr="00341E1C">
        <w:rPr>
          <w:rFonts w:ascii="MshQuraanW" w:hAnsi="MshQuraanW" w:cs="MCS Rika S_I normal." w:hint="cs"/>
          <w:b/>
          <w:bCs/>
          <w:i/>
          <w:iCs/>
          <w:sz w:val="34"/>
          <w:szCs w:val="34"/>
          <w:rtl/>
        </w:rPr>
        <w:t>الأذن عند القدماء :</w:t>
      </w:r>
    </w:p>
    <w:p w:rsidR="00D37317" w:rsidRDefault="00D37317" w:rsidP="004D5B7B">
      <w:pPr>
        <w:bidi/>
        <w:spacing w:before="100" w:beforeAutospacing="1" w:after="100" w:afterAutospacing="1" w:line="480" w:lineRule="auto"/>
        <w:ind w:firstLine="709"/>
        <w:jc w:val="both"/>
        <w:rPr>
          <w:rFonts w:cs="Arabic Transparent"/>
          <w:sz w:val="32"/>
          <w:szCs w:val="32"/>
          <w:rtl/>
          <w:lang w:bidi="ar-DZ"/>
        </w:rPr>
      </w:pPr>
      <w:r w:rsidRPr="005247AE">
        <w:rPr>
          <w:rFonts w:ascii="MshQuraanW" w:hAnsi="MshQuraanW" w:cs="Arabic Transparent" w:hint="cs"/>
          <w:sz w:val="32"/>
          <w:szCs w:val="32"/>
          <w:rtl/>
        </w:rPr>
        <w:t>ذكر إخوان الصفاء حاسة السمع فقالوا: "حاسة السمع محسوساتُها كلُّها روحانية</w:t>
      </w:r>
      <w:r w:rsidR="004D5B7B">
        <w:rPr>
          <w:rFonts w:ascii="MshQuraanW" w:hAnsi="MshQuraanW" w:cs="Arabic Transparent" w:hint="cs"/>
          <w:sz w:val="32"/>
          <w:szCs w:val="32"/>
          <w:rtl/>
        </w:rPr>
        <w:t>،</w:t>
      </w:r>
      <w:r w:rsidRPr="005247AE">
        <w:rPr>
          <w:rFonts w:ascii="MshQuraanW" w:hAnsi="MshQuraanW" w:cs="Arabic Transparent" w:hint="cs"/>
          <w:sz w:val="32"/>
          <w:szCs w:val="32"/>
          <w:rtl/>
        </w:rPr>
        <w:t xml:space="preserve"> ولذلك قيل إن</w:t>
      </w:r>
      <w:r w:rsidR="004D5B7B">
        <w:rPr>
          <w:rFonts w:ascii="MshQuraanW" w:hAnsi="MshQuraanW" w:cs="Arabic Transparent" w:hint="cs"/>
          <w:sz w:val="32"/>
          <w:szCs w:val="32"/>
          <w:rtl/>
        </w:rPr>
        <w:t>ّ</w:t>
      </w:r>
      <w:r w:rsidRPr="005247AE">
        <w:rPr>
          <w:rFonts w:ascii="MshQuraanW" w:hAnsi="MshQuraanW" w:cs="Arabic Transparent" w:hint="cs"/>
          <w:sz w:val="32"/>
          <w:szCs w:val="32"/>
          <w:rtl/>
        </w:rPr>
        <w:t xml:space="preserve"> فيثاغورس الحكيم سمع بصفاء طبيعته وصفاء جوهره، نغماتِ الأفلاك، وإنه استخرج الآلة التي تُسمّى العود، وإنّه أو</w:t>
      </w:r>
      <w:r w:rsidR="004D5B7B">
        <w:rPr>
          <w:rFonts w:ascii="MshQuraanW" w:hAnsi="MshQuraanW" w:cs="Arabic Transparent" w:hint="cs"/>
          <w:sz w:val="32"/>
          <w:szCs w:val="32"/>
          <w:rtl/>
        </w:rPr>
        <w:t>ّ</w:t>
      </w:r>
      <w:r w:rsidRPr="005247AE">
        <w:rPr>
          <w:rFonts w:ascii="MshQuraanW" w:hAnsi="MshQuraanW" w:cs="Arabic Transparent" w:hint="cs"/>
          <w:sz w:val="32"/>
          <w:szCs w:val="32"/>
          <w:rtl/>
        </w:rPr>
        <w:t>ل من أل</w:t>
      </w:r>
      <w:r w:rsidR="004D5B7B">
        <w:rPr>
          <w:rFonts w:ascii="MshQuraanW" w:hAnsi="MshQuraanW" w:cs="Arabic Transparent" w:hint="cs"/>
          <w:sz w:val="32"/>
          <w:szCs w:val="32"/>
          <w:rtl/>
        </w:rPr>
        <w:t>ّ</w:t>
      </w:r>
      <w:r w:rsidRPr="005247AE">
        <w:rPr>
          <w:rFonts w:ascii="MshQuraanW" w:hAnsi="MshQuraanW" w:cs="Arabic Transparent" w:hint="cs"/>
          <w:sz w:val="32"/>
          <w:szCs w:val="32"/>
          <w:rtl/>
        </w:rPr>
        <w:t>ف الألحان..."</w:t>
      </w:r>
      <w:r w:rsidRPr="005247AE">
        <w:rPr>
          <w:rStyle w:val="Appelnotedebasdep"/>
          <w:rFonts w:ascii="MshQuraanW" w:hAnsi="MshQuraanW" w:cs="Arabic Transparent"/>
          <w:sz w:val="32"/>
          <w:szCs w:val="32"/>
          <w:rtl/>
        </w:rPr>
        <w:footnoteReference w:id="642"/>
      </w:r>
      <w:r w:rsidRPr="005247AE">
        <w:rPr>
          <w:rFonts w:ascii="MshQuraanW" w:hAnsi="MshQuraanW" w:cs="Arabic Transparent" w:hint="cs"/>
          <w:sz w:val="32"/>
          <w:szCs w:val="32"/>
          <w:rtl/>
        </w:rPr>
        <w:t>.</w:t>
      </w:r>
      <w:r w:rsidRPr="005247AE">
        <w:rPr>
          <w:rFonts w:cs="Arabic Transparent" w:hint="cs"/>
          <w:sz w:val="32"/>
          <w:szCs w:val="32"/>
          <w:rtl/>
          <w:lang w:bidi="ar-DZ"/>
        </w:rPr>
        <w:t xml:space="preserve"> </w:t>
      </w:r>
      <w:r w:rsidR="00FA788F">
        <w:rPr>
          <w:rFonts w:cs="Arabic Transparent" w:hint="cs"/>
          <w:sz w:val="32"/>
          <w:szCs w:val="32"/>
          <w:rtl/>
          <w:lang w:bidi="ar-DZ"/>
        </w:rPr>
        <w:t>فحاسة السمع اليسرى تستقبل الأصوات الملحّنة، وحاسة السمع اليمنى تستقبل الأصوات المنطوقة .</w:t>
      </w:r>
    </w:p>
    <w:p w:rsidR="00D37317" w:rsidRPr="005247AE" w:rsidRDefault="00D37317" w:rsidP="003C798C">
      <w:pPr>
        <w:bidi/>
        <w:spacing w:before="100" w:beforeAutospacing="1" w:after="100" w:afterAutospacing="1" w:line="480" w:lineRule="auto"/>
        <w:ind w:firstLine="709"/>
        <w:jc w:val="both"/>
        <w:rPr>
          <w:rFonts w:ascii="MshQuraanW" w:hAnsi="MshQuraanW" w:cs="Arabic Transparent"/>
          <w:sz w:val="32"/>
          <w:szCs w:val="32"/>
          <w:rtl/>
        </w:rPr>
      </w:pPr>
      <w:r w:rsidRPr="005247AE">
        <w:rPr>
          <w:rFonts w:ascii="MshQuraanW" w:hAnsi="MshQuraanW" w:cs="Arabic Transparent" w:hint="cs"/>
          <w:sz w:val="32"/>
          <w:szCs w:val="32"/>
          <w:rtl/>
        </w:rPr>
        <w:t>وورد مصطلح الأذن عند ابن سينا فقال: "إنّ الصوت كما يسمع تسمع له جهته فلا يخلو إما أن تكون الجهة تسمع لأن الصوت مبدأ تولده ووجوده في تلك الجهة ومن</w:t>
      </w:r>
      <w:r w:rsidR="00BD1A94">
        <w:rPr>
          <w:rFonts w:ascii="MshQuraanW" w:hAnsi="MshQuraanW" w:cs="Arabic Transparent" w:hint="cs"/>
          <w:sz w:val="32"/>
          <w:szCs w:val="32"/>
          <w:rtl/>
        </w:rPr>
        <w:t xml:space="preserve"> هناك ينتهي وإما</w:t>
      </w:r>
      <w:r w:rsidR="00E919D9">
        <w:rPr>
          <w:rFonts w:ascii="MshQuraanW" w:hAnsi="MshQuraanW" w:cs="Arabic Transparent" w:hint="cs"/>
          <w:sz w:val="32"/>
          <w:szCs w:val="32"/>
          <w:rtl/>
        </w:rPr>
        <w:t>ّ</w:t>
      </w:r>
      <w:r w:rsidR="00BD1A94">
        <w:rPr>
          <w:rFonts w:ascii="MshQuraanW" w:hAnsi="MshQuraanW" w:cs="Arabic Transparent" w:hint="cs"/>
          <w:sz w:val="32"/>
          <w:szCs w:val="32"/>
          <w:rtl/>
        </w:rPr>
        <w:t xml:space="preserve"> لأ</w:t>
      </w:r>
      <w:r w:rsidRPr="005247AE">
        <w:rPr>
          <w:rFonts w:ascii="MshQuraanW" w:hAnsi="MshQuraanW" w:cs="Arabic Transparent" w:hint="cs"/>
          <w:sz w:val="32"/>
          <w:szCs w:val="32"/>
          <w:rtl/>
        </w:rPr>
        <w:t>ن</w:t>
      </w:r>
      <w:r w:rsidR="00E919D9">
        <w:rPr>
          <w:rFonts w:ascii="MshQuraanW" w:hAnsi="MshQuraanW" w:cs="Arabic Transparent" w:hint="cs"/>
          <w:sz w:val="32"/>
          <w:szCs w:val="32"/>
          <w:rtl/>
        </w:rPr>
        <w:t>ّ</w:t>
      </w:r>
      <w:r w:rsidRPr="005247AE">
        <w:rPr>
          <w:rFonts w:ascii="MshQuraanW" w:hAnsi="MshQuraanW" w:cs="Arabic Transparent" w:hint="cs"/>
          <w:sz w:val="32"/>
          <w:szCs w:val="32"/>
          <w:rtl/>
        </w:rPr>
        <w:t xml:space="preserve"> المنتقل المتأدي إلى الأذن الذي لا صوت فيه بعد أن يفعل الصوت إذا اتصل بالأذن ينتقل من تلك الجهة ويصدم من تلك الجهة فيتخيل أن الصوت ورد من تلك الجهة..."</w:t>
      </w:r>
      <w:r w:rsidRPr="005247AE">
        <w:rPr>
          <w:rStyle w:val="Appelnotedebasdep"/>
          <w:rFonts w:ascii="MshQuraanW" w:hAnsi="MshQuraanW" w:cs="Arabic Transparent"/>
          <w:sz w:val="32"/>
          <w:szCs w:val="32"/>
          <w:rtl/>
        </w:rPr>
        <w:footnoteReference w:id="643"/>
      </w:r>
      <w:r w:rsidRPr="005247AE">
        <w:rPr>
          <w:rFonts w:ascii="MshQuraanW" w:hAnsi="MshQuraanW" w:cs="Arabic Transparent" w:hint="cs"/>
          <w:sz w:val="32"/>
          <w:szCs w:val="32"/>
          <w:rtl/>
        </w:rPr>
        <w:t>.</w:t>
      </w:r>
      <w:r w:rsidR="00BD1A94">
        <w:rPr>
          <w:rFonts w:ascii="MshQuraanW" w:hAnsi="MshQuraanW" w:cs="Arabic Transparent" w:hint="cs"/>
          <w:sz w:val="32"/>
          <w:szCs w:val="32"/>
          <w:rtl/>
        </w:rPr>
        <w:t xml:space="preserve"> فالوظيفة الأساسية التي خُلِقت لها الأذن هي أنها آلة للسمع، تقوم باستيعاب الأصوات.</w:t>
      </w:r>
    </w:p>
    <w:p w:rsidR="00D37317" w:rsidRPr="00341E1C" w:rsidRDefault="00D37317" w:rsidP="003C798C">
      <w:pPr>
        <w:bidi/>
        <w:spacing w:before="100" w:beforeAutospacing="1" w:after="100" w:afterAutospacing="1" w:line="480" w:lineRule="auto"/>
        <w:ind w:firstLine="709"/>
        <w:jc w:val="both"/>
        <w:rPr>
          <w:rFonts w:ascii="MshQuraanW" w:hAnsi="MshQuraanW" w:cs="MCS Rika S_I normal."/>
          <w:b/>
          <w:bCs/>
          <w:i/>
          <w:iCs/>
          <w:sz w:val="34"/>
          <w:szCs w:val="34"/>
          <w:rtl/>
        </w:rPr>
      </w:pPr>
      <w:r w:rsidRPr="00341E1C">
        <w:rPr>
          <w:rFonts w:ascii="MshQuraanW" w:hAnsi="MshQuraanW" w:cs="MCS Rika S_I normal." w:hint="cs"/>
          <w:b/>
          <w:bCs/>
          <w:i/>
          <w:iCs/>
          <w:sz w:val="34"/>
          <w:szCs w:val="34"/>
          <w:rtl/>
        </w:rPr>
        <w:t>الأذن عند المحدثين :</w:t>
      </w:r>
    </w:p>
    <w:p w:rsidR="00D37317" w:rsidRDefault="00D37317" w:rsidP="003C798C">
      <w:pPr>
        <w:bidi/>
        <w:spacing w:before="100" w:beforeAutospacing="1" w:after="100" w:afterAutospacing="1" w:line="480" w:lineRule="auto"/>
        <w:ind w:firstLine="709"/>
        <w:jc w:val="both"/>
        <w:rPr>
          <w:rFonts w:ascii="MshQuraanW" w:hAnsi="MshQuraanW" w:cs="Arabic Transparent"/>
          <w:sz w:val="32"/>
          <w:szCs w:val="32"/>
          <w:rtl/>
        </w:rPr>
      </w:pPr>
      <w:r w:rsidRPr="005247AE">
        <w:rPr>
          <w:rFonts w:ascii="MshQuraanW" w:hAnsi="MshQuraanW" w:cs="Arabic Transparent" w:hint="cs"/>
          <w:sz w:val="32"/>
          <w:szCs w:val="32"/>
          <w:rtl/>
        </w:rPr>
        <w:t>ووصف إبراهيم أنيس الأذن وأقسامها فقال: "الأذن وهي معقدة التركيب يقسمها علماء التشريح إلى ثلاثة أقسام: الأذن الخارجية، وتتركب من صوان الأذن وصماخها وتنتهي بما يسمّى عادة بطبلة الأذن، ثم يلي هذا الأذن الوسطى التي فيها عظيمات ثلاث صغيرة تسمّى عادة بالمطرقة والسندان والركاب، أما الأذن الداخلية ففيها أعضاء السمع الحقيقية..."</w:t>
      </w:r>
      <w:r w:rsidRPr="005247AE">
        <w:rPr>
          <w:rStyle w:val="Appelnotedebasdep"/>
          <w:rFonts w:ascii="MshQuraanW" w:hAnsi="MshQuraanW" w:cs="Arabic Transparent"/>
          <w:sz w:val="32"/>
          <w:szCs w:val="32"/>
          <w:rtl/>
        </w:rPr>
        <w:footnoteReference w:id="644"/>
      </w:r>
      <w:r w:rsidRPr="005247AE">
        <w:rPr>
          <w:rFonts w:ascii="MshQuraanW" w:hAnsi="MshQuraanW" w:cs="Arabic Transparent" w:hint="cs"/>
          <w:sz w:val="32"/>
          <w:szCs w:val="32"/>
          <w:rtl/>
        </w:rPr>
        <w:t>. وتحتوي الأذن على جهازين مهمين هما: جهاز السمع المتمثل في القوقعة، وجهاز التوازن الذي يحافظ على توازن الإنسان.</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ascii="MshQuraanW" w:hAnsi="MshQuraanW" w:cs="Arabic Transparent" w:hint="cs"/>
          <w:sz w:val="32"/>
          <w:szCs w:val="32"/>
          <w:rtl/>
        </w:rPr>
        <w:t xml:space="preserve">وعن أهمية الأذن في نقل الصوت قال بسام بركة: "الواقع أن الأذن في أقسامها الثلاثة لا تقوم بنقل الصوت فحسب، فهي تعمل كذلك عمل حجرة تضخيم الصوت. فالصوت الذي يصل إلى صوان الأذن يضخّم مرتين في الممر السمعي الخارجي، وثلاث مرات في سلسلة العظيمات، وثلاثين مرّة في انتقاله من غشاء الطبلة إلى نافذة الأذن الداخلية. وتبلغ بذلك قوة الصوت المضخّم في الأذن الداخلية </w:t>
      </w:r>
      <w:r w:rsidRPr="005247AE">
        <w:rPr>
          <w:rFonts w:ascii="Times New Roman" w:hAnsi="Times New Roman" w:cs="Arabic Transparent"/>
          <w:sz w:val="32"/>
          <w:szCs w:val="32"/>
          <w:rtl/>
        </w:rPr>
        <w:t>1</w:t>
      </w:r>
      <w:r w:rsidRPr="005247AE">
        <w:rPr>
          <w:rFonts w:ascii="Times New Roman" w:hAnsi="Times New Roman" w:cs="Arabic Transparent" w:hint="cs"/>
          <w:sz w:val="32"/>
          <w:szCs w:val="32"/>
          <w:rtl/>
        </w:rPr>
        <w:t>8</w:t>
      </w:r>
      <w:r w:rsidRPr="005247AE">
        <w:rPr>
          <w:rFonts w:ascii="Times New Roman" w:hAnsi="Times New Roman" w:cs="Arabic Transparent"/>
          <w:sz w:val="32"/>
          <w:szCs w:val="32"/>
          <w:rtl/>
        </w:rPr>
        <w:t>0</w:t>
      </w:r>
      <w:r w:rsidRPr="005247AE">
        <w:rPr>
          <w:rFonts w:ascii="MshQuraanW" w:hAnsi="MshQuraanW" w:cs="Arabic Transparent" w:hint="cs"/>
          <w:sz w:val="32"/>
          <w:szCs w:val="32"/>
          <w:rtl/>
        </w:rPr>
        <w:t xml:space="preserve"> مرّة قوّته قبل دخوله الصوان والممرّ السّمعي."</w:t>
      </w:r>
      <w:r w:rsidRPr="005247AE">
        <w:rPr>
          <w:rStyle w:val="Appelnotedebasdep"/>
          <w:rFonts w:ascii="MshQuraanW" w:hAnsi="MshQuraanW" w:cs="Arabic Transparent"/>
          <w:sz w:val="32"/>
          <w:szCs w:val="32"/>
          <w:rtl/>
        </w:rPr>
        <w:footnoteReference w:id="645"/>
      </w:r>
      <w:r w:rsidRPr="005247AE">
        <w:rPr>
          <w:rFonts w:cs="Arabic Transparent" w:hint="cs"/>
          <w:sz w:val="32"/>
          <w:szCs w:val="32"/>
          <w:rtl/>
          <w:lang w:bidi="ar-DZ"/>
        </w:rPr>
        <w:t xml:space="preserve"> </w:t>
      </w:r>
      <w:r w:rsidR="00BD1A94">
        <w:rPr>
          <w:rFonts w:cs="Arabic Transparent" w:hint="cs"/>
          <w:sz w:val="32"/>
          <w:szCs w:val="32"/>
          <w:rtl/>
          <w:lang w:bidi="ar-DZ"/>
        </w:rPr>
        <w:t>فالصوت تتغير صورته أثناء انتقاله في الأجهزة، ولا يبقى على حال واحدة.</w:t>
      </w:r>
    </w:p>
    <w:p w:rsidR="00CD782B" w:rsidRPr="005247AE" w:rsidRDefault="00CD782B" w:rsidP="003C798C">
      <w:pPr>
        <w:bidi/>
        <w:spacing w:before="100" w:beforeAutospacing="1" w:after="100" w:afterAutospacing="1" w:line="480" w:lineRule="auto"/>
        <w:ind w:firstLine="709"/>
        <w:jc w:val="both"/>
        <w:rPr>
          <w:rFonts w:ascii="MshQuraanW" w:hAnsi="MshQuraanW" w:cs="Arabic Transparent"/>
          <w:sz w:val="32"/>
          <w:szCs w:val="32"/>
          <w:rtl/>
        </w:rPr>
      </w:pP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ascii="MshQuraanW" w:hAnsi="MshQuraanW" w:cs="Arabic Transparent" w:hint="cs"/>
          <w:sz w:val="32"/>
          <w:szCs w:val="32"/>
          <w:rtl/>
        </w:rPr>
        <w:t>وعن دور الأذن في التمييز بين الأصوات قال إسحاق العناني: "الأذن أداة استقبال مرهفة للأصوات، وبها نستطيع أن نميز فروقًا دقيقة بين أصوات تكاد تكون متشابهة، وبها نستطيع أن نعطي أحكامًا على أصوات نسمعها من ناحية الجنس، أي فيما إذا كان الصوت صوت ذكر أم أنثى أو صوت طفل أو رجل مسن، وأحيانًا نعطي أوصافًا مختلفة عما نسمع كأن يكون الصوت أجشا أو جهوريًا، أو خافتًا، أو رتيبًا أو حادًا أو غليظًا وما شابه."</w:t>
      </w:r>
      <w:r w:rsidRPr="005247AE">
        <w:rPr>
          <w:rStyle w:val="Appelnotedebasdep"/>
          <w:rFonts w:ascii="MshQuraanW" w:hAnsi="MshQuraanW" w:cs="Arabic Transparent"/>
          <w:sz w:val="32"/>
          <w:szCs w:val="32"/>
          <w:rtl/>
        </w:rPr>
        <w:footnoteReference w:id="646"/>
      </w:r>
      <w:r w:rsidRPr="005247AE">
        <w:rPr>
          <w:rFonts w:cs="Arabic Transparent" w:hint="cs"/>
          <w:sz w:val="32"/>
          <w:szCs w:val="32"/>
          <w:rtl/>
          <w:lang w:bidi="ar-DZ"/>
        </w:rPr>
        <w:t xml:space="preserve"> </w:t>
      </w:r>
      <w:r w:rsidR="00BD1A94">
        <w:rPr>
          <w:rFonts w:cs="Arabic Transparent" w:hint="cs"/>
          <w:sz w:val="32"/>
          <w:szCs w:val="32"/>
          <w:rtl/>
          <w:lang w:bidi="ar-DZ"/>
        </w:rPr>
        <w:t>وهذه خاصية عظيمة ميّز الله بها الأذن، وأكسبها كل هذه الدقة حتى تفرّق بين الأصوات المختلفة.</w:t>
      </w:r>
    </w:p>
    <w:p w:rsidR="00D37317" w:rsidRDefault="00D37317" w:rsidP="003C798C">
      <w:pPr>
        <w:bidi/>
        <w:spacing w:before="100" w:beforeAutospacing="1" w:after="100" w:afterAutospacing="1" w:line="480" w:lineRule="auto"/>
        <w:ind w:firstLine="709"/>
        <w:jc w:val="both"/>
        <w:rPr>
          <w:rFonts w:ascii="Times New Roman" w:hAnsi="Times New Roman" w:cs="Arabic Transparent"/>
          <w:sz w:val="32"/>
          <w:szCs w:val="32"/>
          <w:rtl/>
          <w:lang w:bidi="ar-DZ"/>
        </w:rPr>
      </w:pPr>
      <w:r w:rsidRPr="005247AE">
        <w:rPr>
          <w:rFonts w:ascii="Times New Roman" w:hAnsi="Times New Roman" w:cs="Arabic Transparent" w:hint="cs"/>
          <w:sz w:val="32"/>
          <w:szCs w:val="32"/>
          <w:rtl/>
          <w:lang w:bidi="ar-DZ"/>
        </w:rPr>
        <w:t>وعن أثر الأصوات المرتفعة على الأذن الداخلية يقول عبد القادر الميلادي: "إنّ الانفجار الشديد قد يؤدي إلى حدوث نزيف بالأذن الداخلية، أو قد تسبب الأصوات المرتفعة هزات عنيفة للغشاء الحسي بالأذن الداخلية.. وهذا قد يسبب فقدانًا لقدرة الغشاء الوظيفية، وإذا كان لابد من سماع الأصوات المرتفعة، فمن الضروري استعمال سدادات للأذن وموانع للصوت، حتى يتجنب سماع الأصوات المرتفعة خاصة لو كانت بصفة مستمرة... وفي أماكن مغلقة"</w:t>
      </w:r>
      <w:r w:rsidRPr="005247AE">
        <w:rPr>
          <w:rStyle w:val="Appelnotedebasdep"/>
          <w:rFonts w:ascii="Times New Roman" w:hAnsi="Times New Roman" w:cs="Arabic Transparent"/>
          <w:sz w:val="32"/>
          <w:szCs w:val="32"/>
          <w:rtl/>
          <w:lang w:bidi="ar-DZ"/>
        </w:rPr>
        <w:footnoteReference w:id="647"/>
      </w:r>
      <w:r w:rsidRPr="005247AE">
        <w:rPr>
          <w:rFonts w:ascii="Times New Roman" w:hAnsi="Times New Roman" w:cs="Arabic Transparent" w:hint="cs"/>
          <w:sz w:val="32"/>
          <w:szCs w:val="32"/>
          <w:rtl/>
          <w:lang w:bidi="ar-DZ"/>
        </w:rPr>
        <w:t>.</w:t>
      </w:r>
      <w:r w:rsidR="00E92FED">
        <w:rPr>
          <w:rFonts w:ascii="Times New Roman" w:hAnsi="Times New Roman" w:cs="Arabic Transparent" w:hint="cs"/>
          <w:sz w:val="32"/>
          <w:szCs w:val="32"/>
          <w:rtl/>
          <w:lang w:bidi="ar-DZ"/>
        </w:rPr>
        <w:t xml:space="preserve"> فالأذن مصممة للأصوات العادية، تدركها بشكل طبيعي، أما الأصوات التي تتجاوز الحد الأقصى فهي </w:t>
      </w:r>
      <w:r w:rsidR="00E919D9">
        <w:rPr>
          <w:rFonts w:ascii="Times New Roman" w:hAnsi="Times New Roman" w:cs="Arabic Transparent" w:hint="cs"/>
          <w:sz w:val="32"/>
          <w:szCs w:val="32"/>
          <w:rtl/>
          <w:lang w:bidi="ar-DZ"/>
        </w:rPr>
        <w:t xml:space="preserve">        </w:t>
      </w:r>
      <w:r w:rsidR="00E92FED">
        <w:rPr>
          <w:rFonts w:ascii="Times New Roman" w:hAnsi="Times New Roman" w:cs="Arabic Transparent" w:hint="cs"/>
          <w:sz w:val="32"/>
          <w:szCs w:val="32"/>
          <w:rtl/>
          <w:lang w:bidi="ar-DZ"/>
        </w:rPr>
        <w:t>لا تتحم</w:t>
      </w:r>
      <w:r w:rsidR="00E919D9">
        <w:rPr>
          <w:rFonts w:ascii="Times New Roman" w:hAnsi="Times New Roman" w:cs="Arabic Transparent" w:hint="cs"/>
          <w:sz w:val="32"/>
          <w:szCs w:val="32"/>
          <w:rtl/>
          <w:lang w:bidi="ar-DZ"/>
        </w:rPr>
        <w:t>ّ</w:t>
      </w:r>
      <w:r w:rsidR="00E92FED">
        <w:rPr>
          <w:rFonts w:ascii="Times New Roman" w:hAnsi="Times New Roman" w:cs="Arabic Transparent" w:hint="cs"/>
          <w:sz w:val="32"/>
          <w:szCs w:val="32"/>
          <w:rtl/>
          <w:lang w:bidi="ar-DZ"/>
        </w:rPr>
        <w:t>لها.</w:t>
      </w:r>
    </w:p>
    <w:p w:rsidR="002E4053" w:rsidRPr="005247AE" w:rsidRDefault="002E4053" w:rsidP="003C798C">
      <w:pPr>
        <w:bidi/>
        <w:spacing w:before="100" w:beforeAutospacing="1" w:after="100" w:afterAutospacing="1" w:line="480" w:lineRule="auto"/>
        <w:ind w:firstLine="709"/>
        <w:jc w:val="both"/>
        <w:rPr>
          <w:rFonts w:ascii="Times New Roman" w:hAnsi="Times New Roman" w:cs="Arabic Transparent"/>
          <w:sz w:val="32"/>
          <w:szCs w:val="32"/>
          <w:rtl/>
          <w:lang w:bidi="ar-DZ"/>
        </w:rPr>
      </w:pP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ascii="Times New Roman" w:hAnsi="Times New Roman" w:cs="Arabic Transparent" w:hint="cs"/>
          <w:sz w:val="32"/>
          <w:szCs w:val="32"/>
          <w:rtl/>
          <w:lang w:bidi="ar-DZ"/>
        </w:rPr>
        <w:t>ووصف قدوري الحمد الصوت كيف يصل إلى الأذن فقال: "فالصوت يصل إلى الأذن عن طريق الموجات الصوتية المكونة من ذبذبات صادرة عن جسم مهتز، والذبذبة الواحدة هي حركة الجسم في اتجاهٍ ما حتى يبلغ نقطة ما، ثم رجوعه في اتجاه عكسي، بحيث يجاوز النقطة التي كان فيها عند سكونه (نقطة الصفر) إلى نقطة أخرى، لا يلبث أن يرتد منها حتى يبلغ نقطة الصفر."</w:t>
      </w:r>
      <w:r w:rsidRPr="005247AE">
        <w:rPr>
          <w:rStyle w:val="Appelnotedebasdep"/>
          <w:rFonts w:ascii="Times New Roman" w:hAnsi="Times New Roman" w:cs="Arabic Transparent"/>
          <w:sz w:val="32"/>
          <w:szCs w:val="32"/>
          <w:rtl/>
          <w:lang w:bidi="ar-DZ"/>
        </w:rPr>
        <w:footnoteReference w:id="648"/>
      </w:r>
      <w:r w:rsidRPr="005247AE">
        <w:rPr>
          <w:rFonts w:cs="Arabic Transparent" w:hint="cs"/>
          <w:sz w:val="32"/>
          <w:szCs w:val="32"/>
          <w:rtl/>
          <w:lang w:bidi="ar-DZ"/>
        </w:rPr>
        <w:t xml:space="preserve"> </w:t>
      </w:r>
      <w:r w:rsidR="00CF5B51">
        <w:rPr>
          <w:rFonts w:cs="Arabic Transparent" w:hint="cs"/>
          <w:sz w:val="32"/>
          <w:szCs w:val="32"/>
          <w:rtl/>
          <w:lang w:bidi="ar-DZ"/>
        </w:rPr>
        <w:t>وتختلف سرعة الصوت حسب المادة التي يخترقها.</w:t>
      </w:r>
    </w:p>
    <w:p w:rsidR="00D37317" w:rsidRDefault="00D37317" w:rsidP="003C3A75">
      <w:pPr>
        <w:bidi/>
        <w:spacing w:before="100" w:beforeAutospacing="1" w:after="100" w:afterAutospacing="1" w:line="480" w:lineRule="auto"/>
        <w:ind w:firstLine="709"/>
        <w:jc w:val="both"/>
        <w:rPr>
          <w:rFonts w:cs="Arabic Transparent"/>
          <w:sz w:val="32"/>
          <w:szCs w:val="32"/>
          <w:rtl/>
          <w:lang w:bidi="ar-DZ"/>
        </w:rPr>
      </w:pPr>
      <w:r w:rsidRPr="005247AE">
        <w:rPr>
          <w:rFonts w:ascii="Times New Roman" w:hAnsi="Times New Roman" w:cs="Arabic Transparent" w:hint="cs"/>
          <w:sz w:val="32"/>
          <w:szCs w:val="32"/>
          <w:rtl/>
          <w:lang w:bidi="ar-DZ"/>
        </w:rPr>
        <w:t>وبيّن لنا إبراهيم خليل ما توصل إليه العلم من الأحداث التي تجري داخل الأذن الداخلية فقال: "لقد أفاد علماء الأصوات من التقدم في ميدان التشريح وفي مجال جراحة الأعصاب والدماغ، فاكتشف وجود قناة أو بوق يصل ما بين الحلق الفموي والأذن الداخلية، مما يجعل ذبذبات النطق تنتقل مباشرة إليها عبر ذلك البوق الذي أطلق عليه اسم مكتشفه (أوستاش) وقد فسّر هذا الاكتشاف ما كان غامضًا فيما يتعلق باستماع المتكلم صوته قبل أن يتحول إلى ذبذبات تنتقل عبر الهواء ثم يسمعها مرة أخرى مع فارق زمني بين السماعين يكاد لا يلحظ..."</w:t>
      </w:r>
      <w:r w:rsidRPr="005247AE">
        <w:rPr>
          <w:rStyle w:val="Appelnotedebasdep"/>
          <w:rFonts w:ascii="Times New Roman" w:hAnsi="Times New Roman" w:cs="Arabic Transparent"/>
          <w:sz w:val="32"/>
          <w:szCs w:val="32"/>
          <w:rtl/>
          <w:lang w:bidi="ar-DZ"/>
        </w:rPr>
        <w:footnoteReference w:id="649"/>
      </w:r>
      <w:r w:rsidR="00CF5B51">
        <w:rPr>
          <w:rFonts w:ascii="Times New Roman" w:hAnsi="Times New Roman" w:cs="Arabic Transparent" w:hint="cs"/>
          <w:sz w:val="32"/>
          <w:szCs w:val="32"/>
          <w:rtl/>
          <w:lang w:bidi="ar-DZ"/>
        </w:rPr>
        <w:t xml:space="preserve"> وهو اكتشاف </w:t>
      </w:r>
      <w:r w:rsidR="003C3A75">
        <w:rPr>
          <w:rFonts w:ascii="Times New Roman" w:hAnsi="Times New Roman" w:cs="Arabic Transparent" w:hint="cs"/>
          <w:sz w:val="32"/>
          <w:szCs w:val="32"/>
          <w:rtl/>
          <w:lang w:bidi="ar-DZ"/>
        </w:rPr>
        <w:t>تم</w:t>
      </w:r>
      <w:r w:rsidR="00CF5B51">
        <w:rPr>
          <w:rFonts w:ascii="Times New Roman" w:hAnsi="Times New Roman" w:cs="Arabic Transparent" w:hint="cs"/>
          <w:sz w:val="32"/>
          <w:szCs w:val="32"/>
          <w:rtl/>
          <w:lang w:bidi="ar-DZ"/>
        </w:rPr>
        <w:t>ّ بفضل الأجهزة العلمية الدقيقة التي تستعمل في تسجيل الصوت .</w:t>
      </w:r>
      <w:r w:rsidRPr="005247AE">
        <w:rPr>
          <w:rFonts w:cs="Arabic Transparent" w:hint="cs"/>
          <w:sz w:val="32"/>
          <w:szCs w:val="32"/>
          <w:rtl/>
          <w:lang w:bidi="ar-DZ"/>
        </w:rPr>
        <w:t xml:space="preserve"> </w:t>
      </w:r>
    </w:p>
    <w:p w:rsidR="00477B6B" w:rsidRDefault="00477B6B" w:rsidP="00477B6B">
      <w:pPr>
        <w:bidi/>
        <w:spacing w:before="100" w:beforeAutospacing="1" w:after="100" w:afterAutospacing="1" w:line="480" w:lineRule="auto"/>
        <w:ind w:firstLine="709"/>
        <w:jc w:val="both"/>
        <w:rPr>
          <w:rFonts w:cs="Arabic Transparent"/>
          <w:sz w:val="32"/>
          <w:szCs w:val="32"/>
          <w:rtl/>
          <w:lang w:bidi="ar-DZ"/>
        </w:rPr>
      </w:pPr>
    </w:p>
    <w:p w:rsidR="00D37317" w:rsidRDefault="00D37317" w:rsidP="003C798C">
      <w:pPr>
        <w:bidi/>
        <w:spacing w:before="100" w:beforeAutospacing="1" w:after="100" w:afterAutospacing="1" w:line="480" w:lineRule="auto"/>
        <w:ind w:firstLine="709"/>
        <w:jc w:val="both"/>
        <w:rPr>
          <w:rFonts w:ascii="Times New Roman" w:hAnsi="Times New Roman" w:cs="Arabic Transparent"/>
          <w:sz w:val="32"/>
          <w:szCs w:val="32"/>
          <w:rtl/>
          <w:lang w:bidi="ar-DZ"/>
        </w:rPr>
      </w:pPr>
      <w:r w:rsidRPr="005247AE">
        <w:rPr>
          <w:rFonts w:ascii="Times New Roman" w:hAnsi="Times New Roman" w:cs="Arabic Transparent" w:hint="cs"/>
          <w:sz w:val="32"/>
          <w:szCs w:val="32"/>
          <w:rtl/>
          <w:lang w:bidi="ar-DZ"/>
        </w:rPr>
        <w:t>وعن علاقة الأذنين في التّحكم بإنتاج الصوت قال عصام نور الدين: "أظنّ ظنًا قويًّا أن قرّاء القرآن الكريم قد تنبهوا إلى دور الأذنين في إنتاج الصّوت، ومدّه، وخفضه، وخشونته وجهارته.. وصفاته.. إلخ.. يدلّك عل ذلك أن القرّاء المجيدين يضعون أصابعهم، أثناء التلاوة، على آذانهم... بل وتراهم يحرّكون أصابعَهم على آذانهم كما يحرّك لاعب الناي أصابعه على الناي للتحكم بطول الصوت وصفاته."</w:t>
      </w:r>
      <w:r w:rsidRPr="005247AE">
        <w:rPr>
          <w:rStyle w:val="Appelnotedebasdep"/>
          <w:rFonts w:ascii="Times New Roman" w:hAnsi="Times New Roman" w:cs="Arabic Transparent"/>
          <w:sz w:val="32"/>
          <w:szCs w:val="32"/>
          <w:rtl/>
          <w:lang w:bidi="ar-DZ"/>
        </w:rPr>
        <w:footnoteReference w:id="650"/>
      </w:r>
      <w:r w:rsidRPr="005247AE">
        <w:rPr>
          <w:rFonts w:ascii="Times New Roman" w:hAnsi="Times New Roman" w:cs="Arabic Transparent" w:hint="cs"/>
          <w:sz w:val="32"/>
          <w:szCs w:val="32"/>
          <w:rtl/>
          <w:lang w:bidi="ar-DZ"/>
        </w:rPr>
        <w:t xml:space="preserve"> </w:t>
      </w:r>
      <w:r w:rsidR="00E92FED">
        <w:rPr>
          <w:rFonts w:ascii="Times New Roman" w:hAnsi="Times New Roman" w:cs="Arabic Transparent" w:hint="cs"/>
          <w:sz w:val="32"/>
          <w:szCs w:val="32"/>
          <w:rtl/>
          <w:lang w:bidi="ar-DZ"/>
        </w:rPr>
        <w:t>وهي طريقة يلجأ إليها معظم القرّاء، لتغي</w:t>
      </w:r>
      <w:r w:rsidR="00E919D9">
        <w:rPr>
          <w:rFonts w:ascii="Times New Roman" w:hAnsi="Times New Roman" w:cs="Arabic Transparent" w:hint="cs"/>
          <w:sz w:val="32"/>
          <w:szCs w:val="32"/>
          <w:rtl/>
          <w:lang w:bidi="ar-DZ"/>
        </w:rPr>
        <w:t>ي</w:t>
      </w:r>
      <w:r w:rsidR="00E92FED">
        <w:rPr>
          <w:rFonts w:ascii="Times New Roman" w:hAnsi="Times New Roman" w:cs="Arabic Transparent" w:hint="cs"/>
          <w:sz w:val="32"/>
          <w:szCs w:val="32"/>
          <w:rtl/>
          <w:lang w:bidi="ar-DZ"/>
        </w:rPr>
        <w:t>ر الموجات الصوتية حسب أحكام القراءات المختلفة.</w:t>
      </w:r>
    </w:p>
    <w:p w:rsidR="00D37317" w:rsidRDefault="00E92FED" w:rsidP="00CD5B80">
      <w:pPr>
        <w:bidi/>
        <w:spacing w:before="100" w:beforeAutospacing="1" w:after="100" w:afterAutospacing="1" w:line="480" w:lineRule="auto"/>
        <w:ind w:firstLine="709"/>
        <w:jc w:val="both"/>
        <w:rPr>
          <w:rFonts w:ascii="Times New Roman" w:hAnsi="Times New Roman" w:cs="Arabic Transparent"/>
          <w:sz w:val="32"/>
          <w:szCs w:val="32"/>
          <w:rtl/>
          <w:lang w:bidi="ar-DZ"/>
        </w:rPr>
      </w:pPr>
      <w:r>
        <w:rPr>
          <w:rFonts w:ascii="Times New Roman" w:hAnsi="Times New Roman" w:cs="Arabic Transparent" w:hint="cs"/>
          <w:sz w:val="32"/>
          <w:szCs w:val="32"/>
          <w:rtl/>
          <w:lang w:bidi="ar-DZ"/>
        </w:rPr>
        <w:t>وتأسيسًا على ما سبق أرى</w:t>
      </w:r>
      <w:r w:rsidR="00D37317" w:rsidRPr="005247AE">
        <w:rPr>
          <w:rFonts w:ascii="Times New Roman" w:hAnsi="Times New Roman" w:cs="Arabic Transparent" w:hint="cs"/>
          <w:sz w:val="32"/>
          <w:szCs w:val="32"/>
          <w:rtl/>
          <w:lang w:bidi="ar-DZ"/>
        </w:rPr>
        <w:t xml:space="preserve"> أن مصطلح الأذن واحد</w:t>
      </w:r>
      <w:r w:rsidR="00CD5B80">
        <w:rPr>
          <w:rFonts w:ascii="Times New Roman" w:hAnsi="Times New Roman" w:cs="Arabic Transparent" w:hint="cs"/>
          <w:sz w:val="32"/>
          <w:szCs w:val="32"/>
          <w:rtl/>
          <w:lang w:bidi="ar-DZ"/>
        </w:rPr>
        <w:t>ٌ</w:t>
      </w:r>
      <w:r w:rsidR="00D37317" w:rsidRPr="005247AE">
        <w:rPr>
          <w:rFonts w:ascii="Times New Roman" w:hAnsi="Times New Roman" w:cs="Arabic Transparent" w:hint="cs"/>
          <w:sz w:val="32"/>
          <w:szCs w:val="32"/>
          <w:rtl/>
          <w:lang w:bidi="ar-DZ"/>
        </w:rPr>
        <w:t xml:space="preserve"> بين القدماء والمحدثين، وكلهم يجمع على أنه أداة التقاط الصوت</w:t>
      </w:r>
      <w:r w:rsidR="00CD5B80">
        <w:rPr>
          <w:rFonts w:ascii="Times New Roman" w:hAnsi="Times New Roman" w:cs="Arabic Transparent" w:hint="cs"/>
          <w:sz w:val="32"/>
          <w:szCs w:val="32"/>
          <w:rtl/>
          <w:lang w:bidi="ar-DZ"/>
        </w:rPr>
        <w:t>،</w:t>
      </w:r>
      <w:r w:rsidR="00D37317" w:rsidRPr="005247AE">
        <w:rPr>
          <w:rFonts w:ascii="Times New Roman" w:hAnsi="Times New Roman" w:cs="Arabic Transparent" w:hint="cs"/>
          <w:sz w:val="32"/>
          <w:szCs w:val="32"/>
          <w:rtl/>
          <w:lang w:bidi="ar-DZ"/>
        </w:rPr>
        <w:t xml:space="preserve"> أم</w:t>
      </w:r>
      <w:r w:rsidR="003C3A75">
        <w:rPr>
          <w:rFonts w:ascii="Times New Roman" w:hAnsi="Times New Roman" w:cs="Arabic Transparent" w:hint="cs"/>
          <w:sz w:val="32"/>
          <w:szCs w:val="32"/>
          <w:rtl/>
          <w:lang w:bidi="ar-DZ"/>
        </w:rPr>
        <w:t>ّ</w:t>
      </w:r>
      <w:r w:rsidR="00D37317" w:rsidRPr="005247AE">
        <w:rPr>
          <w:rFonts w:ascii="Times New Roman" w:hAnsi="Times New Roman" w:cs="Arabic Transparent" w:hint="cs"/>
          <w:sz w:val="32"/>
          <w:szCs w:val="32"/>
          <w:rtl/>
          <w:lang w:bidi="ar-DZ"/>
        </w:rPr>
        <w:t>ا عن أجزائها الدقيقة فلم يتمكن القدماء من معرفتها لانعدام الأجهزة، بينما تمكنوا من وصف الأذن وصفًا يكاد يقترب من وصف المحدثين لها</w:t>
      </w:r>
      <w:r w:rsidR="00CD5B80">
        <w:rPr>
          <w:rFonts w:ascii="Times New Roman" w:hAnsi="Times New Roman" w:cs="Arabic Transparent" w:hint="cs"/>
          <w:sz w:val="32"/>
          <w:szCs w:val="32"/>
          <w:rtl/>
          <w:lang w:bidi="ar-DZ"/>
        </w:rPr>
        <w:t>،</w:t>
      </w:r>
      <w:r w:rsidR="00D37317" w:rsidRPr="005247AE">
        <w:rPr>
          <w:rFonts w:ascii="Times New Roman" w:hAnsi="Times New Roman" w:cs="Arabic Transparent" w:hint="cs"/>
          <w:sz w:val="32"/>
          <w:szCs w:val="32"/>
          <w:rtl/>
          <w:lang w:bidi="ar-DZ"/>
        </w:rPr>
        <w:t xml:space="preserve"> أم</w:t>
      </w:r>
      <w:r w:rsidR="003C3A75">
        <w:rPr>
          <w:rFonts w:ascii="Times New Roman" w:hAnsi="Times New Roman" w:cs="Arabic Transparent" w:hint="cs"/>
          <w:sz w:val="32"/>
          <w:szCs w:val="32"/>
          <w:rtl/>
          <w:lang w:bidi="ar-DZ"/>
        </w:rPr>
        <w:t>ّ</w:t>
      </w:r>
      <w:r w:rsidR="00D37317" w:rsidRPr="005247AE">
        <w:rPr>
          <w:rFonts w:ascii="Times New Roman" w:hAnsi="Times New Roman" w:cs="Arabic Transparent" w:hint="cs"/>
          <w:sz w:val="32"/>
          <w:szCs w:val="32"/>
          <w:rtl/>
          <w:lang w:bidi="ar-DZ"/>
        </w:rPr>
        <w:t>ا المحدثون فقد قاموا بذكر أجزاء الأذن وصنفوها كل جزء حسب وظيفته، بفضل اعتمادهم على التكنولوجيا الحديثة، وتوقفوا عند الدماغ وكيفية تحليله للأصوات، وهم يرون أن</w:t>
      </w:r>
      <w:r w:rsidR="003C3A75">
        <w:rPr>
          <w:rFonts w:ascii="Times New Roman" w:hAnsi="Times New Roman" w:cs="Arabic Transparent" w:hint="cs"/>
          <w:sz w:val="32"/>
          <w:szCs w:val="32"/>
          <w:rtl/>
          <w:lang w:bidi="ar-DZ"/>
        </w:rPr>
        <w:t>ّ</w:t>
      </w:r>
      <w:r w:rsidR="00D37317" w:rsidRPr="005247AE">
        <w:rPr>
          <w:rFonts w:ascii="Times New Roman" w:hAnsi="Times New Roman" w:cs="Arabic Transparent" w:hint="cs"/>
          <w:sz w:val="32"/>
          <w:szCs w:val="32"/>
          <w:rtl/>
          <w:lang w:bidi="ar-DZ"/>
        </w:rPr>
        <w:t xml:space="preserve"> أجزاء الأذن تكمل بعضها البعض.</w:t>
      </w:r>
    </w:p>
    <w:p w:rsidR="00D37317" w:rsidRPr="00341E1C" w:rsidRDefault="00D37317" w:rsidP="003C798C">
      <w:pPr>
        <w:bidi/>
        <w:spacing w:before="100" w:beforeAutospacing="1" w:after="100" w:afterAutospacing="1" w:line="480" w:lineRule="auto"/>
        <w:ind w:firstLine="709"/>
        <w:jc w:val="both"/>
        <w:rPr>
          <w:rFonts w:cs="MCS Rika S_I normal."/>
          <w:b/>
          <w:bCs/>
          <w:i/>
          <w:iCs/>
          <w:sz w:val="34"/>
          <w:szCs w:val="34"/>
          <w:rtl/>
          <w:lang w:bidi="ar-DZ"/>
        </w:rPr>
      </w:pPr>
      <w:r w:rsidRPr="00341E1C">
        <w:rPr>
          <w:rFonts w:cs="MCS Rika S_I normal." w:hint="cs"/>
          <w:b/>
          <w:bCs/>
          <w:i/>
          <w:iCs/>
          <w:sz w:val="34"/>
          <w:szCs w:val="34"/>
          <w:rtl/>
          <w:lang w:bidi="ar-DZ"/>
        </w:rPr>
        <w:t>الصوان عند الأزهري :</w:t>
      </w:r>
    </w:p>
    <w:p w:rsidR="00D37317" w:rsidRPr="005247AE"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ذكر الأزهري مصطلح الصِّوان وهو لا يقصد به صوان الأذن فقال: "الصِّوانُ: الشيء الذي تَصون به، أو فيه، شيئًا أو ثوبًا... والحُرُّ يصون عِرْضَهُ كما يصون الإنسان ثوبَه"</w:t>
      </w:r>
      <w:r w:rsidRPr="005247AE">
        <w:rPr>
          <w:rStyle w:val="Appelnotedebasdep"/>
          <w:rFonts w:cs="Arabic Transparent"/>
          <w:sz w:val="32"/>
          <w:szCs w:val="32"/>
          <w:rtl/>
          <w:lang w:bidi="ar-DZ"/>
        </w:rPr>
        <w:footnoteReference w:id="651"/>
      </w:r>
      <w:r w:rsidRPr="005247AE">
        <w:rPr>
          <w:rFonts w:cs="Arabic Transparent" w:hint="cs"/>
          <w:sz w:val="32"/>
          <w:szCs w:val="32"/>
          <w:rtl/>
          <w:lang w:bidi="ar-DZ"/>
        </w:rPr>
        <w:t>. فقوله تصون به أو فيه، يقترب من دور صوان الأذن.</w:t>
      </w:r>
      <w:r w:rsidR="00E92FED">
        <w:rPr>
          <w:rFonts w:cs="Arabic Transparent" w:hint="cs"/>
          <w:sz w:val="32"/>
          <w:szCs w:val="32"/>
          <w:rtl/>
          <w:lang w:bidi="ar-DZ"/>
        </w:rPr>
        <w:t xml:space="preserve"> الذي يتلقى الذبذبات الصوتية ويحولها إلى بقية أجزاء الأذن، فيلعب كل عضو دوره.</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وفي الاصطلاح: "الصِّوان هو أوّل أعضاء الأذن الخارجية، وهو ما يظهر للعيان في الجهتين اليمنى واليسرى من رأس كل إنسان عادي، وهو شبيه بالمقعر الهوائي في شكله ووظيفته، يقوم بالتقاط التموجات الصوتية وتجميعها وتوجيهها إلى الممر السمعي من بعده"</w:t>
      </w:r>
      <w:r w:rsidRPr="005247AE">
        <w:rPr>
          <w:rStyle w:val="Appelnotedebasdep"/>
          <w:rFonts w:cs="Arabic Transparent"/>
          <w:sz w:val="32"/>
          <w:szCs w:val="32"/>
          <w:rtl/>
          <w:lang w:bidi="ar-DZ"/>
        </w:rPr>
        <w:footnoteReference w:id="652"/>
      </w:r>
      <w:r w:rsidRPr="005247AE">
        <w:rPr>
          <w:rFonts w:cs="Arabic Transparent" w:hint="cs"/>
          <w:sz w:val="32"/>
          <w:szCs w:val="32"/>
          <w:rtl/>
          <w:lang w:bidi="ar-DZ"/>
        </w:rPr>
        <w:t xml:space="preserve">. </w:t>
      </w:r>
      <w:r w:rsidR="00E92FED">
        <w:rPr>
          <w:rFonts w:cs="Arabic Transparent" w:hint="cs"/>
          <w:sz w:val="32"/>
          <w:szCs w:val="32"/>
          <w:rtl/>
          <w:lang w:bidi="ar-DZ"/>
        </w:rPr>
        <w:t>وفي أسفل الصوان توجد حلمة الأذن متدلية إلى أسفل.</w:t>
      </w:r>
    </w:p>
    <w:p w:rsidR="00D37317" w:rsidRPr="00341E1C" w:rsidRDefault="00D37317" w:rsidP="003C798C">
      <w:pPr>
        <w:bidi/>
        <w:spacing w:before="100" w:beforeAutospacing="1" w:after="100" w:afterAutospacing="1" w:line="480" w:lineRule="auto"/>
        <w:ind w:firstLine="709"/>
        <w:jc w:val="both"/>
        <w:rPr>
          <w:rFonts w:cs="MCS Rika S_I normal."/>
          <w:b/>
          <w:bCs/>
          <w:i/>
          <w:iCs/>
          <w:sz w:val="34"/>
          <w:szCs w:val="34"/>
          <w:rtl/>
          <w:lang w:bidi="ar-DZ"/>
        </w:rPr>
      </w:pPr>
      <w:r w:rsidRPr="00341E1C">
        <w:rPr>
          <w:rFonts w:cs="MCS Rika S_I normal." w:hint="cs"/>
          <w:b/>
          <w:bCs/>
          <w:i/>
          <w:iCs/>
          <w:sz w:val="34"/>
          <w:szCs w:val="34"/>
          <w:rtl/>
          <w:lang w:bidi="ar-DZ"/>
        </w:rPr>
        <w:t>الصِّوان عند المحدثين :</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وصف عصام نور الدين صوان الأذن فقال: "قد يكون صوان الأذن متحركًا عند الإنسان.. وقد رأيت بأمّ عينيّ أذنيّ غير واحد من بني البشر تتحركان تحركًا يثير الدهشة، ممّا قد يشير إلى مرحلة موغلة في القدم كان الإنسان يستعمل فيها أذنيه ويحرّكهما، في كل اتجاه، ليلتقط أصوات الحيوانات المفترسة فيتّقيها، وليرصد أصوات الحيوانات الأخرى فيصطادها أو يأسرها.. وليستطيع الاستمرار والعيش."</w:t>
      </w:r>
      <w:r w:rsidRPr="005247AE">
        <w:rPr>
          <w:rStyle w:val="Appelnotedebasdep"/>
          <w:rFonts w:cs="Arabic Transparent"/>
          <w:sz w:val="32"/>
          <w:szCs w:val="32"/>
          <w:rtl/>
          <w:lang w:bidi="ar-DZ"/>
        </w:rPr>
        <w:footnoteReference w:id="653"/>
      </w:r>
      <w:r w:rsidRPr="005247AE">
        <w:rPr>
          <w:rFonts w:cs="Arabic Transparent" w:hint="cs"/>
          <w:sz w:val="32"/>
          <w:szCs w:val="32"/>
          <w:rtl/>
          <w:lang w:bidi="ar-DZ"/>
        </w:rPr>
        <w:t xml:space="preserve">، والصوان جزء غضروفي وظيفته تجميع الموجات الصوتية ومنه تدخل إلى قناة الأذن الخارجية. </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وعن توصيل الصوت إلى الدماغ بواسطة الصوان قال بسام بركة: "إنّ الصوان الخارجي ليس الوسيلة الوحيدة لتوصيل الصوت إلى الدماغ، فبعض العلماء يتكلّم عن "التوصيل العظمي"، ذلك أنّ الشرط الوحيد لإدراك الصوت هو التذبذب الحاصل في الأذن الداخلية. ويكون بالتالي ممكنًا توصيل الصوت إلى الدماغ عن طريق التأثير على هذا القسم من الأذن، وذلك بواسطة تذبذب عظام الجمجمة."</w:t>
      </w:r>
      <w:r w:rsidRPr="005247AE">
        <w:rPr>
          <w:rStyle w:val="Appelnotedebasdep"/>
          <w:rFonts w:cs="Arabic Transparent"/>
          <w:sz w:val="32"/>
          <w:szCs w:val="32"/>
          <w:rtl/>
          <w:lang w:bidi="ar-DZ"/>
        </w:rPr>
        <w:footnoteReference w:id="654"/>
      </w:r>
      <w:r w:rsidRPr="005247AE">
        <w:rPr>
          <w:rFonts w:cs="Arabic Transparent" w:hint="cs"/>
          <w:sz w:val="32"/>
          <w:szCs w:val="32"/>
          <w:rtl/>
          <w:lang w:bidi="ar-DZ"/>
        </w:rPr>
        <w:t xml:space="preserve"> </w:t>
      </w:r>
      <w:r w:rsidR="00E92FED">
        <w:rPr>
          <w:rFonts w:cs="Arabic Transparent" w:hint="cs"/>
          <w:sz w:val="32"/>
          <w:szCs w:val="32"/>
          <w:rtl/>
          <w:lang w:bidi="ar-DZ"/>
        </w:rPr>
        <w:t>ويمكن تقبّل هذا الرأي، الذي يقرّ به جماعة من العلماء، على اعتبار أن عظام الجمجمة تساهم في التوصيل الصوتي، عندما تصطدم بها الذبذبات.</w:t>
      </w:r>
    </w:p>
    <w:p w:rsidR="00D37317" w:rsidRDefault="00E92FED" w:rsidP="003C798C">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 xml:space="preserve">ويمكن القول أنّ </w:t>
      </w:r>
      <w:r w:rsidR="00D37317" w:rsidRPr="005247AE">
        <w:rPr>
          <w:rFonts w:cs="Arabic Transparent" w:hint="cs"/>
          <w:sz w:val="32"/>
          <w:szCs w:val="32"/>
          <w:rtl/>
          <w:lang w:bidi="ar-DZ"/>
        </w:rPr>
        <w:t>مصطلح الصوان عند الأزهري</w:t>
      </w:r>
      <w:r>
        <w:rPr>
          <w:rFonts w:cs="Arabic Transparent" w:hint="cs"/>
          <w:sz w:val="32"/>
          <w:szCs w:val="32"/>
          <w:rtl/>
          <w:lang w:bidi="ar-DZ"/>
        </w:rPr>
        <w:t>،</w:t>
      </w:r>
      <w:r w:rsidR="00D37317" w:rsidRPr="005247AE">
        <w:rPr>
          <w:rFonts w:cs="Arabic Transparent" w:hint="cs"/>
          <w:sz w:val="32"/>
          <w:szCs w:val="32"/>
          <w:rtl/>
          <w:lang w:bidi="ar-DZ"/>
        </w:rPr>
        <w:t xml:space="preserve"> لم يقصد به صوان الأذن بل قصد به ما يُصان به الشيء، أما الصوان عند المحدثين فهو الواجهة الخارجية للأذن التي تلتقط الصوت وتمرره إلى</w:t>
      </w:r>
      <w:r>
        <w:rPr>
          <w:rFonts w:cs="Arabic Transparent" w:hint="cs"/>
          <w:sz w:val="32"/>
          <w:szCs w:val="32"/>
          <w:rtl/>
          <w:lang w:bidi="ar-DZ"/>
        </w:rPr>
        <w:t xml:space="preserve"> الأذن الوسطى ثم الأذن الداخلية. وهو واحد</w:t>
      </w:r>
      <w:r w:rsidR="00CD5B80">
        <w:rPr>
          <w:rFonts w:cs="Arabic Transparent" w:hint="cs"/>
          <w:sz w:val="32"/>
          <w:szCs w:val="32"/>
          <w:rtl/>
          <w:lang w:bidi="ar-DZ"/>
        </w:rPr>
        <w:t>ٌ</w:t>
      </w:r>
      <w:r>
        <w:rPr>
          <w:rFonts w:cs="Arabic Transparent" w:hint="cs"/>
          <w:sz w:val="32"/>
          <w:szCs w:val="32"/>
          <w:rtl/>
          <w:lang w:bidi="ar-DZ"/>
        </w:rPr>
        <w:t>، لم يوضع له مصطلح مرادف</w:t>
      </w:r>
      <w:r w:rsidR="00CD5B80">
        <w:rPr>
          <w:rFonts w:cs="Arabic Transparent" w:hint="cs"/>
          <w:sz w:val="32"/>
          <w:szCs w:val="32"/>
          <w:rtl/>
          <w:lang w:bidi="ar-DZ"/>
        </w:rPr>
        <w:t>ٌ</w:t>
      </w:r>
      <w:r>
        <w:rPr>
          <w:rFonts w:cs="Arabic Transparent" w:hint="cs"/>
          <w:sz w:val="32"/>
          <w:szCs w:val="32"/>
          <w:rtl/>
          <w:lang w:bidi="ar-DZ"/>
        </w:rPr>
        <w:t>، ولا خلاف بين الأصواتيين عن وظيفته، وهو الواجهة الأولى من أجزاء الأذن التي تصطدم بها الذبذبات الصوتية في طريقها إلى المخ.</w:t>
      </w:r>
    </w:p>
    <w:p w:rsidR="00D37317" w:rsidRPr="00341E1C" w:rsidRDefault="00D37317" w:rsidP="003C798C">
      <w:pPr>
        <w:bidi/>
        <w:spacing w:before="100" w:beforeAutospacing="1" w:after="100" w:afterAutospacing="1" w:line="480" w:lineRule="auto"/>
        <w:ind w:firstLine="709"/>
        <w:jc w:val="both"/>
        <w:rPr>
          <w:rFonts w:ascii="Times New Roman" w:hAnsi="Times New Roman" w:cs="MCS Rika S_I normal."/>
          <w:b/>
          <w:bCs/>
          <w:i/>
          <w:iCs/>
          <w:sz w:val="34"/>
          <w:szCs w:val="34"/>
          <w:rtl/>
          <w:lang w:bidi="ar-DZ"/>
        </w:rPr>
      </w:pPr>
      <w:r w:rsidRPr="00341E1C">
        <w:rPr>
          <w:rFonts w:ascii="Times New Roman" w:hAnsi="Times New Roman" w:cs="MCS Rika S_I normal." w:hint="cs"/>
          <w:b/>
          <w:bCs/>
          <w:i/>
          <w:iCs/>
          <w:sz w:val="34"/>
          <w:szCs w:val="34"/>
          <w:rtl/>
          <w:lang w:bidi="ar-DZ"/>
        </w:rPr>
        <w:t>الصِّماخُ عند الأزهري :</w:t>
      </w:r>
    </w:p>
    <w:p w:rsidR="00D37317" w:rsidRPr="005247AE" w:rsidRDefault="00D37317" w:rsidP="003C798C">
      <w:pPr>
        <w:bidi/>
        <w:spacing w:before="100" w:beforeAutospacing="1" w:after="100" w:afterAutospacing="1" w:line="480" w:lineRule="auto"/>
        <w:ind w:firstLine="709"/>
        <w:jc w:val="both"/>
        <w:rPr>
          <w:rFonts w:ascii="Times New Roman" w:hAnsi="Times New Roman" w:cs="Arabic Transparent"/>
          <w:sz w:val="32"/>
          <w:szCs w:val="32"/>
          <w:rtl/>
          <w:lang w:bidi="ar-DZ"/>
        </w:rPr>
      </w:pPr>
      <w:r w:rsidRPr="005247AE">
        <w:rPr>
          <w:rFonts w:ascii="Times New Roman" w:hAnsi="Times New Roman" w:cs="Arabic Transparent" w:hint="cs"/>
          <w:sz w:val="32"/>
          <w:szCs w:val="32"/>
          <w:rtl/>
          <w:lang w:bidi="ar-DZ"/>
        </w:rPr>
        <w:t>قال الأزهري عن مصطلح الصِّماخ: "قال الليث: الصِّمَاخُ: خَرْقُ الأُذُنِ إلى الدِّمَاغِ، والسِّمَاخُ لُغَةٌ فيه، والصَّاد تميميَّةٌ. ويقال: صَمَخَ الصَّوْتُ صِمَاخَ فلان وصَمَخْتُ فُلانًا: إذا عَقَرْتُ صِمَاخَ أُذُنه، بعُودٍ أو غيره... ويقال: ضَرَبَ اللَّهُ على صِمَاخٍ فُلانٍ: إِذَا أَنَامَهُ."</w:t>
      </w:r>
      <w:r w:rsidRPr="005247AE">
        <w:rPr>
          <w:rStyle w:val="Appelnotedebasdep"/>
          <w:rFonts w:ascii="Times New Roman" w:hAnsi="Times New Roman" w:cs="Arabic Transparent"/>
          <w:sz w:val="32"/>
          <w:szCs w:val="32"/>
          <w:rtl/>
          <w:lang w:bidi="ar-DZ"/>
        </w:rPr>
        <w:footnoteReference w:id="655"/>
      </w:r>
      <w:r w:rsidRPr="005247AE">
        <w:rPr>
          <w:rFonts w:cs="Arabic Transparent" w:hint="cs"/>
          <w:sz w:val="32"/>
          <w:szCs w:val="32"/>
          <w:rtl/>
          <w:lang w:bidi="ar-DZ"/>
        </w:rPr>
        <w:t xml:space="preserve"> </w:t>
      </w:r>
      <w:r w:rsidR="00E92FED">
        <w:rPr>
          <w:rFonts w:cs="Arabic Transparent" w:hint="cs"/>
          <w:sz w:val="32"/>
          <w:szCs w:val="32"/>
          <w:rtl/>
          <w:lang w:bidi="ar-DZ"/>
        </w:rPr>
        <w:t>فالصماخ هو عبارة عن تجويف تعبر خلاله الذبذبات الصوتية.</w:t>
      </w:r>
    </w:p>
    <w:p w:rsidR="00D37317" w:rsidRPr="005247AE" w:rsidRDefault="00D37317" w:rsidP="003C798C">
      <w:pPr>
        <w:bidi/>
        <w:spacing w:before="100" w:beforeAutospacing="1" w:after="100" w:afterAutospacing="1" w:line="480" w:lineRule="auto"/>
        <w:ind w:firstLine="709"/>
        <w:jc w:val="both"/>
        <w:rPr>
          <w:rFonts w:ascii="Times New Roman" w:hAnsi="Times New Roman" w:cs="Arabic Transparent"/>
          <w:sz w:val="32"/>
          <w:szCs w:val="32"/>
          <w:rtl/>
          <w:lang w:bidi="ar-DZ"/>
        </w:rPr>
      </w:pPr>
      <w:r w:rsidRPr="005247AE">
        <w:rPr>
          <w:rFonts w:ascii="Times New Roman" w:hAnsi="Times New Roman" w:cs="Arabic Transparent" w:hint="cs"/>
          <w:sz w:val="32"/>
          <w:szCs w:val="32"/>
          <w:rtl/>
          <w:lang w:bidi="ar-DZ"/>
        </w:rPr>
        <w:t xml:space="preserve">وفي الاصطلاح: "الصّماخ يسمى أيضا "الممرّ السمعي" أو "قناة الأذن" </w:t>
      </w:r>
      <w:r w:rsidRPr="005247AE">
        <w:rPr>
          <w:rFonts w:ascii="Times New Roman" w:hAnsi="Times New Roman" w:cs="Arabic Transparent"/>
          <w:sz w:val="32"/>
          <w:szCs w:val="32"/>
          <w:lang w:bidi="ar-DZ"/>
        </w:rPr>
        <w:t>Canal auditif</w:t>
      </w:r>
      <w:r w:rsidRPr="005247AE">
        <w:rPr>
          <w:rFonts w:ascii="Times New Roman" w:hAnsi="Times New Roman" w:cs="Arabic Transparent" w:hint="cs"/>
          <w:sz w:val="32"/>
          <w:szCs w:val="32"/>
          <w:rtl/>
          <w:lang w:bidi="ar-DZ"/>
        </w:rPr>
        <w:t>، وهو الجزء الممتد من "الصوان" الخارجيّ إلى "طبلة الأذن"، ويبلغ طوله 25 مليمترًا، وقطره 6-8 مليمترات. وتنبت في هذا الممرّ بعض الشعيرات، كما تفرز الغدد الموجودة في جداره مادة شمعية تحمي باطن القناة."</w:t>
      </w:r>
      <w:r w:rsidRPr="005247AE">
        <w:rPr>
          <w:rStyle w:val="Appelnotedebasdep"/>
          <w:rFonts w:ascii="Times New Roman" w:hAnsi="Times New Roman" w:cs="Arabic Transparent"/>
          <w:sz w:val="32"/>
          <w:szCs w:val="32"/>
          <w:rtl/>
          <w:lang w:bidi="ar-DZ"/>
        </w:rPr>
        <w:footnoteReference w:id="656"/>
      </w:r>
      <w:r w:rsidRPr="005247AE">
        <w:rPr>
          <w:rFonts w:cs="Arabic Transparent" w:hint="cs"/>
          <w:sz w:val="32"/>
          <w:szCs w:val="32"/>
          <w:rtl/>
          <w:lang w:bidi="ar-DZ"/>
        </w:rPr>
        <w:t xml:space="preserve"> </w:t>
      </w:r>
      <w:r w:rsidR="00E92FED">
        <w:rPr>
          <w:rFonts w:cs="Arabic Transparent" w:hint="cs"/>
          <w:sz w:val="32"/>
          <w:szCs w:val="32"/>
          <w:rtl/>
          <w:lang w:bidi="ar-DZ"/>
        </w:rPr>
        <w:t>فتعلق بها الجراثيم والأوساخ.</w:t>
      </w:r>
    </w:p>
    <w:p w:rsidR="00D37317" w:rsidRPr="00341E1C" w:rsidRDefault="00D37317" w:rsidP="003C798C">
      <w:pPr>
        <w:bidi/>
        <w:spacing w:before="100" w:beforeAutospacing="1" w:after="100" w:afterAutospacing="1" w:line="480" w:lineRule="auto"/>
        <w:ind w:firstLine="709"/>
        <w:jc w:val="both"/>
        <w:rPr>
          <w:rFonts w:ascii="Times New Roman" w:hAnsi="Times New Roman" w:cs="MCS Rika S_I normal."/>
          <w:b/>
          <w:bCs/>
          <w:i/>
          <w:iCs/>
          <w:sz w:val="34"/>
          <w:szCs w:val="34"/>
          <w:rtl/>
          <w:lang w:bidi="ar-DZ"/>
        </w:rPr>
      </w:pPr>
      <w:r w:rsidRPr="00341E1C">
        <w:rPr>
          <w:rFonts w:ascii="Times New Roman" w:hAnsi="Times New Roman" w:cs="MCS Rika S_I normal." w:hint="cs"/>
          <w:b/>
          <w:bCs/>
          <w:i/>
          <w:iCs/>
          <w:sz w:val="34"/>
          <w:szCs w:val="34"/>
          <w:rtl/>
          <w:lang w:bidi="ar-DZ"/>
        </w:rPr>
        <w:t>الصماخ عند القدماء :</w:t>
      </w:r>
    </w:p>
    <w:p w:rsidR="00D37317" w:rsidRDefault="00D37317" w:rsidP="003C798C">
      <w:pPr>
        <w:bidi/>
        <w:spacing w:before="100" w:beforeAutospacing="1" w:after="100" w:afterAutospacing="1" w:line="480" w:lineRule="auto"/>
        <w:ind w:firstLine="709"/>
        <w:jc w:val="both"/>
        <w:rPr>
          <w:rFonts w:ascii="Times New Roman" w:hAnsi="Times New Roman" w:cs="Arabic Transparent"/>
          <w:sz w:val="32"/>
          <w:szCs w:val="32"/>
          <w:rtl/>
          <w:lang w:bidi="ar-DZ"/>
        </w:rPr>
      </w:pPr>
      <w:r w:rsidRPr="005247AE">
        <w:rPr>
          <w:rFonts w:ascii="Times New Roman" w:hAnsi="Times New Roman" w:cs="Arabic Transparent" w:hint="cs"/>
          <w:sz w:val="32"/>
          <w:szCs w:val="32"/>
          <w:rtl/>
          <w:lang w:bidi="ar-DZ"/>
        </w:rPr>
        <w:t>وذكر ابن سينا مصطلح الصماخ فقال: "فإذا انتهى التموج من الهواء والماء إلى الصماخ وهناك تجويف فيه هواء راكد يتموج بتموج ما ينتهي إليه ووراءه كالجدار مفروش عليه العصب الحاس للصوت..."</w:t>
      </w:r>
      <w:r w:rsidRPr="005247AE">
        <w:rPr>
          <w:rStyle w:val="Appelnotedebasdep"/>
          <w:rFonts w:ascii="Times New Roman" w:hAnsi="Times New Roman" w:cs="Arabic Transparent"/>
          <w:sz w:val="32"/>
          <w:szCs w:val="32"/>
          <w:rtl/>
          <w:lang w:bidi="ar-DZ"/>
        </w:rPr>
        <w:footnoteReference w:id="657"/>
      </w:r>
      <w:r w:rsidRPr="005247AE">
        <w:rPr>
          <w:rFonts w:ascii="Times New Roman" w:hAnsi="Times New Roman" w:cs="Arabic Transparent" w:hint="cs"/>
          <w:sz w:val="32"/>
          <w:szCs w:val="32"/>
          <w:rtl/>
          <w:lang w:bidi="ar-DZ"/>
        </w:rPr>
        <w:t>. فهو يدرك أن الصماخ ممر يعبر عن طريقه الهواء إلى الداخل على شكل تموجات.</w:t>
      </w:r>
    </w:p>
    <w:p w:rsidR="00477B6B" w:rsidRDefault="00477B6B" w:rsidP="00477B6B">
      <w:pPr>
        <w:bidi/>
        <w:spacing w:before="100" w:beforeAutospacing="1" w:after="100" w:afterAutospacing="1" w:line="480" w:lineRule="auto"/>
        <w:ind w:firstLine="709"/>
        <w:jc w:val="both"/>
        <w:rPr>
          <w:rFonts w:ascii="Times New Roman" w:hAnsi="Times New Roman" w:cs="Arabic Transparent"/>
          <w:sz w:val="32"/>
          <w:szCs w:val="32"/>
          <w:rtl/>
          <w:lang w:bidi="ar-DZ"/>
        </w:rPr>
      </w:pPr>
    </w:p>
    <w:p w:rsidR="00D37317" w:rsidRPr="00341E1C" w:rsidRDefault="00D37317" w:rsidP="003C798C">
      <w:pPr>
        <w:bidi/>
        <w:spacing w:before="100" w:beforeAutospacing="1" w:after="100" w:afterAutospacing="1" w:line="480" w:lineRule="auto"/>
        <w:ind w:firstLine="709"/>
        <w:jc w:val="both"/>
        <w:rPr>
          <w:rFonts w:ascii="Times New Roman" w:hAnsi="Times New Roman" w:cs="MCS Rika S_I normal."/>
          <w:b/>
          <w:bCs/>
          <w:i/>
          <w:iCs/>
          <w:sz w:val="34"/>
          <w:szCs w:val="34"/>
          <w:rtl/>
          <w:lang w:bidi="ar-DZ"/>
        </w:rPr>
      </w:pPr>
      <w:r w:rsidRPr="00341E1C">
        <w:rPr>
          <w:rFonts w:ascii="Times New Roman" w:hAnsi="Times New Roman" w:cs="MCS Rika S_I normal." w:hint="cs"/>
          <w:b/>
          <w:bCs/>
          <w:i/>
          <w:iCs/>
          <w:sz w:val="34"/>
          <w:szCs w:val="34"/>
          <w:rtl/>
          <w:lang w:bidi="ar-DZ"/>
        </w:rPr>
        <w:t>الصّماخ عند المحدثين :</w:t>
      </w:r>
    </w:p>
    <w:p w:rsidR="00D37317" w:rsidRDefault="00D37317" w:rsidP="003C798C">
      <w:pPr>
        <w:bidi/>
        <w:spacing w:before="100" w:beforeAutospacing="1" w:after="100" w:afterAutospacing="1" w:line="480" w:lineRule="auto"/>
        <w:ind w:firstLine="709"/>
        <w:jc w:val="both"/>
        <w:rPr>
          <w:rFonts w:ascii="Times New Roman" w:hAnsi="Times New Roman" w:cs="Arabic Transparent"/>
          <w:sz w:val="32"/>
          <w:szCs w:val="32"/>
          <w:rtl/>
          <w:lang w:bidi="ar-DZ"/>
        </w:rPr>
      </w:pPr>
      <w:r w:rsidRPr="005247AE">
        <w:rPr>
          <w:rFonts w:ascii="Times New Roman" w:hAnsi="Times New Roman" w:cs="Arabic Transparent" w:hint="cs"/>
          <w:sz w:val="32"/>
          <w:szCs w:val="32"/>
          <w:rtl/>
          <w:lang w:bidi="ar-DZ"/>
        </w:rPr>
        <w:t xml:space="preserve">وصف سعد مصلوح الصِّماخ فقال: "يبلغ طول الصماخ الخارجي للسمع حوالي 4/1 1 بوصة، وهو مغلق تمامًا من الداخل بطبلة الأذن </w:t>
      </w:r>
      <w:r w:rsidRPr="005247AE">
        <w:rPr>
          <w:rFonts w:ascii="Times New Roman" w:hAnsi="Times New Roman" w:cs="Arabic Transparent"/>
          <w:sz w:val="32"/>
          <w:szCs w:val="32"/>
          <w:lang w:bidi="ar-DZ"/>
        </w:rPr>
        <w:t>ear drum</w:t>
      </w:r>
      <w:r w:rsidRPr="005247AE">
        <w:rPr>
          <w:rFonts w:ascii="Times New Roman" w:hAnsi="Times New Roman" w:cs="Arabic Transparent" w:hint="cs"/>
          <w:sz w:val="32"/>
          <w:szCs w:val="32"/>
          <w:rtl/>
          <w:lang w:bidi="ar-DZ"/>
        </w:rPr>
        <w:t xml:space="preserve"> ومفتوح من الطرف الآخر عند اتصاله بالخارج، ويتكون الثلث الأول الذي يشكل فتحة الصِّماخ الخارجي من غضروف متصل بغضروف صيوان الأذن. أما الثلثان ا</w:t>
      </w:r>
      <w:r w:rsidR="00CD5B80">
        <w:rPr>
          <w:rFonts w:ascii="Times New Roman" w:hAnsi="Times New Roman" w:cs="Arabic Transparent" w:hint="cs"/>
          <w:sz w:val="32"/>
          <w:szCs w:val="32"/>
          <w:rtl/>
          <w:lang w:bidi="ar-DZ"/>
        </w:rPr>
        <w:t>لداخليان فهما تركيب يمتد داخل عظ</w:t>
      </w:r>
      <w:r w:rsidRPr="005247AE">
        <w:rPr>
          <w:rFonts w:ascii="Times New Roman" w:hAnsi="Times New Roman" w:cs="Arabic Transparent" w:hint="cs"/>
          <w:sz w:val="32"/>
          <w:szCs w:val="32"/>
          <w:rtl/>
          <w:lang w:bidi="ar-DZ"/>
        </w:rPr>
        <w:t xml:space="preserve">مة الصدغ </w:t>
      </w:r>
      <w:r w:rsidRPr="005247AE">
        <w:rPr>
          <w:rFonts w:ascii="Times New Roman" w:hAnsi="Times New Roman" w:cs="Arabic Transparent"/>
          <w:sz w:val="32"/>
          <w:szCs w:val="32"/>
          <w:lang w:bidi="ar-DZ"/>
        </w:rPr>
        <w:t>temporal bone</w:t>
      </w:r>
      <w:r w:rsidRPr="005247AE">
        <w:rPr>
          <w:rFonts w:ascii="Times New Roman" w:hAnsi="Times New Roman" w:cs="Arabic Transparent" w:hint="cs"/>
          <w:sz w:val="32"/>
          <w:szCs w:val="32"/>
          <w:rtl/>
          <w:lang w:bidi="ar-DZ"/>
        </w:rPr>
        <w:t>."</w:t>
      </w:r>
      <w:r w:rsidRPr="005247AE">
        <w:rPr>
          <w:rStyle w:val="Appelnotedebasdep"/>
          <w:rFonts w:ascii="Times New Roman" w:hAnsi="Times New Roman" w:cs="Arabic Transparent"/>
          <w:sz w:val="32"/>
          <w:szCs w:val="32"/>
          <w:rtl/>
          <w:lang w:bidi="ar-DZ"/>
        </w:rPr>
        <w:footnoteReference w:id="658"/>
      </w:r>
      <w:r w:rsidRPr="005247AE">
        <w:rPr>
          <w:rFonts w:ascii="Times New Roman" w:hAnsi="Times New Roman" w:cs="Arabic Transparent" w:hint="cs"/>
          <w:sz w:val="32"/>
          <w:szCs w:val="32"/>
          <w:rtl/>
          <w:lang w:bidi="ar-DZ"/>
        </w:rPr>
        <w:t xml:space="preserve">  </w:t>
      </w:r>
      <w:r w:rsidR="00E92FED">
        <w:rPr>
          <w:rFonts w:ascii="Times New Roman" w:hAnsi="Times New Roman" w:cs="Arabic Transparent" w:hint="cs"/>
          <w:sz w:val="32"/>
          <w:szCs w:val="32"/>
          <w:rtl/>
          <w:lang w:bidi="ar-DZ"/>
        </w:rPr>
        <w:t>فهذه هي الأجزاء التي يتكون منها الصّماخ، وهذا شكله.</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ascii="Times New Roman" w:hAnsi="Times New Roman" w:cs="Arabic Transparent" w:hint="cs"/>
          <w:sz w:val="32"/>
          <w:szCs w:val="32"/>
          <w:rtl/>
          <w:lang w:bidi="ar-DZ"/>
        </w:rPr>
        <w:t>وورد مصطلح الص</w:t>
      </w:r>
      <w:r w:rsidR="00E92FED">
        <w:rPr>
          <w:rFonts w:ascii="Times New Roman" w:hAnsi="Times New Roman" w:cs="Arabic Transparent" w:hint="cs"/>
          <w:sz w:val="32"/>
          <w:szCs w:val="32"/>
          <w:rtl/>
          <w:lang w:bidi="ar-DZ"/>
        </w:rPr>
        <w:t>ّ</w:t>
      </w:r>
      <w:r w:rsidRPr="005247AE">
        <w:rPr>
          <w:rFonts w:ascii="Times New Roman" w:hAnsi="Times New Roman" w:cs="Arabic Transparent" w:hint="cs"/>
          <w:sz w:val="32"/>
          <w:szCs w:val="32"/>
          <w:rtl/>
          <w:lang w:bidi="ar-DZ"/>
        </w:rPr>
        <w:t>ماخ عند علاء جبر فقال: "لم يخرج ابن سينا عمّا ذهب إليه من سبقه من أن</w:t>
      </w:r>
      <w:r w:rsidR="00CD5B80">
        <w:rPr>
          <w:rFonts w:ascii="Times New Roman" w:hAnsi="Times New Roman" w:cs="Arabic Transparent" w:hint="cs"/>
          <w:sz w:val="32"/>
          <w:szCs w:val="32"/>
          <w:rtl/>
          <w:lang w:bidi="ar-DZ"/>
        </w:rPr>
        <w:t>ّ</w:t>
      </w:r>
      <w:r w:rsidRPr="005247AE">
        <w:rPr>
          <w:rFonts w:ascii="Times New Roman" w:hAnsi="Times New Roman" w:cs="Arabic Transparent" w:hint="cs"/>
          <w:sz w:val="32"/>
          <w:szCs w:val="32"/>
          <w:rtl/>
          <w:lang w:bidi="ar-DZ"/>
        </w:rPr>
        <w:t xml:space="preserve"> العملية السمعية تستند إلى تموج الهواء الذي يمر بالأذن، ويؤثر بالهواء الراكد في الصماخ الذي يمتد تأثيره إلى الأعصاب السمعية فيحدث الإدراك في الصماخ الذي يصل تأثيره إلى الأعصاب السمعية فيحدث الإدراك السمعي."</w:t>
      </w:r>
      <w:r w:rsidRPr="005247AE">
        <w:rPr>
          <w:rStyle w:val="Appelnotedebasdep"/>
          <w:rFonts w:ascii="Times New Roman" w:hAnsi="Times New Roman" w:cs="Arabic Transparent"/>
          <w:sz w:val="32"/>
          <w:szCs w:val="32"/>
          <w:rtl/>
          <w:lang w:bidi="ar-DZ"/>
        </w:rPr>
        <w:footnoteReference w:id="659"/>
      </w:r>
      <w:r w:rsidRPr="005247AE">
        <w:rPr>
          <w:rFonts w:cs="Arabic Transparent" w:hint="cs"/>
          <w:sz w:val="32"/>
          <w:szCs w:val="32"/>
          <w:rtl/>
          <w:lang w:bidi="ar-DZ"/>
        </w:rPr>
        <w:t xml:space="preserve"> </w:t>
      </w:r>
      <w:r w:rsidR="00E92FED">
        <w:rPr>
          <w:rFonts w:cs="Arabic Transparent" w:hint="cs"/>
          <w:sz w:val="32"/>
          <w:szCs w:val="32"/>
          <w:rtl/>
          <w:lang w:bidi="ar-DZ"/>
        </w:rPr>
        <w:t>فالسمع لا يتمّ إلا إذا اصطدم الهواء الداخل إلى الأذن بالهواء الراكد في الصّماخ، ومن ثمّ ينتقل تأثيره إلى الأعصاب، فيسمع الصوت.</w:t>
      </w:r>
    </w:p>
    <w:p w:rsidR="00477B6B" w:rsidRDefault="00477B6B" w:rsidP="00477B6B">
      <w:pPr>
        <w:bidi/>
        <w:spacing w:before="100" w:beforeAutospacing="1" w:after="100" w:afterAutospacing="1" w:line="480" w:lineRule="auto"/>
        <w:ind w:firstLine="709"/>
        <w:jc w:val="both"/>
        <w:rPr>
          <w:rFonts w:cs="Arabic Transparent"/>
          <w:sz w:val="32"/>
          <w:szCs w:val="32"/>
          <w:rtl/>
          <w:lang w:bidi="ar-DZ"/>
        </w:rPr>
      </w:pPr>
    </w:p>
    <w:p w:rsidR="00D37317" w:rsidRDefault="001B10B7" w:rsidP="00CD5B80">
      <w:pPr>
        <w:bidi/>
        <w:spacing w:before="100" w:beforeAutospacing="1" w:after="100" w:afterAutospacing="1" w:line="480" w:lineRule="auto"/>
        <w:ind w:firstLine="709"/>
        <w:jc w:val="both"/>
        <w:rPr>
          <w:rFonts w:ascii="Times New Roman" w:hAnsi="Times New Roman" w:cs="Arabic Transparent"/>
          <w:sz w:val="32"/>
          <w:szCs w:val="32"/>
          <w:rtl/>
          <w:lang w:bidi="ar-DZ"/>
        </w:rPr>
      </w:pPr>
      <w:r>
        <w:rPr>
          <w:rFonts w:ascii="Times New Roman" w:hAnsi="Times New Roman" w:cs="Arabic Transparent" w:hint="cs"/>
          <w:sz w:val="32"/>
          <w:szCs w:val="32"/>
          <w:rtl/>
          <w:lang w:bidi="ar-DZ"/>
        </w:rPr>
        <w:t>وهكذا يت</w:t>
      </w:r>
      <w:r w:rsidR="00CD5B80">
        <w:rPr>
          <w:rFonts w:ascii="Times New Roman" w:hAnsi="Times New Roman" w:cs="Arabic Transparent" w:hint="cs"/>
          <w:sz w:val="32"/>
          <w:szCs w:val="32"/>
          <w:rtl/>
          <w:lang w:bidi="ar-DZ"/>
        </w:rPr>
        <w:t>ّ</w:t>
      </w:r>
      <w:r>
        <w:rPr>
          <w:rFonts w:ascii="Times New Roman" w:hAnsi="Times New Roman" w:cs="Arabic Transparent" w:hint="cs"/>
          <w:sz w:val="32"/>
          <w:szCs w:val="32"/>
          <w:rtl/>
          <w:lang w:bidi="ar-DZ"/>
        </w:rPr>
        <w:t xml:space="preserve">ضح لنا أنّ </w:t>
      </w:r>
      <w:r w:rsidR="00D37317" w:rsidRPr="005247AE">
        <w:rPr>
          <w:rFonts w:ascii="Times New Roman" w:hAnsi="Times New Roman" w:cs="Arabic Transparent" w:hint="cs"/>
          <w:sz w:val="32"/>
          <w:szCs w:val="32"/>
          <w:rtl/>
          <w:lang w:bidi="ar-DZ"/>
        </w:rPr>
        <w:t>مصطلح الصماخ عند الأزهري وسابقيه ولاحقيه والمحدثين واحد، وقد أضاف المحدثون تسمي</w:t>
      </w:r>
      <w:r>
        <w:rPr>
          <w:rFonts w:ascii="Times New Roman" w:hAnsi="Times New Roman" w:cs="Arabic Transparent" w:hint="cs"/>
          <w:sz w:val="32"/>
          <w:szCs w:val="32"/>
          <w:rtl/>
          <w:lang w:bidi="ar-DZ"/>
        </w:rPr>
        <w:t>اتٍ</w:t>
      </w:r>
      <w:r w:rsidR="00D37317" w:rsidRPr="005247AE">
        <w:rPr>
          <w:rFonts w:ascii="Times New Roman" w:hAnsi="Times New Roman" w:cs="Arabic Transparent" w:hint="cs"/>
          <w:sz w:val="32"/>
          <w:szCs w:val="32"/>
          <w:rtl/>
          <w:lang w:bidi="ar-DZ"/>
        </w:rPr>
        <w:t xml:space="preserve"> جديدة</w:t>
      </w:r>
      <w:r>
        <w:rPr>
          <w:rFonts w:ascii="Times New Roman" w:hAnsi="Times New Roman" w:cs="Arabic Transparent" w:hint="cs"/>
          <w:sz w:val="32"/>
          <w:szCs w:val="32"/>
          <w:rtl/>
          <w:lang w:bidi="ar-DZ"/>
        </w:rPr>
        <w:t>ً</w:t>
      </w:r>
      <w:r w:rsidR="00D37317" w:rsidRPr="005247AE">
        <w:rPr>
          <w:rFonts w:ascii="Times New Roman" w:hAnsi="Times New Roman" w:cs="Arabic Transparent" w:hint="cs"/>
          <w:sz w:val="32"/>
          <w:szCs w:val="32"/>
          <w:rtl/>
          <w:lang w:bidi="ar-DZ"/>
        </w:rPr>
        <w:t xml:space="preserve"> هي الممرّ السمعي،</w:t>
      </w:r>
      <w:r>
        <w:rPr>
          <w:rFonts w:ascii="Times New Roman" w:hAnsi="Times New Roman" w:cs="Arabic Transparent" w:hint="cs"/>
          <w:sz w:val="32"/>
          <w:szCs w:val="32"/>
          <w:rtl/>
          <w:lang w:bidi="ar-DZ"/>
        </w:rPr>
        <w:t xml:space="preserve"> وقناة السمع، والقناة الضيقة، وكلهم يرون</w:t>
      </w:r>
      <w:r w:rsidR="00D37317" w:rsidRPr="005247AE">
        <w:rPr>
          <w:rFonts w:ascii="Times New Roman" w:hAnsi="Times New Roman" w:cs="Arabic Transparent" w:hint="cs"/>
          <w:sz w:val="32"/>
          <w:szCs w:val="32"/>
          <w:rtl/>
          <w:lang w:bidi="ar-DZ"/>
        </w:rPr>
        <w:t xml:space="preserve"> أن العملية السمعية تتم أثناء تموج الهواء في الأذن، واصطدامه بالهواء الموجود بالصماخ، ثم تحوّله إلى الأذن الداخلية، ومنها إلى الدماغ عن طريق العصب السمعي</w:t>
      </w:r>
      <w:r w:rsidR="00CD5B80">
        <w:rPr>
          <w:rFonts w:ascii="Times New Roman" w:hAnsi="Times New Roman" w:cs="Arabic Transparent" w:hint="cs"/>
          <w:sz w:val="32"/>
          <w:szCs w:val="32"/>
          <w:rtl/>
          <w:lang w:bidi="ar-DZ"/>
        </w:rPr>
        <w:t>،</w:t>
      </w:r>
      <w:r>
        <w:rPr>
          <w:rFonts w:ascii="Times New Roman" w:hAnsi="Times New Roman" w:cs="Arabic Transparent" w:hint="cs"/>
          <w:sz w:val="32"/>
          <w:szCs w:val="32"/>
          <w:rtl/>
          <w:lang w:bidi="ar-DZ"/>
        </w:rPr>
        <w:t xml:space="preserve"> وحينها يدرك الصوت في شكله النهائي، من طرف المستمع وتتم عملية التواصل.</w:t>
      </w:r>
    </w:p>
    <w:p w:rsidR="00D37317" w:rsidRPr="00341E1C" w:rsidRDefault="00D37317" w:rsidP="003C798C">
      <w:pPr>
        <w:bidi/>
        <w:spacing w:before="100" w:beforeAutospacing="1" w:after="100" w:afterAutospacing="1" w:line="480" w:lineRule="auto"/>
        <w:ind w:firstLine="709"/>
        <w:jc w:val="both"/>
        <w:rPr>
          <w:rFonts w:ascii="Times New Roman" w:hAnsi="Times New Roman" w:cs="MCS Rika S_I normal."/>
          <w:b/>
          <w:bCs/>
          <w:i/>
          <w:iCs/>
          <w:sz w:val="34"/>
          <w:szCs w:val="34"/>
          <w:rtl/>
          <w:lang w:bidi="ar-DZ"/>
        </w:rPr>
      </w:pPr>
      <w:r w:rsidRPr="00341E1C">
        <w:rPr>
          <w:rFonts w:ascii="Times New Roman" w:hAnsi="Times New Roman" w:cs="MCS Rika S_I normal." w:hint="cs"/>
          <w:b/>
          <w:bCs/>
          <w:i/>
          <w:iCs/>
          <w:sz w:val="34"/>
          <w:szCs w:val="34"/>
          <w:rtl/>
          <w:lang w:bidi="ar-DZ"/>
        </w:rPr>
        <w:t>الطبلة عند الأزهري :</w:t>
      </w:r>
    </w:p>
    <w:p w:rsidR="00D37317" w:rsidRDefault="00D37317" w:rsidP="003C798C">
      <w:pPr>
        <w:bidi/>
        <w:spacing w:before="100" w:beforeAutospacing="1" w:after="100" w:afterAutospacing="1" w:line="480" w:lineRule="auto"/>
        <w:ind w:firstLine="709"/>
        <w:jc w:val="both"/>
        <w:rPr>
          <w:rFonts w:ascii="Times New Roman" w:hAnsi="Times New Roman" w:cs="Arabic Transparent"/>
          <w:sz w:val="32"/>
          <w:szCs w:val="32"/>
          <w:rtl/>
          <w:lang w:bidi="ar-DZ"/>
        </w:rPr>
      </w:pPr>
      <w:r w:rsidRPr="005247AE">
        <w:rPr>
          <w:rFonts w:ascii="Times New Roman" w:hAnsi="Times New Roman" w:cs="Arabic Transparent" w:hint="cs"/>
          <w:sz w:val="32"/>
          <w:szCs w:val="32"/>
          <w:rtl/>
          <w:lang w:bidi="ar-DZ"/>
        </w:rPr>
        <w:t>قال الأزهري عن مصطلح الطبلة: "قال الليث: الطَّبْلُ، معروفٌ، وفعلُه: التَّطبيل، وحِرْفَتُه الطِّبَالة، ويجوز : طَبَلَ يَطْبِلُ: وهو ذو الوجه الواحد والوجهين."</w:t>
      </w:r>
      <w:r w:rsidRPr="005247AE">
        <w:rPr>
          <w:rStyle w:val="Appelnotedebasdep"/>
          <w:rFonts w:ascii="Times New Roman" w:hAnsi="Times New Roman" w:cs="Arabic Transparent"/>
          <w:sz w:val="32"/>
          <w:szCs w:val="32"/>
          <w:rtl/>
          <w:lang w:bidi="ar-DZ"/>
        </w:rPr>
        <w:footnoteReference w:id="660"/>
      </w:r>
      <w:r w:rsidRPr="005247AE">
        <w:rPr>
          <w:rFonts w:cs="Arabic Transparent" w:hint="cs"/>
          <w:sz w:val="32"/>
          <w:szCs w:val="32"/>
          <w:rtl/>
          <w:lang w:bidi="ar-DZ"/>
        </w:rPr>
        <w:t xml:space="preserve"> </w:t>
      </w:r>
      <w:r w:rsidRPr="005247AE">
        <w:rPr>
          <w:rFonts w:ascii="Times New Roman" w:hAnsi="Times New Roman" w:cs="Arabic Transparent" w:hint="cs"/>
          <w:sz w:val="32"/>
          <w:szCs w:val="32"/>
          <w:rtl/>
          <w:lang w:bidi="ar-DZ"/>
        </w:rPr>
        <w:t>والمقصود بالطبل هنا هو تلك الآلة التي يطبل بها</w:t>
      </w:r>
      <w:r w:rsidR="001B10B7">
        <w:rPr>
          <w:rFonts w:ascii="Times New Roman" w:hAnsi="Times New Roman" w:cs="Arabic Transparent" w:hint="cs"/>
          <w:sz w:val="32"/>
          <w:szCs w:val="32"/>
          <w:rtl/>
          <w:lang w:bidi="ar-DZ"/>
        </w:rPr>
        <w:t xml:space="preserve"> فيسمع الصوت عاليًا، وليس المقصود طبلة الأذن، ولكن هناك تقاربٌ كبير بينهما، لأنّ كليهما يكبّر الصوت ويضخّمه.</w:t>
      </w:r>
    </w:p>
    <w:p w:rsidR="00D37317" w:rsidRDefault="00D37317" w:rsidP="003C798C">
      <w:pPr>
        <w:bidi/>
        <w:spacing w:before="100" w:beforeAutospacing="1" w:after="100" w:afterAutospacing="1" w:line="480" w:lineRule="auto"/>
        <w:ind w:firstLine="709"/>
        <w:jc w:val="both"/>
        <w:rPr>
          <w:rFonts w:ascii="Times New Roman" w:hAnsi="Times New Roman" w:cs="Arabic Transparent"/>
          <w:sz w:val="32"/>
          <w:szCs w:val="32"/>
          <w:rtl/>
          <w:lang w:bidi="ar-DZ"/>
        </w:rPr>
      </w:pPr>
      <w:r w:rsidRPr="005247AE">
        <w:rPr>
          <w:rFonts w:ascii="Times New Roman" w:hAnsi="Times New Roman" w:cs="Arabic Transparent" w:hint="cs"/>
          <w:sz w:val="32"/>
          <w:szCs w:val="32"/>
          <w:rtl/>
          <w:lang w:bidi="ar-DZ"/>
        </w:rPr>
        <w:t>وفي الاصطلاح: "طبلة الأذن عبارة عن غشاء رقيق شفاف يفصل بين الأذن الخارجية والأذن الوسطى لها عدة وظائف منها غشاء الطبلة يهتز بضغط الهواء الداخل على شكل موجات صوتية للأذن، ويقوم بتكبير الصوت بنسبة تصل إلى أكثر من عشرين مرة بمضاعفة عدد الذبذبات"</w:t>
      </w:r>
      <w:r w:rsidRPr="005247AE">
        <w:rPr>
          <w:rStyle w:val="Appelnotedebasdep"/>
          <w:rFonts w:ascii="Times New Roman" w:hAnsi="Times New Roman" w:cs="Arabic Transparent"/>
          <w:sz w:val="32"/>
          <w:szCs w:val="32"/>
          <w:rtl/>
          <w:lang w:bidi="ar-DZ"/>
        </w:rPr>
        <w:footnoteReference w:id="661"/>
      </w:r>
      <w:r w:rsidRPr="005247AE">
        <w:rPr>
          <w:rFonts w:ascii="Times New Roman" w:hAnsi="Times New Roman" w:cs="Arabic Transparent" w:hint="cs"/>
          <w:sz w:val="32"/>
          <w:szCs w:val="32"/>
          <w:rtl/>
          <w:lang w:bidi="ar-DZ"/>
        </w:rPr>
        <w:t xml:space="preserve"> وإذا تمزّق هذا الغشاء</w:t>
      </w:r>
      <w:r w:rsidR="001B10B7">
        <w:rPr>
          <w:rFonts w:ascii="Times New Roman" w:hAnsi="Times New Roman" w:cs="Arabic Transparent" w:hint="cs"/>
          <w:sz w:val="32"/>
          <w:szCs w:val="32"/>
          <w:rtl/>
          <w:lang w:bidi="ar-DZ"/>
        </w:rPr>
        <w:t xml:space="preserve"> الذي يميل لونه إلى الأخضر،</w:t>
      </w:r>
      <w:r w:rsidRPr="005247AE">
        <w:rPr>
          <w:rFonts w:ascii="Times New Roman" w:hAnsi="Times New Roman" w:cs="Arabic Transparent" w:hint="cs"/>
          <w:sz w:val="32"/>
          <w:szCs w:val="32"/>
          <w:rtl/>
          <w:lang w:bidi="ar-DZ"/>
        </w:rPr>
        <w:t xml:space="preserve"> </w:t>
      </w:r>
      <w:r w:rsidR="001B10B7">
        <w:rPr>
          <w:rFonts w:ascii="Times New Roman" w:hAnsi="Times New Roman" w:cs="Arabic Transparent" w:hint="cs"/>
          <w:sz w:val="32"/>
          <w:szCs w:val="32"/>
          <w:rtl/>
          <w:lang w:bidi="ar-DZ"/>
        </w:rPr>
        <w:t>يفقد الإنسان السمع ويصاب بالصمم.</w:t>
      </w:r>
    </w:p>
    <w:p w:rsidR="00D37317" w:rsidRPr="00341E1C" w:rsidRDefault="00D37317" w:rsidP="003C798C">
      <w:pPr>
        <w:bidi/>
        <w:spacing w:before="100" w:beforeAutospacing="1" w:after="100" w:afterAutospacing="1" w:line="480" w:lineRule="auto"/>
        <w:ind w:firstLine="709"/>
        <w:jc w:val="both"/>
        <w:rPr>
          <w:rFonts w:ascii="Times New Roman" w:hAnsi="Times New Roman" w:cs="MCS Rika S_I normal."/>
          <w:b/>
          <w:bCs/>
          <w:i/>
          <w:iCs/>
          <w:sz w:val="34"/>
          <w:szCs w:val="34"/>
          <w:rtl/>
          <w:lang w:bidi="ar-DZ"/>
        </w:rPr>
      </w:pPr>
      <w:r w:rsidRPr="00341E1C">
        <w:rPr>
          <w:rFonts w:ascii="Times New Roman" w:hAnsi="Times New Roman" w:cs="MCS Rika S_I normal." w:hint="cs"/>
          <w:b/>
          <w:bCs/>
          <w:i/>
          <w:iCs/>
          <w:sz w:val="34"/>
          <w:szCs w:val="34"/>
          <w:rtl/>
          <w:lang w:bidi="ar-DZ"/>
        </w:rPr>
        <w:t>الطبلة عند القدماء :</w:t>
      </w:r>
    </w:p>
    <w:p w:rsidR="00D37317" w:rsidRDefault="00D37317" w:rsidP="003C798C">
      <w:pPr>
        <w:bidi/>
        <w:spacing w:before="100" w:beforeAutospacing="1" w:after="100" w:afterAutospacing="1" w:line="480" w:lineRule="auto"/>
        <w:ind w:firstLine="709"/>
        <w:jc w:val="both"/>
        <w:rPr>
          <w:rFonts w:ascii="Times New Roman" w:hAnsi="Times New Roman" w:cs="Arabic Transparent"/>
          <w:sz w:val="32"/>
          <w:szCs w:val="32"/>
          <w:rtl/>
          <w:lang w:bidi="ar-DZ"/>
        </w:rPr>
      </w:pPr>
      <w:r w:rsidRPr="005247AE">
        <w:rPr>
          <w:rFonts w:ascii="Times New Roman" w:hAnsi="Times New Roman" w:cs="Arabic Transparent" w:hint="cs"/>
          <w:sz w:val="32"/>
          <w:szCs w:val="32"/>
          <w:rtl/>
          <w:lang w:bidi="ar-DZ"/>
        </w:rPr>
        <w:t>لم يتمكن القدماء من معرفة طبلة الأذن لعدم امتلاكهم أجهزة تعينهم، وعدم تعرضهم لتشريح الأذن والتعرف على محتوياتها. بينما نجد تعريفهم للطبل ي</w:t>
      </w:r>
      <w:r w:rsidR="00B22B63">
        <w:rPr>
          <w:rFonts w:ascii="Times New Roman" w:hAnsi="Times New Roman" w:cs="Arabic Transparent" w:hint="cs"/>
          <w:sz w:val="32"/>
          <w:szCs w:val="32"/>
          <w:rtl/>
          <w:lang w:bidi="ar-DZ"/>
        </w:rPr>
        <w:t>ق</w:t>
      </w:r>
      <w:r w:rsidRPr="005247AE">
        <w:rPr>
          <w:rFonts w:ascii="Times New Roman" w:hAnsi="Times New Roman" w:cs="Arabic Transparent" w:hint="cs"/>
          <w:sz w:val="32"/>
          <w:szCs w:val="32"/>
          <w:rtl/>
          <w:lang w:bidi="ar-DZ"/>
        </w:rPr>
        <w:t>ترب من وظيفة الطبلة حيث يقول ابن منظور: "طبل: الطَّبْلُ: معروف الذي يُضْرَبُ به وهو ذوالوجه الواحد والوجهين...، والطَّبَّال: صاحب الطَّبْل، وفِعله التّطبيل... والطَّبْلة: شيء من خشب تتخذه النساء"</w:t>
      </w:r>
      <w:r w:rsidRPr="005247AE">
        <w:rPr>
          <w:rStyle w:val="Appelnotedebasdep"/>
          <w:rFonts w:ascii="Times New Roman" w:hAnsi="Times New Roman" w:cs="Arabic Transparent"/>
          <w:sz w:val="32"/>
          <w:szCs w:val="32"/>
          <w:rtl/>
          <w:lang w:bidi="ar-DZ"/>
        </w:rPr>
        <w:footnoteReference w:id="662"/>
      </w:r>
      <w:r w:rsidR="00341E1C">
        <w:rPr>
          <w:rFonts w:ascii="Times New Roman" w:hAnsi="Times New Roman" w:cs="Arabic Transparent" w:hint="cs"/>
          <w:sz w:val="32"/>
          <w:szCs w:val="32"/>
          <w:rtl/>
          <w:lang w:bidi="ar-DZ"/>
        </w:rPr>
        <w:t>.</w:t>
      </w:r>
      <w:r w:rsidR="001B10B7">
        <w:rPr>
          <w:rFonts w:ascii="Times New Roman" w:hAnsi="Times New Roman" w:cs="Arabic Transparent" w:hint="cs"/>
          <w:sz w:val="32"/>
          <w:szCs w:val="32"/>
          <w:rtl/>
          <w:lang w:bidi="ar-DZ"/>
        </w:rPr>
        <w:t xml:space="preserve"> فالشبه بين الطبلة والطبل يكمن في رقة غشاء الطبلة وجلد الطبل، وكلاهما يقع عليه الضرب، فيحدث ردّ الفعل. </w:t>
      </w:r>
    </w:p>
    <w:p w:rsidR="00D37317" w:rsidRPr="00341E1C" w:rsidRDefault="00D37317" w:rsidP="003C798C">
      <w:pPr>
        <w:bidi/>
        <w:spacing w:before="100" w:beforeAutospacing="1" w:after="100" w:afterAutospacing="1" w:line="480" w:lineRule="auto"/>
        <w:ind w:firstLine="709"/>
        <w:jc w:val="both"/>
        <w:rPr>
          <w:rFonts w:ascii="Times New Roman" w:hAnsi="Times New Roman" w:cs="MCS Rika S_I normal."/>
          <w:b/>
          <w:bCs/>
          <w:i/>
          <w:iCs/>
          <w:sz w:val="34"/>
          <w:szCs w:val="34"/>
          <w:rtl/>
          <w:lang w:bidi="ar-DZ"/>
        </w:rPr>
      </w:pPr>
      <w:r w:rsidRPr="00341E1C">
        <w:rPr>
          <w:rFonts w:ascii="Times New Roman" w:hAnsi="Times New Roman" w:cs="MCS Rika S_I normal." w:hint="cs"/>
          <w:b/>
          <w:bCs/>
          <w:i/>
          <w:iCs/>
          <w:sz w:val="34"/>
          <w:szCs w:val="34"/>
          <w:rtl/>
          <w:lang w:bidi="ar-DZ"/>
        </w:rPr>
        <w:t>الطّبلة عند المحدثين :</w:t>
      </w:r>
    </w:p>
    <w:p w:rsidR="00D37317" w:rsidRDefault="00D37317" w:rsidP="003C798C">
      <w:pPr>
        <w:bidi/>
        <w:spacing w:before="100" w:beforeAutospacing="1" w:after="100" w:afterAutospacing="1" w:line="480" w:lineRule="auto"/>
        <w:ind w:firstLine="709"/>
        <w:jc w:val="both"/>
        <w:rPr>
          <w:rFonts w:ascii="Times New Roman" w:hAnsi="Times New Roman" w:cs="Arabic Transparent"/>
          <w:sz w:val="32"/>
          <w:szCs w:val="32"/>
          <w:rtl/>
          <w:lang w:bidi="ar-DZ"/>
        </w:rPr>
      </w:pPr>
      <w:r w:rsidRPr="005247AE">
        <w:rPr>
          <w:rFonts w:ascii="Times New Roman" w:hAnsi="Times New Roman" w:cs="Arabic Transparent" w:hint="cs"/>
          <w:sz w:val="32"/>
          <w:szCs w:val="32"/>
          <w:rtl/>
          <w:lang w:bidi="ar-DZ"/>
        </w:rPr>
        <w:t xml:space="preserve">عرّف أحمد مختار عمر الطبلة فقال: </w:t>
      </w:r>
      <w:r w:rsidR="001B10B7">
        <w:rPr>
          <w:rFonts w:ascii="Times New Roman" w:hAnsi="Times New Roman" w:cs="Arabic Transparent" w:hint="cs"/>
          <w:sz w:val="32"/>
          <w:szCs w:val="32"/>
          <w:rtl/>
          <w:lang w:bidi="ar-DZ"/>
        </w:rPr>
        <w:t>"</w:t>
      </w:r>
      <w:r w:rsidRPr="005247AE">
        <w:rPr>
          <w:rFonts w:ascii="Times New Roman" w:hAnsi="Times New Roman" w:cs="Arabic Transparent" w:hint="cs"/>
          <w:sz w:val="32"/>
          <w:szCs w:val="32"/>
          <w:rtl/>
          <w:lang w:bidi="ar-DZ"/>
        </w:rPr>
        <w:t xml:space="preserve">طبلة الأذن </w:t>
      </w:r>
      <w:r w:rsidRPr="005247AE">
        <w:rPr>
          <w:rFonts w:ascii="Times New Roman" w:hAnsi="Times New Roman" w:cs="Arabic Transparent"/>
          <w:sz w:val="32"/>
          <w:szCs w:val="32"/>
          <w:lang w:bidi="ar-DZ"/>
        </w:rPr>
        <w:t>ear drum</w:t>
      </w:r>
      <w:r w:rsidRPr="005247AE">
        <w:rPr>
          <w:rFonts w:ascii="Times New Roman" w:hAnsi="Times New Roman" w:cs="Arabic Transparent" w:hint="cs"/>
          <w:sz w:val="32"/>
          <w:szCs w:val="32"/>
          <w:rtl/>
          <w:lang w:bidi="ar-DZ"/>
        </w:rPr>
        <w:t xml:space="preserve">، هي غشاء رقيق وتبعد حوالي بوصة من الأذن الخارجية، وتصلها بها القناة الضيقة، أو الممر السمعي </w:t>
      </w:r>
      <w:r w:rsidRPr="005247AE">
        <w:rPr>
          <w:rFonts w:ascii="Times New Roman" w:hAnsi="Times New Roman" w:cs="Arabic Transparent"/>
          <w:sz w:val="32"/>
          <w:szCs w:val="32"/>
          <w:lang w:bidi="ar-DZ"/>
        </w:rPr>
        <w:t>auditory passage</w:t>
      </w:r>
      <w:r w:rsidRPr="005247AE">
        <w:rPr>
          <w:rFonts w:ascii="Times New Roman" w:hAnsi="Times New Roman" w:cs="Arabic Transparent" w:hint="cs"/>
          <w:sz w:val="32"/>
          <w:szCs w:val="32"/>
          <w:rtl/>
          <w:lang w:bidi="ar-DZ"/>
        </w:rPr>
        <w:t xml:space="preserve"> أو الصماخ الخارجي </w:t>
      </w:r>
      <w:r w:rsidRPr="005247AE">
        <w:rPr>
          <w:rFonts w:ascii="Times New Roman" w:hAnsi="Times New Roman" w:cs="Arabic Transparent"/>
          <w:sz w:val="32"/>
          <w:szCs w:val="32"/>
          <w:lang w:bidi="ar-DZ"/>
        </w:rPr>
        <w:t>meatus</w:t>
      </w:r>
      <w:r w:rsidRPr="005247AE">
        <w:rPr>
          <w:rFonts w:ascii="Times New Roman" w:hAnsi="Times New Roman" w:cs="Arabic Transparent" w:hint="cs"/>
          <w:sz w:val="32"/>
          <w:szCs w:val="32"/>
          <w:rtl/>
          <w:lang w:bidi="ar-DZ"/>
        </w:rPr>
        <w:t>، وحينما يضغط الهواء على الممر السمعي فإن طبلة الأذن تميل إلى أن تتحرك معه. ويتصل بطبلة الأذن تجويف صغير يحتوي على سلسلة من عظمات ثلاث دقيقة، مهمتها أن تنقل حركات طبلة الأذن إلى الأذن الداخلية."</w:t>
      </w:r>
      <w:r w:rsidRPr="005247AE">
        <w:rPr>
          <w:rStyle w:val="Appelnotedebasdep"/>
          <w:rFonts w:ascii="Times New Roman" w:hAnsi="Times New Roman" w:cs="Arabic Transparent"/>
          <w:sz w:val="32"/>
          <w:szCs w:val="32"/>
          <w:rtl/>
          <w:lang w:bidi="ar-DZ"/>
        </w:rPr>
        <w:footnoteReference w:id="663"/>
      </w:r>
      <w:r w:rsidRPr="005247AE">
        <w:rPr>
          <w:rFonts w:ascii="Times New Roman" w:hAnsi="Times New Roman" w:cs="Arabic Transparent"/>
          <w:sz w:val="32"/>
          <w:szCs w:val="32"/>
          <w:lang w:bidi="ar-DZ"/>
        </w:rPr>
        <w:t xml:space="preserve"> </w:t>
      </w:r>
      <w:r w:rsidR="001B10B7">
        <w:rPr>
          <w:rFonts w:ascii="Times New Roman" w:hAnsi="Times New Roman" w:cs="Arabic Transparent" w:hint="cs"/>
          <w:sz w:val="32"/>
          <w:szCs w:val="32"/>
          <w:rtl/>
          <w:lang w:bidi="ar-DZ"/>
        </w:rPr>
        <w:t>فالهواء يحرك الطبلة،وتحركها هذا يجعل العظيمات الثلاث تتلقى الاهتزاز والتحرك، فتنقله بدورها إلى الأذن الداخلية.</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ascii="Times New Roman" w:hAnsi="Times New Roman" w:cs="Arabic Transparent" w:hint="cs"/>
          <w:sz w:val="32"/>
          <w:szCs w:val="32"/>
          <w:rtl/>
          <w:lang w:bidi="ar-DZ"/>
        </w:rPr>
        <w:t>وعن كيفية وصول الهواء الخارجي إلى الأذن بيّن البهنساوي دور الطبلة (الأذن الوسطى) في ذلك قائلاً: "في أسفل الأذن الوسطى قناة تسمى *استاخيو* تصل الأذن الوسطى بالبلعوم الأنفي، وبفضل هذه القناة يصل الهواء الخارجي عن طريق البلعوم الأنفي إلى فراغ الأذن الداخلية، فيصبح الضغط داخلها مساويًا للضغط الجوي، وهو نفس الضغط الواقع على الأذن الخارجية المتصلة بالهواء الخارجي اتصالاً مباشرًا، وتكون النتيجة تساوي الضغط الواقع على كل من جانبي غشاء الطبلة وبالتالي تأثر هذا الغشاء بأي اضطراب يحدث في الأذن الخارجية."</w:t>
      </w:r>
      <w:r w:rsidRPr="005247AE">
        <w:rPr>
          <w:rStyle w:val="Appelnotedebasdep"/>
          <w:rFonts w:ascii="Times New Roman" w:hAnsi="Times New Roman" w:cs="Arabic Transparent"/>
          <w:sz w:val="32"/>
          <w:szCs w:val="32"/>
          <w:rtl/>
          <w:lang w:bidi="ar-DZ"/>
        </w:rPr>
        <w:footnoteReference w:id="664"/>
      </w:r>
      <w:r w:rsidRPr="005247AE">
        <w:rPr>
          <w:rFonts w:cs="Arabic Transparent" w:hint="cs"/>
          <w:sz w:val="32"/>
          <w:szCs w:val="32"/>
          <w:rtl/>
          <w:lang w:bidi="ar-DZ"/>
        </w:rPr>
        <w:t xml:space="preserve"> </w:t>
      </w:r>
      <w:r w:rsidR="001B10B7">
        <w:rPr>
          <w:rFonts w:cs="Arabic Transparent" w:hint="cs"/>
          <w:sz w:val="32"/>
          <w:szCs w:val="32"/>
          <w:rtl/>
          <w:lang w:bidi="ar-DZ"/>
        </w:rPr>
        <w:t>فالضغط الداخلي للأذن يجب أن يكون مساويًا للضغط الخارجي، ونلمس تخلخل الضغط داخل الأذن وسماع أزيز أو صفير عند ركوبنا الطائرة، أو صعودنا إلى قمم الجبال.</w:t>
      </w:r>
    </w:p>
    <w:p w:rsidR="00D37317" w:rsidRDefault="00D37317" w:rsidP="00CD5B80">
      <w:pPr>
        <w:bidi/>
        <w:spacing w:before="100" w:beforeAutospacing="1" w:after="100" w:afterAutospacing="1" w:line="480" w:lineRule="auto"/>
        <w:ind w:firstLine="709"/>
        <w:jc w:val="both"/>
        <w:rPr>
          <w:rFonts w:ascii="Times New Roman" w:hAnsi="Times New Roman" w:cs="Arabic Transparent"/>
          <w:sz w:val="32"/>
          <w:szCs w:val="32"/>
          <w:rtl/>
          <w:lang w:bidi="ar-DZ"/>
        </w:rPr>
      </w:pPr>
      <w:r w:rsidRPr="005247AE">
        <w:rPr>
          <w:rFonts w:ascii="Times New Roman" w:hAnsi="Times New Roman" w:cs="Arabic Transparent" w:hint="cs"/>
          <w:sz w:val="32"/>
          <w:szCs w:val="32"/>
          <w:rtl/>
          <w:lang w:bidi="ar-DZ"/>
        </w:rPr>
        <w:t>وحدّد عصام نور الدين حدود طبلة الأذن ووظيفتها فقال: "تبدأ طبلة الأذن حيث ينتهي صماخ الأذن الخارجية. والطّبلة عبارة عن غشاء رقيق، شفّاف، دائري، ومرن</w:t>
      </w:r>
      <w:r w:rsidR="00CD5B80">
        <w:rPr>
          <w:rFonts w:ascii="Times New Roman" w:hAnsi="Times New Roman" w:cs="Arabic Transparent" w:hint="cs"/>
          <w:sz w:val="32"/>
          <w:szCs w:val="32"/>
          <w:rtl/>
          <w:lang w:bidi="ar-DZ"/>
        </w:rPr>
        <w:t xml:space="preserve"> ،</w:t>
      </w:r>
      <w:r w:rsidRPr="005247AE">
        <w:rPr>
          <w:rFonts w:ascii="Times New Roman" w:hAnsi="Times New Roman" w:cs="Arabic Transparent" w:hint="cs"/>
          <w:sz w:val="32"/>
          <w:szCs w:val="32"/>
          <w:rtl/>
          <w:lang w:bidi="ar-DZ"/>
        </w:rPr>
        <w:t xml:space="preserve"> ووظيفتها استقبال الذبذبات الصوتية</w:t>
      </w:r>
      <w:r w:rsidR="00CD5B80">
        <w:rPr>
          <w:rFonts w:ascii="Times New Roman" w:hAnsi="Times New Roman" w:cs="Arabic Transparent" w:hint="cs"/>
          <w:sz w:val="32"/>
          <w:szCs w:val="32"/>
          <w:rtl/>
          <w:lang w:bidi="ar-DZ"/>
        </w:rPr>
        <w:t>،</w:t>
      </w:r>
      <w:r w:rsidRPr="005247AE">
        <w:rPr>
          <w:rFonts w:ascii="Times New Roman" w:hAnsi="Times New Roman" w:cs="Arabic Transparent" w:hint="cs"/>
          <w:sz w:val="32"/>
          <w:szCs w:val="32"/>
          <w:rtl/>
          <w:lang w:bidi="ar-DZ"/>
        </w:rPr>
        <w:t xml:space="preserve"> مما يؤدي إلى تذبذبها بدورها بما يراوح بين 16 إلى 16000 هرتز، ويكون تذبذبها بواسطة عظمة المطرقة التي تتحرك، وتبلغ مساحة الطبلة ثلاثين ضعفًا مساحة النافذة التي تفصل الأذن الوسطى عن سائر الأذن الداخلية، ممّا يعني أنّ الصوت يقوى في الأذن الداخلية ثلاثين ضعفًا عنه في طبلة الأذن."</w:t>
      </w:r>
      <w:r w:rsidRPr="005247AE">
        <w:rPr>
          <w:rStyle w:val="Appelnotedebasdep"/>
          <w:rFonts w:ascii="Times New Roman" w:hAnsi="Times New Roman" w:cs="Arabic Transparent"/>
          <w:sz w:val="32"/>
          <w:szCs w:val="32"/>
          <w:rtl/>
          <w:lang w:bidi="ar-DZ"/>
        </w:rPr>
        <w:footnoteReference w:id="665"/>
      </w:r>
      <w:r w:rsidR="001B10B7">
        <w:rPr>
          <w:rFonts w:ascii="Times New Roman" w:hAnsi="Times New Roman" w:cs="Arabic Transparent" w:hint="cs"/>
          <w:sz w:val="32"/>
          <w:szCs w:val="32"/>
          <w:rtl/>
          <w:lang w:bidi="ar-DZ"/>
        </w:rPr>
        <w:t xml:space="preserve"> لذلك فوجود الطبلة أساسي في العملية السمعية، وفقدانها يؤدي إلى الص</w:t>
      </w:r>
      <w:r w:rsidR="00F96A55">
        <w:rPr>
          <w:rFonts w:ascii="Times New Roman" w:hAnsi="Times New Roman" w:cs="Arabic Transparent" w:hint="cs"/>
          <w:sz w:val="32"/>
          <w:szCs w:val="32"/>
          <w:rtl/>
          <w:lang w:bidi="ar-DZ"/>
        </w:rPr>
        <w:t>ّ</w:t>
      </w:r>
      <w:r w:rsidR="001B10B7">
        <w:rPr>
          <w:rFonts w:ascii="Times New Roman" w:hAnsi="Times New Roman" w:cs="Arabic Transparent" w:hint="cs"/>
          <w:sz w:val="32"/>
          <w:szCs w:val="32"/>
          <w:rtl/>
          <w:lang w:bidi="ar-DZ"/>
        </w:rPr>
        <w:t>مم.</w:t>
      </w:r>
      <w:r w:rsidRPr="005247AE">
        <w:rPr>
          <w:rFonts w:ascii="Times New Roman" w:hAnsi="Times New Roman" w:cs="Arabic Transparent" w:hint="cs"/>
          <w:sz w:val="32"/>
          <w:szCs w:val="32"/>
          <w:rtl/>
          <w:lang w:bidi="ar-DZ"/>
        </w:rPr>
        <w:t xml:space="preserve"> </w:t>
      </w:r>
    </w:p>
    <w:p w:rsidR="00D37317" w:rsidRPr="005247AE" w:rsidRDefault="008B5D1F" w:rsidP="003C798C">
      <w:pPr>
        <w:bidi/>
        <w:spacing w:before="100" w:beforeAutospacing="1" w:after="100" w:afterAutospacing="1" w:line="480" w:lineRule="auto"/>
        <w:ind w:firstLine="709"/>
        <w:jc w:val="both"/>
        <w:rPr>
          <w:rFonts w:ascii="Times New Roman" w:hAnsi="Times New Roman" w:cs="Arabic Transparent"/>
          <w:sz w:val="32"/>
          <w:szCs w:val="32"/>
          <w:rtl/>
          <w:lang w:bidi="ar-DZ"/>
        </w:rPr>
      </w:pPr>
      <w:r>
        <w:rPr>
          <w:rFonts w:ascii="Times New Roman" w:hAnsi="Times New Roman" w:cs="Arabic Transparent" w:hint="cs"/>
          <w:sz w:val="32"/>
          <w:szCs w:val="32"/>
          <w:rtl/>
          <w:lang w:bidi="ar-DZ"/>
        </w:rPr>
        <w:t>بعد هذه الإطافة نصل إلى</w:t>
      </w:r>
      <w:r w:rsidR="00D37317" w:rsidRPr="005247AE">
        <w:rPr>
          <w:rFonts w:ascii="Times New Roman" w:hAnsi="Times New Roman" w:cs="Arabic Transparent" w:hint="cs"/>
          <w:sz w:val="32"/>
          <w:szCs w:val="32"/>
          <w:rtl/>
          <w:lang w:bidi="ar-DZ"/>
        </w:rPr>
        <w:t xml:space="preserve"> أن</w:t>
      </w:r>
      <w:r>
        <w:rPr>
          <w:rFonts w:ascii="Times New Roman" w:hAnsi="Times New Roman" w:cs="Arabic Transparent" w:hint="cs"/>
          <w:sz w:val="32"/>
          <w:szCs w:val="32"/>
          <w:rtl/>
          <w:lang w:bidi="ar-DZ"/>
        </w:rPr>
        <w:t>ّ</w:t>
      </w:r>
      <w:r w:rsidR="00D37317" w:rsidRPr="005247AE">
        <w:rPr>
          <w:rFonts w:ascii="Times New Roman" w:hAnsi="Times New Roman" w:cs="Arabic Transparent" w:hint="cs"/>
          <w:sz w:val="32"/>
          <w:szCs w:val="32"/>
          <w:rtl/>
          <w:lang w:bidi="ar-DZ"/>
        </w:rPr>
        <w:t xml:space="preserve"> الأزهري وسابقيه ولاحقيه لا يعرفون طبلة الأذن، باعتبارها عضوًا داخليًا لا يمكن رؤيته. ولكنهم كادوا يقتربون في تعريفهم للطبل بطبلة الأذن، مادام الطبل فيه جلد رقيق عندما ننقر عليه يصدر صوتًا، مثلما يلامس الهواء طبلة الأذن فتهتز وتكبّر الصوت. أمّا المحدثون فقد مك</w:t>
      </w:r>
      <w:r w:rsidR="00F96A55">
        <w:rPr>
          <w:rFonts w:ascii="Times New Roman" w:hAnsi="Times New Roman" w:cs="Arabic Transparent" w:hint="cs"/>
          <w:sz w:val="32"/>
          <w:szCs w:val="32"/>
          <w:rtl/>
          <w:lang w:bidi="ar-DZ"/>
        </w:rPr>
        <w:t>ّ</w:t>
      </w:r>
      <w:r w:rsidR="00D37317" w:rsidRPr="005247AE">
        <w:rPr>
          <w:rFonts w:ascii="Times New Roman" w:hAnsi="Times New Roman" w:cs="Arabic Transparent" w:hint="cs"/>
          <w:sz w:val="32"/>
          <w:szCs w:val="32"/>
          <w:rtl/>
          <w:lang w:bidi="ar-DZ"/>
        </w:rPr>
        <w:t xml:space="preserve">نتهم الأجهزة الدقيقة من التعرف على طبلة الأذن ووظيفتها، حيث تقوم بتكبير الصوت وتجميعه على بداية عظمة المطرقة. </w:t>
      </w:r>
    </w:p>
    <w:p w:rsidR="00856F22" w:rsidRDefault="00856F22" w:rsidP="003C798C">
      <w:pPr>
        <w:bidi/>
        <w:spacing w:before="100" w:beforeAutospacing="1" w:after="100" w:afterAutospacing="1" w:line="480" w:lineRule="auto"/>
        <w:jc w:val="both"/>
        <w:rPr>
          <w:rFonts w:ascii="Times New Roman" w:hAnsi="Times New Roman" w:cs="Arabic Transparent"/>
          <w:sz w:val="32"/>
          <w:szCs w:val="32"/>
          <w:rtl/>
          <w:lang w:bidi="ar-DZ"/>
        </w:rPr>
        <w:sectPr w:rsidR="00856F22" w:rsidSect="00EC3B0B">
          <w:headerReference w:type="default" r:id="rId67"/>
          <w:footerReference w:type="default" r:id="rId68"/>
          <w:footnotePr>
            <w:numRestart w:val="eachPage"/>
          </w:footnotePr>
          <w:endnotePr>
            <w:numFmt w:val="decimal"/>
          </w:endnotePr>
          <w:pgSz w:w="11906" w:h="16838" w:code="9"/>
          <w:pgMar w:top="1134" w:right="2276" w:bottom="1134" w:left="1170" w:header="850" w:footer="850" w:gutter="0"/>
          <w:pgNumType w:start="254"/>
          <w:cols w:space="708"/>
          <w:bidi/>
          <w:rtlGutter/>
          <w:docGrid w:linePitch="360"/>
        </w:sectPr>
      </w:pPr>
    </w:p>
    <w:p w:rsidR="00856F22" w:rsidRDefault="001D29F3" w:rsidP="003C798C">
      <w:pPr>
        <w:bidi/>
        <w:spacing w:before="100" w:beforeAutospacing="1" w:after="100" w:afterAutospacing="1" w:line="480" w:lineRule="auto"/>
        <w:jc w:val="both"/>
        <w:rPr>
          <w:rFonts w:ascii="Times New Roman" w:hAnsi="Times New Roman" w:cs="Arabic Transparent"/>
          <w:sz w:val="32"/>
          <w:szCs w:val="32"/>
          <w:rtl/>
          <w:lang w:bidi="ar-DZ"/>
        </w:rPr>
      </w:pPr>
      <w:r>
        <w:rPr>
          <w:rFonts w:ascii="Times New Roman" w:hAnsi="Times New Roman" w:cs="Arabic Transparent"/>
          <w:noProof/>
          <w:sz w:val="32"/>
          <w:szCs w:val="32"/>
          <w:rtl/>
          <w:lang w:eastAsia="fr-FR"/>
        </w:rPr>
        <w:pict>
          <v:roundrect id="_x0000_s1052" style="position:absolute;left:0;text-align:left;margin-left:-11.85pt;margin-top:6.6pt;width:476.1pt;height:714pt;z-index:12;mso-position-vertical-relative:line" arcsize="10923f" strokecolor="#4f81bd" strokeweight="5pt">
            <v:stroke linestyle="thickThin"/>
            <v:shadow color="#868686"/>
            <v:textbox style="mso-next-textbox:#_x0000_s1052">
              <w:txbxContent>
                <w:p w:rsidR="0040307A" w:rsidRDefault="0040307A" w:rsidP="00856F22">
                  <w:pPr>
                    <w:rPr>
                      <w:rtl/>
                      <w:lang w:bidi="ar-DZ"/>
                    </w:rPr>
                  </w:pPr>
                </w:p>
                <w:p w:rsidR="0040307A" w:rsidRDefault="0040307A" w:rsidP="00856F22">
                  <w:pPr>
                    <w:rPr>
                      <w:rtl/>
                      <w:lang w:bidi="ar-DZ"/>
                    </w:rPr>
                  </w:pPr>
                </w:p>
                <w:p w:rsidR="0040307A" w:rsidRDefault="0040307A" w:rsidP="009931D2">
                  <w:pPr>
                    <w:bidi/>
                    <w:jc w:val="center"/>
                    <w:rPr>
                      <w:rtl/>
                      <w:lang w:bidi="ar-DZ"/>
                    </w:rPr>
                  </w:pPr>
                </w:p>
                <w:p w:rsidR="0040307A" w:rsidRDefault="0040307A" w:rsidP="00856F22">
                  <w:pPr>
                    <w:rPr>
                      <w:rtl/>
                      <w:lang w:bidi="ar-DZ"/>
                    </w:rPr>
                  </w:pPr>
                </w:p>
                <w:p w:rsidR="0040307A" w:rsidRDefault="0040307A" w:rsidP="00856F22">
                  <w:pPr>
                    <w:rPr>
                      <w:rtl/>
                      <w:lang w:bidi="ar-DZ"/>
                    </w:rPr>
                  </w:pPr>
                </w:p>
                <w:p w:rsidR="0040307A" w:rsidRDefault="0040307A" w:rsidP="002C4306">
                  <w:pPr>
                    <w:pStyle w:val="Paragraphedeliste"/>
                    <w:bidi/>
                    <w:spacing w:before="120" w:after="120" w:line="480" w:lineRule="auto"/>
                    <w:ind w:left="0"/>
                    <w:jc w:val="both"/>
                    <w:rPr>
                      <w:rFonts w:cs="Arabic Transparent"/>
                      <w:sz w:val="36"/>
                      <w:szCs w:val="36"/>
                      <w:lang w:bidi="ar-DZ"/>
                    </w:rPr>
                  </w:pPr>
                </w:p>
                <w:p w:rsidR="0040307A" w:rsidRDefault="0040307A" w:rsidP="00020D7B">
                  <w:pPr>
                    <w:pStyle w:val="Paragraphedeliste"/>
                    <w:bidi/>
                    <w:spacing w:before="120" w:after="120" w:line="480" w:lineRule="auto"/>
                    <w:ind w:left="1020"/>
                    <w:jc w:val="both"/>
                    <w:rPr>
                      <w:rFonts w:cs="Arabic Transparent"/>
                      <w:sz w:val="36"/>
                      <w:szCs w:val="36"/>
                      <w:lang w:bidi="ar-DZ"/>
                    </w:rPr>
                  </w:pPr>
                </w:p>
                <w:p w:rsidR="0040307A" w:rsidRPr="00020D7B" w:rsidRDefault="0040307A" w:rsidP="00020D7B">
                  <w:pPr>
                    <w:pStyle w:val="Paragraphedeliste"/>
                    <w:numPr>
                      <w:ilvl w:val="0"/>
                      <w:numId w:val="12"/>
                    </w:numPr>
                    <w:bidi/>
                    <w:spacing w:before="120" w:after="120" w:line="480" w:lineRule="auto"/>
                    <w:ind w:left="0" w:firstLine="1020"/>
                    <w:jc w:val="both"/>
                    <w:rPr>
                      <w:rFonts w:cs="Arabic Transparent"/>
                      <w:b/>
                      <w:bCs/>
                      <w:sz w:val="40"/>
                      <w:szCs w:val="40"/>
                      <w:lang w:bidi="ar-DZ"/>
                    </w:rPr>
                  </w:pPr>
                  <w:r w:rsidRPr="00020D7B">
                    <w:rPr>
                      <w:rFonts w:cs="Arabic Transparent" w:hint="cs"/>
                      <w:b/>
                      <w:bCs/>
                      <w:sz w:val="40"/>
                      <w:szCs w:val="40"/>
                      <w:rtl/>
                      <w:lang w:bidi="ar-DZ"/>
                    </w:rPr>
                    <w:t>الإصغاء</w:t>
                  </w:r>
                </w:p>
                <w:p w:rsidR="0040307A" w:rsidRPr="00020D7B" w:rsidRDefault="0040307A" w:rsidP="00A71068">
                  <w:pPr>
                    <w:pStyle w:val="Paragraphedeliste"/>
                    <w:numPr>
                      <w:ilvl w:val="0"/>
                      <w:numId w:val="12"/>
                    </w:numPr>
                    <w:bidi/>
                    <w:spacing w:before="120" w:after="120" w:line="480" w:lineRule="auto"/>
                    <w:ind w:left="0" w:firstLine="1020"/>
                    <w:jc w:val="both"/>
                    <w:rPr>
                      <w:rFonts w:cs="Arabic Transparent"/>
                      <w:b/>
                      <w:bCs/>
                      <w:sz w:val="40"/>
                      <w:szCs w:val="40"/>
                      <w:lang w:bidi="ar-DZ"/>
                    </w:rPr>
                  </w:pPr>
                  <w:r w:rsidRPr="00020D7B">
                    <w:rPr>
                      <w:rFonts w:cs="Arabic Transparent" w:hint="cs"/>
                      <w:b/>
                      <w:bCs/>
                      <w:sz w:val="40"/>
                      <w:szCs w:val="40"/>
                      <w:rtl/>
                      <w:lang w:bidi="ar-DZ"/>
                    </w:rPr>
                    <w:t>الاهتزاز</w:t>
                  </w:r>
                </w:p>
                <w:p w:rsidR="0040307A" w:rsidRPr="00020D7B" w:rsidRDefault="0040307A" w:rsidP="00A71068">
                  <w:pPr>
                    <w:pStyle w:val="Paragraphedeliste"/>
                    <w:numPr>
                      <w:ilvl w:val="0"/>
                      <w:numId w:val="12"/>
                    </w:numPr>
                    <w:bidi/>
                    <w:spacing w:before="120" w:after="120" w:line="480" w:lineRule="auto"/>
                    <w:ind w:left="0" w:firstLine="1020"/>
                    <w:jc w:val="both"/>
                    <w:rPr>
                      <w:rFonts w:cs="Arabic Transparent"/>
                      <w:b/>
                      <w:bCs/>
                      <w:sz w:val="40"/>
                      <w:szCs w:val="40"/>
                      <w:lang w:bidi="ar-DZ"/>
                    </w:rPr>
                  </w:pPr>
                  <w:r w:rsidRPr="00020D7B">
                    <w:rPr>
                      <w:rFonts w:cs="Arabic Transparent" w:hint="cs"/>
                      <w:b/>
                      <w:bCs/>
                      <w:sz w:val="40"/>
                      <w:szCs w:val="40"/>
                      <w:rtl/>
                      <w:lang w:bidi="ar-DZ"/>
                    </w:rPr>
                    <w:t>الإنصات</w:t>
                  </w:r>
                </w:p>
                <w:p w:rsidR="0040307A" w:rsidRPr="00020D7B" w:rsidRDefault="0040307A" w:rsidP="00A71068">
                  <w:pPr>
                    <w:pStyle w:val="Paragraphedeliste"/>
                    <w:numPr>
                      <w:ilvl w:val="0"/>
                      <w:numId w:val="12"/>
                    </w:numPr>
                    <w:bidi/>
                    <w:spacing w:before="120" w:after="120" w:line="480" w:lineRule="auto"/>
                    <w:ind w:left="0" w:firstLine="1020"/>
                    <w:jc w:val="both"/>
                    <w:rPr>
                      <w:rFonts w:cs="Arabic Transparent"/>
                      <w:b/>
                      <w:bCs/>
                      <w:sz w:val="40"/>
                      <w:szCs w:val="40"/>
                      <w:lang w:bidi="ar-DZ"/>
                    </w:rPr>
                  </w:pPr>
                  <w:r w:rsidRPr="00020D7B">
                    <w:rPr>
                      <w:rFonts w:cs="Arabic Transparent" w:hint="cs"/>
                      <w:b/>
                      <w:bCs/>
                      <w:sz w:val="40"/>
                      <w:szCs w:val="40"/>
                      <w:rtl/>
                      <w:lang w:bidi="ar-DZ"/>
                    </w:rPr>
                    <w:t>الإدراك السمعي</w:t>
                  </w:r>
                </w:p>
                <w:p w:rsidR="0040307A" w:rsidRPr="00020D7B" w:rsidRDefault="0040307A" w:rsidP="00A71068">
                  <w:pPr>
                    <w:pStyle w:val="Paragraphedeliste"/>
                    <w:numPr>
                      <w:ilvl w:val="0"/>
                      <w:numId w:val="12"/>
                    </w:numPr>
                    <w:bidi/>
                    <w:spacing w:before="120" w:after="120" w:line="480" w:lineRule="auto"/>
                    <w:ind w:left="0" w:firstLine="1020"/>
                    <w:jc w:val="both"/>
                    <w:rPr>
                      <w:rFonts w:cs="Arabic Transparent"/>
                      <w:b/>
                      <w:bCs/>
                      <w:sz w:val="40"/>
                      <w:szCs w:val="40"/>
                      <w:lang w:bidi="ar-DZ"/>
                    </w:rPr>
                  </w:pPr>
                  <w:r w:rsidRPr="00020D7B">
                    <w:rPr>
                      <w:rFonts w:cs="Arabic Transparent" w:hint="cs"/>
                      <w:b/>
                      <w:bCs/>
                      <w:sz w:val="40"/>
                      <w:szCs w:val="40"/>
                      <w:rtl/>
                      <w:lang w:bidi="ar-DZ"/>
                    </w:rPr>
                    <w:t>الموجة الصوتية</w:t>
                  </w:r>
                </w:p>
                <w:p w:rsidR="0040307A" w:rsidRPr="00020D7B" w:rsidRDefault="0040307A" w:rsidP="00A71068">
                  <w:pPr>
                    <w:pStyle w:val="Paragraphedeliste"/>
                    <w:numPr>
                      <w:ilvl w:val="0"/>
                      <w:numId w:val="12"/>
                    </w:numPr>
                    <w:bidi/>
                    <w:spacing w:before="120" w:after="120" w:line="480" w:lineRule="auto"/>
                    <w:ind w:left="0" w:firstLine="1020"/>
                    <w:jc w:val="both"/>
                    <w:rPr>
                      <w:rFonts w:cs="Arabic Transparent"/>
                      <w:b/>
                      <w:bCs/>
                      <w:sz w:val="40"/>
                      <w:szCs w:val="40"/>
                      <w:lang w:bidi="ar-DZ"/>
                    </w:rPr>
                  </w:pPr>
                  <w:r w:rsidRPr="00020D7B">
                    <w:rPr>
                      <w:rFonts w:cs="Arabic Transparent" w:hint="cs"/>
                      <w:b/>
                      <w:bCs/>
                      <w:sz w:val="40"/>
                      <w:szCs w:val="40"/>
                      <w:rtl/>
                      <w:lang w:bidi="ar-DZ"/>
                    </w:rPr>
                    <w:t>الس</w:t>
                  </w:r>
                  <w:r>
                    <w:rPr>
                      <w:rFonts w:cs="Arabic Transparent" w:hint="cs"/>
                      <w:b/>
                      <w:bCs/>
                      <w:sz w:val="40"/>
                      <w:szCs w:val="40"/>
                      <w:rtl/>
                      <w:lang w:bidi="ar-DZ"/>
                    </w:rPr>
                    <w:t>ّ</w:t>
                  </w:r>
                  <w:r w:rsidRPr="00020D7B">
                    <w:rPr>
                      <w:rFonts w:cs="Arabic Transparent" w:hint="cs"/>
                      <w:b/>
                      <w:bCs/>
                      <w:sz w:val="40"/>
                      <w:szCs w:val="40"/>
                      <w:rtl/>
                      <w:lang w:bidi="ar-DZ"/>
                    </w:rPr>
                    <w:t>مع</w:t>
                  </w:r>
                </w:p>
                <w:p w:rsidR="0040307A" w:rsidRPr="00020D7B" w:rsidRDefault="0040307A" w:rsidP="00A71068">
                  <w:pPr>
                    <w:pStyle w:val="Paragraphedeliste"/>
                    <w:numPr>
                      <w:ilvl w:val="0"/>
                      <w:numId w:val="12"/>
                    </w:numPr>
                    <w:bidi/>
                    <w:spacing w:before="120" w:after="120" w:line="480" w:lineRule="auto"/>
                    <w:ind w:left="0" w:firstLine="1020"/>
                    <w:jc w:val="both"/>
                    <w:rPr>
                      <w:rFonts w:cs="Arabic Transparent"/>
                      <w:b/>
                      <w:bCs/>
                      <w:sz w:val="40"/>
                      <w:szCs w:val="40"/>
                      <w:lang w:bidi="ar-DZ"/>
                    </w:rPr>
                  </w:pPr>
                  <w:r w:rsidRPr="00020D7B">
                    <w:rPr>
                      <w:rFonts w:cs="Arabic Transparent" w:hint="cs"/>
                      <w:b/>
                      <w:bCs/>
                      <w:sz w:val="40"/>
                      <w:szCs w:val="40"/>
                      <w:rtl/>
                      <w:lang w:bidi="ar-DZ"/>
                    </w:rPr>
                    <w:t>الص</w:t>
                  </w:r>
                  <w:r>
                    <w:rPr>
                      <w:rFonts w:cs="Arabic Transparent" w:hint="cs"/>
                      <w:b/>
                      <w:bCs/>
                      <w:sz w:val="40"/>
                      <w:szCs w:val="40"/>
                      <w:rtl/>
                      <w:lang w:bidi="ar-DZ"/>
                    </w:rPr>
                    <w:t>ّ</w:t>
                  </w:r>
                  <w:r w:rsidRPr="00020D7B">
                    <w:rPr>
                      <w:rFonts w:cs="Arabic Transparent" w:hint="cs"/>
                      <w:b/>
                      <w:bCs/>
                      <w:sz w:val="40"/>
                      <w:szCs w:val="40"/>
                      <w:rtl/>
                      <w:lang w:bidi="ar-DZ"/>
                    </w:rPr>
                    <w:t>مم</w:t>
                  </w:r>
                </w:p>
                <w:p w:rsidR="0040307A" w:rsidRPr="00020D7B" w:rsidRDefault="0040307A" w:rsidP="00A71068">
                  <w:pPr>
                    <w:pStyle w:val="Paragraphedeliste"/>
                    <w:numPr>
                      <w:ilvl w:val="0"/>
                      <w:numId w:val="12"/>
                    </w:numPr>
                    <w:bidi/>
                    <w:spacing w:before="120" w:after="120" w:line="480" w:lineRule="auto"/>
                    <w:ind w:left="0" w:firstLine="1020"/>
                    <w:jc w:val="both"/>
                    <w:rPr>
                      <w:rFonts w:cs="Arabic Transparent"/>
                      <w:b/>
                      <w:bCs/>
                      <w:sz w:val="40"/>
                      <w:szCs w:val="40"/>
                      <w:lang w:bidi="ar-DZ"/>
                    </w:rPr>
                  </w:pPr>
                  <w:r w:rsidRPr="00020D7B">
                    <w:rPr>
                      <w:rFonts w:cs="Arabic Transparent" w:hint="cs"/>
                      <w:b/>
                      <w:bCs/>
                      <w:sz w:val="40"/>
                      <w:szCs w:val="40"/>
                      <w:rtl/>
                      <w:lang w:bidi="ar-DZ"/>
                    </w:rPr>
                    <w:t>الجرس</w:t>
                  </w:r>
                </w:p>
                <w:p w:rsidR="0040307A" w:rsidRPr="00020D7B" w:rsidRDefault="0040307A" w:rsidP="00A71068">
                  <w:pPr>
                    <w:pStyle w:val="Paragraphedeliste"/>
                    <w:numPr>
                      <w:ilvl w:val="0"/>
                      <w:numId w:val="12"/>
                    </w:numPr>
                    <w:bidi/>
                    <w:spacing w:before="120" w:after="120" w:line="480" w:lineRule="auto"/>
                    <w:ind w:left="0" w:firstLine="1020"/>
                    <w:jc w:val="both"/>
                    <w:rPr>
                      <w:rFonts w:cs="Arabic Transparent"/>
                      <w:b/>
                      <w:bCs/>
                      <w:sz w:val="40"/>
                      <w:szCs w:val="40"/>
                      <w:lang w:bidi="ar-DZ"/>
                    </w:rPr>
                  </w:pPr>
                  <w:r w:rsidRPr="00020D7B">
                    <w:rPr>
                      <w:rFonts w:cs="Arabic Transparent" w:hint="cs"/>
                      <w:b/>
                      <w:bCs/>
                      <w:sz w:val="40"/>
                      <w:szCs w:val="40"/>
                      <w:rtl/>
                      <w:lang w:bidi="ar-DZ"/>
                    </w:rPr>
                    <w:t>الص</w:t>
                  </w:r>
                  <w:r>
                    <w:rPr>
                      <w:rFonts w:cs="Arabic Transparent" w:hint="cs"/>
                      <w:b/>
                      <w:bCs/>
                      <w:sz w:val="40"/>
                      <w:szCs w:val="40"/>
                      <w:rtl/>
                      <w:lang w:bidi="ar-DZ"/>
                    </w:rPr>
                    <w:t>ّ</w:t>
                  </w:r>
                  <w:r w:rsidRPr="00020D7B">
                    <w:rPr>
                      <w:rFonts w:cs="Arabic Transparent" w:hint="cs"/>
                      <w:b/>
                      <w:bCs/>
                      <w:sz w:val="40"/>
                      <w:szCs w:val="40"/>
                      <w:rtl/>
                      <w:lang w:bidi="ar-DZ"/>
                    </w:rPr>
                    <w:t>دى</w:t>
                  </w:r>
                </w:p>
                <w:p w:rsidR="0040307A" w:rsidRDefault="0040307A" w:rsidP="00E6362C">
                  <w:pPr>
                    <w:bidi/>
                    <w:rPr>
                      <w:rtl/>
                      <w:lang w:bidi="ar-DZ"/>
                    </w:rPr>
                  </w:pPr>
                </w:p>
                <w:p w:rsidR="0040307A" w:rsidRPr="00CB4609" w:rsidRDefault="0040307A" w:rsidP="00856F22">
                  <w:pPr>
                    <w:jc w:val="center"/>
                    <w:rPr>
                      <w:rFonts w:cs="Arabic Transparent"/>
                      <w:sz w:val="48"/>
                      <w:szCs w:val="48"/>
                      <w:rtl/>
                      <w:lang w:bidi="ar-DZ"/>
                    </w:rPr>
                  </w:pPr>
                </w:p>
                <w:p w:rsidR="0040307A" w:rsidRDefault="0040307A" w:rsidP="00856F22">
                  <w:pPr>
                    <w:jc w:val="right"/>
                    <w:rPr>
                      <w:rtl/>
                      <w:lang w:bidi="ar-DZ"/>
                    </w:rPr>
                  </w:pPr>
                </w:p>
                <w:p w:rsidR="0040307A" w:rsidRDefault="0040307A" w:rsidP="00856F22">
                  <w:pPr>
                    <w:jc w:val="center"/>
                    <w:rPr>
                      <w:lang w:bidi="ar-DZ"/>
                    </w:rPr>
                  </w:pPr>
                </w:p>
              </w:txbxContent>
            </v:textbox>
          </v:roundrect>
        </w:pict>
      </w:r>
    </w:p>
    <w:p w:rsidR="00856F22" w:rsidRDefault="001D29F3" w:rsidP="003C798C">
      <w:pPr>
        <w:bidi/>
        <w:spacing w:before="100" w:beforeAutospacing="1" w:after="100" w:afterAutospacing="1" w:line="480" w:lineRule="auto"/>
        <w:ind w:firstLine="709"/>
        <w:jc w:val="both"/>
        <w:rPr>
          <w:rFonts w:ascii="Times New Roman" w:hAnsi="Times New Roman" w:cs="Arabic Transparent"/>
          <w:sz w:val="32"/>
          <w:szCs w:val="32"/>
          <w:rtl/>
          <w:lang w:bidi="ar-DZ"/>
        </w:rPr>
      </w:pPr>
      <w:r>
        <w:rPr>
          <w:rFonts w:ascii="Times New Roman" w:hAnsi="Times New Roman" w:cs="Arabic Transparent"/>
          <w:noProof/>
          <w:sz w:val="32"/>
          <w:szCs w:val="32"/>
          <w:rtl/>
          <w:lang w:eastAsia="fr-FR"/>
        </w:rPr>
        <w:pict>
          <v:shape id="_x0000_s1053" type="#_x0000_t114" style="position:absolute;left:0;text-align:left;margin-left:61.5pt;margin-top:23.3pt;width:321.6pt;height:167.7pt;z-index:13;mso-position-vertical-relative:line" strokecolor="#95b3d7" strokeweight="1pt">
            <v:fill color2="#b8cce4" focusposition="1" focussize="" focus="100%" type="gradient"/>
            <v:shadow on="t" type="perspective" color="#243f60" opacity=".5" offset="1pt" offset2="-3pt"/>
            <v:textbox style="mso-next-textbox:#_x0000_s1053">
              <w:txbxContent>
                <w:p w:rsidR="0040307A" w:rsidRPr="009931D2" w:rsidRDefault="0040307A" w:rsidP="009931D2">
                  <w:pPr>
                    <w:jc w:val="center"/>
                    <w:rPr>
                      <w:rFonts w:cs="Arabic Transparent"/>
                      <w:sz w:val="20"/>
                      <w:szCs w:val="20"/>
                      <w:rtl/>
                      <w:lang w:bidi="ar-DZ"/>
                    </w:rPr>
                  </w:pPr>
                </w:p>
                <w:p w:rsidR="0040307A" w:rsidRPr="00020D7B" w:rsidRDefault="0040307A" w:rsidP="009931D2">
                  <w:pPr>
                    <w:jc w:val="center"/>
                    <w:rPr>
                      <w:rFonts w:cs="Arabic Transparent"/>
                      <w:b/>
                      <w:bCs/>
                      <w:sz w:val="72"/>
                      <w:szCs w:val="72"/>
                      <w:rtl/>
                      <w:lang w:bidi="ar-DZ"/>
                    </w:rPr>
                  </w:pPr>
                  <w:r w:rsidRPr="00020D7B">
                    <w:rPr>
                      <w:rFonts w:cs="Arabic Transparent" w:hint="cs"/>
                      <w:b/>
                      <w:bCs/>
                      <w:sz w:val="72"/>
                      <w:szCs w:val="72"/>
                      <w:rtl/>
                      <w:lang w:bidi="ar-DZ"/>
                    </w:rPr>
                    <w:t>الفص</w:t>
                  </w:r>
                  <w:r>
                    <w:rPr>
                      <w:rFonts w:cs="Arabic Transparent" w:hint="cs"/>
                      <w:b/>
                      <w:bCs/>
                      <w:sz w:val="72"/>
                      <w:szCs w:val="72"/>
                      <w:rtl/>
                      <w:lang w:bidi="ar-DZ"/>
                    </w:rPr>
                    <w:t>ـــ</w:t>
                  </w:r>
                  <w:r w:rsidRPr="00020D7B">
                    <w:rPr>
                      <w:rFonts w:cs="Arabic Transparent" w:hint="cs"/>
                      <w:b/>
                      <w:bCs/>
                      <w:sz w:val="72"/>
                      <w:szCs w:val="72"/>
                      <w:rtl/>
                      <w:lang w:bidi="ar-DZ"/>
                    </w:rPr>
                    <w:t>ل الثان</w:t>
                  </w:r>
                  <w:r>
                    <w:rPr>
                      <w:rFonts w:cs="Arabic Transparent" w:hint="cs"/>
                      <w:b/>
                      <w:bCs/>
                      <w:sz w:val="72"/>
                      <w:szCs w:val="72"/>
                      <w:rtl/>
                      <w:lang w:bidi="ar-DZ"/>
                    </w:rPr>
                    <w:t>ـ</w:t>
                  </w:r>
                  <w:r w:rsidRPr="00020D7B">
                    <w:rPr>
                      <w:rFonts w:cs="Arabic Transparent" w:hint="cs"/>
                      <w:b/>
                      <w:bCs/>
                      <w:sz w:val="72"/>
                      <w:szCs w:val="72"/>
                      <w:rtl/>
                      <w:lang w:bidi="ar-DZ"/>
                    </w:rPr>
                    <w:t>ي</w:t>
                  </w:r>
                </w:p>
                <w:p w:rsidR="0040307A" w:rsidRPr="00020D7B" w:rsidRDefault="0040307A" w:rsidP="00020D7B">
                  <w:pPr>
                    <w:bidi/>
                    <w:rPr>
                      <w:rFonts w:cs="Arabic Transparent"/>
                      <w:b/>
                      <w:bCs/>
                      <w:sz w:val="72"/>
                      <w:szCs w:val="72"/>
                      <w:lang w:bidi="ar-DZ"/>
                    </w:rPr>
                  </w:pPr>
                  <w:r>
                    <w:rPr>
                      <w:rFonts w:cs="Arabic Transparent" w:hint="cs"/>
                      <w:b/>
                      <w:bCs/>
                      <w:sz w:val="72"/>
                      <w:szCs w:val="72"/>
                      <w:rtl/>
                      <w:lang w:bidi="ar-DZ"/>
                    </w:rPr>
                    <w:t xml:space="preserve">   </w:t>
                  </w:r>
                  <w:r w:rsidRPr="00020D7B">
                    <w:rPr>
                      <w:rFonts w:cs="Arabic Transparent" w:hint="cs"/>
                      <w:b/>
                      <w:bCs/>
                      <w:sz w:val="72"/>
                      <w:szCs w:val="72"/>
                      <w:rtl/>
                      <w:lang w:bidi="ar-DZ"/>
                    </w:rPr>
                    <w:t>* المفاهيم الس</w:t>
                  </w:r>
                  <w:r>
                    <w:rPr>
                      <w:rFonts w:cs="Arabic Transparent" w:hint="cs"/>
                      <w:b/>
                      <w:bCs/>
                      <w:sz w:val="72"/>
                      <w:szCs w:val="72"/>
                      <w:rtl/>
                      <w:lang w:bidi="ar-DZ"/>
                    </w:rPr>
                    <w:t>ّ</w:t>
                  </w:r>
                  <w:r w:rsidRPr="00020D7B">
                    <w:rPr>
                      <w:rFonts w:cs="Arabic Transparent" w:hint="cs"/>
                      <w:b/>
                      <w:bCs/>
                      <w:sz w:val="72"/>
                      <w:szCs w:val="72"/>
                      <w:rtl/>
                      <w:lang w:bidi="ar-DZ"/>
                    </w:rPr>
                    <w:t>مع</w:t>
                  </w:r>
                  <w:r>
                    <w:rPr>
                      <w:rFonts w:cs="Arabic Transparent" w:hint="cs"/>
                      <w:b/>
                      <w:bCs/>
                      <w:sz w:val="72"/>
                      <w:szCs w:val="72"/>
                      <w:rtl/>
                      <w:lang w:bidi="ar-DZ"/>
                    </w:rPr>
                    <w:t>ــ</w:t>
                  </w:r>
                  <w:r w:rsidRPr="00020D7B">
                    <w:rPr>
                      <w:rFonts w:cs="Arabic Transparent" w:hint="cs"/>
                      <w:b/>
                      <w:bCs/>
                      <w:sz w:val="72"/>
                      <w:szCs w:val="72"/>
                      <w:rtl/>
                      <w:lang w:bidi="ar-DZ"/>
                    </w:rPr>
                    <w:t>ية</w:t>
                  </w:r>
                </w:p>
              </w:txbxContent>
            </v:textbox>
          </v:shape>
        </w:pict>
      </w:r>
    </w:p>
    <w:p w:rsidR="00856F22" w:rsidRDefault="00856F22" w:rsidP="003C798C">
      <w:pPr>
        <w:bidi/>
        <w:spacing w:before="100" w:beforeAutospacing="1" w:after="100" w:afterAutospacing="1" w:line="480" w:lineRule="auto"/>
        <w:ind w:firstLine="709"/>
        <w:jc w:val="both"/>
        <w:rPr>
          <w:rFonts w:ascii="Times New Roman" w:hAnsi="Times New Roman" w:cs="Arabic Transparent"/>
          <w:sz w:val="32"/>
          <w:szCs w:val="32"/>
          <w:rtl/>
          <w:lang w:bidi="ar-DZ"/>
        </w:rPr>
      </w:pPr>
    </w:p>
    <w:p w:rsidR="00856F22" w:rsidRDefault="00856F22" w:rsidP="003C798C">
      <w:pPr>
        <w:bidi/>
        <w:spacing w:before="100" w:beforeAutospacing="1" w:after="100" w:afterAutospacing="1" w:line="480" w:lineRule="auto"/>
        <w:ind w:firstLine="709"/>
        <w:jc w:val="both"/>
        <w:rPr>
          <w:rFonts w:ascii="Times New Roman" w:hAnsi="Times New Roman" w:cs="Arabic Transparent"/>
          <w:sz w:val="32"/>
          <w:szCs w:val="32"/>
          <w:rtl/>
          <w:lang w:bidi="ar-DZ"/>
        </w:rPr>
      </w:pPr>
    </w:p>
    <w:p w:rsidR="00856F22" w:rsidRDefault="00856F22" w:rsidP="003C798C">
      <w:pPr>
        <w:bidi/>
        <w:spacing w:before="100" w:beforeAutospacing="1" w:after="100" w:afterAutospacing="1" w:line="480" w:lineRule="auto"/>
        <w:ind w:firstLine="709"/>
        <w:jc w:val="both"/>
        <w:rPr>
          <w:rFonts w:ascii="Times New Roman" w:hAnsi="Times New Roman" w:cs="Arabic Transparent"/>
          <w:sz w:val="32"/>
          <w:szCs w:val="32"/>
          <w:rtl/>
          <w:lang w:bidi="ar-DZ"/>
        </w:rPr>
      </w:pPr>
    </w:p>
    <w:p w:rsidR="00856F22" w:rsidRDefault="00856F22" w:rsidP="003C798C">
      <w:pPr>
        <w:bidi/>
        <w:spacing w:before="100" w:beforeAutospacing="1" w:after="100" w:afterAutospacing="1" w:line="480" w:lineRule="auto"/>
        <w:ind w:firstLine="709"/>
        <w:jc w:val="both"/>
        <w:rPr>
          <w:rFonts w:ascii="Times New Roman" w:hAnsi="Times New Roman" w:cs="Arabic Transparent"/>
          <w:sz w:val="32"/>
          <w:szCs w:val="32"/>
          <w:rtl/>
          <w:lang w:bidi="ar-DZ"/>
        </w:rPr>
      </w:pPr>
    </w:p>
    <w:p w:rsidR="00856F22" w:rsidRDefault="00856F22" w:rsidP="003C798C">
      <w:pPr>
        <w:bidi/>
        <w:spacing w:before="100" w:beforeAutospacing="1" w:after="100" w:afterAutospacing="1" w:line="480" w:lineRule="auto"/>
        <w:ind w:firstLine="709"/>
        <w:jc w:val="both"/>
        <w:rPr>
          <w:rFonts w:ascii="Times New Roman" w:hAnsi="Times New Roman" w:cs="Arabic Transparent"/>
          <w:sz w:val="32"/>
          <w:szCs w:val="32"/>
          <w:rtl/>
          <w:lang w:bidi="ar-DZ"/>
        </w:rPr>
      </w:pPr>
    </w:p>
    <w:p w:rsidR="00856F22" w:rsidRDefault="00856F22" w:rsidP="003C798C">
      <w:pPr>
        <w:bidi/>
        <w:spacing w:before="100" w:beforeAutospacing="1" w:after="100" w:afterAutospacing="1" w:line="480" w:lineRule="auto"/>
        <w:ind w:firstLine="709"/>
        <w:jc w:val="both"/>
        <w:rPr>
          <w:rFonts w:ascii="Times New Roman" w:hAnsi="Times New Roman" w:cs="Arabic Transparent"/>
          <w:sz w:val="32"/>
          <w:szCs w:val="32"/>
          <w:rtl/>
          <w:lang w:bidi="ar-DZ"/>
        </w:rPr>
      </w:pPr>
    </w:p>
    <w:p w:rsidR="00856F22" w:rsidRDefault="00856F22" w:rsidP="003C798C">
      <w:pPr>
        <w:bidi/>
        <w:spacing w:before="100" w:beforeAutospacing="1" w:after="100" w:afterAutospacing="1" w:line="480" w:lineRule="auto"/>
        <w:ind w:firstLine="709"/>
        <w:jc w:val="both"/>
        <w:rPr>
          <w:rFonts w:ascii="Times New Roman" w:hAnsi="Times New Roman" w:cs="Arabic Transparent"/>
          <w:sz w:val="32"/>
          <w:szCs w:val="32"/>
          <w:rtl/>
          <w:lang w:bidi="ar-DZ"/>
        </w:rPr>
      </w:pPr>
    </w:p>
    <w:p w:rsidR="00856F22" w:rsidRDefault="00856F22" w:rsidP="003C798C">
      <w:pPr>
        <w:bidi/>
        <w:spacing w:before="100" w:beforeAutospacing="1" w:after="100" w:afterAutospacing="1" w:line="480" w:lineRule="auto"/>
        <w:ind w:firstLine="709"/>
        <w:jc w:val="both"/>
        <w:rPr>
          <w:rFonts w:ascii="Times New Roman" w:hAnsi="Times New Roman" w:cs="Arabic Transparent"/>
          <w:sz w:val="32"/>
          <w:szCs w:val="32"/>
          <w:rtl/>
          <w:lang w:bidi="ar-DZ"/>
        </w:rPr>
      </w:pPr>
    </w:p>
    <w:p w:rsidR="00856F22" w:rsidRDefault="00856F22" w:rsidP="003C798C">
      <w:pPr>
        <w:bidi/>
        <w:spacing w:before="100" w:beforeAutospacing="1" w:after="100" w:afterAutospacing="1" w:line="480" w:lineRule="auto"/>
        <w:ind w:firstLine="709"/>
        <w:jc w:val="both"/>
        <w:rPr>
          <w:rFonts w:ascii="Times New Roman" w:hAnsi="Times New Roman" w:cs="Arabic Transparent"/>
          <w:sz w:val="32"/>
          <w:szCs w:val="32"/>
          <w:rtl/>
          <w:lang w:bidi="ar-DZ"/>
        </w:rPr>
      </w:pPr>
    </w:p>
    <w:p w:rsidR="00856F22" w:rsidRDefault="00856F22" w:rsidP="003C798C">
      <w:pPr>
        <w:bidi/>
        <w:spacing w:before="100" w:beforeAutospacing="1" w:after="100" w:afterAutospacing="1" w:line="480" w:lineRule="auto"/>
        <w:ind w:firstLine="709"/>
        <w:jc w:val="both"/>
        <w:rPr>
          <w:rFonts w:ascii="Times New Roman" w:hAnsi="Times New Roman" w:cs="Arabic Transparent"/>
          <w:sz w:val="32"/>
          <w:szCs w:val="32"/>
          <w:rtl/>
          <w:lang w:bidi="ar-DZ"/>
        </w:rPr>
      </w:pPr>
    </w:p>
    <w:p w:rsidR="00856F22" w:rsidRDefault="00856F22" w:rsidP="003C798C">
      <w:pPr>
        <w:bidi/>
        <w:spacing w:before="100" w:beforeAutospacing="1" w:after="100" w:afterAutospacing="1" w:line="480" w:lineRule="auto"/>
        <w:ind w:firstLine="709"/>
        <w:jc w:val="both"/>
        <w:rPr>
          <w:rFonts w:ascii="Times New Roman" w:hAnsi="Times New Roman" w:cs="Arabic Transparent"/>
          <w:sz w:val="32"/>
          <w:szCs w:val="32"/>
          <w:rtl/>
          <w:lang w:bidi="ar-DZ"/>
        </w:rPr>
      </w:pPr>
    </w:p>
    <w:p w:rsidR="00856F22" w:rsidRDefault="00856F22" w:rsidP="003C798C">
      <w:pPr>
        <w:bidi/>
        <w:spacing w:before="100" w:beforeAutospacing="1" w:after="100" w:afterAutospacing="1" w:line="480" w:lineRule="auto"/>
        <w:ind w:firstLine="709"/>
        <w:jc w:val="both"/>
        <w:rPr>
          <w:rFonts w:ascii="Times New Roman" w:hAnsi="Times New Roman" w:cs="Arabic Transparent"/>
          <w:sz w:val="32"/>
          <w:szCs w:val="32"/>
          <w:rtl/>
          <w:lang w:bidi="ar-DZ"/>
        </w:rPr>
      </w:pPr>
    </w:p>
    <w:p w:rsidR="00856F22" w:rsidRDefault="00856F22" w:rsidP="003C798C">
      <w:pPr>
        <w:bidi/>
        <w:spacing w:before="100" w:beforeAutospacing="1" w:after="100" w:afterAutospacing="1" w:line="480" w:lineRule="auto"/>
        <w:ind w:firstLine="709"/>
        <w:jc w:val="both"/>
        <w:rPr>
          <w:rFonts w:ascii="Times New Roman" w:hAnsi="Times New Roman" w:cs="Arabic Transparent"/>
          <w:sz w:val="32"/>
          <w:szCs w:val="32"/>
          <w:rtl/>
          <w:lang w:bidi="ar-DZ"/>
        </w:rPr>
        <w:sectPr w:rsidR="00856F22" w:rsidSect="002E746E">
          <w:headerReference w:type="default" r:id="rId69"/>
          <w:footnotePr>
            <w:numRestart w:val="eachPage"/>
          </w:footnotePr>
          <w:endnotePr>
            <w:numFmt w:val="decimal"/>
          </w:endnotePr>
          <w:pgSz w:w="11906" w:h="16838" w:code="9"/>
          <w:pgMar w:top="1134" w:right="2276" w:bottom="1134" w:left="1170" w:header="850" w:footer="850" w:gutter="0"/>
          <w:pgNumType w:start="2"/>
          <w:cols w:space="708"/>
          <w:bidi/>
          <w:rtlGutter/>
          <w:docGrid w:linePitch="360"/>
        </w:sectPr>
      </w:pPr>
    </w:p>
    <w:p w:rsidR="00D37317" w:rsidRPr="00E420D0" w:rsidRDefault="00D37317" w:rsidP="003C798C">
      <w:pPr>
        <w:bidi/>
        <w:spacing w:before="100" w:beforeAutospacing="1" w:after="100" w:afterAutospacing="1" w:line="480" w:lineRule="auto"/>
        <w:ind w:firstLine="709"/>
        <w:jc w:val="both"/>
        <w:rPr>
          <w:rFonts w:cs="MCS Rika S_I normal."/>
          <w:b/>
          <w:bCs/>
          <w:i/>
          <w:iCs/>
          <w:sz w:val="34"/>
          <w:szCs w:val="34"/>
          <w:rtl/>
          <w:lang w:bidi="ar-DZ"/>
        </w:rPr>
      </w:pPr>
      <w:r w:rsidRPr="00E420D0">
        <w:rPr>
          <w:rFonts w:ascii="Times New Roman" w:hAnsi="Times New Roman" w:cs="MCS Rika S_I normal." w:hint="cs"/>
          <w:sz w:val="34"/>
          <w:szCs w:val="34"/>
          <w:rtl/>
          <w:lang w:bidi="ar-DZ"/>
        </w:rPr>
        <w:t xml:space="preserve"> </w:t>
      </w:r>
      <w:r w:rsidRPr="00E420D0">
        <w:rPr>
          <w:rFonts w:cs="MCS Rika S_I normal." w:hint="cs"/>
          <w:b/>
          <w:bCs/>
          <w:i/>
          <w:iCs/>
          <w:sz w:val="34"/>
          <w:szCs w:val="34"/>
          <w:rtl/>
          <w:lang w:bidi="ar-DZ"/>
        </w:rPr>
        <w:t>الإصغاء عند الأزهري :</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قال الأزهري عن مصطلح الإصغاء: "قال الليث: صَغَا إلى كذا يصغا إذا مال، وأصغيتُ إليه سَمْعي، والإصْغاء: الاستماع... وقال الأصمعي: صَغَا يَصْغُو صَغْوًا وصَغًا. وسمع أبو نصر: صَغِيَ يَصْغَى: إذا مال. وأَصْغَى إليه رأسَهُ وسَمْعَهُ: أماله إليه"</w:t>
      </w:r>
      <w:r w:rsidRPr="005247AE">
        <w:rPr>
          <w:rStyle w:val="Appelnotedebasdep"/>
          <w:rFonts w:cs="Arabic Transparent"/>
          <w:sz w:val="32"/>
          <w:szCs w:val="32"/>
          <w:rtl/>
          <w:lang w:bidi="ar-DZ"/>
        </w:rPr>
        <w:footnoteReference w:id="666"/>
      </w:r>
      <w:r w:rsidR="0089502A">
        <w:rPr>
          <w:rFonts w:cs="Arabic Transparent" w:hint="cs"/>
          <w:sz w:val="32"/>
          <w:szCs w:val="32"/>
          <w:rtl/>
          <w:lang w:bidi="ar-DZ"/>
        </w:rPr>
        <w:t>، أي أولاه الاهتمام، ووجّه سمعه نحوه ليسمع ما يقول.</w:t>
      </w:r>
    </w:p>
    <w:p w:rsidR="00D37317" w:rsidRPr="005247AE"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وفي الاصطلاح: "الإصغاء هو المفهوم المهم، لأنه يعني الميل، وإذا قلنا الميل، فهو التحرك من الجمود أو الحركة في اتجاه موقف جديد،... والإصغاء يعطي للعملية الصوتية أهميتها ونهايتها، باعتباره الميل المرجح للموقف واتخاذ القرار."</w:t>
      </w:r>
      <w:r w:rsidRPr="005247AE">
        <w:rPr>
          <w:rStyle w:val="Appelnotedebasdep"/>
          <w:rFonts w:cs="Arabic Transparent"/>
          <w:sz w:val="32"/>
          <w:szCs w:val="32"/>
          <w:rtl/>
          <w:lang w:bidi="ar-DZ"/>
        </w:rPr>
        <w:footnoteReference w:id="667"/>
      </w:r>
      <w:r w:rsidR="0089502A">
        <w:rPr>
          <w:rFonts w:cs="Arabic Transparent" w:hint="cs"/>
          <w:sz w:val="32"/>
          <w:szCs w:val="32"/>
          <w:rtl/>
          <w:lang w:bidi="ar-DZ"/>
        </w:rPr>
        <w:t xml:space="preserve"> فالمصغي يجعل كل جوارحه تميل نحو المتكلّم.</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وذكر مصطلح الإصغاء في القرآن الكريم في قوله تعالى: "</w:t>
      </w:r>
      <w:r w:rsidRPr="005247AE">
        <w:rPr>
          <w:rFonts w:ascii="Tahoma" w:hAnsi="Tahoma" w:cs="Arabic Transparent"/>
          <w:sz w:val="32"/>
          <w:szCs w:val="32"/>
          <w:rtl/>
        </w:rPr>
        <w:t>وَلِتَصْغَى إِلَيْهِ أَفْئِدَةُ الذِينَ لَا يُ</w:t>
      </w:r>
      <w:r w:rsidRPr="005247AE">
        <w:rPr>
          <w:rFonts w:ascii="Tahoma" w:hAnsi="Tahoma" w:cs="Arabic Transparent" w:hint="cs"/>
          <w:sz w:val="32"/>
          <w:szCs w:val="32"/>
          <w:rtl/>
        </w:rPr>
        <w:t>و</w:t>
      </w:r>
      <w:r w:rsidRPr="005247AE">
        <w:rPr>
          <w:rFonts w:ascii="Tahoma" w:hAnsi="Tahoma" w:cs="Arabic Transparent"/>
          <w:sz w:val="32"/>
          <w:szCs w:val="32"/>
          <w:rtl/>
        </w:rPr>
        <w:t>مِنُونَ بِال</w:t>
      </w:r>
      <w:r w:rsidRPr="005247AE">
        <w:rPr>
          <w:rFonts w:ascii="Tahoma" w:hAnsi="Tahoma" w:cs="Arabic Transparent" w:hint="cs"/>
          <w:sz w:val="32"/>
          <w:szCs w:val="32"/>
          <w:rtl/>
        </w:rPr>
        <w:t>اَ</w:t>
      </w:r>
      <w:r w:rsidRPr="005247AE">
        <w:rPr>
          <w:rFonts w:ascii="Tahoma" w:hAnsi="Tahoma" w:cs="Arabic Transparent"/>
          <w:sz w:val="32"/>
          <w:szCs w:val="32"/>
          <w:rtl/>
        </w:rPr>
        <w:t xml:space="preserve">خِرَةِ </w:t>
      </w:r>
      <w:r w:rsidRPr="005247AE">
        <w:rPr>
          <w:rFonts w:cs="Arabic Transparent" w:hint="cs"/>
          <w:sz w:val="32"/>
          <w:szCs w:val="32"/>
          <w:rtl/>
          <w:lang w:bidi="ar-DZ"/>
        </w:rPr>
        <w:t>"</w:t>
      </w:r>
      <w:r w:rsidRPr="005247AE">
        <w:rPr>
          <w:rStyle w:val="Appelnotedebasdep"/>
          <w:rFonts w:cs="Arabic Transparent"/>
          <w:sz w:val="32"/>
          <w:szCs w:val="32"/>
          <w:rtl/>
          <w:lang w:bidi="ar-DZ"/>
        </w:rPr>
        <w:footnoteReference w:id="668"/>
      </w:r>
      <w:r w:rsidR="0089502A">
        <w:rPr>
          <w:rFonts w:cs="Arabic Transparent" w:hint="cs"/>
          <w:sz w:val="32"/>
          <w:szCs w:val="32"/>
          <w:rtl/>
          <w:lang w:bidi="ar-DZ"/>
        </w:rPr>
        <w:t>، أي تميل إليه.</w:t>
      </w:r>
    </w:p>
    <w:p w:rsidR="00D37317" w:rsidRPr="00E420D0" w:rsidRDefault="00D37317" w:rsidP="003C798C">
      <w:pPr>
        <w:bidi/>
        <w:spacing w:before="100" w:beforeAutospacing="1" w:after="100" w:afterAutospacing="1" w:line="480" w:lineRule="auto"/>
        <w:ind w:firstLine="709"/>
        <w:jc w:val="both"/>
        <w:rPr>
          <w:rFonts w:cs="MCS Rika S_I normal."/>
          <w:b/>
          <w:bCs/>
          <w:i/>
          <w:iCs/>
          <w:sz w:val="34"/>
          <w:szCs w:val="34"/>
          <w:rtl/>
          <w:lang w:bidi="ar-DZ"/>
        </w:rPr>
      </w:pPr>
      <w:r w:rsidRPr="00E420D0">
        <w:rPr>
          <w:rFonts w:cs="MCS Rika S_I normal." w:hint="cs"/>
          <w:b/>
          <w:bCs/>
          <w:i/>
          <w:iCs/>
          <w:sz w:val="34"/>
          <w:szCs w:val="34"/>
          <w:rtl/>
          <w:lang w:bidi="ar-DZ"/>
        </w:rPr>
        <w:t>الإصغاء عند المحدثين :</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عرّف مكي درار وبسناسي سعاد مصطلح الإصغاء فقالا: "إنّ الإصغاء يعني الميل وإذا قلنا الميل فهو التحرك من الجمود أو التوقف في اتجاه موقف جديد، لأنّ مفهوم الميل هو ترجيح أحد الموقفين، وإذا كان</w:t>
      </w:r>
      <w:r w:rsidR="0089502A">
        <w:rPr>
          <w:rFonts w:cs="Arabic Transparent" w:hint="cs"/>
          <w:sz w:val="32"/>
          <w:szCs w:val="32"/>
          <w:rtl/>
          <w:lang w:bidi="ar-DZ"/>
        </w:rPr>
        <w:t xml:space="preserve"> الاستماع مجرد استقبال، والإنصات</w:t>
      </w:r>
      <w:r w:rsidRPr="005247AE">
        <w:rPr>
          <w:rFonts w:cs="Arabic Transparent" w:hint="cs"/>
          <w:sz w:val="32"/>
          <w:szCs w:val="32"/>
          <w:rtl/>
          <w:lang w:bidi="ar-DZ"/>
        </w:rPr>
        <w:t xml:space="preserve"> هو السكوت والسكون، في حالة جمود وهمود لاستقبال الصوت، فإن الإصغاء يعطي للعملية الصوتية أهميتها ونهايتها، باعتباره الميل المرجح للموقف واتخاذ القرار."</w:t>
      </w:r>
      <w:r w:rsidRPr="005247AE">
        <w:rPr>
          <w:rStyle w:val="Appelnotedebasdep"/>
          <w:rFonts w:cs="Arabic Transparent"/>
          <w:sz w:val="32"/>
          <w:szCs w:val="32"/>
          <w:rtl/>
          <w:lang w:bidi="ar-DZ"/>
        </w:rPr>
        <w:footnoteReference w:id="669"/>
      </w:r>
      <w:r w:rsidR="0089502A">
        <w:rPr>
          <w:rFonts w:cs="Arabic Transparent" w:hint="cs"/>
          <w:sz w:val="32"/>
          <w:szCs w:val="32"/>
          <w:rtl/>
          <w:lang w:bidi="ar-DZ"/>
        </w:rPr>
        <w:t xml:space="preserve"> أي هو النقطة الفاصلة، التي لا رجعة فيها. ومن هنا يتأكد </w:t>
      </w:r>
      <w:r w:rsidRPr="005247AE">
        <w:rPr>
          <w:rFonts w:cs="Arabic Transparent" w:hint="cs"/>
          <w:sz w:val="32"/>
          <w:szCs w:val="32"/>
          <w:rtl/>
          <w:lang w:bidi="ar-DZ"/>
        </w:rPr>
        <w:t>أن</w:t>
      </w:r>
      <w:r w:rsidR="0089502A">
        <w:rPr>
          <w:rFonts w:cs="Arabic Transparent" w:hint="cs"/>
          <w:sz w:val="32"/>
          <w:szCs w:val="32"/>
          <w:rtl/>
          <w:lang w:bidi="ar-DZ"/>
        </w:rPr>
        <w:t>ّ</w:t>
      </w:r>
      <w:r w:rsidRPr="005247AE">
        <w:rPr>
          <w:rFonts w:cs="Arabic Transparent" w:hint="cs"/>
          <w:sz w:val="32"/>
          <w:szCs w:val="32"/>
          <w:rtl/>
          <w:lang w:bidi="ar-DZ"/>
        </w:rPr>
        <w:t xml:space="preserve"> مصطلح الإصغاء واحد</w:t>
      </w:r>
      <w:r w:rsidR="00F96A55">
        <w:rPr>
          <w:rFonts w:cs="Arabic Transparent" w:hint="cs"/>
          <w:sz w:val="32"/>
          <w:szCs w:val="32"/>
          <w:rtl/>
          <w:lang w:bidi="ar-DZ"/>
        </w:rPr>
        <w:t>ٌ</w:t>
      </w:r>
      <w:r w:rsidRPr="005247AE">
        <w:rPr>
          <w:rFonts w:cs="Arabic Transparent" w:hint="cs"/>
          <w:sz w:val="32"/>
          <w:szCs w:val="32"/>
          <w:rtl/>
          <w:lang w:bidi="ar-DZ"/>
        </w:rPr>
        <w:t xml:space="preserve"> بين الأزهري والقدماء والمحدثين، فهو عندهم الميل من الجمود من أجل الاستماع بكل الجوارح.</w:t>
      </w:r>
    </w:p>
    <w:p w:rsidR="00D37317" w:rsidRPr="00E420D0" w:rsidRDefault="00D37317" w:rsidP="003C798C">
      <w:pPr>
        <w:bidi/>
        <w:spacing w:before="100" w:beforeAutospacing="1" w:after="100" w:afterAutospacing="1" w:line="480" w:lineRule="auto"/>
        <w:ind w:firstLine="709"/>
        <w:jc w:val="both"/>
        <w:rPr>
          <w:rFonts w:cs="MCS Rika S_I normal."/>
          <w:b/>
          <w:bCs/>
          <w:i/>
          <w:iCs/>
          <w:sz w:val="34"/>
          <w:szCs w:val="34"/>
          <w:rtl/>
          <w:lang w:bidi="ar-DZ"/>
        </w:rPr>
      </w:pPr>
      <w:r w:rsidRPr="00E420D0">
        <w:rPr>
          <w:rFonts w:cs="MCS Rika S_I normal." w:hint="cs"/>
          <w:b/>
          <w:bCs/>
          <w:i/>
          <w:iCs/>
          <w:sz w:val="34"/>
          <w:szCs w:val="34"/>
          <w:rtl/>
          <w:lang w:bidi="ar-DZ"/>
        </w:rPr>
        <w:t>الاهتزاز عند الأزهري :</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قال الأزهري عن مصطلح الاهتزاز: "هَزَّ، هزز، هزهز، الهزّ: تحريكك الشيءَ، كما تهزُّ القناةَ فتضطرب وتهتزُّ. تقول: هَزَزْتُ فلانًا فاهتزّ للخير، واهتزّ النبات: إذا طال، وهزّتْهُ الرِّياح، واهتزّتِ الأرضُ: إذا أنبتت، والهزيز في السير، تحريكُ الإبل في خفّتها. يقال: هزّها السيرُ وهزّها الحادي... قال: والهَزْهَزَةُ والهزَاهِزُ: تحريك البلايا والحروب لِلنَّاس"</w:t>
      </w:r>
      <w:r w:rsidRPr="005247AE">
        <w:rPr>
          <w:rStyle w:val="Appelnotedebasdep"/>
          <w:rFonts w:cs="Arabic Transparent"/>
          <w:sz w:val="32"/>
          <w:szCs w:val="32"/>
          <w:rtl/>
          <w:lang w:bidi="ar-DZ"/>
        </w:rPr>
        <w:footnoteReference w:id="670"/>
      </w:r>
      <w:r w:rsidR="00CD782B">
        <w:rPr>
          <w:rFonts w:cs="Arabic Transparent" w:hint="cs"/>
          <w:sz w:val="32"/>
          <w:szCs w:val="32"/>
          <w:rtl/>
          <w:lang w:bidi="ar-DZ"/>
        </w:rPr>
        <w:t>.</w:t>
      </w:r>
      <w:r w:rsidR="0089502A">
        <w:rPr>
          <w:rFonts w:cs="Arabic Transparent" w:hint="cs"/>
          <w:sz w:val="32"/>
          <w:szCs w:val="32"/>
          <w:rtl/>
          <w:lang w:bidi="ar-DZ"/>
        </w:rPr>
        <w:t xml:space="preserve"> فالاهتزاز هو الانتقال من الجمود إلى الحركة والنشاط.</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وفي الاصطلاح: الاهتزاز هو التحرك الذي يحدث في الهواء أثناء انتقال الموجات الصوتية من فم المتكلم إلى أذن المتلقي.</w:t>
      </w:r>
    </w:p>
    <w:p w:rsidR="00D37317" w:rsidRDefault="00D37317" w:rsidP="00EB56DF">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وجاء مصطلح الاهتزاز في القرآن في قوله تعالى: "</w:t>
      </w:r>
      <w:r w:rsidRPr="005247AE">
        <w:rPr>
          <w:rFonts w:ascii="Tahoma" w:hAnsi="Tahoma" w:cs="Arabic Transparent"/>
          <w:sz w:val="32"/>
          <w:szCs w:val="32"/>
          <w:rtl/>
        </w:rPr>
        <w:t xml:space="preserve"> وَمِن</w:t>
      </w:r>
      <w:r w:rsidRPr="005247AE">
        <w:rPr>
          <w:rFonts w:ascii="Tahoma" w:hAnsi="Tahoma" w:cs="Arabic Transparent" w:hint="cs"/>
          <w:sz w:val="32"/>
          <w:szCs w:val="32"/>
          <w:rtl/>
        </w:rPr>
        <w:t>َ</w:t>
      </w:r>
      <w:r w:rsidRPr="005247AE">
        <w:rPr>
          <w:rFonts w:ascii="Tahoma" w:hAnsi="Tahoma" w:cs="Arabic Transparent"/>
          <w:sz w:val="32"/>
          <w:szCs w:val="32"/>
          <w:rtl/>
        </w:rPr>
        <w:t xml:space="preserve"> </w:t>
      </w:r>
      <w:r w:rsidRPr="005247AE">
        <w:rPr>
          <w:rFonts w:ascii="Tahoma" w:hAnsi="Tahoma" w:cs="Arabic Transparent" w:hint="cs"/>
          <w:sz w:val="32"/>
          <w:szCs w:val="32"/>
          <w:rtl/>
        </w:rPr>
        <w:t>ا</w:t>
      </w:r>
      <w:r w:rsidRPr="005247AE">
        <w:rPr>
          <w:rFonts w:ascii="Tahoma" w:hAnsi="Tahoma" w:cs="Arabic Transparent"/>
          <w:sz w:val="32"/>
          <w:szCs w:val="32"/>
          <w:rtl/>
        </w:rPr>
        <w:t>يَاتِهِ أَنَّكَ تَرَى ا</w:t>
      </w:r>
      <w:r w:rsidRPr="005247AE">
        <w:rPr>
          <w:rFonts w:ascii="Tahoma" w:hAnsi="Tahoma" w:cs="Arabic Transparent" w:hint="cs"/>
          <w:sz w:val="32"/>
          <w:szCs w:val="32"/>
          <w:rtl/>
        </w:rPr>
        <w:t>َ</w:t>
      </w:r>
      <w:r w:rsidRPr="005247AE">
        <w:rPr>
          <w:rFonts w:ascii="Tahoma" w:hAnsi="Tahoma" w:cs="Arabic Transparent"/>
          <w:sz w:val="32"/>
          <w:szCs w:val="32"/>
          <w:rtl/>
        </w:rPr>
        <w:t>ل</w:t>
      </w:r>
      <w:r w:rsidRPr="005247AE">
        <w:rPr>
          <w:rFonts w:ascii="Tahoma" w:hAnsi="Tahoma" w:cs="Arabic Transparent" w:hint="cs"/>
          <w:sz w:val="32"/>
          <w:szCs w:val="32"/>
          <w:rtl/>
        </w:rPr>
        <w:t>اَ</w:t>
      </w:r>
      <w:r w:rsidRPr="005247AE">
        <w:rPr>
          <w:rFonts w:ascii="Tahoma" w:hAnsi="Tahoma" w:cs="Arabic Transparent"/>
          <w:sz w:val="32"/>
          <w:szCs w:val="32"/>
          <w:rtl/>
        </w:rPr>
        <w:t>رْضَ خَاشِعَةً فَإِذَا أَنْزَلْنَا عَلَيْهَا ا</w:t>
      </w:r>
      <w:r w:rsidRPr="005247AE">
        <w:rPr>
          <w:rFonts w:ascii="Tahoma" w:hAnsi="Tahoma" w:cs="Arabic Transparent" w:hint="cs"/>
          <w:sz w:val="32"/>
          <w:szCs w:val="32"/>
          <w:rtl/>
        </w:rPr>
        <w:t>َ</w:t>
      </w:r>
      <w:r w:rsidRPr="005247AE">
        <w:rPr>
          <w:rFonts w:ascii="Tahoma" w:hAnsi="Tahoma" w:cs="Arabic Transparent"/>
          <w:sz w:val="32"/>
          <w:szCs w:val="32"/>
          <w:rtl/>
        </w:rPr>
        <w:t>لْمَاءَ ا</w:t>
      </w:r>
      <w:r w:rsidRPr="005247AE">
        <w:rPr>
          <w:rFonts w:ascii="Tahoma" w:hAnsi="Tahoma" w:cs="Arabic Transparent" w:hint="cs"/>
          <w:sz w:val="32"/>
          <w:szCs w:val="32"/>
          <w:rtl/>
        </w:rPr>
        <w:t>َ</w:t>
      </w:r>
      <w:r w:rsidRPr="005247AE">
        <w:rPr>
          <w:rFonts w:ascii="Tahoma" w:hAnsi="Tahoma" w:cs="Arabic Transparent"/>
          <w:sz w:val="32"/>
          <w:szCs w:val="32"/>
          <w:rtl/>
        </w:rPr>
        <w:t>هْتَزَّتْ وَرَبَت</w:t>
      </w:r>
      <w:r w:rsidRPr="005247AE">
        <w:rPr>
          <w:rFonts w:ascii="Tahoma" w:hAnsi="Tahoma" w:cs="Arabic Transparent" w:hint="cs"/>
          <w:sz w:val="32"/>
          <w:szCs w:val="32"/>
          <w:rtl/>
        </w:rPr>
        <w:t>ِ</w:t>
      </w:r>
      <w:r w:rsidRPr="005247AE">
        <w:rPr>
          <w:rFonts w:ascii="Tahoma" w:hAnsi="Tahoma" w:cs="Arabic Transparent"/>
          <w:sz w:val="32"/>
          <w:szCs w:val="32"/>
          <w:rtl/>
        </w:rPr>
        <w:t xml:space="preserve"> </w:t>
      </w:r>
      <w:r w:rsidRPr="005247AE">
        <w:rPr>
          <w:rFonts w:cs="Arabic Transparent" w:hint="cs"/>
          <w:sz w:val="32"/>
          <w:szCs w:val="32"/>
          <w:rtl/>
          <w:lang w:bidi="ar-DZ"/>
        </w:rPr>
        <w:t>"</w:t>
      </w:r>
      <w:r w:rsidRPr="005247AE">
        <w:rPr>
          <w:rStyle w:val="Appelnotedebasdep"/>
          <w:rFonts w:cs="Arabic Transparent"/>
          <w:sz w:val="32"/>
          <w:szCs w:val="32"/>
          <w:rtl/>
          <w:lang w:bidi="ar-DZ"/>
        </w:rPr>
        <w:footnoteReference w:id="671"/>
      </w:r>
      <w:r w:rsidR="0089502A">
        <w:rPr>
          <w:rFonts w:cs="Arabic Transparent" w:hint="cs"/>
          <w:sz w:val="32"/>
          <w:szCs w:val="32"/>
          <w:rtl/>
          <w:lang w:bidi="ar-DZ"/>
        </w:rPr>
        <w:t>، أي بمعنى تحرّكت.</w:t>
      </w:r>
      <w:r w:rsidRPr="005247AE">
        <w:rPr>
          <w:rFonts w:cs="Arabic Transparent" w:hint="cs"/>
          <w:sz w:val="32"/>
          <w:szCs w:val="32"/>
          <w:rtl/>
          <w:lang w:bidi="ar-DZ"/>
        </w:rPr>
        <w:t xml:space="preserve">  وفي موضع ثان: "</w:t>
      </w:r>
      <w:r w:rsidRPr="005247AE">
        <w:rPr>
          <w:rFonts w:ascii="Tahoma" w:hAnsi="Tahoma" w:cs="Arabic Transparent"/>
          <w:sz w:val="32"/>
          <w:szCs w:val="32"/>
          <w:rtl/>
        </w:rPr>
        <w:t xml:space="preserve"> وَهُزِّي إِلَيْكِ بِجِذْعِ ا</w:t>
      </w:r>
      <w:r w:rsidRPr="005247AE">
        <w:rPr>
          <w:rFonts w:ascii="Tahoma" w:hAnsi="Tahoma" w:cs="Arabic Transparent" w:hint="cs"/>
          <w:sz w:val="32"/>
          <w:szCs w:val="32"/>
          <w:rtl/>
        </w:rPr>
        <w:t>ِ</w:t>
      </w:r>
      <w:r w:rsidRPr="005247AE">
        <w:rPr>
          <w:rFonts w:ascii="Tahoma" w:hAnsi="Tahoma" w:cs="Arabic Transparent"/>
          <w:sz w:val="32"/>
          <w:szCs w:val="32"/>
          <w:rtl/>
        </w:rPr>
        <w:t>لنَّخْلَةِ ت</w:t>
      </w:r>
      <w:r w:rsidRPr="005247AE">
        <w:rPr>
          <w:rFonts w:ascii="Tahoma" w:hAnsi="Tahoma" w:cs="Arabic Transparent" w:hint="cs"/>
          <w:sz w:val="32"/>
          <w:szCs w:val="32"/>
          <w:rtl/>
        </w:rPr>
        <w:t>َ</w:t>
      </w:r>
      <w:r w:rsidRPr="005247AE">
        <w:rPr>
          <w:rFonts w:ascii="Tahoma" w:hAnsi="Tahoma" w:cs="Arabic Transparent"/>
          <w:sz w:val="32"/>
          <w:szCs w:val="32"/>
          <w:rtl/>
        </w:rPr>
        <w:t>س</w:t>
      </w:r>
      <w:r w:rsidRPr="005247AE">
        <w:rPr>
          <w:rFonts w:ascii="Tahoma" w:hAnsi="Tahoma" w:cs="Arabic Transparent" w:hint="cs"/>
          <w:sz w:val="32"/>
          <w:szCs w:val="32"/>
          <w:rtl/>
        </w:rPr>
        <w:t>َّ</w:t>
      </w:r>
      <w:r w:rsidRPr="005247AE">
        <w:rPr>
          <w:rFonts w:ascii="Tahoma" w:hAnsi="Tahoma" w:cs="Arabic Transparent"/>
          <w:sz w:val="32"/>
          <w:szCs w:val="32"/>
          <w:rtl/>
        </w:rPr>
        <w:t>اق</w:t>
      </w:r>
      <w:r w:rsidRPr="005247AE">
        <w:rPr>
          <w:rFonts w:ascii="Tahoma" w:hAnsi="Tahoma" w:cs="Arabic Transparent" w:hint="cs"/>
          <w:sz w:val="32"/>
          <w:szCs w:val="32"/>
          <w:rtl/>
        </w:rPr>
        <w:t>َ</w:t>
      </w:r>
      <w:r w:rsidRPr="005247AE">
        <w:rPr>
          <w:rFonts w:ascii="Tahoma" w:hAnsi="Tahoma" w:cs="Arabic Transparent"/>
          <w:sz w:val="32"/>
          <w:szCs w:val="32"/>
          <w:rtl/>
        </w:rPr>
        <w:t xml:space="preserve">طْ عَلَيْكِ رُطَبًا جَنِيًّا </w:t>
      </w:r>
      <w:r w:rsidRPr="005247AE">
        <w:rPr>
          <w:rFonts w:cs="Arabic Transparent" w:hint="cs"/>
          <w:sz w:val="32"/>
          <w:szCs w:val="32"/>
          <w:rtl/>
          <w:lang w:bidi="ar-DZ"/>
        </w:rPr>
        <w:t>"</w:t>
      </w:r>
      <w:r w:rsidRPr="005247AE">
        <w:rPr>
          <w:rStyle w:val="Appelnotedebasdep"/>
          <w:rFonts w:cs="Arabic Transparent"/>
          <w:sz w:val="32"/>
          <w:szCs w:val="32"/>
          <w:rtl/>
          <w:lang w:bidi="ar-DZ"/>
        </w:rPr>
        <w:footnoteReference w:id="672"/>
      </w:r>
      <w:r w:rsidR="0089502A">
        <w:rPr>
          <w:rFonts w:cs="Arabic Transparent" w:hint="cs"/>
          <w:sz w:val="32"/>
          <w:szCs w:val="32"/>
          <w:rtl/>
          <w:lang w:bidi="ar-DZ"/>
        </w:rPr>
        <w:t xml:space="preserve">، أي مدي يدك نحو جذع النخلة وحركيه فيتحرك. </w:t>
      </w:r>
    </w:p>
    <w:p w:rsidR="00D37317" w:rsidRPr="00E420D0" w:rsidRDefault="00D37317" w:rsidP="003C798C">
      <w:pPr>
        <w:bidi/>
        <w:spacing w:before="100" w:beforeAutospacing="1" w:after="100" w:afterAutospacing="1" w:line="480" w:lineRule="auto"/>
        <w:ind w:firstLine="709"/>
        <w:jc w:val="both"/>
        <w:rPr>
          <w:rFonts w:cs="MCS Rika S_I normal."/>
          <w:b/>
          <w:bCs/>
          <w:i/>
          <w:iCs/>
          <w:sz w:val="34"/>
          <w:szCs w:val="34"/>
          <w:rtl/>
          <w:lang w:bidi="ar-DZ"/>
        </w:rPr>
      </w:pPr>
      <w:r w:rsidRPr="00E420D0">
        <w:rPr>
          <w:rFonts w:cs="MCS Rika S_I normal." w:hint="cs"/>
          <w:b/>
          <w:bCs/>
          <w:i/>
          <w:iCs/>
          <w:sz w:val="34"/>
          <w:szCs w:val="34"/>
          <w:rtl/>
          <w:lang w:bidi="ar-DZ"/>
        </w:rPr>
        <w:t>الاهتزاز عند المحدثين :</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ورد مصطلح الاهتزاز عند مرعي الخليل في قوله: "والهواء هو الوسط الذي تنتقل خلاله الاهتزازاتُ في معظم الحالات على شكل موجاتٍ حتى تصلَ الأذنَ. كما تتوقف شدَّة الصوت أو ارتفاعه على بعد الأذن من مصدر الصوت، وعلى سعة الاهتزازات، وهي المسافة المحصورة بين الوضع الأصلي للجسم، وهو في حالة السكون وأقصى نقطة يصلُ إليها الجسمُ في هذه الاهتزازات، فعلى قدر اتساع هذه المسافة يكون علو</w:t>
      </w:r>
      <w:r w:rsidR="00F96A55">
        <w:rPr>
          <w:rFonts w:cs="Arabic Transparent" w:hint="cs"/>
          <w:sz w:val="32"/>
          <w:szCs w:val="32"/>
          <w:rtl/>
          <w:lang w:bidi="ar-DZ"/>
        </w:rPr>
        <w:t>ّ</w:t>
      </w:r>
      <w:r w:rsidRPr="005247AE">
        <w:rPr>
          <w:rFonts w:cs="Arabic Transparent" w:hint="cs"/>
          <w:sz w:val="32"/>
          <w:szCs w:val="32"/>
          <w:rtl/>
          <w:lang w:bidi="ar-DZ"/>
        </w:rPr>
        <w:t xml:space="preserve"> الص</w:t>
      </w:r>
      <w:r w:rsidR="00F96A55">
        <w:rPr>
          <w:rFonts w:cs="Arabic Transparent" w:hint="cs"/>
          <w:sz w:val="32"/>
          <w:szCs w:val="32"/>
          <w:rtl/>
          <w:lang w:bidi="ar-DZ"/>
        </w:rPr>
        <w:t>ّ</w:t>
      </w:r>
      <w:r w:rsidRPr="005247AE">
        <w:rPr>
          <w:rFonts w:cs="Arabic Transparent" w:hint="cs"/>
          <w:sz w:val="32"/>
          <w:szCs w:val="32"/>
          <w:rtl/>
          <w:lang w:bidi="ar-DZ"/>
        </w:rPr>
        <w:t>وت ووضوحه."</w:t>
      </w:r>
      <w:r w:rsidRPr="005247AE">
        <w:rPr>
          <w:rStyle w:val="Appelnotedebasdep"/>
          <w:rFonts w:cs="Arabic Transparent"/>
          <w:sz w:val="32"/>
          <w:szCs w:val="32"/>
          <w:rtl/>
          <w:lang w:bidi="ar-DZ"/>
        </w:rPr>
        <w:footnoteReference w:id="673"/>
      </w:r>
      <w:r w:rsidRPr="005247AE">
        <w:rPr>
          <w:rFonts w:cs="Arabic Transparent" w:hint="cs"/>
          <w:sz w:val="32"/>
          <w:szCs w:val="32"/>
          <w:rtl/>
          <w:lang w:bidi="ar-DZ"/>
        </w:rPr>
        <w:t xml:space="preserve"> </w:t>
      </w:r>
      <w:r w:rsidR="0089502A">
        <w:rPr>
          <w:rFonts w:cs="Arabic Transparent" w:hint="cs"/>
          <w:sz w:val="32"/>
          <w:szCs w:val="32"/>
          <w:rtl/>
          <w:lang w:bidi="ar-DZ"/>
        </w:rPr>
        <w:t>فالاهتزازات المنتقلة عن طريق الهواء إلى الأذن تحدّد لنا وضوح الصوت بالاعتماد على اتساع المساحة.</w:t>
      </w:r>
    </w:p>
    <w:p w:rsidR="00D37317" w:rsidRDefault="0089502A" w:rsidP="003C798C">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ما نقف عليه عقب هذا الاستقراء،</w:t>
      </w:r>
      <w:r w:rsidR="00D37317" w:rsidRPr="005247AE">
        <w:rPr>
          <w:rFonts w:cs="Arabic Transparent" w:hint="cs"/>
          <w:sz w:val="32"/>
          <w:szCs w:val="32"/>
          <w:rtl/>
          <w:lang w:bidi="ar-DZ"/>
        </w:rPr>
        <w:t xml:space="preserve"> أن</w:t>
      </w:r>
      <w:r w:rsidR="00F96A55">
        <w:rPr>
          <w:rFonts w:cs="Arabic Transparent" w:hint="cs"/>
          <w:sz w:val="32"/>
          <w:szCs w:val="32"/>
          <w:rtl/>
          <w:lang w:bidi="ar-DZ"/>
        </w:rPr>
        <w:t>ّ</w:t>
      </w:r>
      <w:r w:rsidR="00D37317" w:rsidRPr="005247AE">
        <w:rPr>
          <w:rFonts w:cs="Arabic Transparent" w:hint="cs"/>
          <w:sz w:val="32"/>
          <w:szCs w:val="32"/>
          <w:rtl/>
          <w:lang w:bidi="ar-DZ"/>
        </w:rPr>
        <w:t xml:space="preserve"> مفهوم الاهتزاز عند الأزهري يعني التحريك من طرف موجود، محسوسًا كان أو ملموسًا، وهو بهذا يلتقي مع المحدثين في تعريفهم للاهتزاز باعتباره ذلك التموج الذي يحدث في الوسط الهوائي وبواسطته تصل الذبذبات إلى أذن السامع. وبهذا يكون الأزهري عاجزًا عن إدراك كيفية حصول الصوت اللغوي.</w:t>
      </w:r>
    </w:p>
    <w:p w:rsidR="00D37317" w:rsidRPr="00E420D0" w:rsidRDefault="00D37317" w:rsidP="003C798C">
      <w:pPr>
        <w:bidi/>
        <w:spacing w:before="100" w:beforeAutospacing="1" w:after="100" w:afterAutospacing="1" w:line="480" w:lineRule="auto"/>
        <w:ind w:firstLine="709"/>
        <w:jc w:val="both"/>
        <w:rPr>
          <w:rFonts w:cs="MCS Rika S_I normal."/>
          <w:b/>
          <w:bCs/>
          <w:i/>
          <w:iCs/>
          <w:sz w:val="34"/>
          <w:szCs w:val="34"/>
          <w:rtl/>
          <w:lang w:bidi="ar-DZ"/>
        </w:rPr>
      </w:pPr>
      <w:r w:rsidRPr="00E420D0">
        <w:rPr>
          <w:rFonts w:cs="MCS Rika S_I normal." w:hint="cs"/>
          <w:b/>
          <w:bCs/>
          <w:i/>
          <w:iCs/>
          <w:sz w:val="34"/>
          <w:szCs w:val="34"/>
          <w:rtl/>
          <w:lang w:bidi="ar-DZ"/>
        </w:rPr>
        <w:t>الإنصاتُ عند الأزهري :</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قال الأزهري عن مصطلح الإنصات: "نصت: قال الليث: الإنصاتُ: هو السكوتُ لاستماع الحديث. ثعلب عن ابن الأعرابي: نَصَتَ وأَنْصَتَ وانْتَصَتَ، بمعنى واحد. وقال غيره: أَنْصَتَهُ وأَنْصَتَ له... شمر: أَنْصَتُّ الرَّجُلَ، أي: سَكَتّ له وأنْصَتُّهُ: إذا أَسْكَتَّهُ"</w:t>
      </w:r>
      <w:r w:rsidRPr="005247AE">
        <w:rPr>
          <w:rStyle w:val="Appelnotedebasdep"/>
          <w:rFonts w:cs="Arabic Transparent"/>
          <w:sz w:val="32"/>
          <w:szCs w:val="32"/>
          <w:rtl/>
          <w:lang w:bidi="ar-DZ"/>
        </w:rPr>
        <w:footnoteReference w:id="674"/>
      </w:r>
      <w:r w:rsidR="00CD782B">
        <w:rPr>
          <w:rFonts w:cs="Arabic Transparent" w:hint="cs"/>
          <w:sz w:val="32"/>
          <w:szCs w:val="32"/>
          <w:rtl/>
          <w:lang w:bidi="ar-DZ"/>
        </w:rPr>
        <w:t>.</w:t>
      </w:r>
      <w:r w:rsidR="0089502A">
        <w:rPr>
          <w:rFonts w:cs="Arabic Transparent" w:hint="cs"/>
          <w:sz w:val="32"/>
          <w:szCs w:val="32"/>
          <w:rtl/>
          <w:lang w:bidi="ar-DZ"/>
        </w:rPr>
        <w:t xml:space="preserve"> ففي هذه الحالة يجب على المستمع أن يسكت ليسمع.</w:t>
      </w:r>
    </w:p>
    <w:p w:rsidR="00D37317" w:rsidRPr="005247AE"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وفي الاصطلاح: "الإنصات هو السكوت، ومؤدى هذا أن المستقبل للصوت يتوقف عن التصويت، عند استقبال الصوت من غيره، وما يعنيه ذلك أيضًا، هو التفرغ الكامل والاستعداد التام للاستقبال الصوتي، ويتوقف الأمر هنا، إذ لا يعني ذلك اتخاذ موقف أو قرار من الصوت المسموع."</w:t>
      </w:r>
      <w:r w:rsidRPr="005247AE">
        <w:rPr>
          <w:rStyle w:val="Appelnotedebasdep"/>
          <w:rFonts w:cs="Arabic Transparent"/>
          <w:sz w:val="32"/>
          <w:szCs w:val="32"/>
          <w:rtl/>
          <w:lang w:bidi="ar-DZ"/>
        </w:rPr>
        <w:footnoteReference w:id="675"/>
      </w:r>
      <w:r w:rsidRPr="005247AE">
        <w:rPr>
          <w:rFonts w:cs="Arabic Transparent" w:hint="cs"/>
          <w:sz w:val="32"/>
          <w:szCs w:val="32"/>
          <w:rtl/>
          <w:lang w:bidi="ar-DZ"/>
        </w:rPr>
        <w:t xml:space="preserve"> </w:t>
      </w:r>
      <w:r w:rsidR="000F59FC">
        <w:rPr>
          <w:rFonts w:cs="Arabic Transparent" w:hint="cs"/>
          <w:sz w:val="32"/>
          <w:szCs w:val="32"/>
          <w:rtl/>
          <w:lang w:bidi="ar-DZ"/>
        </w:rPr>
        <w:t>وإنّما يطلب من المستمع أن ينصت إلى الصوت الذي يقع على مسامعه.</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وذكر الإنصات في قوله تعالى: "</w:t>
      </w:r>
      <w:r w:rsidRPr="005247AE">
        <w:rPr>
          <w:rFonts w:ascii="Tahoma" w:hAnsi="Tahoma" w:cs="Arabic Transparent"/>
          <w:sz w:val="32"/>
          <w:szCs w:val="32"/>
          <w:rtl/>
        </w:rPr>
        <w:t>وَإِذَا قُرِئَ ا</w:t>
      </w:r>
      <w:r w:rsidRPr="005247AE">
        <w:rPr>
          <w:rFonts w:ascii="Tahoma" w:hAnsi="Tahoma" w:cs="Arabic Transparent" w:hint="cs"/>
          <w:sz w:val="32"/>
          <w:szCs w:val="32"/>
          <w:rtl/>
        </w:rPr>
        <w:t>َ</w:t>
      </w:r>
      <w:r w:rsidRPr="005247AE">
        <w:rPr>
          <w:rFonts w:ascii="Tahoma" w:hAnsi="Tahoma" w:cs="Arabic Transparent"/>
          <w:sz w:val="32"/>
          <w:szCs w:val="32"/>
          <w:rtl/>
        </w:rPr>
        <w:t>لْقُرْ</w:t>
      </w:r>
      <w:r w:rsidRPr="005247AE">
        <w:rPr>
          <w:rFonts w:ascii="Tahoma" w:hAnsi="Tahoma" w:cs="Arabic Transparent" w:hint="cs"/>
          <w:sz w:val="32"/>
          <w:szCs w:val="32"/>
          <w:rtl/>
        </w:rPr>
        <w:t>ءَا</w:t>
      </w:r>
      <w:r w:rsidRPr="005247AE">
        <w:rPr>
          <w:rFonts w:ascii="Tahoma" w:hAnsi="Tahoma" w:cs="Arabic Transparent"/>
          <w:sz w:val="32"/>
          <w:szCs w:val="32"/>
          <w:rtl/>
        </w:rPr>
        <w:t>نُ فَاسْتَمِعُوا لَهُ وَ</w:t>
      </w:r>
      <w:r w:rsidRPr="005247AE">
        <w:rPr>
          <w:rFonts w:ascii="Tahoma" w:hAnsi="Tahoma" w:cs="Arabic Transparent" w:hint="cs"/>
          <w:sz w:val="32"/>
          <w:szCs w:val="32"/>
          <w:rtl/>
        </w:rPr>
        <w:t>أَنْ</w:t>
      </w:r>
      <w:r w:rsidRPr="005247AE">
        <w:rPr>
          <w:rFonts w:ascii="Tahoma" w:hAnsi="Tahoma" w:cs="Arabic Transparent"/>
          <w:sz w:val="32"/>
          <w:szCs w:val="32"/>
          <w:rtl/>
        </w:rPr>
        <w:t>صِتُوا لَعَلَّكُمْ تُرْحَمُونَ</w:t>
      </w:r>
      <w:r w:rsidRPr="005247AE">
        <w:rPr>
          <w:rFonts w:cs="Arabic Transparent" w:hint="cs"/>
          <w:sz w:val="32"/>
          <w:szCs w:val="32"/>
          <w:rtl/>
          <w:lang w:bidi="ar-DZ"/>
        </w:rPr>
        <w:t>"</w:t>
      </w:r>
      <w:r w:rsidRPr="005247AE">
        <w:rPr>
          <w:rStyle w:val="Appelnotedebasdep"/>
          <w:rFonts w:cs="Arabic Transparent"/>
          <w:sz w:val="32"/>
          <w:szCs w:val="32"/>
          <w:rtl/>
          <w:lang w:bidi="ar-DZ"/>
        </w:rPr>
        <w:footnoteReference w:id="676"/>
      </w:r>
      <w:r w:rsidR="000F59FC">
        <w:rPr>
          <w:rFonts w:cs="Arabic Transparent" w:hint="cs"/>
          <w:sz w:val="32"/>
          <w:szCs w:val="32"/>
          <w:rtl/>
          <w:lang w:bidi="ar-DZ"/>
        </w:rPr>
        <w:t xml:space="preserve"> فالمطلوب هنا التوقف عن الكلام وتركه نهائيًا في حضرة تلاوة القرآن الكريم.</w:t>
      </w:r>
    </w:p>
    <w:p w:rsidR="00D37317" w:rsidRPr="00E420D0" w:rsidRDefault="00D37317" w:rsidP="003C798C">
      <w:pPr>
        <w:bidi/>
        <w:spacing w:before="100" w:beforeAutospacing="1" w:after="100" w:afterAutospacing="1" w:line="480" w:lineRule="auto"/>
        <w:ind w:firstLine="709"/>
        <w:jc w:val="both"/>
        <w:rPr>
          <w:rFonts w:cs="MCS Rika S_I normal."/>
          <w:b/>
          <w:bCs/>
          <w:i/>
          <w:iCs/>
          <w:sz w:val="34"/>
          <w:szCs w:val="34"/>
          <w:rtl/>
          <w:lang w:bidi="ar-DZ"/>
        </w:rPr>
      </w:pPr>
      <w:r w:rsidRPr="00E420D0">
        <w:rPr>
          <w:rFonts w:cs="MCS Rika S_I normal." w:hint="cs"/>
          <w:b/>
          <w:bCs/>
          <w:i/>
          <w:iCs/>
          <w:sz w:val="34"/>
          <w:szCs w:val="34"/>
          <w:rtl/>
          <w:lang w:bidi="ar-DZ"/>
        </w:rPr>
        <w:t>الإنصات عند المحدثين :</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عرّف مكي درار وبسناسي سعاد مصطلح الإنصات فقالا: "الإنصات هو السكوت من أجل حسن الاستماع، أي أنّه بإمكان الإنسان أن يستمع وهو يصوت، وسامع الصوت متجاوب معه، متأثر أو مؤثر به غالباً."</w:t>
      </w:r>
      <w:r w:rsidRPr="005247AE">
        <w:rPr>
          <w:rStyle w:val="Appelnotedebasdep"/>
          <w:rFonts w:cs="Arabic Transparent"/>
          <w:sz w:val="32"/>
          <w:szCs w:val="32"/>
          <w:rtl/>
          <w:lang w:bidi="ar-DZ"/>
        </w:rPr>
        <w:footnoteReference w:id="677"/>
      </w:r>
      <w:r w:rsidR="000F59FC">
        <w:rPr>
          <w:rFonts w:cs="Arabic Transparent" w:hint="cs"/>
          <w:sz w:val="32"/>
          <w:szCs w:val="32"/>
          <w:rtl/>
          <w:lang w:bidi="ar-DZ"/>
        </w:rPr>
        <w:t xml:space="preserve"> لكن أثناء الإنصات لا مجال للتصويت. إذن ، فمصطلح الإنصات </w:t>
      </w:r>
      <w:r w:rsidRPr="005247AE">
        <w:rPr>
          <w:rFonts w:cs="Arabic Transparent" w:hint="cs"/>
          <w:sz w:val="32"/>
          <w:szCs w:val="32"/>
          <w:rtl/>
          <w:lang w:bidi="ar-DZ"/>
        </w:rPr>
        <w:t>من مصط</w:t>
      </w:r>
      <w:r w:rsidR="000F59FC">
        <w:rPr>
          <w:rFonts w:cs="Arabic Transparent" w:hint="cs"/>
          <w:sz w:val="32"/>
          <w:szCs w:val="32"/>
          <w:rtl/>
          <w:lang w:bidi="ar-DZ"/>
        </w:rPr>
        <w:t>لحات الخليل، لذا فالأزهري مقلدٌ</w:t>
      </w:r>
      <w:r w:rsidRPr="005247AE">
        <w:rPr>
          <w:rFonts w:cs="Arabic Transparent" w:hint="cs"/>
          <w:sz w:val="32"/>
          <w:szCs w:val="32"/>
          <w:rtl/>
          <w:lang w:bidi="ar-DZ"/>
        </w:rPr>
        <w:t xml:space="preserve"> وليس مبدعًا، والإنصات واحد بين القدماء والمحدثين، وكلهم يعني به السكوت، ليكون الكلام المسموع واضحًا بيّنًا.</w:t>
      </w:r>
    </w:p>
    <w:p w:rsidR="00D37317" w:rsidRPr="00E420D0" w:rsidRDefault="00D37317" w:rsidP="003C798C">
      <w:pPr>
        <w:bidi/>
        <w:spacing w:before="100" w:beforeAutospacing="1" w:after="100" w:afterAutospacing="1" w:line="480" w:lineRule="auto"/>
        <w:ind w:firstLine="709"/>
        <w:jc w:val="both"/>
        <w:rPr>
          <w:rFonts w:cs="MCS Rika S_I normal."/>
          <w:b/>
          <w:bCs/>
          <w:i/>
          <w:iCs/>
          <w:sz w:val="34"/>
          <w:szCs w:val="34"/>
          <w:rtl/>
          <w:lang w:bidi="ar-DZ"/>
        </w:rPr>
      </w:pPr>
      <w:r w:rsidRPr="00E420D0">
        <w:rPr>
          <w:rFonts w:cs="MCS Rika S_I normal." w:hint="cs"/>
          <w:b/>
          <w:bCs/>
          <w:i/>
          <w:iCs/>
          <w:sz w:val="34"/>
          <w:szCs w:val="34"/>
          <w:rtl/>
          <w:lang w:bidi="ar-DZ"/>
        </w:rPr>
        <w:t>الإدراك السمعي عند الأزهري :</w:t>
      </w:r>
    </w:p>
    <w:p w:rsidR="00D37317" w:rsidRPr="005247AE"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قال الأزهري عن مصطلح الإدراك: "قال الليث: الدَّرَكُ: إدراكُ الحاجةِ ومطلبِهِ، يقال: بَكِّرْ ففيه دَرَكٌ. قال: والدَّرَكُ: اللَّحَقُ من التَّبِعَةِ... والدَرك: اسم من الإدراك، مثل اللحَق."</w:t>
      </w:r>
      <w:r w:rsidRPr="005247AE">
        <w:rPr>
          <w:rStyle w:val="Appelnotedebasdep"/>
          <w:rFonts w:cs="Arabic Transparent"/>
          <w:sz w:val="32"/>
          <w:szCs w:val="32"/>
          <w:rtl/>
          <w:lang w:bidi="ar-DZ"/>
        </w:rPr>
        <w:footnoteReference w:id="678"/>
      </w:r>
      <w:r w:rsidRPr="005247AE">
        <w:rPr>
          <w:rFonts w:cs="Arabic Transparent" w:hint="cs"/>
          <w:sz w:val="32"/>
          <w:szCs w:val="32"/>
          <w:rtl/>
          <w:lang w:bidi="ar-DZ"/>
        </w:rPr>
        <w:t xml:space="preserve"> </w:t>
      </w:r>
      <w:r w:rsidR="000F59FC">
        <w:rPr>
          <w:rFonts w:cs="Arabic Transparent" w:hint="cs"/>
          <w:sz w:val="32"/>
          <w:szCs w:val="32"/>
          <w:rtl/>
          <w:lang w:bidi="ar-DZ"/>
        </w:rPr>
        <w:t>فالإدراك هو محاولة اللحاق.</w:t>
      </w:r>
    </w:p>
    <w:p w:rsidR="00D37317" w:rsidRDefault="00D37317" w:rsidP="00EB56DF">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وفي الاصطلاح يقول حنفي بن عيسى عن إدراك السامع للكلام: "إنّ إدراك الكلام ليس إذن عملية عفوية منفعلة، بل هي عملية فاعلة، لأنها تقتضي من السامع أن ينتقي من الموقف الكلامي جملة من المنبّهات الصوتية، وأن يهمل فئة أخرى منها. وإذا لم يتلقّ هذا المنبّه، بسبب التشويش ومختلف العوائق الخارجية، فإنّه سَيُعْمِلُ فكره، لكي يملأ الفراغ، مستعينًا بذكرياته، وتجاربه وفهمه لمنطق الأمور."</w:t>
      </w:r>
      <w:r w:rsidRPr="005247AE">
        <w:rPr>
          <w:rStyle w:val="Appelnotedebasdep"/>
          <w:rFonts w:cs="Arabic Transparent"/>
          <w:sz w:val="32"/>
          <w:szCs w:val="32"/>
          <w:rtl/>
          <w:lang w:bidi="ar-DZ"/>
        </w:rPr>
        <w:footnoteReference w:id="679"/>
      </w:r>
      <w:r w:rsidR="000F59FC">
        <w:rPr>
          <w:rFonts w:cs="Arabic Transparent" w:hint="cs"/>
          <w:sz w:val="32"/>
          <w:szCs w:val="32"/>
          <w:rtl/>
          <w:lang w:bidi="ar-DZ"/>
        </w:rPr>
        <w:t xml:space="preserve"> فلإدراك الصوت، يرجى من المستمع أن يجعل حاسة سمعه متأهبة ومستعدة.</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وورد مصطلح الإدراك في القرآن الكريم في قوله تعالى: "</w:t>
      </w:r>
      <w:r w:rsidRPr="005247AE">
        <w:rPr>
          <w:rFonts w:ascii="Tahoma" w:hAnsi="Tahoma" w:cs="Arabic Transparent"/>
          <w:sz w:val="32"/>
          <w:szCs w:val="32"/>
          <w:rtl/>
        </w:rPr>
        <w:t xml:space="preserve"> بَلِ ا</w:t>
      </w:r>
      <w:r w:rsidRPr="005247AE">
        <w:rPr>
          <w:rFonts w:ascii="Tahoma" w:hAnsi="Tahoma" w:cs="Arabic Transparent" w:hint="cs"/>
          <w:sz w:val="32"/>
          <w:szCs w:val="32"/>
          <w:rtl/>
        </w:rPr>
        <w:t>ِ</w:t>
      </w:r>
      <w:r w:rsidRPr="005247AE">
        <w:rPr>
          <w:rFonts w:ascii="Tahoma" w:hAnsi="Tahoma" w:cs="Arabic Transparent"/>
          <w:sz w:val="32"/>
          <w:szCs w:val="32"/>
          <w:rtl/>
        </w:rPr>
        <w:t xml:space="preserve">دَّارَكَ عِلْمُهُمْ فِي </w:t>
      </w:r>
      <w:r w:rsidRPr="005247AE">
        <w:rPr>
          <w:rFonts w:ascii="Tahoma" w:hAnsi="Tahoma" w:cs="Arabic Transparent" w:hint="cs"/>
          <w:sz w:val="32"/>
          <w:szCs w:val="32"/>
          <w:rtl/>
        </w:rPr>
        <w:t>الاَ</w:t>
      </w:r>
      <w:r w:rsidRPr="005247AE">
        <w:rPr>
          <w:rFonts w:ascii="Tahoma" w:hAnsi="Tahoma" w:cs="Arabic Transparent"/>
          <w:sz w:val="32"/>
          <w:szCs w:val="32"/>
          <w:rtl/>
        </w:rPr>
        <w:t>خِرَةِ بَلْ هُمْ فِي شَكٍّ مِنْهَا بَلْ هُمْ مِنْهَا عَمُونَ</w:t>
      </w:r>
      <w:r w:rsidRPr="005247AE">
        <w:rPr>
          <w:rFonts w:cs="Arabic Transparent" w:hint="cs"/>
          <w:sz w:val="32"/>
          <w:szCs w:val="32"/>
          <w:rtl/>
          <w:lang w:bidi="ar-DZ"/>
        </w:rPr>
        <w:t xml:space="preserve"> "</w:t>
      </w:r>
      <w:r w:rsidRPr="005247AE">
        <w:rPr>
          <w:rStyle w:val="Appelnotedebasdep"/>
          <w:rFonts w:cs="Arabic Transparent"/>
          <w:sz w:val="32"/>
          <w:szCs w:val="32"/>
          <w:rtl/>
          <w:lang w:bidi="ar-DZ"/>
        </w:rPr>
        <w:footnoteReference w:id="680"/>
      </w:r>
      <w:r w:rsidR="000F59FC">
        <w:rPr>
          <w:rFonts w:cs="Arabic Transparent" w:hint="cs"/>
          <w:sz w:val="32"/>
          <w:szCs w:val="32"/>
          <w:rtl/>
          <w:lang w:bidi="ar-DZ"/>
        </w:rPr>
        <w:t xml:space="preserve">. وادّارك هنا تعني اللحاق والتتابع.  </w:t>
      </w:r>
      <w:r w:rsidRPr="005247AE">
        <w:rPr>
          <w:rFonts w:cs="Arabic Transparent" w:hint="cs"/>
          <w:sz w:val="32"/>
          <w:szCs w:val="32"/>
          <w:rtl/>
          <w:lang w:bidi="ar-DZ"/>
        </w:rPr>
        <w:t>وقوله تعالى: "</w:t>
      </w:r>
      <w:r w:rsidRPr="005247AE">
        <w:rPr>
          <w:rFonts w:ascii="Tahoma" w:hAnsi="Tahoma" w:cs="Arabic Transparent"/>
          <w:sz w:val="32"/>
          <w:szCs w:val="32"/>
          <w:rtl/>
        </w:rPr>
        <w:t xml:space="preserve"> وَلَقَد</w:t>
      </w:r>
      <w:r w:rsidRPr="005247AE">
        <w:rPr>
          <w:rFonts w:ascii="Tahoma" w:hAnsi="Tahoma" w:cs="Arabic Transparent" w:hint="cs"/>
          <w:sz w:val="32"/>
          <w:szCs w:val="32"/>
          <w:rtl/>
        </w:rPr>
        <w:t>َ</w:t>
      </w:r>
      <w:r w:rsidRPr="005247AE">
        <w:rPr>
          <w:rFonts w:ascii="Tahoma" w:hAnsi="Tahoma" w:cs="Arabic Transparent"/>
          <w:sz w:val="32"/>
          <w:szCs w:val="32"/>
          <w:rtl/>
        </w:rPr>
        <w:t xml:space="preserve"> </w:t>
      </w:r>
      <w:r w:rsidRPr="005247AE">
        <w:rPr>
          <w:rFonts w:ascii="Tahoma" w:hAnsi="Tahoma" w:cs="Arabic Transparent" w:hint="cs"/>
          <w:sz w:val="32"/>
          <w:szCs w:val="32"/>
          <w:rtl/>
        </w:rPr>
        <w:t>اَ</w:t>
      </w:r>
      <w:r w:rsidRPr="005247AE">
        <w:rPr>
          <w:rFonts w:ascii="Tahoma" w:hAnsi="Tahoma" w:cs="Arabic Transparent"/>
          <w:sz w:val="32"/>
          <w:szCs w:val="32"/>
          <w:rtl/>
        </w:rPr>
        <w:t>وْحَيْنَا إِلَى مُوسَى أَن</w:t>
      </w:r>
      <w:r w:rsidRPr="005247AE">
        <w:rPr>
          <w:rFonts w:ascii="Tahoma" w:hAnsi="Tahoma" w:cs="Arabic Transparent" w:hint="cs"/>
          <w:sz w:val="32"/>
          <w:szCs w:val="32"/>
          <w:rtl/>
        </w:rPr>
        <w:t>ِ</w:t>
      </w:r>
      <w:r w:rsidRPr="005247AE">
        <w:rPr>
          <w:rFonts w:ascii="Tahoma" w:hAnsi="Tahoma" w:cs="Arabic Transparent"/>
          <w:sz w:val="32"/>
          <w:szCs w:val="32"/>
          <w:rtl/>
        </w:rPr>
        <w:t xml:space="preserve"> </w:t>
      </w:r>
      <w:r w:rsidRPr="005247AE">
        <w:rPr>
          <w:rFonts w:ascii="Tahoma" w:hAnsi="Tahoma" w:cs="Arabic Transparent" w:hint="cs"/>
          <w:sz w:val="32"/>
          <w:szCs w:val="32"/>
          <w:rtl/>
        </w:rPr>
        <w:t>اِ</w:t>
      </w:r>
      <w:r w:rsidRPr="005247AE">
        <w:rPr>
          <w:rFonts w:ascii="Tahoma" w:hAnsi="Tahoma" w:cs="Arabic Transparent"/>
          <w:sz w:val="32"/>
          <w:szCs w:val="32"/>
          <w:rtl/>
        </w:rPr>
        <w:t>سْرِ بِعِبَادِي فَاضْرِبْ لَهُمْ طَرِيقًا فِي ا</w:t>
      </w:r>
      <w:r w:rsidRPr="005247AE">
        <w:rPr>
          <w:rFonts w:ascii="Tahoma" w:hAnsi="Tahoma" w:cs="Arabic Transparent" w:hint="cs"/>
          <w:sz w:val="32"/>
          <w:szCs w:val="32"/>
          <w:rtl/>
        </w:rPr>
        <w:t>ِ</w:t>
      </w:r>
      <w:r w:rsidRPr="005247AE">
        <w:rPr>
          <w:rFonts w:ascii="Tahoma" w:hAnsi="Tahoma" w:cs="Arabic Transparent"/>
          <w:sz w:val="32"/>
          <w:szCs w:val="32"/>
          <w:rtl/>
        </w:rPr>
        <w:t>لْبَحْرِ يَبَسًا لَا تَخَافُ دَرَكًا وَلَا تَخْشَى</w:t>
      </w:r>
      <w:r w:rsidRPr="005247AE">
        <w:rPr>
          <w:rFonts w:cs="Arabic Transparent" w:hint="cs"/>
          <w:sz w:val="32"/>
          <w:szCs w:val="32"/>
          <w:rtl/>
          <w:lang w:bidi="ar-DZ"/>
        </w:rPr>
        <w:t xml:space="preserve"> "</w:t>
      </w:r>
      <w:r w:rsidRPr="005247AE">
        <w:rPr>
          <w:rStyle w:val="Appelnotedebasdep"/>
          <w:rFonts w:cs="Arabic Transparent"/>
          <w:sz w:val="32"/>
          <w:szCs w:val="32"/>
          <w:rtl/>
          <w:lang w:bidi="ar-DZ"/>
        </w:rPr>
        <w:footnoteReference w:id="681"/>
      </w:r>
      <w:r w:rsidR="000F59FC">
        <w:rPr>
          <w:rFonts w:cs="Arabic Transparent" w:hint="cs"/>
          <w:sz w:val="32"/>
          <w:szCs w:val="32"/>
          <w:rtl/>
          <w:lang w:bidi="ar-DZ"/>
        </w:rPr>
        <w:t>. أي لاتخف اللحاق بك من طرف فرعون.</w:t>
      </w:r>
    </w:p>
    <w:p w:rsidR="00477B6B" w:rsidRDefault="00477B6B" w:rsidP="00477B6B">
      <w:pPr>
        <w:bidi/>
        <w:spacing w:before="100" w:beforeAutospacing="1" w:after="100" w:afterAutospacing="1" w:line="480" w:lineRule="auto"/>
        <w:ind w:firstLine="709"/>
        <w:jc w:val="both"/>
        <w:rPr>
          <w:rFonts w:cs="Arabic Transparent"/>
          <w:sz w:val="32"/>
          <w:szCs w:val="32"/>
          <w:rtl/>
          <w:lang w:bidi="ar-DZ"/>
        </w:rPr>
      </w:pPr>
    </w:p>
    <w:p w:rsidR="00477B6B" w:rsidRDefault="00477B6B" w:rsidP="00477B6B">
      <w:pPr>
        <w:bidi/>
        <w:spacing w:before="100" w:beforeAutospacing="1" w:after="100" w:afterAutospacing="1" w:line="480" w:lineRule="auto"/>
        <w:ind w:firstLine="709"/>
        <w:jc w:val="both"/>
        <w:rPr>
          <w:rFonts w:cs="Arabic Transparent"/>
          <w:sz w:val="32"/>
          <w:szCs w:val="32"/>
          <w:rtl/>
          <w:lang w:bidi="ar-DZ"/>
        </w:rPr>
      </w:pPr>
    </w:p>
    <w:p w:rsidR="00477B6B" w:rsidRDefault="00477B6B" w:rsidP="00477B6B">
      <w:pPr>
        <w:bidi/>
        <w:spacing w:before="100" w:beforeAutospacing="1" w:after="100" w:afterAutospacing="1" w:line="480" w:lineRule="auto"/>
        <w:ind w:firstLine="709"/>
        <w:jc w:val="both"/>
        <w:rPr>
          <w:rFonts w:cs="Arabic Transparent"/>
          <w:sz w:val="32"/>
          <w:szCs w:val="32"/>
          <w:rtl/>
          <w:lang w:bidi="ar-DZ"/>
        </w:rPr>
      </w:pPr>
    </w:p>
    <w:p w:rsidR="00477B6B" w:rsidRDefault="00477B6B" w:rsidP="00477B6B">
      <w:pPr>
        <w:bidi/>
        <w:spacing w:before="100" w:beforeAutospacing="1" w:after="100" w:afterAutospacing="1" w:line="480" w:lineRule="auto"/>
        <w:ind w:firstLine="709"/>
        <w:jc w:val="both"/>
        <w:rPr>
          <w:rFonts w:cs="Arabic Transparent"/>
          <w:sz w:val="32"/>
          <w:szCs w:val="32"/>
          <w:rtl/>
          <w:lang w:bidi="ar-DZ"/>
        </w:rPr>
      </w:pPr>
    </w:p>
    <w:p w:rsidR="00D37317" w:rsidRPr="00E420D0" w:rsidRDefault="00D37317" w:rsidP="003C798C">
      <w:pPr>
        <w:bidi/>
        <w:spacing w:before="100" w:beforeAutospacing="1" w:after="100" w:afterAutospacing="1" w:line="480" w:lineRule="auto"/>
        <w:ind w:firstLine="709"/>
        <w:jc w:val="both"/>
        <w:rPr>
          <w:rFonts w:cs="MCS Rika S_I normal."/>
          <w:b/>
          <w:bCs/>
          <w:i/>
          <w:iCs/>
          <w:sz w:val="34"/>
          <w:szCs w:val="34"/>
          <w:rtl/>
          <w:lang w:bidi="ar-DZ"/>
        </w:rPr>
      </w:pPr>
      <w:r w:rsidRPr="00E420D0">
        <w:rPr>
          <w:rFonts w:cs="MCS Rika S_I normal." w:hint="cs"/>
          <w:b/>
          <w:bCs/>
          <w:i/>
          <w:iCs/>
          <w:sz w:val="34"/>
          <w:szCs w:val="34"/>
          <w:rtl/>
          <w:lang w:bidi="ar-DZ"/>
        </w:rPr>
        <w:t>الإدراك السمعي عند القدماء :</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وعرّف الفيروزآبادي مفهوم الإدراك فقال: "الدَّرَكُ محرَّكةٌ: اللَّحاقُ. أدْرَكَهُ: لَحِقَهُ... وتداركوا: لَحِقَ آخِرُهُم أوَّلَهُمْ... والدِراكُ: إتْبَاعُ الشيءِ بَعْضِهِ على بعضٍ..."</w:t>
      </w:r>
      <w:r w:rsidRPr="005247AE">
        <w:rPr>
          <w:rStyle w:val="Appelnotedebasdep"/>
          <w:rFonts w:cs="Arabic Transparent"/>
          <w:sz w:val="32"/>
          <w:szCs w:val="32"/>
          <w:rtl/>
          <w:lang w:bidi="ar-DZ"/>
        </w:rPr>
        <w:footnoteReference w:id="682"/>
      </w:r>
      <w:r w:rsidR="000F59FC">
        <w:rPr>
          <w:rFonts w:cs="Arabic Transparent" w:hint="cs"/>
          <w:sz w:val="32"/>
          <w:szCs w:val="32"/>
          <w:rtl/>
          <w:lang w:bidi="ar-DZ"/>
        </w:rPr>
        <w:t xml:space="preserve"> أي كأن في الإدراك توالياً.</w:t>
      </w:r>
    </w:p>
    <w:p w:rsidR="00D37317" w:rsidRPr="00E420D0" w:rsidRDefault="00D37317" w:rsidP="003C798C">
      <w:pPr>
        <w:bidi/>
        <w:spacing w:before="100" w:beforeAutospacing="1" w:after="100" w:afterAutospacing="1" w:line="480" w:lineRule="auto"/>
        <w:ind w:firstLine="709"/>
        <w:jc w:val="both"/>
        <w:rPr>
          <w:rFonts w:cs="MCS Rika S_I normal."/>
          <w:b/>
          <w:bCs/>
          <w:i/>
          <w:iCs/>
          <w:sz w:val="34"/>
          <w:szCs w:val="34"/>
          <w:rtl/>
          <w:lang w:bidi="ar-DZ"/>
        </w:rPr>
      </w:pPr>
      <w:r w:rsidRPr="00E420D0">
        <w:rPr>
          <w:rFonts w:cs="MCS Rika S_I normal." w:hint="cs"/>
          <w:b/>
          <w:bCs/>
          <w:i/>
          <w:iCs/>
          <w:sz w:val="34"/>
          <w:szCs w:val="34"/>
          <w:rtl/>
          <w:lang w:bidi="ar-DZ"/>
        </w:rPr>
        <w:t>الإدراك السمعي عند المحدثين :</w:t>
      </w:r>
    </w:p>
    <w:p w:rsidR="00D37317" w:rsidRDefault="000F59FC" w:rsidP="003C798C">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تتمّ</w:t>
      </w:r>
      <w:r w:rsidR="00D37317" w:rsidRPr="005247AE">
        <w:rPr>
          <w:rFonts w:cs="Arabic Transparent" w:hint="cs"/>
          <w:sz w:val="32"/>
          <w:szCs w:val="32"/>
          <w:rtl/>
          <w:lang w:bidi="ar-DZ"/>
        </w:rPr>
        <w:t xml:space="preserve"> عملية الاتصال اللغوي عند الإنسان </w:t>
      </w:r>
      <w:r>
        <w:rPr>
          <w:rFonts w:cs="Arabic Transparent" w:hint="cs"/>
          <w:sz w:val="32"/>
          <w:szCs w:val="32"/>
          <w:rtl/>
          <w:lang w:bidi="ar-DZ"/>
        </w:rPr>
        <w:t>عن طريق</w:t>
      </w:r>
      <w:r w:rsidR="00D37317" w:rsidRPr="005247AE">
        <w:rPr>
          <w:rFonts w:cs="Arabic Transparent" w:hint="cs"/>
          <w:sz w:val="32"/>
          <w:szCs w:val="32"/>
          <w:rtl/>
          <w:lang w:bidi="ar-DZ"/>
        </w:rPr>
        <w:t xml:space="preserve"> الإدراك، </w:t>
      </w:r>
      <w:r>
        <w:rPr>
          <w:rFonts w:cs="Arabic Transparent" w:hint="cs"/>
          <w:sz w:val="32"/>
          <w:szCs w:val="32"/>
          <w:rtl/>
          <w:lang w:bidi="ar-DZ"/>
        </w:rPr>
        <w:t>ونلمس ذلك في تجربة ذكرها سعد مصلوح</w:t>
      </w:r>
      <w:r w:rsidR="00D37317" w:rsidRPr="005247AE">
        <w:rPr>
          <w:rFonts w:cs="Arabic Transparent" w:hint="cs"/>
          <w:sz w:val="32"/>
          <w:szCs w:val="32"/>
          <w:rtl/>
          <w:lang w:bidi="ar-DZ"/>
        </w:rPr>
        <w:t xml:space="preserve"> فقال: "وذلك كأن يتم تعريضه إلى مثير صوتي معين مع زيادة العلو تدريجيًا ثم نطلب إليه أن يحدد اللحظة التي يسبب له فيها العلو ألمًا في الأذن، أو نخفض من العلو تدريجيًا ثم نطلب إليه أن يحدد اللحظة التي يسبب له فيها العلو ألمًا في الأذن، أو نخفض من العلو تدريجيًا، ثم نطلب إليه أن يحدد النقطة التي يكاد يستطيع فيها أن يميز وجود الصوت من العدم. ومن الطبيعي أن نحصل في مثل هذه التجارب على نتائج مختلفة، لأن تأثر الإنسان </w:t>
      </w:r>
      <w:r w:rsidR="00D37317" w:rsidRPr="005247AE">
        <w:rPr>
          <w:rFonts w:cs="Arabic Transparent"/>
          <w:sz w:val="32"/>
          <w:szCs w:val="32"/>
          <w:rtl/>
          <w:lang w:bidi="ar-DZ"/>
        </w:rPr>
        <w:t>–</w:t>
      </w:r>
      <w:r w:rsidR="00D37317" w:rsidRPr="005247AE">
        <w:rPr>
          <w:rFonts w:cs="Arabic Transparent" w:hint="cs"/>
          <w:sz w:val="32"/>
          <w:szCs w:val="32"/>
          <w:rtl/>
          <w:lang w:bidi="ar-DZ"/>
        </w:rPr>
        <w:t>موضوع التجربة- يتوقف على عوامل كثيرة ليس من السهل حصرها."</w:t>
      </w:r>
      <w:r w:rsidR="00D37317" w:rsidRPr="005247AE">
        <w:rPr>
          <w:rStyle w:val="Appelnotedebasdep"/>
          <w:rFonts w:cs="Arabic Transparent"/>
          <w:sz w:val="32"/>
          <w:szCs w:val="32"/>
          <w:rtl/>
          <w:lang w:bidi="ar-DZ"/>
        </w:rPr>
        <w:footnoteReference w:id="683"/>
      </w:r>
      <w:r>
        <w:rPr>
          <w:rFonts w:cs="Arabic Transparent" w:hint="cs"/>
          <w:sz w:val="32"/>
          <w:szCs w:val="32"/>
          <w:rtl/>
          <w:lang w:bidi="ar-DZ"/>
        </w:rPr>
        <w:t xml:space="preserve"> فهو في هذه الحالات الثلاث يدرك صوتها كيفما كان.</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 xml:space="preserve">وتحدّث خلدون أبو الهيجاء عن الإدراك السمعي فقال: "إنّ قولنا: الإدراك السمعي، الذي يمثّل المعنى الفسيولوجي النفسي للصوت، يتضمن تمييز الصوت في الدماغ من حيث هو إدراك سمعي، من الضوء مثلا من حيث هو إدراك بصري، هذا من ناحية. ويتضمن </w:t>
      </w:r>
      <w:r w:rsidRPr="005247AE">
        <w:rPr>
          <w:rFonts w:cs="Arabic Transparent"/>
          <w:sz w:val="32"/>
          <w:szCs w:val="32"/>
          <w:rtl/>
          <w:lang w:bidi="ar-DZ"/>
        </w:rPr>
        <w:t>–</w:t>
      </w:r>
      <w:r w:rsidRPr="005247AE">
        <w:rPr>
          <w:rFonts w:cs="Arabic Transparent" w:hint="cs"/>
          <w:sz w:val="32"/>
          <w:szCs w:val="32"/>
          <w:rtl/>
          <w:lang w:bidi="ar-DZ"/>
        </w:rPr>
        <w:t>من ناحية أخرى- أن ما لا يثير الأذن لتؤدي إلى إحساس سمعي، لا يعدّ صوتًا من وجهة نظر هذا البحث."</w:t>
      </w:r>
      <w:r w:rsidRPr="005247AE">
        <w:rPr>
          <w:rStyle w:val="Appelnotedebasdep"/>
          <w:rFonts w:cs="Arabic Transparent"/>
          <w:sz w:val="32"/>
          <w:szCs w:val="32"/>
          <w:rtl/>
          <w:lang w:bidi="ar-DZ"/>
        </w:rPr>
        <w:footnoteReference w:id="684"/>
      </w:r>
      <w:r w:rsidR="000F59FC">
        <w:rPr>
          <w:rFonts w:cs="Arabic Transparent" w:hint="cs"/>
          <w:sz w:val="32"/>
          <w:szCs w:val="32"/>
          <w:rtl/>
          <w:lang w:bidi="ar-DZ"/>
        </w:rPr>
        <w:t xml:space="preserve"> فالإدراك السمعي متوقف على الأذن التي تتلقى الصوت.</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وعن علاقة الإدراك السمعي بالتسجيل الآلاتي يقول مبارك حنون: "وإذا كانت كَوليش تقر بأ</w:t>
      </w:r>
      <w:r w:rsidR="00A17E31">
        <w:rPr>
          <w:rFonts w:cs="Arabic Transparent" w:hint="cs"/>
          <w:sz w:val="32"/>
          <w:szCs w:val="32"/>
          <w:rtl/>
          <w:lang w:bidi="ar-DZ"/>
        </w:rPr>
        <w:t>َ</w:t>
      </w:r>
      <w:r w:rsidRPr="005247AE">
        <w:rPr>
          <w:rFonts w:cs="Arabic Transparent" w:hint="cs"/>
          <w:sz w:val="32"/>
          <w:szCs w:val="32"/>
          <w:rtl/>
          <w:lang w:bidi="ar-DZ"/>
        </w:rPr>
        <w:t>لا</w:t>
      </w:r>
      <w:r w:rsidR="00135F25">
        <w:rPr>
          <w:rFonts w:cs="Arabic Transparent" w:hint="cs"/>
          <w:sz w:val="32"/>
          <w:szCs w:val="32"/>
          <w:rtl/>
          <w:lang w:bidi="ar-DZ"/>
        </w:rPr>
        <w:t>ّ</w:t>
      </w:r>
      <w:r w:rsidRPr="005247AE">
        <w:rPr>
          <w:rFonts w:cs="Arabic Transparent" w:hint="cs"/>
          <w:sz w:val="32"/>
          <w:szCs w:val="32"/>
          <w:rtl/>
          <w:lang w:bidi="ar-DZ"/>
        </w:rPr>
        <w:t xml:space="preserve"> ص</w:t>
      </w:r>
      <w:r w:rsidR="00A17E31">
        <w:rPr>
          <w:rFonts w:cs="Arabic Transparent" w:hint="cs"/>
          <w:sz w:val="32"/>
          <w:szCs w:val="32"/>
          <w:rtl/>
          <w:lang w:bidi="ar-DZ"/>
        </w:rPr>
        <w:t>ِ</w:t>
      </w:r>
      <w:r w:rsidRPr="005247AE">
        <w:rPr>
          <w:rFonts w:cs="Arabic Transparent" w:hint="cs"/>
          <w:sz w:val="32"/>
          <w:szCs w:val="32"/>
          <w:rtl/>
          <w:lang w:bidi="ar-DZ"/>
        </w:rPr>
        <w:t>ل</w:t>
      </w:r>
      <w:r w:rsidR="00A17E31">
        <w:rPr>
          <w:rFonts w:cs="Arabic Transparent" w:hint="cs"/>
          <w:sz w:val="32"/>
          <w:szCs w:val="32"/>
          <w:rtl/>
          <w:lang w:bidi="ar-DZ"/>
        </w:rPr>
        <w:t>َ</w:t>
      </w:r>
      <w:r w:rsidRPr="005247AE">
        <w:rPr>
          <w:rFonts w:cs="Arabic Transparent" w:hint="cs"/>
          <w:sz w:val="32"/>
          <w:szCs w:val="32"/>
          <w:rtl/>
          <w:lang w:bidi="ar-DZ"/>
        </w:rPr>
        <w:t>ة للإدراك السمعي الذاتي بالتسجيل الآلاتي الموضوعي، وتؤكد أن أذن المستمع وأذن المُخْتَبِر تدركان نفس الشيء، فإنها ترى أن هناك تناظرًا بين إدراك الوقف والإقرار بالوقف..."</w:t>
      </w:r>
      <w:r w:rsidRPr="005247AE">
        <w:rPr>
          <w:rStyle w:val="Appelnotedebasdep"/>
          <w:rFonts w:cs="Arabic Transparent"/>
          <w:sz w:val="32"/>
          <w:szCs w:val="32"/>
          <w:rtl/>
          <w:lang w:bidi="ar-DZ"/>
        </w:rPr>
        <w:footnoteReference w:id="685"/>
      </w:r>
      <w:r w:rsidR="00A17E31">
        <w:rPr>
          <w:rFonts w:cs="Arabic Transparent" w:hint="cs"/>
          <w:sz w:val="32"/>
          <w:szCs w:val="32"/>
          <w:rtl/>
          <w:lang w:bidi="ar-DZ"/>
        </w:rPr>
        <w:t>، و</w:t>
      </w:r>
      <w:r w:rsidR="00B1627B">
        <w:rPr>
          <w:rFonts w:cs="Arabic Transparent" w:hint="cs"/>
          <w:sz w:val="32"/>
          <w:szCs w:val="32"/>
          <w:rtl/>
          <w:lang w:bidi="ar-DZ"/>
        </w:rPr>
        <w:t>م</w:t>
      </w:r>
      <w:r w:rsidR="00A17E31">
        <w:rPr>
          <w:rFonts w:cs="Arabic Transparent" w:hint="cs"/>
          <w:sz w:val="32"/>
          <w:szCs w:val="32"/>
          <w:rtl/>
          <w:lang w:bidi="ar-DZ"/>
        </w:rPr>
        <w:t>هما تطو</w:t>
      </w:r>
      <w:r w:rsidR="00B1627B">
        <w:rPr>
          <w:rFonts w:cs="Arabic Transparent" w:hint="cs"/>
          <w:sz w:val="32"/>
          <w:szCs w:val="32"/>
          <w:rtl/>
          <w:lang w:bidi="ar-DZ"/>
        </w:rPr>
        <w:t>ّ</w:t>
      </w:r>
      <w:r w:rsidR="00A17E31">
        <w:rPr>
          <w:rFonts w:cs="Arabic Transparent" w:hint="cs"/>
          <w:sz w:val="32"/>
          <w:szCs w:val="32"/>
          <w:rtl/>
          <w:lang w:bidi="ar-DZ"/>
        </w:rPr>
        <w:t xml:space="preserve">رت آلات التسجيل السمعي فإنه </w:t>
      </w:r>
      <w:r w:rsidR="00B1627B">
        <w:rPr>
          <w:rFonts w:cs="Arabic Transparent" w:hint="cs"/>
          <w:sz w:val="32"/>
          <w:szCs w:val="32"/>
          <w:rtl/>
          <w:lang w:bidi="ar-DZ"/>
        </w:rPr>
        <w:t xml:space="preserve">     </w:t>
      </w:r>
      <w:r w:rsidR="00A17E31">
        <w:rPr>
          <w:rFonts w:cs="Arabic Transparent" w:hint="cs"/>
          <w:sz w:val="32"/>
          <w:szCs w:val="32"/>
          <w:rtl/>
          <w:lang w:bidi="ar-DZ"/>
        </w:rPr>
        <w:t>لا يمكن بأي حال من الأحوال أن تضاهي الإدراك السمعي عند الإنسان.</w:t>
      </w:r>
    </w:p>
    <w:p w:rsidR="00D37317" w:rsidRDefault="00A17E31" w:rsidP="003C798C">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 xml:space="preserve">ويتّضح لي من خلال تتبّع </w:t>
      </w:r>
      <w:r w:rsidR="00D37317" w:rsidRPr="005247AE">
        <w:rPr>
          <w:rFonts w:cs="Arabic Transparent" w:hint="cs"/>
          <w:sz w:val="32"/>
          <w:szCs w:val="32"/>
          <w:rtl/>
          <w:lang w:bidi="ar-DZ"/>
        </w:rPr>
        <w:t>مفهوم الإدراك السمعي عند الأزهري وسابقيه أنه</w:t>
      </w:r>
      <w:r>
        <w:rPr>
          <w:rFonts w:cs="Arabic Transparent" w:hint="cs"/>
          <w:sz w:val="32"/>
          <w:szCs w:val="32"/>
          <w:rtl/>
          <w:lang w:bidi="ar-DZ"/>
        </w:rPr>
        <w:t>م يعنون به</w:t>
      </w:r>
      <w:r w:rsidR="00D37317" w:rsidRPr="005247AE">
        <w:rPr>
          <w:rFonts w:cs="Arabic Transparent" w:hint="cs"/>
          <w:sz w:val="32"/>
          <w:szCs w:val="32"/>
          <w:rtl/>
          <w:lang w:bidi="ar-DZ"/>
        </w:rPr>
        <w:t xml:space="preserve"> اللحاق من خلال الإتباع، ولم يقصدوا به الإدراك السمعي بينما المحدثون يطلقون مفهوم الإدراك السمعي على الصوت الذي تدركه الأذن وتمي</w:t>
      </w:r>
      <w:r w:rsidR="00B1627B">
        <w:rPr>
          <w:rFonts w:cs="Arabic Transparent" w:hint="cs"/>
          <w:sz w:val="32"/>
          <w:szCs w:val="32"/>
          <w:rtl/>
          <w:lang w:bidi="ar-DZ"/>
        </w:rPr>
        <w:t>ّ</w:t>
      </w:r>
      <w:r w:rsidR="00D37317" w:rsidRPr="005247AE">
        <w:rPr>
          <w:rFonts w:cs="Arabic Transparent" w:hint="cs"/>
          <w:sz w:val="32"/>
          <w:szCs w:val="32"/>
          <w:rtl/>
          <w:lang w:bidi="ar-DZ"/>
        </w:rPr>
        <w:t>زه</w:t>
      </w:r>
      <w:r w:rsidR="00B1627B">
        <w:rPr>
          <w:rFonts w:cs="Arabic Transparent" w:hint="cs"/>
          <w:sz w:val="32"/>
          <w:szCs w:val="32"/>
          <w:rtl/>
          <w:lang w:bidi="ar-DZ"/>
        </w:rPr>
        <w:t>،</w:t>
      </w:r>
      <w:r w:rsidR="00D37317" w:rsidRPr="005247AE">
        <w:rPr>
          <w:rFonts w:cs="Arabic Transparent" w:hint="cs"/>
          <w:sz w:val="32"/>
          <w:szCs w:val="32"/>
          <w:rtl/>
          <w:lang w:bidi="ar-DZ"/>
        </w:rPr>
        <w:t xml:space="preserve"> أم</w:t>
      </w:r>
      <w:r w:rsidR="00B1627B">
        <w:rPr>
          <w:rFonts w:cs="Arabic Transparent" w:hint="cs"/>
          <w:sz w:val="32"/>
          <w:szCs w:val="32"/>
          <w:rtl/>
          <w:lang w:bidi="ar-DZ"/>
        </w:rPr>
        <w:t>ّ</w:t>
      </w:r>
      <w:r w:rsidR="00D37317" w:rsidRPr="005247AE">
        <w:rPr>
          <w:rFonts w:cs="Arabic Transparent" w:hint="cs"/>
          <w:sz w:val="32"/>
          <w:szCs w:val="32"/>
          <w:rtl/>
          <w:lang w:bidi="ar-DZ"/>
        </w:rPr>
        <w:t>ا الص</w:t>
      </w:r>
      <w:r w:rsidR="00B1627B">
        <w:rPr>
          <w:rFonts w:cs="Arabic Transparent" w:hint="cs"/>
          <w:sz w:val="32"/>
          <w:szCs w:val="32"/>
          <w:rtl/>
          <w:lang w:bidi="ar-DZ"/>
        </w:rPr>
        <w:t>ّ</w:t>
      </w:r>
      <w:r w:rsidR="00D37317" w:rsidRPr="005247AE">
        <w:rPr>
          <w:rFonts w:cs="Arabic Transparent" w:hint="cs"/>
          <w:sz w:val="32"/>
          <w:szCs w:val="32"/>
          <w:rtl/>
          <w:lang w:bidi="ar-DZ"/>
        </w:rPr>
        <w:t>وت الذي لا تدركه الأذن لا يعد صوتا</w:t>
      </w:r>
      <w:r w:rsidR="00B1627B">
        <w:rPr>
          <w:rFonts w:cs="Arabic Transparent" w:hint="cs"/>
          <w:sz w:val="32"/>
          <w:szCs w:val="32"/>
          <w:rtl/>
          <w:lang w:bidi="ar-DZ"/>
        </w:rPr>
        <w:t>ً</w:t>
      </w:r>
      <w:r w:rsidR="00D37317" w:rsidRPr="005247AE">
        <w:rPr>
          <w:rFonts w:cs="Arabic Transparent" w:hint="cs"/>
          <w:sz w:val="32"/>
          <w:szCs w:val="32"/>
          <w:rtl/>
          <w:lang w:bidi="ar-DZ"/>
        </w:rPr>
        <w:t>.</w:t>
      </w:r>
    </w:p>
    <w:p w:rsidR="00D37317" w:rsidRPr="00E420D0" w:rsidRDefault="00D37317" w:rsidP="003C798C">
      <w:pPr>
        <w:bidi/>
        <w:spacing w:before="100" w:beforeAutospacing="1" w:after="100" w:afterAutospacing="1" w:line="480" w:lineRule="auto"/>
        <w:ind w:firstLine="709"/>
        <w:jc w:val="both"/>
        <w:rPr>
          <w:rFonts w:cs="MCS Rika S_I normal."/>
          <w:b/>
          <w:bCs/>
          <w:i/>
          <w:iCs/>
          <w:sz w:val="34"/>
          <w:szCs w:val="34"/>
          <w:rtl/>
          <w:lang w:bidi="ar-DZ"/>
        </w:rPr>
      </w:pPr>
      <w:r w:rsidRPr="00E420D0">
        <w:rPr>
          <w:rFonts w:cs="MCS Rika S_I normal." w:hint="cs"/>
          <w:b/>
          <w:bCs/>
          <w:i/>
          <w:iCs/>
          <w:sz w:val="34"/>
          <w:szCs w:val="34"/>
          <w:rtl/>
          <w:lang w:bidi="ar-DZ"/>
        </w:rPr>
        <w:t>الموجة</w:t>
      </w:r>
      <w:r w:rsidR="00F55C0F">
        <w:rPr>
          <w:rFonts w:cs="MCS Rika S_I normal." w:hint="cs"/>
          <w:b/>
          <w:bCs/>
          <w:i/>
          <w:iCs/>
          <w:sz w:val="34"/>
          <w:szCs w:val="34"/>
          <w:rtl/>
          <w:lang w:bidi="ar-DZ"/>
        </w:rPr>
        <w:t xml:space="preserve"> الصوتية</w:t>
      </w:r>
      <w:r w:rsidRPr="00E420D0">
        <w:rPr>
          <w:rFonts w:cs="MCS Rika S_I normal." w:hint="cs"/>
          <w:b/>
          <w:bCs/>
          <w:i/>
          <w:iCs/>
          <w:sz w:val="34"/>
          <w:szCs w:val="34"/>
          <w:rtl/>
          <w:lang w:bidi="ar-DZ"/>
        </w:rPr>
        <w:t xml:space="preserve"> عند الأزهري :</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قال الأزهري عن مصطلح الموجة: "الليث: المَوْجُ: ما ارْتَفَع من الماء فوق الماء، والفعل: مَاجَ المَوْجُ. وقال ابن الأعرابيّ: مَاجَ يَمُوجُ: إذا اضطرب وتَحَيَّر. وماج البحرُ، وماج النَّاس: إذا دخل بَعْضُهم في بعض"</w:t>
      </w:r>
      <w:r w:rsidRPr="005247AE">
        <w:rPr>
          <w:rStyle w:val="Appelnotedebasdep"/>
          <w:rFonts w:cs="Arabic Transparent"/>
          <w:sz w:val="32"/>
          <w:szCs w:val="32"/>
          <w:rtl/>
          <w:lang w:bidi="ar-DZ"/>
        </w:rPr>
        <w:footnoteReference w:id="686"/>
      </w:r>
      <w:r w:rsidRPr="005247AE">
        <w:rPr>
          <w:rFonts w:cs="Arabic Transparent" w:hint="cs"/>
          <w:sz w:val="32"/>
          <w:szCs w:val="32"/>
          <w:rtl/>
          <w:lang w:bidi="ar-DZ"/>
        </w:rPr>
        <w:t>.</w:t>
      </w:r>
      <w:r w:rsidR="00A17E31">
        <w:rPr>
          <w:rFonts w:cs="Arabic Transparent" w:hint="cs"/>
          <w:sz w:val="32"/>
          <w:szCs w:val="32"/>
          <w:rtl/>
          <w:lang w:bidi="ar-DZ"/>
        </w:rPr>
        <w:t xml:space="preserve"> فالموجة تطلق على الماء حين يرتفع، وتطلق على جموع البشر حين تتدافع، وكذلك على الذبذبات أو التموجات التي تحدث في الهواء حتى تصل إلى أذن السامع.</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وفي الاصطلاح الموجة هي: "تلك السلسلة من التضاغطات والتخلخلات التي تُكَوِّنُ الموجة، وتختلف كل موجة عن بقية الموجات بالحركة التي تقوم بها جزيئات الهواء، فكلما نشطت الحركة في جزيئات الهواء تسارع التذبذب وتولّد الصوت الحاد والعكس صحيح."</w:t>
      </w:r>
      <w:r w:rsidRPr="005247AE">
        <w:rPr>
          <w:rStyle w:val="Appelnotedebasdep"/>
          <w:rFonts w:cs="Arabic Transparent"/>
          <w:sz w:val="32"/>
          <w:szCs w:val="32"/>
          <w:rtl/>
          <w:lang w:bidi="ar-DZ"/>
        </w:rPr>
        <w:footnoteReference w:id="687"/>
      </w:r>
      <w:r w:rsidR="00A17E31">
        <w:rPr>
          <w:rFonts w:cs="Arabic Transparent" w:hint="cs"/>
          <w:sz w:val="32"/>
          <w:szCs w:val="32"/>
          <w:rtl/>
          <w:lang w:bidi="ar-DZ"/>
        </w:rPr>
        <w:t xml:space="preserve"> والسبب في ذلك هو الموجة الصوتية.</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وذكر</w:t>
      </w:r>
      <w:r w:rsidR="00CF5B51">
        <w:rPr>
          <w:rFonts w:cs="Arabic Transparent" w:hint="cs"/>
          <w:sz w:val="32"/>
          <w:szCs w:val="32"/>
          <w:rtl/>
          <w:lang w:bidi="ar-DZ"/>
        </w:rPr>
        <w:t xml:space="preserve"> مصطلح</w:t>
      </w:r>
      <w:r w:rsidRPr="005247AE">
        <w:rPr>
          <w:rFonts w:cs="Arabic Transparent" w:hint="cs"/>
          <w:sz w:val="32"/>
          <w:szCs w:val="32"/>
          <w:rtl/>
          <w:lang w:bidi="ar-DZ"/>
        </w:rPr>
        <w:t xml:space="preserve"> الموج في القرآن الكريم في قوله تعالى: "وَهِيَ تَجْرِي بِهِمْ فِي مَوْجٍ كَالْجِبَالِ"</w:t>
      </w:r>
      <w:r w:rsidRPr="005247AE">
        <w:rPr>
          <w:rStyle w:val="Appelnotedebasdep"/>
          <w:rFonts w:cs="Arabic Transparent"/>
          <w:sz w:val="32"/>
          <w:szCs w:val="32"/>
          <w:rtl/>
          <w:lang w:bidi="ar-DZ"/>
        </w:rPr>
        <w:footnoteReference w:id="688"/>
      </w:r>
      <w:r w:rsidRPr="005247AE">
        <w:rPr>
          <w:rFonts w:cs="Arabic Transparent" w:hint="cs"/>
          <w:sz w:val="32"/>
          <w:szCs w:val="32"/>
          <w:rtl/>
          <w:lang w:bidi="ar-DZ"/>
        </w:rPr>
        <w:t xml:space="preserve"> وفي قوله تعالى: "</w:t>
      </w:r>
      <w:r w:rsidRPr="005247AE">
        <w:rPr>
          <w:rFonts w:ascii="Tahoma" w:hAnsi="Tahoma" w:cs="Arabic Transparent"/>
          <w:sz w:val="32"/>
          <w:szCs w:val="32"/>
          <w:rtl/>
        </w:rPr>
        <w:t xml:space="preserve"> أَوْ كَظُلُمَاتٍ فِي بَحْرٍ </w:t>
      </w:r>
      <w:r w:rsidRPr="005247AE">
        <w:rPr>
          <w:rFonts w:ascii="Tahoma" w:hAnsi="Tahoma" w:cs="Arabic Transparent" w:hint="cs"/>
          <w:sz w:val="32"/>
          <w:szCs w:val="32"/>
          <w:rtl/>
        </w:rPr>
        <w:t>لُّ</w:t>
      </w:r>
      <w:r w:rsidRPr="005247AE">
        <w:rPr>
          <w:rFonts w:ascii="Tahoma" w:hAnsi="Tahoma" w:cs="Arabic Transparent"/>
          <w:sz w:val="32"/>
          <w:szCs w:val="32"/>
          <w:rtl/>
        </w:rPr>
        <w:t>جِّيٍّ يَغْشَاهُ مَوْجٌ م</w:t>
      </w:r>
      <w:r w:rsidRPr="005247AE">
        <w:rPr>
          <w:rFonts w:ascii="Tahoma" w:hAnsi="Tahoma" w:cs="Arabic Transparent" w:hint="cs"/>
          <w:sz w:val="32"/>
          <w:szCs w:val="32"/>
          <w:rtl/>
        </w:rPr>
        <w:t>ِّ</w:t>
      </w:r>
      <w:r w:rsidRPr="005247AE">
        <w:rPr>
          <w:rFonts w:ascii="Tahoma" w:hAnsi="Tahoma" w:cs="Arabic Transparent"/>
          <w:sz w:val="32"/>
          <w:szCs w:val="32"/>
          <w:rtl/>
        </w:rPr>
        <w:t>نْ فَوْقِهِ مَوْجٌ</w:t>
      </w:r>
      <w:r w:rsidRPr="005247AE">
        <w:rPr>
          <w:rFonts w:cs="Arabic Transparent" w:hint="cs"/>
          <w:sz w:val="32"/>
          <w:szCs w:val="32"/>
          <w:rtl/>
          <w:lang w:bidi="ar-DZ"/>
        </w:rPr>
        <w:t>"</w:t>
      </w:r>
      <w:r w:rsidRPr="005247AE">
        <w:rPr>
          <w:rStyle w:val="Appelnotedebasdep"/>
          <w:rFonts w:cs="Arabic Transparent"/>
          <w:sz w:val="32"/>
          <w:szCs w:val="32"/>
          <w:rtl/>
          <w:lang w:bidi="ar-DZ"/>
        </w:rPr>
        <w:footnoteReference w:id="689"/>
      </w:r>
      <w:r w:rsidRPr="005247AE">
        <w:rPr>
          <w:rFonts w:cs="Arabic Transparent" w:hint="cs"/>
          <w:sz w:val="32"/>
          <w:szCs w:val="32"/>
          <w:rtl/>
          <w:lang w:bidi="ar-DZ"/>
        </w:rPr>
        <w:t>، وقوله تعالى: "</w:t>
      </w:r>
      <w:r w:rsidRPr="005247AE">
        <w:rPr>
          <w:rFonts w:ascii="Tahoma" w:hAnsi="Tahoma" w:cs="Arabic Transparent"/>
          <w:sz w:val="32"/>
          <w:szCs w:val="32"/>
          <w:rtl/>
        </w:rPr>
        <w:t xml:space="preserve"> وَإِذَا غَشِيَهُمْ م</w:t>
      </w:r>
      <w:r w:rsidRPr="005247AE">
        <w:rPr>
          <w:rFonts w:ascii="Tahoma" w:hAnsi="Tahoma" w:cs="Arabic Transparent" w:hint="cs"/>
          <w:sz w:val="32"/>
          <w:szCs w:val="32"/>
          <w:rtl/>
        </w:rPr>
        <w:t>َّ</w:t>
      </w:r>
      <w:r w:rsidRPr="005247AE">
        <w:rPr>
          <w:rFonts w:ascii="Tahoma" w:hAnsi="Tahoma" w:cs="Arabic Transparent"/>
          <w:sz w:val="32"/>
          <w:szCs w:val="32"/>
          <w:rtl/>
        </w:rPr>
        <w:t>وْجٌ كَالظُّلَلِ دَعَوُا اللَّهَ مُخْلِصِينَ لَهُ الدِّينَ</w:t>
      </w:r>
      <w:r w:rsidRPr="005247AE">
        <w:rPr>
          <w:rFonts w:cs="Arabic Transparent" w:hint="cs"/>
          <w:sz w:val="32"/>
          <w:szCs w:val="32"/>
          <w:rtl/>
          <w:lang w:bidi="ar-DZ"/>
        </w:rPr>
        <w:t xml:space="preserve"> "</w:t>
      </w:r>
      <w:r w:rsidRPr="005247AE">
        <w:rPr>
          <w:rStyle w:val="Appelnotedebasdep"/>
          <w:rFonts w:cs="Arabic Transparent"/>
          <w:sz w:val="32"/>
          <w:szCs w:val="32"/>
          <w:rtl/>
          <w:lang w:bidi="ar-DZ"/>
        </w:rPr>
        <w:footnoteReference w:id="690"/>
      </w:r>
      <w:r w:rsidRPr="005247AE">
        <w:rPr>
          <w:rFonts w:cs="Arabic Transparent" w:hint="cs"/>
          <w:sz w:val="32"/>
          <w:szCs w:val="32"/>
          <w:rtl/>
          <w:lang w:bidi="ar-DZ"/>
        </w:rPr>
        <w:t>، وقوله تعالى: "وَجَاءَهُمُ الْمَوْجُ مِن كُلِّ مَكَانٍ"</w:t>
      </w:r>
      <w:r w:rsidRPr="005247AE">
        <w:rPr>
          <w:rStyle w:val="Appelnotedebasdep"/>
          <w:rFonts w:cs="Arabic Transparent"/>
          <w:sz w:val="32"/>
          <w:szCs w:val="32"/>
          <w:rtl/>
          <w:lang w:bidi="ar-DZ"/>
        </w:rPr>
        <w:footnoteReference w:id="691"/>
      </w:r>
      <w:r w:rsidRPr="005247AE">
        <w:rPr>
          <w:rFonts w:cs="Arabic Transparent" w:hint="cs"/>
          <w:sz w:val="32"/>
          <w:szCs w:val="32"/>
          <w:rtl/>
          <w:lang w:bidi="ar-DZ"/>
        </w:rPr>
        <w:t>، وقوله تعالى: "</w:t>
      </w:r>
      <w:r w:rsidRPr="005247AE">
        <w:rPr>
          <w:rFonts w:ascii="Tahoma" w:hAnsi="Tahoma" w:cs="Arabic Transparent"/>
          <w:sz w:val="32"/>
          <w:szCs w:val="32"/>
          <w:rtl/>
        </w:rPr>
        <w:t xml:space="preserve"> وَتَرَكْنَا بَعْضَهُمْ يَوْمَئِذٍ يَمُوجُ فِي بَعْضٍ</w:t>
      </w:r>
      <w:r w:rsidRPr="005247AE">
        <w:rPr>
          <w:rFonts w:cs="Arabic Transparent" w:hint="cs"/>
          <w:sz w:val="32"/>
          <w:szCs w:val="32"/>
          <w:rtl/>
          <w:lang w:bidi="ar-DZ"/>
        </w:rPr>
        <w:t>"</w:t>
      </w:r>
      <w:r w:rsidRPr="005247AE">
        <w:rPr>
          <w:rStyle w:val="Appelnotedebasdep"/>
          <w:rFonts w:cs="Arabic Transparent"/>
          <w:sz w:val="32"/>
          <w:szCs w:val="32"/>
          <w:rtl/>
          <w:lang w:bidi="ar-DZ"/>
        </w:rPr>
        <w:footnoteReference w:id="692"/>
      </w:r>
      <w:r w:rsidRPr="005247AE">
        <w:rPr>
          <w:rFonts w:cs="Arabic Transparent" w:hint="cs"/>
          <w:sz w:val="32"/>
          <w:szCs w:val="32"/>
          <w:rtl/>
          <w:lang w:bidi="ar-DZ"/>
        </w:rPr>
        <w:t>.</w:t>
      </w:r>
      <w:r w:rsidR="00A17E31">
        <w:rPr>
          <w:rFonts w:cs="Arabic Transparent" w:hint="cs"/>
          <w:sz w:val="32"/>
          <w:szCs w:val="32"/>
          <w:rtl/>
          <w:lang w:bidi="ar-DZ"/>
        </w:rPr>
        <w:t xml:space="preserve"> فالموجة لها نقطة ابتداء وأخرى للانتهاء.</w:t>
      </w:r>
    </w:p>
    <w:p w:rsidR="00D37317" w:rsidRPr="00E420D0" w:rsidRDefault="00D37317" w:rsidP="003C798C">
      <w:pPr>
        <w:bidi/>
        <w:spacing w:before="100" w:beforeAutospacing="1" w:after="100" w:afterAutospacing="1" w:line="480" w:lineRule="auto"/>
        <w:ind w:firstLine="709"/>
        <w:jc w:val="both"/>
        <w:rPr>
          <w:rFonts w:cs="MCS Rika S_I normal."/>
          <w:b/>
          <w:bCs/>
          <w:i/>
          <w:iCs/>
          <w:sz w:val="34"/>
          <w:szCs w:val="34"/>
          <w:rtl/>
          <w:lang w:bidi="ar-DZ"/>
        </w:rPr>
      </w:pPr>
      <w:r w:rsidRPr="00E420D0">
        <w:rPr>
          <w:rFonts w:cs="MCS Rika S_I normal." w:hint="cs"/>
          <w:b/>
          <w:bCs/>
          <w:i/>
          <w:iCs/>
          <w:sz w:val="34"/>
          <w:szCs w:val="34"/>
          <w:rtl/>
          <w:lang w:bidi="ar-DZ"/>
        </w:rPr>
        <w:t>الموج عند القدماء :</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 xml:space="preserve">ذكر ابن سينا مصطلح الموج وأوضح دوره في كيفية حدوث الصوت فقال: "لكن يلزم في الأمرين شيء واحد، وهو تموج سريع عنيف في الهواء... وفي الأمرين جميعًا يلزم المتباعد من الهواء أن ينقاد للشكل والموج الواقع هناك، وإن كان القرعي أشد انبساطًا من القلعي. ثم ذلك الموج يتأدى إلى الهواء الراكد في الصماخ فيموجه فتحس به العصبة المفروشة في سطحه. فإذن العلة القريبة </w:t>
      </w:r>
      <w:r w:rsidRPr="005247AE">
        <w:rPr>
          <w:rFonts w:cs="Arabic Transparent"/>
          <w:sz w:val="32"/>
          <w:szCs w:val="32"/>
          <w:rtl/>
          <w:lang w:bidi="ar-DZ"/>
        </w:rPr>
        <w:t>–</w:t>
      </w:r>
      <w:r w:rsidRPr="005247AE">
        <w:rPr>
          <w:rFonts w:cs="Arabic Transparent" w:hint="cs"/>
          <w:sz w:val="32"/>
          <w:szCs w:val="32"/>
          <w:rtl/>
          <w:lang w:bidi="ar-DZ"/>
        </w:rPr>
        <w:t>كما أظن- هو التموج"</w:t>
      </w:r>
      <w:r w:rsidRPr="005247AE">
        <w:rPr>
          <w:rStyle w:val="Appelnotedebasdep"/>
          <w:rFonts w:cs="Arabic Transparent"/>
          <w:sz w:val="32"/>
          <w:szCs w:val="32"/>
          <w:rtl/>
          <w:lang w:bidi="ar-DZ"/>
        </w:rPr>
        <w:footnoteReference w:id="693"/>
      </w:r>
      <w:r w:rsidRPr="005247AE">
        <w:rPr>
          <w:rFonts w:cs="Arabic Transparent" w:hint="cs"/>
          <w:sz w:val="32"/>
          <w:szCs w:val="32"/>
          <w:rtl/>
          <w:lang w:bidi="ar-DZ"/>
        </w:rPr>
        <w:t xml:space="preserve"> هكذا بيّن ابن سينا كيف </w:t>
      </w:r>
      <w:r w:rsidR="00A17E31">
        <w:rPr>
          <w:rFonts w:cs="Arabic Transparent" w:hint="cs"/>
          <w:sz w:val="32"/>
          <w:szCs w:val="32"/>
          <w:rtl/>
          <w:lang w:bidi="ar-DZ"/>
        </w:rPr>
        <w:t>أن الأذن تستقبل الموجات الصوتية، على شكل ذبذبات وتحيلها على الدماغ الذي يقوم بتفسيرها.</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وعن انتقال الصوت على شكل أمواج من فم المتكلم ووصوله إلى الأذنين ثم إلى المخ، قال إخوان الصفاء: "فمن كان حاضرًا في ذلك الموضع أو بالقرب منه من الحيوان، سمع ذلك الصوت، فبلغ ذلك التموُّج الذي جرى في الهواء إلى مسامعه ودخل في صِماخه، وتحرَّك الهواء المستقر في عُمق الأُذنين بحسب القوة السامعة بذلك التموُّج والحركة التي تنتهي إلى مؤخَّر الدماغ، ثم يقف فلا يكون له مخرج، فيؤديه إلى الدماغ، ثم يؤديه الدماغ إلى القلب، فيفهم القلب من هذه الحاسة ما أدته إليه من ذلك الحادث."</w:t>
      </w:r>
      <w:r w:rsidRPr="005247AE">
        <w:rPr>
          <w:rStyle w:val="Appelnotedebasdep"/>
          <w:rFonts w:cs="Arabic Transparent"/>
          <w:sz w:val="32"/>
          <w:szCs w:val="32"/>
          <w:rtl/>
          <w:lang w:bidi="ar-DZ"/>
        </w:rPr>
        <w:footnoteReference w:id="694"/>
      </w:r>
      <w:r w:rsidRPr="005247AE">
        <w:rPr>
          <w:rFonts w:cs="Arabic Transparent" w:hint="cs"/>
          <w:sz w:val="32"/>
          <w:szCs w:val="32"/>
          <w:rtl/>
          <w:lang w:bidi="ar-DZ"/>
        </w:rPr>
        <w:t xml:space="preserve"> </w:t>
      </w:r>
      <w:r w:rsidR="00A17E31">
        <w:rPr>
          <w:rFonts w:cs="Arabic Transparent" w:hint="cs"/>
          <w:sz w:val="32"/>
          <w:szCs w:val="32"/>
          <w:rtl/>
          <w:lang w:bidi="ar-DZ"/>
        </w:rPr>
        <w:t xml:space="preserve">وبهذا التعبير يكون إخوان الصفاء، قد </w:t>
      </w:r>
      <w:r w:rsidR="004D20BD">
        <w:rPr>
          <w:rFonts w:cs="Arabic Transparent" w:hint="cs"/>
          <w:sz w:val="32"/>
          <w:szCs w:val="32"/>
          <w:rtl/>
          <w:lang w:bidi="ar-DZ"/>
        </w:rPr>
        <w:t>أضافوا شيئًا جديدًا لم يتعرض إليه علماء الأصوات، وهو مشاركة القلب في العملية الصوتية.</w:t>
      </w:r>
    </w:p>
    <w:p w:rsidR="00D37317" w:rsidRPr="00E420D0" w:rsidRDefault="00D37317" w:rsidP="003C798C">
      <w:pPr>
        <w:bidi/>
        <w:spacing w:before="100" w:beforeAutospacing="1" w:after="100" w:afterAutospacing="1" w:line="480" w:lineRule="auto"/>
        <w:ind w:firstLine="709"/>
        <w:jc w:val="both"/>
        <w:rPr>
          <w:rFonts w:cs="MCS Rika S_I normal."/>
          <w:b/>
          <w:bCs/>
          <w:i/>
          <w:iCs/>
          <w:sz w:val="34"/>
          <w:szCs w:val="34"/>
          <w:rtl/>
          <w:lang w:bidi="ar-DZ"/>
        </w:rPr>
      </w:pPr>
      <w:r w:rsidRPr="00E420D0">
        <w:rPr>
          <w:rFonts w:cs="MCS Rika S_I normal." w:hint="cs"/>
          <w:b/>
          <w:bCs/>
          <w:i/>
          <w:iCs/>
          <w:sz w:val="34"/>
          <w:szCs w:val="34"/>
          <w:rtl/>
          <w:lang w:bidi="ar-DZ"/>
        </w:rPr>
        <w:t>الموجات الصوتية عند المحدثين :</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ذكر سعد مصلوح الموجات الصوتية التي تتلقاها الأذن فقال: ""الموجات الصوتية التي تصل إلى إحدى الأذنين تختلف عن الموجات التي تصل إلى الأذن الأخرى من ناحيتين هما: اختلاف كمية الشدة، واختلاف توقيت الوصول إلى كل منهما. وهذا الأمر هو الذي يساعد الإنسان على تحديد مكان مصدر الصوت، كما يساعده على التركيز على ما يهمه من حديث في وسط غرفة تضج بالأحاديث المختلطة. ويتضح ذلك إذا ما استخدمنا مثيرين صوتيين وعرضنا لهما أحد الأشخاص بواسطة سماعتين في الأذن بحيث يمكن التحكم في كمية الشدة، وفي توقيت وصول الصوت إليهما."</w:t>
      </w:r>
      <w:r w:rsidRPr="005247AE">
        <w:rPr>
          <w:rStyle w:val="Appelnotedebasdep"/>
          <w:rFonts w:cs="Arabic Transparent"/>
          <w:sz w:val="32"/>
          <w:szCs w:val="32"/>
          <w:rtl/>
          <w:lang w:bidi="ar-DZ"/>
        </w:rPr>
        <w:footnoteReference w:id="695"/>
      </w:r>
      <w:r w:rsidR="006054E3">
        <w:rPr>
          <w:rFonts w:cs="Arabic Transparent" w:hint="cs"/>
          <w:sz w:val="32"/>
          <w:szCs w:val="32"/>
          <w:rtl/>
          <w:lang w:bidi="ar-DZ"/>
        </w:rPr>
        <w:t xml:space="preserve"> فالحكمة من اختلاف وصول الموجات الصوتية إلى الأذن اليمنى قبل اليسرى أوالعكس، هي لتعيين مصدر الصوت بدقة، ولسماع الصّوت المراد سماعه حين تعالي أصوات مختلفة في مكان واحد. </w:t>
      </w:r>
    </w:p>
    <w:p w:rsidR="00D37317" w:rsidRDefault="00D37317" w:rsidP="00B1627B">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وعن كيفية حدوث الموجة الصوتية يقول بسام بركة: "لكي يحدث الاهتزاز ويولِّد شعورًا سمعيًا لدى السامع، لابدّ من أنْ ينتقل من مصدره إلى مكان التقاطه (أي الأذن) فالحركة الاهتزازية لدى انطلاقها من مصدرها تسبّب اضطرابًا في جزيئات الهواء وتجبرها على الاهتزاز بتواتر المصدر ذاته وبالشكل ذاته</w:t>
      </w:r>
      <w:r w:rsidR="00B1627B">
        <w:rPr>
          <w:rFonts w:cs="Arabic Transparent" w:hint="cs"/>
          <w:sz w:val="32"/>
          <w:szCs w:val="32"/>
          <w:rtl/>
          <w:lang w:bidi="ar-DZ"/>
        </w:rPr>
        <w:t>،</w:t>
      </w:r>
      <w:r w:rsidRPr="005247AE">
        <w:rPr>
          <w:rFonts w:cs="Arabic Transparent" w:hint="cs"/>
          <w:sz w:val="32"/>
          <w:szCs w:val="32"/>
          <w:rtl/>
          <w:lang w:bidi="ar-DZ"/>
        </w:rPr>
        <w:t xml:space="preserve"> فتُحدِث هذه التحرّكات في الوسط المحيط مناطق علوٍّ في الضغط وانخفاض، ممّ</w:t>
      </w:r>
      <w:r w:rsidR="006054E3">
        <w:rPr>
          <w:rFonts w:cs="Arabic Transparent" w:hint="cs"/>
          <w:sz w:val="32"/>
          <w:szCs w:val="32"/>
          <w:rtl/>
          <w:lang w:bidi="ar-DZ"/>
        </w:rPr>
        <w:t>ا يؤدي إلى ولادة الموجة الصوتية</w:t>
      </w:r>
      <w:r w:rsidRPr="005247AE">
        <w:rPr>
          <w:rFonts w:cs="Arabic Transparent" w:hint="cs"/>
          <w:sz w:val="32"/>
          <w:szCs w:val="32"/>
          <w:rtl/>
          <w:lang w:bidi="ar-DZ"/>
        </w:rPr>
        <w:t>"</w:t>
      </w:r>
      <w:r w:rsidRPr="005247AE">
        <w:rPr>
          <w:rStyle w:val="Appelnotedebasdep"/>
          <w:rFonts w:cs="Arabic Transparent"/>
          <w:sz w:val="32"/>
          <w:szCs w:val="32"/>
          <w:rtl/>
          <w:lang w:bidi="ar-DZ"/>
        </w:rPr>
        <w:footnoteReference w:id="696"/>
      </w:r>
      <w:r w:rsidR="006054E3">
        <w:rPr>
          <w:rFonts w:cs="Arabic Transparent" w:hint="cs"/>
          <w:sz w:val="32"/>
          <w:szCs w:val="32"/>
          <w:rtl/>
          <w:lang w:bidi="ar-DZ"/>
        </w:rPr>
        <w:t>، فيتلقاها الصوان، ومنه تعبر الممر السمعي إلى الطبلة ثم إلى بقية الأعضاء الأخرى.</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وعن المسافة التي تقطعها الموجة الصوتية وهي تجتاز الوسط المحيط بها على مختلف أنواعه يستطرد بسام بركة قائلاً: "تتعلق سرعة انتشار الموجة الصوتية بمرونة الوسط المحيط بها. فهي لا تستطيع بالطبع الانتشار في الوسط الفارغ، وإذا كانت تنتقل في الهواء بسرعة 340 مترًا في الثانية، فإن سرعة انتشارها في الماء تبلغ 1500 مترًا في الثانية، وفي الباطون 4000م/الثانية، وفي الحديد 5850م/الثانية."</w:t>
      </w:r>
      <w:r w:rsidRPr="005247AE">
        <w:rPr>
          <w:rStyle w:val="Appelnotedebasdep"/>
          <w:rFonts w:cs="Arabic Transparent"/>
          <w:sz w:val="32"/>
          <w:szCs w:val="32"/>
          <w:rtl/>
          <w:lang w:bidi="ar-DZ"/>
        </w:rPr>
        <w:footnoteReference w:id="697"/>
      </w:r>
      <w:r w:rsidRPr="005247AE">
        <w:rPr>
          <w:rFonts w:cs="Arabic Transparent" w:hint="cs"/>
          <w:sz w:val="32"/>
          <w:szCs w:val="32"/>
          <w:rtl/>
          <w:lang w:bidi="ar-DZ"/>
        </w:rPr>
        <w:t>، وهي تختلف من وسط إلى</w:t>
      </w:r>
      <w:r w:rsidR="006054E3">
        <w:rPr>
          <w:rFonts w:cs="Arabic Transparent" w:hint="cs"/>
          <w:sz w:val="32"/>
          <w:szCs w:val="32"/>
          <w:rtl/>
          <w:lang w:bidi="ar-DZ"/>
        </w:rPr>
        <w:t xml:space="preserve"> وسط آخر، حسب الشدة والكثافة.</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وعن تحليل الموجات الصوتية يقول إسحاق العناني: "كان تحليل الموجات الصوتية قبل نهاية القرن التاسع عشر بدائيًا عشوائيًا، وكانت الأداة الشائعة المستخدمة لهذا الغرض الشوكة الرنانة، وظل الوضع على ما هو عليه حتى قام عالم الفيزياء الألماني (هلمهولز) بتجارب ممتازة على جهازه المعروف باسمه مرنان هلمهولز، ويعود الفضل أولاً وآخراً إليه فيما حققه علماء آخرون من إنجازات مهمة في دراسة الترددات الصوتية وفي اختراع جهاز (</w:t>
      </w:r>
      <w:r w:rsidRPr="005247AE">
        <w:rPr>
          <w:rFonts w:cs="Arabic Transparent"/>
          <w:sz w:val="32"/>
          <w:szCs w:val="32"/>
          <w:lang w:bidi="ar-DZ"/>
        </w:rPr>
        <w:t>Oscillograph</w:t>
      </w:r>
      <w:r w:rsidRPr="005247AE">
        <w:rPr>
          <w:rFonts w:cs="Arabic Transparent" w:hint="cs"/>
          <w:sz w:val="32"/>
          <w:szCs w:val="32"/>
          <w:rtl/>
          <w:lang w:bidi="ar-DZ"/>
        </w:rPr>
        <w:t>) والمرشح (</w:t>
      </w:r>
      <w:r w:rsidRPr="005247AE">
        <w:rPr>
          <w:rFonts w:cs="Arabic Transparent"/>
          <w:sz w:val="32"/>
          <w:szCs w:val="32"/>
          <w:lang w:bidi="ar-DZ"/>
        </w:rPr>
        <w:t>Filter</w:t>
      </w:r>
      <w:r w:rsidRPr="005247AE">
        <w:rPr>
          <w:rFonts w:cs="Arabic Transparent" w:hint="cs"/>
          <w:sz w:val="32"/>
          <w:szCs w:val="32"/>
          <w:rtl/>
          <w:lang w:bidi="ar-DZ"/>
        </w:rPr>
        <w:t>) وغيرها."</w:t>
      </w:r>
      <w:r w:rsidRPr="005247AE">
        <w:rPr>
          <w:rStyle w:val="Appelnotedebasdep"/>
          <w:rFonts w:cs="Arabic Transparent"/>
          <w:sz w:val="32"/>
          <w:szCs w:val="32"/>
          <w:rtl/>
          <w:lang w:bidi="ar-DZ"/>
        </w:rPr>
        <w:footnoteReference w:id="698"/>
      </w:r>
      <w:r w:rsidRPr="005247AE">
        <w:rPr>
          <w:rFonts w:cs="Arabic Transparent" w:hint="cs"/>
          <w:sz w:val="32"/>
          <w:szCs w:val="32"/>
          <w:rtl/>
          <w:lang w:bidi="ar-DZ"/>
        </w:rPr>
        <w:t xml:space="preserve"> </w:t>
      </w:r>
      <w:r w:rsidR="006054E3">
        <w:rPr>
          <w:rFonts w:cs="Arabic Transparent" w:hint="cs"/>
          <w:sz w:val="32"/>
          <w:szCs w:val="32"/>
          <w:rtl/>
          <w:lang w:bidi="ar-DZ"/>
        </w:rPr>
        <w:t>وبفضل هذا الاختراع اتّضح ماكان غامضًا، وعرف علم الأصوات قفزة نوعية.</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وبيّن إسحاق العناني دور الحاسوب في تحليل الموجات الصوتية فقال: "يلعب الحاسوب دورًا بالغ الأهمية هذه الأيام في تحليل الموجات الصوتية وذلك بعد أن تم تطوير برامج وأجهزة تساعد على تحليل الإشارات الصوتية وبيان خواصها في وقت قصير جدًا."</w:t>
      </w:r>
      <w:r w:rsidRPr="005247AE">
        <w:rPr>
          <w:rStyle w:val="Appelnotedebasdep"/>
          <w:rFonts w:cs="Arabic Transparent"/>
          <w:sz w:val="32"/>
          <w:szCs w:val="32"/>
          <w:rtl/>
          <w:lang w:bidi="ar-DZ"/>
        </w:rPr>
        <w:footnoteReference w:id="699"/>
      </w:r>
      <w:r w:rsidR="006054E3">
        <w:rPr>
          <w:rFonts w:cs="Arabic Transparent" w:hint="cs"/>
          <w:sz w:val="32"/>
          <w:szCs w:val="32"/>
          <w:rtl/>
          <w:lang w:bidi="ar-DZ"/>
        </w:rPr>
        <w:t xml:space="preserve"> فالتقدم العلمي ساهم في الكشف عن كثير من الخبايا التي كانت تقف سدًّا مانعًا في طريق الباحثين.</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وأثناء حديث محمد فتح الله الصغير عن انتقال الصوت بحركة موجبة إلى الأذن وحدوث الرنين قال ذاكرًا الموجة الصوتية: "وهذا تشبيه دقيق للرنين وكيفية اتساعه بفعل التقوية التي كونتها حجيرات الرنين، فالرنين حركة دورية منتظمة للموجة الصوتية، تتسع شيئًا فشيئًا."</w:t>
      </w:r>
      <w:r w:rsidRPr="005247AE">
        <w:rPr>
          <w:rStyle w:val="Appelnotedebasdep"/>
          <w:rFonts w:cs="Arabic Transparent"/>
          <w:sz w:val="32"/>
          <w:szCs w:val="32"/>
          <w:rtl/>
          <w:lang w:bidi="ar-DZ"/>
        </w:rPr>
        <w:footnoteReference w:id="700"/>
      </w:r>
      <w:r w:rsidR="006054E3">
        <w:rPr>
          <w:rFonts w:cs="Arabic Transparent" w:hint="cs"/>
          <w:sz w:val="32"/>
          <w:szCs w:val="32"/>
          <w:rtl/>
          <w:lang w:bidi="ar-DZ"/>
        </w:rPr>
        <w:t xml:space="preserve"> فحجرات الرنين هي التي تساهم بقسط كبير في تضخيم حركة الرنين التي تنشأ عنها الموجات الصوتية.</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وعن شكل الموجة الصوتية قال خلدون أبو الهيجاء: "إنّ شكل الموجة الصوتية إنما هو السبب الفيزيائي الوحيد للإحساس السمعي بنوع الصوت. وبالنتيجة، فإنه لا ينبغي الخلط بين مفهوم مصطلح شكل الموجة الصوتية، ومفهوم مصطلح نوع الصوت، فأولهما فيزيائي موضوعي، وثانيهما سمعي ذاتي."</w:t>
      </w:r>
      <w:r w:rsidRPr="005247AE">
        <w:rPr>
          <w:rStyle w:val="Appelnotedebasdep"/>
          <w:rFonts w:cs="Arabic Transparent"/>
          <w:sz w:val="32"/>
          <w:szCs w:val="32"/>
          <w:rtl/>
          <w:lang w:bidi="ar-DZ"/>
        </w:rPr>
        <w:footnoteReference w:id="701"/>
      </w:r>
      <w:r w:rsidR="006054E3">
        <w:rPr>
          <w:rFonts w:cs="Arabic Transparent" w:hint="cs"/>
          <w:sz w:val="32"/>
          <w:szCs w:val="32"/>
          <w:rtl/>
          <w:lang w:bidi="ar-DZ"/>
        </w:rPr>
        <w:t xml:space="preserve"> فالتموجات التي ينقلها الهواء عمل فيزيائي، واصطدامها بالأذن عمل سمعي.</w:t>
      </w:r>
    </w:p>
    <w:p w:rsidR="00D37317" w:rsidRDefault="006054E3" w:rsidP="003C798C">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إذن</w:t>
      </w:r>
      <w:r w:rsidR="00D37317" w:rsidRPr="005247AE">
        <w:rPr>
          <w:rFonts w:cs="Arabic Transparent" w:hint="cs"/>
          <w:sz w:val="32"/>
          <w:szCs w:val="32"/>
          <w:rtl/>
          <w:lang w:bidi="ar-DZ"/>
        </w:rPr>
        <w:t xml:space="preserve"> </w:t>
      </w:r>
      <w:r>
        <w:rPr>
          <w:rFonts w:cs="Arabic Transparent" w:hint="cs"/>
          <w:sz w:val="32"/>
          <w:szCs w:val="32"/>
          <w:rtl/>
          <w:lang w:bidi="ar-DZ"/>
        </w:rPr>
        <w:t>ف</w:t>
      </w:r>
      <w:r w:rsidR="00D37317" w:rsidRPr="005247AE">
        <w:rPr>
          <w:rFonts w:cs="Arabic Transparent" w:hint="cs"/>
          <w:sz w:val="32"/>
          <w:szCs w:val="32"/>
          <w:rtl/>
          <w:lang w:bidi="ar-DZ"/>
        </w:rPr>
        <w:t>مصطلح الموجة من مصطلحات الخل</w:t>
      </w:r>
      <w:r>
        <w:rPr>
          <w:rFonts w:cs="Arabic Transparent" w:hint="cs"/>
          <w:sz w:val="32"/>
          <w:szCs w:val="32"/>
          <w:rtl/>
          <w:lang w:bidi="ar-DZ"/>
        </w:rPr>
        <w:t>يل أما الأزهري فما هو إلا مقلِّدٌ</w:t>
      </w:r>
      <w:r w:rsidR="00D37317" w:rsidRPr="005247AE">
        <w:rPr>
          <w:rFonts w:cs="Arabic Transparent" w:hint="cs"/>
          <w:sz w:val="32"/>
          <w:szCs w:val="32"/>
          <w:rtl/>
          <w:lang w:bidi="ar-DZ"/>
        </w:rPr>
        <w:t>، والموجة مصطلح واحد عند الأزهري والقدماء من سابقيه ولاحقيه، والمحدثين، وكلهم يرى أن الموج هو الاضطراب والتحرّك والتخلخل الذي يحدث في الهواء ح</w:t>
      </w:r>
      <w:r>
        <w:rPr>
          <w:rFonts w:cs="Arabic Transparent" w:hint="cs"/>
          <w:sz w:val="32"/>
          <w:szCs w:val="32"/>
          <w:rtl/>
          <w:lang w:bidi="ar-DZ"/>
        </w:rPr>
        <w:t>تى يبلغ أذن السامع، وتطور</w:t>
      </w:r>
      <w:r w:rsidR="00D37317" w:rsidRPr="005247AE">
        <w:rPr>
          <w:rFonts w:cs="Arabic Transparent" w:hint="cs"/>
          <w:sz w:val="32"/>
          <w:szCs w:val="32"/>
          <w:rtl/>
          <w:lang w:bidi="ar-DZ"/>
        </w:rPr>
        <w:t>ت دراسة الموجة الصوتية، وأعطت نتائج ممتازة بفضل تطور علم الفيزياء</w:t>
      </w:r>
      <w:r>
        <w:rPr>
          <w:rFonts w:cs="Arabic Transparent" w:hint="cs"/>
          <w:sz w:val="32"/>
          <w:szCs w:val="32"/>
          <w:rtl/>
          <w:lang w:bidi="ar-DZ"/>
        </w:rPr>
        <w:t>،</w:t>
      </w:r>
      <w:r w:rsidR="00D37317" w:rsidRPr="005247AE">
        <w:rPr>
          <w:rFonts w:cs="Arabic Transparent" w:hint="cs"/>
          <w:sz w:val="32"/>
          <w:szCs w:val="32"/>
          <w:rtl/>
          <w:lang w:bidi="ar-DZ"/>
        </w:rPr>
        <w:t xml:space="preserve"> واختراع الأجهزة المتطورة</w:t>
      </w:r>
      <w:r>
        <w:rPr>
          <w:rFonts w:cs="Arabic Transparent" w:hint="cs"/>
          <w:sz w:val="32"/>
          <w:szCs w:val="32"/>
          <w:rtl/>
          <w:lang w:bidi="ar-DZ"/>
        </w:rPr>
        <w:t>،</w:t>
      </w:r>
      <w:r w:rsidR="00D37317" w:rsidRPr="005247AE">
        <w:rPr>
          <w:rFonts w:cs="Arabic Transparent" w:hint="cs"/>
          <w:sz w:val="32"/>
          <w:szCs w:val="32"/>
          <w:rtl/>
          <w:lang w:bidi="ar-DZ"/>
        </w:rPr>
        <w:t xml:space="preserve"> والمتناهية الدقة في الحسابات</w:t>
      </w:r>
      <w:r>
        <w:rPr>
          <w:rFonts w:cs="Arabic Transparent" w:hint="cs"/>
          <w:sz w:val="32"/>
          <w:szCs w:val="32"/>
          <w:rtl/>
          <w:lang w:bidi="ar-DZ"/>
        </w:rPr>
        <w:t>،</w:t>
      </w:r>
      <w:r w:rsidR="00D37317" w:rsidRPr="005247AE">
        <w:rPr>
          <w:rFonts w:cs="Arabic Transparent" w:hint="cs"/>
          <w:sz w:val="32"/>
          <w:szCs w:val="32"/>
          <w:rtl/>
          <w:lang w:bidi="ar-DZ"/>
        </w:rPr>
        <w:t xml:space="preserve"> والتسجيلات</w:t>
      </w:r>
      <w:r>
        <w:rPr>
          <w:rFonts w:cs="Arabic Transparent" w:hint="cs"/>
          <w:sz w:val="32"/>
          <w:szCs w:val="32"/>
          <w:rtl/>
          <w:lang w:bidi="ar-DZ"/>
        </w:rPr>
        <w:t xml:space="preserve"> السمعية</w:t>
      </w:r>
      <w:r w:rsidR="00D37317" w:rsidRPr="005247AE">
        <w:rPr>
          <w:rFonts w:cs="Arabic Transparent" w:hint="cs"/>
          <w:sz w:val="32"/>
          <w:szCs w:val="32"/>
          <w:rtl/>
          <w:lang w:bidi="ar-DZ"/>
        </w:rPr>
        <w:t xml:space="preserve">. </w:t>
      </w:r>
    </w:p>
    <w:p w:rsidR="00D37317" w:rsidRPr="00E420D0" w:rsidRDefault="00D37317" w:rsidP="003C798C">
      <w:pPr>
        <w:bidi/>
        <w:spacing w:before="100" w:beforeAutospacing="1" w:after="100" w:afterAutospacing="1" w:line="480" w:lineRule="auto"/>
        <w:ind w:firstLine="709"/>
        <w:jc w:val="both"/>
        <w:rPr>
          <w:rFonts w:cs="MCS Rika S_I normal."/>
          <w:b/>
          <w:bCs/>
          <w:i/>
          <w:iCs/>
          <w:sz w:val="34"/>
          <w:szCs w:val="34"/>
          <w:rtl/>
          <w:lang w:bidi="ar-DZ"/>
        </w:rPr>
      </w:pPr>
      <w:r w:rsidRPr="00E420D0">
        <w:rPr>
          <w:rFonts w:cs="MCS Rika S_I normal." w:hint="cs"/>
          <w:b/>
          <w:bCs/>
          <w:i/>
          <w:iCs/>
          <w:sz w:val="34"/>
          <w:szCs w:val="34"/>
          <w:rtl/>
          <w:lang w:bidi="ar-DZ"/>
        </w:rPr>
        <w:t>السمع عند الأزهري :</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قال الأزهري عن مصطلح السمع: "سمع: يقال لسمع الأذن: المِسْمَع، وهو الخَرْق الذي يُسْمَعُ به</w:t>
      </w:r>
      <w:r w:rsidR="007F3611">
        <w:rPr>
          <w:rFonts w:cs="Arabic Transparent" w:hint="cs"/>
          <w:sz w:val="32"/>
          <w:szCs w:val="32"/>
          <w:rtl/>
          <w:lang w:bidi="ar-DZ"/>
        </w:rPr>
        <w:t>.</w:t>
      </w:r>
      <w:r w:rsidRPr="005247AE">
        <w:rPr>
          <w:rFonts w:cs="Arabic Transparent" w:hint="cs"/>
          <w:sz w:val="32"/>
          <w:szCs w:val="32"/>
          <w:rtl/>
          <w:lang w:bidi="ar-DZ"/>
        </w:rPr>
        <w:t xml:space="preserve"> الليث: السَّمْعُ الأُذُن، وهي المِسْمَعَةُ. قال: والمِسْمَعُ: خَرقها. والسِمْعُ/ ما وَقَر فيها من شيء تسمعه. وقال الليث: السّمَاعُ: اسم ما استلذَّت الأذنُ من صوتٍ حسنٍ. والسَمَاعُ، أيضا: ما سَمِعْتَ به فشاع وتُكُلِّمَ به. والسَامِع</w:t>
      </w:r>
      <w:r w:rsidR="00B1627B">
        <w:rPr>
          <w:rFonts w:cs="Arabic Transparent" w:hint="cs"/>
          <w:sz w:val="32"/>
          <w:szCs w:val="32"/>
          <w:rtl/>
          <w:lang w:bidi="ar-DZ"/>
        </w:rPr>
        <w:t>َتَانِ</w:t>
      </w:r>
      <w:r w:rsidR="007F3611">
        <w:rPr>
          <w:rFonts w:cs="Arabic Transparent" w:hint="cs"/>
          <w:sz w:val="32"/>
          <w:szCs w:val="32"/>
          <w:rtl/>
          <w:lang w:bidi="ar-DZ"/>
        </w:rPr>
        <w:t>: الأذنان من كل ذي سَمْعٍ</w:t>
      </w:r>
      <w:r w:rsidRPr="005247AE">
        <w:rPr>
          <w:rFonts w:cs="Arabic Transparent" w:hint="cs"/>
          <w:sz w:val="32"/>
          <w:szCs w:val="32"/>
          <w:rtl/>
          <w:lang w:bidi="ar-DZ"/>
        </w:rPr>
        <w:t>"</w:t>
      </w:r>
      <w:r w:rsidRPr="005247AE">
        <w:rPr>
          <w:rStyle w:val="Appelnotedebasdep"/>
          <w:rFonts w:cs="Arabic Transparent"/>
          <w:sz w:val="32"/>
          <w:szCs w:val="32"/>
          <w:rtl/>
          <w:lang w:bidi="ar-DZ"/>
        </w:rPr>
        <w:footnoteReference w:id="702"/>
      </w:r>
      <w:r w:rsidR="007F3611">
        <w:rPr>
          <w:rFonts w:cs="Arabic Transparent" w:hint="cs"/>
          <w:sz w:val="32"/>
          <w:szCs w:val="32"/>
          <w:rtl/>
          <w:lang w:bidi="ar-DZ"/>
        </w:rPr>
        <w:t>، لأنهما تستقبلان الصوت.</w:t>
      </w:r>
    </w:p>
    <w:p w:rsidR="00EB56DF" w:rsidRDefault="00EB56DF" w:rsidP="00EB56DF">
      <w:pPr>
        <w:bidi/>
        <w:spacing w:before="100" w:beforeAutospacing="1" w:after="100" w:afterAutospacing="1" w:line="480" w:lineRule="auto"/>
        <w:ind w:firstLine="709"/>
        <w:jc w:val="both"/>
        <w:rPr>
          <w:rFonts w:cs="Arabic Transparent"/>
          <w:sz w:val="32"/>
          <w:szCs w:val="32"/>
          <w:rtl/>
          <w:lang w:bidi="ar-DZ"/>
        </w:rPr>
      </w:pP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وفي الاصطلاح: "الاستماع هو استقبال الصوت بحاسة السمع، كيفما كان الاستقبال، ومؤدى هذا، أن حاسة السمع تقوم بوظيفتها المنوطة بها، ومعروف علمياً أنّ هذه الحاسة لا تتوقف عن استقبال الصوت حتى عندما ينام صاحبها، وهي أكثر الحواس حياة ووظيفة"</w:t>
      </w:r>
      <w:r w:rsidRPr="005247AE">
        <w:rPr>
          <w:rStyle w:val="Appelnotedebasdep"/>
          <w:rFonts w:cs="Arabic Transparent"/>
          <w:sz w:val="32"/>
          <w:szCs w:val="32"/>
          <w:rtl/>
          <w:lang w:bidi="ar-DZ"/>
        </w:rPr>
        <w:footnoteReference w:id="703"/>
      </w:r>
      <w:r w:rsidRPr="005247AE">
        <w:rPr>
          <w:rFonts w:cs="Arabic Transparent" w:hint="cs"/>
          <w:sz w:val="32"/>
          <w:szCs w:val="32"/>
          <w:rtl/>
          <w:lang w:bidi="ar-DZ"/>
        </w:rPr>
        <w:t>، لذلك نجد ابن خلدون يسمي السمع في مقدمته أبو الملكات.</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وأحصيت مصطلح السمع في تسعة وعشرين موضعًا في القرآن الكريم، منها قوله تعالى: "</w:t>
      </w:r>
      <w:r w:rsidRPr="005247AE">
        <w:rPr>
          <w:rFonts w:ascii="Tahoma" w:hAnsi="Tahoma" w:cs="Arabic Transparent"/>
          <w:sz w:val="32"/>
          <w:szCs w:val="32"/>
          <w:rtl/>
        </w:rPr>
        <w:t>خَتَمَ اللَّهُ عَلَى قُلُوبِهِمْ وَعَلَى سَمْعِهِمْ وَعَلَى أَبْصَارِهِمْ غِشَاوَةٌ وَلَهُمْ عَذَابٌ عَظِيم</w:t>
      </w:r>
      <w:r w:rsidRPr="005247AE">
        <w:rPr>
          <w:rFonts w:ascii="Tahoma" w:hAnsi="Tahoma" w:cs="Arabic Transparent" w:hint="cs"/>
          <w:sz w:val="32"/>
          <w:szCs w:val="32"/>
          <w:rtl/>
        </w:rPr>
        <w:t>ٌ</w:t>
      </w:r>
      <w:r w:rsidRPr="005247AE">
        <w:rPr>
          <w:rFonts w:cs="Arabic Transparent" w:hint="cs"/>
          <w:sz w:val="32"/>
          <w:szCs w:val="32"/>
          <w:rtl/>
          <w:lang w:bidi="ar-DZ"/>
        </w:rPr>
        <w:t>"</w:t>
      </w:r>
      <w:r w:rsidRPr="005247AE">
        <w:rPr>
          <w:rStyle w:val="Appelnotedebasdep"/>
          <w:rFonts w:cs="Arabic Transparent"/>
          <w:sz w:val="32"/>
          <w:szCs w:val="32"/>
          <w:rtl/>
          <w:lang w:bidi="ar-DZ"/>
        </w:rPr>
        <w:footnoteReference w:id="704"/>
      </w:r>
      <w:r w:rsidRPr="005247AE">
        <w:rPr>
          <w:rFonts w:cs="Arabic Transparent" w:hint="cs"/>
          <w:sz w:val="32"/>
          <w:szCs w:val="32"/>
          <w:rtl/>
          <w:lang w:bidi="ar-DZ"/>
        </w:rPr>
        <w:t xml:space="preserve"> وقوله تعالى: "سَمَّاعُونَ لِلْكَذِبِ أَكَّالُونَ لِلسُّحْتِ"</w:t>
      </w:r>
      <w:r w:rsidRPr="005247AE">
        <w:rPr>
          <w:rStyle w:val="Appelnotedebasdep"/>
          <w:rFonts w:cs="Arabic Transparent"/>
          <w:sz w:val="32"/>
          <w:szCs w:val="32"/>
          <w:rtl/>
          <w:lang w:bidi="ar-DZ"/>
        </w:rPr>
        <w:footnoteReference w:id="705"/>
      </w:r>
      <w:r w:rsidRPr="005247AE">
        <w:rPr>
          <w:rFonts w:cs="Arabic Transparent" w:hint="cs"/>
          <w:sz w:val="32"/>
          <w:szCs w:val="32"/>
          <w:rtl/>
          <w:lang w:bidi="ar-DZ"/>
        </w:rPr>
        <w:t xml:space="preserve"> وقوله تعالى: "</w:t>
      </w:r>
      <w:r w:rsidRPr="005247AE">
        <w:rPr>
          <w:rFonts w:ascii="Tahoma" w:hAnsi="Tahoma" w:cs="Arabic Transparent"/>
          <w:sz w:val="32"/>
          <w:szCs w:val="32"/>
          <w:rtl/>
        </w:rPr>
        <w:t xml:space="preserve"> قَدْ سَمِعَ ا</w:t>
      </w:r>
      <w:r w:rsidRPr="005247AE">
        <w:rPr>
          <w:rFonts w:ascii="Tahoma" w:hAnsi="Tahoma" w:cs="Arabic Transparent" w:hint="cs"/>
          <w:sz w:val="32"/>
          <w:szCs w:val="32"/>
          <w:rtl/>
        </w:rPr>
        <w:t>َ</w:t>
      </w:r>
      <w:r w:rsidRPr="005247AE">
        <w:rPr>
          <w:rFonts w:ascii="Tahoma" w:hAnsi="Tahoma" w:cs="Arabic Transparent"/>
          <w:sz w:val="32"/>
          <w:szCs w:val="32"/>
          <w:rtl/>
        </w:rPr>
        <w:t>للَّهُ قَوْلَ ا</w:t>
      </w:r>
      <w:r w:rsidRPr="005247AE">
        <w:rPr>
          <w:rFonts w:ascii="Tahoma" w:hAnsi="Tahoma" w:cs="Arabic Transparent" w:hint="cs"/>
          <w:sz w:val="32"/>
          <w:szCs w:val="32"/>
          <w:rtl/>
        </w:rPr>
        <w:t>َ</w:t>
      </w:r>
      <w:r w:rsidRPr="005247AE">
        <w:rPr>
          <w:rFonts w:ascii="Tahoma" w:hAnsi="Tahoma" w:cs="Arabic Transparent"/>
          <w:sz w:val="32"/>
          <w:szCs w:val="32"/>
          <w:rtl/>
        </w:rPr>
        <w:t>لتِي تُجَادِلُكَ فِي زَوْجِهَا وَتَشْتَكِي إِلَى ا</w:t>
      </w:r>
      <w:r w:rsidRPr="005247AE">
        <w:rPr>
          <w:rFonts w:ascii="Tahoma" w:hAnsi="Tahoma" w:cs="Arabic Transparent" w:hint="cs"/>
          <w:sz w:val="32"/>
          <w:szCs w:val="32"/>
          <w:rtl/>
        </w:rPr>
        <w:t>َ</w:t>
      </w:r>
      <w:r w:rsidRPr="005247AE">
        <w:rPr>
          <w:rFonts w:ascii="Tahoma" w:hAnsi="Tahoma" w:cs="Arabic Transparent"/>
          <w:sz w:val="32"/>
          <w:szCs w:val="32"/>
          <w:rtl/>
        </w:rPr>
        <w:t>للَّهِ وَاللَّهُ يَسْمَعُ تَحَاوُرَكُمَا إِنَّ ا</w:t>
      </w:r>
      <w:r w:rsidRPr="005247AE">
        <w:rPr>
          <w:rFonts w:ascii="Tahoma" w:hAnsi="Tahoma" w:cs="Arabic Transparent" w:hint="cs"/>
          <w:sz w:val="32"/>
          <w:szCs w:val="32"/>
          <w:rtl/>
        </w:rPr>
        <w:t>َ</w:t>
      </w:r>
      <w:r w:rsidRPr="005247AE">
        <w:rPr>
          <w:rFonts w:ascii="Tahoma" w:hAnsi="Tahoma" w:cs="Arabic Transparent"/>
          <w:sz w:val="32"/>
          <w:szCs w:val="32"/>
          <w:rtl/>
        </w:rPr>
        <w:t>للَّهَ سَمِيعٌ بَصِيرٌ</w:t>
      </w:r>
      <w:r w:rsidRPr="005247AE">
        <w:rPr>
          <w:rFonts w:cs="Arabic Transparent" w:hint="cs"/>
          <w:sz w:val="32"/>
          <w:szCs w:val="32"/>
          <w:rtl/>
          <w:lang w:bidi="ar-DZ"/>
        </w:rPr>
        <w:t xml:space="preserve"> "</w:t>
      </w:r>
      <w:r w:rsidRPr="005247AE">
        <w:rPr>
          <w:rStyle w:val="Appelnotedebasdep"/>
          <w:rFonts w:cs="Arabic Transparent"/>
          <w:sz w:val="32"/>
          <w:szCs w:val="32"/>
          <w:rtl/>
          <w:lang w:bidi="ar-DZ"/>
        </w:rPr>
        <w:footnoteReference w:id="706"/>
      </w:r>
      <w:r w:rsidRPr="005247AE">
        <w:rPr>
          <w:rFonts w:cs="Arabic Transparent" w:hint="cs"/>
          <w:sz w:val="32"/>
          <w:szCs w:val="32"/>
          <w:rtl/>
          <w:lang w:bidi="ar-DZ"/>
        </w:rPr>
        <w:t xml:space="preserve"> وقوله تعالى :"</w:t>
      </w:r>
      <w:r w:rsidRPr="005247AE">
        <w:rPr>
          <w:rFonts w:ascii="Tahoma" w:hAnsi="Tahoma" w:cs="Arabic Transparent"/>
          <w:sz w:val="32"/>
          <w:szCs w:val="32"/>
          <w:rtl/>
        </w:rPr>
        <w:t xml:space="preserve"> وَجَعَلَ لَكُمُ السَّمْعَ وَا</w:t>
      </w:r>
      <w:r w:rsidRPr="005247AE">
        <w:rPr>
          <w:rFonts w:ascii="Tahoma" w:hAnsi="Tahoma" w:cs="Arabic Transparent" w:hint="cs"/>
          <w:sz w:val="32"/>
          <w:szCs w:val="32"/>
          <w:rtl/>
        </w:rPr>
        <w:t>لاَ</w:t>
      </w:r>
      <w:r w:rsidRPr="005247AE">
        <w:rPr>
          <w:rFonts w:ascii="Tahoma" w:hAnsi="Tahoma" w:cs="Arabic Transparent"/>
          <w:sz w:val="32"/>
          <w:szCs w:val="32"/>
          <w:rtl/>
        </w:rPr>
        <w:t>بْصَارَ وَال</w:t>
      </w:r>
      <w:r w:rsidRPr="005247AE">
        <w:rPr>
          <w:rFonts w:ascii="Tahoma" w:hAnsi="Tahoma" w:cs="Arabic Transparent" w:hint="cs"/>
          <w:sz w:val="32"/>
          <w:szCs w:val="32"/>
          <w:rtl/>
        </w:rPr>
        <w:t>اَ</w:t>
      </w:r>
      <w:r w:rsidRPr="005247AE">
        <w:rPr>
          <w:rFonts w:ascii="Tahoma" w:hAnsi="Tahoma" w:cs="Arabic Transparent"/>
          <w:sz w:val="32"/>
          <w:szCs w:val="32"/>
          <w:rtl/>
        </w:rPr>
        <w:t xml:space="preserve">فْئِدَةَ لَعَلَّكُمْ تَشْكُرُونَ </w:t>
      </w:r>
      <w:r w:rsidRPr="005247AE">
        <w:rPr>
          <w:rFonts w:cs="Arabic Transparent" w:hint="cs"/>
          <w:sz w:val="32"/>
          <w:szCs w:val="32"/>
          <w:rtl/>
          <w:lang w:bidi="ar-DZ"/>
        </w:rPr>
        <w:t>"</w:t>
      </w:r>
      <w:r w:rsidRPr="005247AE">
        <w:rPr>
          <w:rStyle w:val="Appelnotedebasdep"/>
          <w:rFonts w:cs="Arabic Transparent"/>
          <w:sz w:val="32"/>
          <w:szCs w:val="32"/>
          <w:rtl/>
          <w:lang w:bidi="ar-DZ"/>
        </w:rPr>
        <w:footnoteReference w:id="707"/>
      </w:r>
      <w:r w:rsidRPr="005247AE">
        <w:rPr>
          <w:rFonts w:cs="Arabic Transparent" w:hint="cs"/>
          <w:sz w:val="32"/>
          <w:szCs w:val="32"/>
          <w:rtl/>
          <w:lang w:bidi="ar-DZ"/>
        </w:rPr>
        <w:t xml:space="preserve"> وقوله تعالى :"</w:t>
      </w:r>
      <w:r w:rsidRPr="005247AE">
        <w:rPr>
          <w:rFonts w:ascii="Tahoma" w:hAnsi="Tahoma" w:cs="Arabic Transparent"/>
          <w:sz w:val="32"/>
          <w:szCs w:val="32"/>
          <w:rtl/>
        </w:rPr>
        <w:t xml:space="preserve"> </w:t>
      </w:r>
      <w:r w:rsidRPr="005247AE">
        <w:rPr>
          <w:rFonts w:ascii="Tahoma" w:hAnsi="Tahoma" w:cs="Arabic Transparent" w:hint="cs"/>
          <w:sz w:val="32"/>
          <w:szCs w:val="32"/>
          <w:rtl/>
        </w:rPr>
        <w:t>أُ</w:t>
      </w:r>
      <w:r w:rsidRPr="005247AE">
        <w:rPr>
          <w:rFonts w:ascii="Tahoma" w:hAnsi="Tahoma" w:cs="Arabic Transparent"/>
          <w:sz w:val="32"/>
          <w:szCs w:val="32"/>
          <w:rtl/>
        </w:rPr>
        <w:t>و</w:t>
      </w:r>
      <w:r w:rsidRPr="005247AE">
        <w:rPr>
          <w:rFonts w:ascii="Tahoma" w:hAnsi="Tahoma" w:cs="Arabic Transparent" w:hint="cs"/>
          <w:sz w:val="32"/>
          <w:szCs w:val="32"/>
          <w:rtl/>
        </w:rPr>
        <w:t>ْ</w:t>
      </w:r>
      <w:r w:rsidRPr="005247AE">
        <w:rPr>
          <w:rFonts w:ascii="Tahoma" w:hAnsi="Tahoma" w:cs="Arabic Transparent"/>
          <w:sz w:val="32"/>
          <w:szCs w:val="32"/>
          <w:rtl/>
        </w:rPr>
        <w:t>لَئِكَ ا</w:t>
      </w:r>
      <w:r w:rsidRPr="005247AE">
        <w:rPr>
          <w:rFonts w:ascii="Tahoma" w:hAnsi="Tahoma" w:cs="Arabic Transparent" w:hint="cs"/>
          <w:sz w:val="32"/>
          <w:szCs w:val="32"/>
          <w:rtl/>
        </w:rPr>
        <w:t>َ</w:t>
      </w:r>
      <w:r w:rsidRPr="005247AE">
        <w:rPr>
          <w:rFonts w:ascii="Tahoma" w:hAnsi="Tahoma" w:cs="Arabic Transparent"/>
          <w:sz w:val="32"/>
          <w:szCs w:val="32"/>
          <w:rtl/>
        </w:rPr>
        <w:t>لذِينَ طَبَعَ اللَّهُ عَلَى قُلُوبِهِمْ وَسَمْعِهِمْ وَأَبْصَارِهِمْ وَأُو</w:t>
      </w:r>
      <w:r w:rsidRPr="005247AE">
        <w:rPr>
          <w:rFonts w:ascii="Tahoma" w:hAnsi="Tahoma" w:cs="Arabic Transparent" w:hint="cs"/>
          <w:sz w:val="32"/>
          <w:szCs w:val="32"/>
          <w:rtl/>
        </w:rPr>
        <w:t>ْ</w:t>
      </w:r>
      <w:r w:rsidRPr="005247AE">
        <w:rPr>
          <w:rFonts w:ascii="Tahoma" w:hAnsi="Tahoma" w:cs="Arabic Transparent"/>
          <w:sz w:val="32"/>
          <w:szCs w:val="32"/>
          <w:rtl/>
        </w:rPr>
        <w:t>لَئِكَ هُمُ الْغَافِلُونَ</w:t>
      </w:r>
      <w:r w:rsidRPr="005247AE">
        <w:rPr>
          <w:rFonts w:cs="Arabic Transparent" w:hint="cs"/>
          <w:sz w:val="32"/>
          <w:szCs w:val="32"/>
          <w:rtl/>
          <w:lang w:bidi="ar-DZ"/>
        </w:rPr>
        <w:t xml:space="preserve"> "</w:t>
      </w:r>
      <w:r w:rsidRPr="005247AE">
        <w:rPr>
          <w:rStyle w:val="Appelnotedebasdep"/>
          <w:rFonts w:cs="Arabic Transparent"/>
          <w:sz w:val="32"/>
          <w:szCs w:val="32"/>
          <w:rtl/>
          <w:lang w:bidi="ar-DZ"/>
        </w:rPr>
        <w:footnoteReference w:id="708"/>
      </w:r>
      <w:r w:rsidRPr="005247AE">
        <w:rPr>
          <w:rFonts w:cs="Arabic Transparent" w:hint="cs"/>
          <w:sz w:val="32"/>
          <w:szCs w:val="32"/>
          <w:rtl/>
          <w:lang w:bidi="ar-DZ"/>
        </w:rPr>
        <w:t xml:space="preserve"> وقوله تعالى :"</w:t>
      </w:r>
      <w:r w:rsidRPr="005247AE">
        <w:rPr>
          <w:rFonts w:ascii="Tahoma" w:hAnsi="Tahoma" w:cs="Arabic Transparent"/>
          <w:sz w:val="32"/>
          <w:szCs w:val="32"/>
          <w:rtl/>
        </w:rPr>
        <w:t xml:space="preserve"> </w:t>
      </w:r>
      <w:r w:rsidRPr="005247AE">
        <w:rPr>
          <w:rFonts w:ascii="Tahoma" w:hAnsi="Tahoma" w:cs="Arabic Transparent" w:hint="cs"/>
          <w:sz w:val="32"/>
          <w:szCs w:val="32"/>
          <w:rtl/>
        </w:rPr>
        <w:t>اِ</w:t>
      </w:r>
      <w:r w:rsidRPr="005247AE">
        <w:rPr>
          <w:rFonts w:ascii="Tahoma" w:hAnsi="Tahoma" w:cs="Arabic Transparent"/>
          <w:sz w:val="32"/>
          <w:szCs w:val="32"/>
          <w:rtl/>
        </w:rPr>
        <w:t>نَّ السَّمْعَ وَالْبَصَرَ وَالْفُؤَادَ كُلُّ أُو</w:t>
      </w:r>
      <w:r w:rsidRPr="005247AE">
        <w:rPr>
          <w:rFonts w:ascii="Tahoma" w:hAnsi="Tahoma" w:cs="Arabic Transparent" w:hint="cs"/>
          <w:sz w:val="32"/>
          <w:szCs w:val="32"/>
          <w:rtl/>
        </w:rPr>
        <w:t>ْ</w:t>
      </w:r>
      <w:r w:rsidRPr="005247AE">
        <w:rPr>
          <w:rFonts w:ascii="Tahoma" w:hAnsi="Tahoma" w:cs="Arabic Transparent"/>
          <w:sz w:val="32"/>
          <w:szCs w:val="32"/>
          <w:rtl/>
        </w:rPr>
        <w:t>لَئِكَ كَانَ عَنْهُ مَسْئُو</w:t>
      </w:r>
      <w:r w:rsidRPr="005247AE">
        <w:rPr>
          <w:rFonts w:ascii="Tahoma" w:hAnsi="Tahoma" w:cs="Arabic Transparent" w:hint="cs"/>
          <w:sz w:val="32"/>
          <w:szCs w:val="32"/>
          <w:rtl/>
        </w:rPr>
        <w:t>لَا</w:t>
      </w:r>
      <w:r w:rsidRPr="005247AE">
        <w:rPr>
          <w:rFonts w:cs="Arabic Transparent" w:hint="cs"/>
          <w:sz w:val="32"/>
          <w:szCs w:val="32"/>
          <w:rtl/>
          <w:lang w:bidi="ar-DZ"/>
        </w:rPr>
        <w:t xml:space="preserve"> "</w:t>
      </w:r>
      <w:r w:rsidRPr="005247AE">
        <w:rPr>
          <w:rStyle w:val="Appelnotedebasdep"/>
          <w:rFonts w:cs="Arabic Transparent"/>
          <w:sz w:val="32"/>
          <w:szCs w:val="32"/>
          <w:rtl/>
          <w:lang w:bidi="ar-DZ"/>
        </w:rPr>
        <w:footnoteReference w:id="709"/>
      </w:r>
      <w:r w:rsidRPr="005247AE">
        <w:rPr>
          <w:rFonts w:cs="Arabic Transparent" w:hint="cs"/>
          <w:sz w:val="32"/>
          <w:szCs w:val="32"/>
          <w:rtl/>
          <w:lang w:bidi="ar-DZ"/>
        </w:rPr>
        <w:t xml:space="preserve"> وقوله تعالى :"</w:t>
      </w:r>
      <w:r w:rsidRPr="005247AE">
        <w:rPr>
          <w:rFonts w:ascii="Tahoma" w:hAnsi="Tahoma" w:cs="Arabic Transparent"/>
          <w:sz w:val="32"/>
          <w:szCs w:val="32"/>
          <w:rtl/>
        </w:rPr>
        <w:t xml:space="preserve"> </w:t>
      </w:r>
      <w:r w:rsidRPr="005247AE">
        <w:rPr>
          <w:rFonts w:ascii="Tahoma" w:hAnsi="Tahoma" w:cs="Arabic Transparent" w:hint="cs"/>
          <w:sz w:val="32"/>
          <w:szCs w:val="32"/>
          <w:rtl/>
        </w:rPr>
        <w:t>اِ</w:t>
      </w:r>
      <w:r w:rsidRPr="005247AE">
        <w:rPr>
          <w:rFonts w:ascii="Tahoma" w:hAnsi="Tahoma" w:cs="Arabic Transparent"/>
          <w:sz w:val="32"/>
          <w:szCs w:val="32"/>
          <w:rtl/>
        </w:rPr>
        <w:t>ذْ قَالَ لِأَبِيهِ يَا أَبَتِ لِمَ تَعْبُدُ مَا لَا يَسْمَعُ وَلَا يُبْصِرُ وَلَا يُغْنِي عَنْكَ شَيْئًا</w:t>
      </w:r>
      <w:r w:rsidRPr="005247AE">
        <w:rPr>
          <w:rFonts w:cs="Arabic Transparent" w:hint="cs"/>
          <w:sz w:val="32"/>
          <w:szCs w:val="32"/>
          <w:rtl/>
          <w:lang w:bidi="ar-DZ"/>
        </w:rPr>
        <w:t>"</w:t>
      </w:r>
      <w:r w:rsidRPr="005247AE">
        <w:rPr>
          <w:rStyle w:val="Appelnotedebasdep"/>
          <w:rFonts w:cs="Arabic Transparent"/>
          <w:sz w:val="32"/>
          <w:szCs w:val="32"/>
          <w:rtl/>
          <w:lang w:bidi="ar-DZ"/>
        </w:rPr>
        <w:footnoteReference w:id="710"/>
      </w:r>
      <w:r w:rsidRPr="005247AE">
        <w:rPr>
          <w:rFonts w:cs="Arabic Transparent" w:hint="cs"/>
          <w:sz w:val="32"/>
          <w:szCs w:val="32"/>
          <w:rtl/>
          <w:lang w:bidi="ar-DZ"/>
        </w:rPr>
        <w:t>.</w:t>
      </w:r>
      <w:r w:rsidR="007F3611">
        <w:rPr>
          <w:rFonts w:cs="Arabic Transparent" w:hint="cs"/>
          <w:sz w:val="32"/>
          <w:szCs w:val="32"/>
          <w:rtl/>
          <w:lang w:bidi="ar-DZ"/>
        </w:rPr>
        <w:t xml:space="preserve"> فالسمع هو الذي يجعل الإنسان يحيا ويتجاوب مع محيطه، وبدونه يعيش منعزلاً عن عالمه.</w:t>
      </w:r>
    </w:p>
    <w:p w:rsidR="00D37317" w:rsidRPr="00E420D0" w:rsidRDefault="00D37317" w:rsidP="003C798C">
      <w:pPr>
        <w:bidi/>
        <w:spacing w:before="100" w:beforeAutospacing="1" w:after="100" w:afterAutospacing="1" w:line="480" w:lineRule="auto"/>
        <w:ind w:firstLine="709"/>
        <w:jc w:val="both"/>
        <w:rPr>
          <w:rFonts w:cs="MCS Rika S_I normal."/>
          <w:b/>
          <w:bCs/>
          <w:i/>
          <w:iCs/>
          <w:sz w:val="34"/>
          <w:szCs w:val="34"/>
          <w:rtl/>
          <w:lang w:bidi="ar-DZ"/>
        </w:rPr>
      </w:pPr>
      <w:r w:rsidRPr="00E420D0">
        <w:rPr>
          <w:rFonts w:cs="MCS Rika S_I normal." w:hint="cs"/>
          <w:b/>
          <w:bCs/>
          <w:i/>
          <w:iCs/>
          <w:sz w:val="34"/>
          <w:szCs w:val="34"/>
          <w:rtl/>
          <w:lang w:bidi="ar-DZ"/>
        </w:rPr>
        <w:t>السمع عند القدماء :</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وعن كيفية إدراك الآلة السامعة للأصوات قال إخوان الصفا: "اعلم أن كيفية إدراك الحاسة السامعة بجميع أصوات ما في الع</w:t>
      </w:r>
      <w:r w:rsidR="007F3611">
        <w:rPr>
          <w:rFonts w:cs="Arabic Transparent" w:hint="cs"/>
          <w:sz w:val="32"/>
          <w:szCs w:val="32"/>
          <w:rtl/>
          <w:lang w:bidi="ar-DZ"/>
        </w:rPr>
        <w:t>الم من الإنس وسائر الحيوان والنب</w:t>
      </w:r>
      <w:r w:rsidRPr="005247AE">
        <w:rPr>
          <w:rFonts w:cs="Arabic Transparent" w:hint="cs"/>
          <w:sz w:val="32"/>
          <w:szCs w:val="32"/>
          <w:rtl/>
          <w:lang w:bidi="ar-DZ"/>
        </w:rPr>
        <w:t>ات والرياح والأشجار وما شاكل ذلك من كل شيء له صوت وحركة ينقسم عددها إلى ثلاثة أقسام: أحدُها حي، والآخر ميت، والثالث لا حي ولا ميت. وكلامُ الإنسان وصوتُ الحيوان حيٌّ ذو حركات نفسانية. وصوت الحجر والخشب والحديد والنحاس وما شاكلها ميت. والقسم الثالث لا حي ولا ميت مثل صوت الهواء إذا تدافع وصدم بعضُه بعضًا، وحدث منه الصفير والزمير، وصوت تدافع الماء في التلاليع، وأمواج البحار..."</w:t>
      </w:r>
      <w:r w:rsidRPr="005247AE">
        <w:rPr>
          <w:rStyle w:val="Appelnotedebasdep"/>
          <w:rFonts w:cs="Arabic Transparent"/>
          <w:sz w:val="32"/>
          <w:szCs w:val="32"/>
          <w:rtl/>
          <w:lang w:bidi="ar-DZ"/>
        </w:rPr>
        <w:footnoteReference w:id="711"/>
      </w:r>
      <w:r w:rsidRPr="005247AE">
        <w:rPr>
          <w:rFonts w:cs="Arabic Transparent" w:hint="cs"/>
          <w:sz w:val="32"/>
          <w:szCs w:val="32"/>
          <w:rtl/>
          <w:lang w:bidi="ar-DZ"/>
        </w:rPr>
        <w:t xml:space="preserve"> فسماع الإنسان للأصوا</w:t>
      </w:r>
      <w:r w:rsidR="007F3611">
        <w:rPr>
          <w:rFonts w:cs="Arabic Transparent" w:hint="cs"/>
          <w:sz w:val="32"/>
          <w:szCs w:val="32"/>
          <w:rtl/>
          <w:lang w:bidi="ar-DZ"/>
        </w:rPr>
        <w:t>ت يمك</w:t>
      </w:r>
      <w:r w:rsidR="00B1627B">
        <w:rPr>
          <w:rFonts w:cs="Arabic Transparent" w:hint="cs"/>
          <w:sz w:val="32"/>
          <w:szCs w:val="32"/>
          <w:rtl/>
          <w:lang w:bidi="ar-DZ"/>
        </w:rPr>
        <w:t>ّ</w:t>
      </w:r>
      <w:r w:rsidR="007F3611">
        <w:rPr>
          <w:rFonts w:cs="Arabic Transparent" w:hint="cs"/>
          <w:sz w:val="32"/>
          <w:szCs w:val="32"/>
          <w:rtl/>
          <w:lang w:bidi="ar-DZ"/>
        </w:rPr>
        <w:t>نه من معرفة الل</w:t>
      </w:r>
      <w:r w:rsidR="00B1627B">
        <w:rPr>
          <w:rFonts w:cs="Arabic Transparent" w:hint="cs"/>
          <w:sz w:val="32"/>
          <w:szCs w:val="32"/>
          <w:rtl/>
          <w:lang w:bidi="ar-DZ"/>
        </w:rPr>
        <w:t>ّ</w:t>
      </w:r>
      <w:r w:rsidR="007F3611">
        <w:rPr>
          <w:rFonts w:cs="Arabic Transparent" w:hint="cs"/>
          <w:sz w:val="32"/>
          <w:szCs w:val="32"/>
          <w:rtl/>
          <w:lang w:bidi="ar-DZ"/>
        </w:rPr>
        <w:t>غات البشرية، حيث يتمّ الت</w:t>
      </w:r>
      <w:r w:rsidR="00B1627B">
        <w:rPr>
          <w:rFonts w:cs="Arabic Transparent" w:hint="cs"/>
          <w:sz w:val="32"/>
          <w:szCs w:val="32"/>
          <w:rtl/>
          <w:lang w:bidi="ar-DZ"/>
        </w:rPr>
        <w:t>ّ</w:t>
      </w:r>
      <w:r w:rsidR="007F3611">
        <w:rPr>
          <w:rFonts w:cs="Arabic Transparent" w:hint="cs"/>
          <w:sz w:val="32"/>
          <w:szCs w:val="32"/>
          <w:rtl/>
          <w:lang w:bidi="ar-DZ"/>
        </w:rPr>
        <w:t>واصل.</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وعن أهمية السمع قالوا: "إنَّ السّمع أدقُّ تمييزًا من البصر، إذ يعرف جَودة الذوق، وجَودة الحِس، والكلامَ الموزون، والنغمات المختلفة، والف</w:t>
      </w:r>
      <w:r w:rsidR="007F3611">
        <w:rPr>
          <w:rFonts w:cs="Arabic Transparent" w:hint="cs"/>
          <w:sz w:val="32"/>
          <w:szCs w:val="32"/>
          <w:rtl/>
          <w:lang w:bidi="ar-DZ"/>
        </w:rPr>
        <w:t>رقَ بين السقيم والصحيح والمستَوي</w:t>
      </w:r>
      <w:r w:rsidRPr="005247AE">
        <w:rPr>
          <w:rFonts w:cs="Arabic Transparent" w:hint="cs"/>
          <w:sz w:val="32"/>
          <w:szCs w:val="32"/>
          <w:rtl/>
          <w:lang w:bidi="ar-DZ"/>
        </w:rPr>
        <w:t xml:space="preserve"> والمُنزحِف، وصوتَ الطير من صوت الكلب، وصوت الحمار من صوت الجمل، وأصوات الأصدقاء من أصوات الأعداء، وما يحدثُ من أصوات الأجسام التي لا روح فيها، وأصوات الناس على اختلافهم، وأشكال كلامهم، فتخبر عن كل صوت بما هو دأبه، وتنسبه إلى الذي بدا منه، ولا يحتاج إلى البصر في ذلك وفي إدراكه."</w:t>
      </w:r>
      <w:r w:rsidRPr="005247AE">
        <w:rPr>
          <w:rStyle w:val="Appelnotedebasdep"/>
          <w:rFonts w:cs="Arabic Transparent"/>
          <w:sz w:val="32"/>
          <w:szCs w:val="32"/>
          <w:rtl/>
          <w:lang w:bidi="ar-DZ"/>
        </w:rPr>
        <w:footnoteReference w:id="712"/>
      </w:r>
      <w:r w:rsidRPr="005247AE">
        <w:rPr>
          <w:rFonts w:cs="Arabic Transparent" w:hint="cs"/>
          <w:sz w:val="32"/>
          <w:szCs w:val="32"/>
          <w:rtl/>
          <w:lang w:bidi="ar-DZ"/>
        </w:rPr>
        <w:t xml:space="preserve"> </w:t>
      </w:r>
      <w:r w:rsidR="007F3611">
        <w:rPr>
          <w:rFonts w:cs="Arabic Transparent" w:hint="cs"/>
          <w:sz w:val="32"/>
          <w:szCs w:val="32"/>
          <w:rtl/>
          <w:lang w:bidi="ar-DZ"/>
        </w:rPr>
        <w:t xml:space="preserve">فقيمة السمع لا يمكن تعويضها بحاسة أخرى، لأنّ دور السمع </w:t>
      </w:r>
      <w:r w:rsidR="00B1627B">
        <w:rPr>
          <w:rFonts w:cs="Arabic Transparent" w:hint="cs"/>
          <w:sz w:val="32"/>
          <w:szCs w:val="32"/>
          <w:rtl/>
          <w:lang w:bidi="ar-DZ"/>
        </w:rPr>
        <w:t xml:space="preserve">   </w:t>
      </w:r>
      <w:r w:rsidR="007F3611">
        <w:rPr>
          <w:rFonts w:cs="Arabic Transparent" w:hint="cs"/>
          <w:sz w:val="32"/>
          <w:szCs w:val="32"/>
          <w:rtl/>
          <w:lang w:bidi="ar-DZ"/>
        </w:rPr>
        <w:t>منوط به.</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 xml:space="preserve">ويقول ابن سينا عن مصطلح السمع: "وإذ قد تكلمنا في أمر </w:t>
      </w:r>
      <w:r w:rsidR="007F3611">
        <w:rPr>
          <w:rFonts w:cs="Arabic Transparent" w:hint="cs"/>
          <w:sz w:val="32"/>
          <w:szCs w:val="32"/>
          <w:rtl/>
          <w:lang w:bidi="ar-DZ"/>
        </w:rPr>
        <w:t>ا</w:t>
      </w:r>
      <w:r w:rsidRPr="005247AE">
        <w:rPr>
          <w:rFonts w:cs="Arabic Transparent" w:hint="cs"/>
          <w:sz w:val="32"/>
          <w:szCs w:val="32"/>
          <w:rtl/>
          <w:lang w:bidi="ar-DZ"/>
        </w:rPr>
        <w:t>لل</w:t>
      </w:r>
      <w:r w:rsidR="007F3611">
        <w:rPr>
          <w:rFonts w:cs="Arabic Transparent" w:hint="cs"/>
          <w:sz w:val="32"/>
          <w:szCs w:val="32"/>
          <w:rtl/>
          <w:lang w:bidi="ar-DZ"/>
        </w:rPr>
        <w:t>ّ</w:t>
      </w:r>
      <w:r w:rsidRPr="005247AE">
        <w:rPr>
          <w:rFonts w:cs="Arabic Transparent" w:hint="cs"/>
          <w:sz w:val="32"/>
          <w:szCs w:val="32"/>
          <w:rtl/>
          <w:lang w:bidi="ar-DZ"/>
        </w:rPr>
        <w:t>مس والذوق والشم فبال</w:t>
      </w:r>
      <w:r w:rsidR="007F3611">
        <w:rPr>
          <w:rFonts w:cs="Arabic Transparent" w:hint="cs"/>
          <w:sz w:val="32"/>
          <w:szCs w:val="32"/>
          <w:rtl/>
          <w:lang w:bidi="ar-DZ"/>
        </w:rPr>
        <w:t>أ</w:t>
      </w:r>
      <w:r w:rsidRPr="005247AE">
        <w:rPr>
          <w:rFonts w:cs="Arabic Transparent" w:hint="cs"/>
          <w:sz w:val="32"/>
          <w:szCs w:val="32"/>
          <w:rtl/>
          <w:lang w:bidi="ar-DZ"/>
        </w:rPr>
        <w:t>حر</w:t>
      </w:r>
      <w:r w:rsidR="007F3611">
        <w:rPr>
          <w:rFonts w:cs="Arabic Transparent" w:hint="cs"/>
          <w:sz w:val="32"/>
          <w:szCs w:val="32"/>
          <w:rtl/>
          <w:lang w:bidi="ar-DZ"/>
        </w:rPr>
        <w:t>ى</w:t>
      </w:r>
      <w:r w:rsidRPr="005247AE">
        <w:rPr>
          <w:rFonts w:cs="Arabic Transparent" w:hint="cs"/>
          <w:sz w:val="32"/>
          <w:szCs w:val="32"/>
          <w:rtl/>
          <w:lang w:bidi="ar-DZ"/>
        </w:rPr>
        <w:t xml:space="preserve"> أن نتكلم في أمر السمع فنقول أن الكلام في أمر السمع يقتضي الكلام في أمر الصوت وماهيته وقد يليق بذلك الكلام في الصدا فنقول أن الصوت ليس أمرًا قائم اللذات موجودًا ثابت الوجود يجوز فيه ما يجوز في البياض والسواد والشكل من أحكام الثبات على أن يصبح فرضه ممتد الوجود..."</w:t>
      </w:r>
      <w:r w:rsidRPr="005247AE">
        <w:rPr>
          <w:rStyle w:val="Appelnotedebasdep"/>
          <w:rFonts w:cs="Arabic Transparent"/>
          <w:sz w:val="32"/>
          <w:szCs w:val="32"/>
          <w:rtl/>
          <w:lang w:bidi="ar-DZ"/>
        </w:rPr>
        <w:footnoteReference w:id="713"/>
      </w:r>
      <w:r w:rsidRPr="005247AE">
        <w:rPr>
          <w:rFonts w:cs="Arabic Transparent" w:hint="cs"/>
          <w:sz w:val="32"/>
          <w:szCs w:val="32"/>
          <w:rtl/>
          <w:lang w:bidi="ar-DZ"/>
        </w:rPr>
        <w:t>.</w:t>
      </w:r>
      <w:r w:rsidR="007F3611">
        <w:rPr>
          <w:rFonts w:cs="Arabic Transparent" w:hint="cs"/>
          <w:sz w:val="32"/>
          <w:szCs w:val="32"/>
          <w:rtl/>
          <w:lang w:bidi="ar-DZ"/>
        </w:rPr>
        <w:t xml:space="preserve"> فالسمع مرتبط ارتباطًا كبيرًا بالصوت، إذا فقده صاحبه، صار في عزلة، لا يدري ما يدور حوله.</w:t>
      </w:r>
    </w:p>
    <w:p w:rsidR="00D37317" w:rsidRPr="00E420D0" w:rsidRDefault="00D37317" w:rsidP="003C798C">
      <w:pPr>
        <w:bidi/>
        <w:spacing w:before="100" w:beforeAutospacing="1" w:after="100" w:afterAutospacing="1" w:line="480" w:lineRule="auto"/>
        <w:ind w:firstLine="709"/>
        <w:jc w:val="both"/>
        <w:rPr>
          <w:rFonts w:cs="MCS Rika S_I normal."/>
          <w:b/>
          <w:bCs/>
          <w:i/>
          <w:iCs/>
          <w:sz w:val="34"/>
          <w:szCs w:val="34"/>
          <w:rtl/>
          <w:lang w:bidi="ar-DZ"/>
        </w:rPr>
      </w:pPr>
      <w:r w:rsidRPr="00E420D0">
        <w:rPr>
          <w:rFonts w:cs="MCS Rika S_I normal." w:hint="cs"/>
          <w:b/>
          <w:bCs/>
          <w:i/>
          <w:iCs/>
          <w:sz w:val="34"/>
          <w:szCs w:val="34"/>
          <w:rtl/>
          <w:lang w:bidi="ar-DZ"/>
        </w:rPr>
        <w:t>السمع عند المحدثين :</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 xml:space="preserve">وعن كيفية حدوث السمع قال علاء جبر: "أما السمع فيقوم على أساس فيزيائي ألا وهو حركة الهواء الخارجي. كونه العامل الأساس الذي ينقل الصوت </w:t>
      </w:r>
      <w:r w:rsidRPr="005247AE">
        <w:rPr>
          <w:rFonts w:cs="Arabic Transparent"/>
          <w:sz w:val="32"/>
          <w:szCs w:val="32"/>
          <w:rtl/>
          <w:lang w:bidi="ar-DZ"/>
        </w:rPr>
        <w:t>–</w:t>
      </w:r>
      <w:r w:rsidRPr="005247AE">
        <w:rPr>
          <w:rFonts w:cs="Arabic Transparent" w:hint="cs"/>
          <w:sz w:val="32"/>
          <w:szCs w:val="32"/>
          <w:rtl/>
          <w:lang w:bidi="ar-DZ"/>
        </w:rPr>
        <w:t xml:space="preserve"> الذي يحرك الهواء الراكد في الأذن حيث يهتز غشاؤها محرّكًا الأذن الداخلية التي يتحرك غشاؤها الداخلي محدثًا اهتزازات للعظيمات التي تنقل هذه الحركة إلى السائل التيهي الذي يحرك الأعصاب المحيطة به فينقل هذه الذبذبات إلى القوة الكامنة في الدماغ الذي يبدأ بتفسيرها وبيان معلوماتها ومصدرها."</w:t>
      </w:r>
      <w:r w:rsidRPr="005247AE">
        <w:rPr>
          <w:rStyle w:val="Appelnotedebasdep"/>
          <w:rFonts w:cs="Arabic Transparent"/>
          <w:sz w:val="32"/>
          <w:szCs w:val="32"/>
          <w:rtl/>
          <w:lang w:bidi="ar-DZ"/>
        </w:rPr>
        <w:footnoteReference w:id="714"/>
      </w:r>
      <w:r w:rsidR="007F3611">
        <w:rPr>
          <w:rFonts w:cs="Arabic Transparent" w:hint="cs"/>
          <w:sz w:val="32"/>
          <w:szCs w:val="32"/>
          <w:rtl/>
          <w:lang w:bidi="ar-DZ"/>
        </w:rPr>
        <w:t xml:space="preserve"> فالوسط الناقل للذبذبات، هو الذي يجعل الصوت ينتقل من المتكلم إلى المخاطب فيتفاعل مع العالم الخارجي.</w:t>
      </w:r>
    </w:p>
    <w:p w:rsidR="00D37317" w:rsidRPr="005247AE"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وعن علاقة الإنسان بالسمع قال سعد مصلوح: "أما بالنسبة للإنسان فإن السمع بالنسبة له يمثل وسيلة من وسائل الاتصال بينه وبين العالم، وحلقة من حلقات عملية الاتصال اللغوي بينه وبين بني جنسه."</w:t>
      </w:r>
      <w:r w:rsidRPr="005247AE">
        <w:rPr>
          <w:rStyle w:val="Appelnotedebasdep"/>
          <w:rFonts w:cs="Arabic Transparent"/>
          <w:sz w:val="32"/>
          <w:szCs w:val="32"/>
          <w:rtl/>
          <w:lang w:bidi="ar-DZ"/>
        </w:rPr>
        <w:footnoteReference w:id="715"/>
      </w:r>
      <w:r w:rsidR="007F3611">
        <w:rPr>
          <w:rFonts w:cs="Arabic Transparent" w:hint="cs"/>
          <w:sz w:val="32"/>
          <w:szCs w:val="32"/>
          <w:rtl/>
          <w:lang w:bidi="ar-DZ"/>
        </w:rPr>
        <w:t xml:space="preserve"> لأن الموجات الصوتية عندما يتلقاها، تتحول إلى أفكار يتبادلها مع غيره، ومفاهيم يتعامل بها في حياته.</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وأوضح حامد هلال مزايا السمع فقال: "إن للسمع مزايا عديدة أجملَها أستاذنا الدكتور نجا في نقاط هي: 1-السمع يؤدي واجبه في جميع الأوقات لا فرق بين نور وظلام، ولا بين ليل ونهار. 2-السمع يمكن السامع من إدراك المسموعات من مسافات قد لا تصل إليها حاسة أخرى. 3-وصول الصوت عن طريق السمع يترك باقي الأعضاء طليقة تؤدي واجبها في النواحي الأخرى. 4- ملكة السمع تهيئ للإنسان الوصول إلى أفكار أرقى مما يصل إليه بالنظر."</w:t>
      </w:r>
      <w:r w:rsidRPr="005247AE">
        <w:rPr>
          <w:rStyle w:val="Appelnotedebasdep"/>
          <w:rFonts w:cs="Arabic Transparent"/>
          <w:sz w:val="32"/>
          <w:szCs w:val="32"/>
          <w:rtl/>
          <w:lang w:bidi="ar-DZ"/>
        </w:rPr>
        <w:footnoteReference w:id="716"/>
      </w:r>
      <w:r w:rsidRPr="005247AE">
        <w:rPr>
          <w:rFonts w:cs="Arabic Transparent" w:hint="cs"/>
          <w:sz w:val="32"/>
          <w:szCs w:val="32"/>
          <w:rtl/>
          <w:lang w:bidi="ar-DZ"/>
        </w:rPr>
        <w:t xml:space="preserve"> </w:t>
      </w:r>
      <w:r w:rsidR="007F3611">
        <w:rPr>
          <w:rFonts w:cs="Arabic Transparent" w:hint="cs"/>
          <w:sz w:val="32"/>
          <w:szCs w:val="32"/>
          <w:rtl/>
          <w:lang w:bidi="ar-DZ"/>
        </w:rPr>
        <w:t>فالسمع مزاياه لا مثيل لها، ونفعه لا تعوضه الحواس الأخرى، فمن غيره لا يمكن فهم الأصوات.</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وعن علم اللغة السمعي يقول ديتر بونتنج: "يدرس علم اللغة السمعي العمليات السمعية، بمساعدة أجهزة أشعة اكس..."</w:t>
      </w:r>
      <w:r w:rsidRPr="005247AE">
        <w:rPr>
          <w:rStyle w:val="Appelnotedebasdep"/>
          <w:rFonts w:cs="Arabic Transparent"/>
          <w:sz w:val="32"/>
          <w:szCs w:val="32"/>
          <w:rtl/>
          <w:lang w:bidi="ar-DZ"/>
        </w:rPr>
        <w:footnoteReference w:id="717"/>
      </w:r>
      <w:r w:rsidRPr="005247AE">
        <w:rPr>
          <w:rFonts w:cs="Arabic Transparent" w:hint="cs"/>
          <w:sz w:val="32"/>
          <w:szCs w:val="32"/>
          <w:rtl/>
          <w:lang w:bidi="ar-DZ"/>
        </w:rPr>
        <w:t>.</w:t>
      </w:r>
      <w:r w:rsidR="007F3611">
        <w:rPr>
          <w:rFonts w:cs="Arabic Transparent" w:hint="cs"/>
          <w:sz w:val="32"/>
          <w:szCs w:val="32"/>
          <w:rtl/>
          <w:lang w:bidi="ar-DZ"/>
        </w:rPr>
        <w:t xml:space="preserve"> فبوساطتها تتّضح العمليات </w:t>
      </w:r>
      <w:r w:rsidR="008C0FAB">
        <w:rPr>
          <w:rFonts w:cs="Arabic Transparent" w:hint="cs"/>
          <w:sz w:val="32"/>
          <w:szCs w:val="32"/>
          <w:rtl/>
          <w:lang w:bidi="ar-DZ"/>
        </w:rPr>
        <w:t>السمعية، بصورة دقيقة، وتظهر الفروق بين الأصوات، من حيث الشدة والتردد والقوة والضعف والعلو والانخفاض...الخ.</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وعن علاقة السمع باللغة قال عاطف مدكور: "والأصل في اللغة أن تكون عن طريق السماع، فالإنسان تعلم الكلام قبل أن يخترع الكتابة بأزمان طويلة. وهذا هو معنى عبارة ابن خلدون: "السمع أبو الملكات اللسانية". فاللسان هو أصل اللغة ولذا فإن كلمة لغة إذا ما أطلقت فإنها تعني الكلام أو اللغة المنطوقة. ولا شك</w:t>
      </w:r>
      <w:r w:rsidR="008C0FAB">
        <w:rPr>
          <w:rFonts w:cs="Arabic Transparent" w:hint="cs"/>
          <w:sz w:val="32"/>
          <w:szCs w:val="32"/>
          <w:rtl/>
          <w:lang w:bidi="ar-DZ"/>
        </w:rPr>
        <w:t>ّ</w:t>
      </w:r>
      <w:r w:rsidRPr="005247AE">
        <w:rPr>
          <w:rFonts w:cs="Arabic Transparent" w:hint="cs"/>
          <w:sz w:val="32"/>
          <w:szCs w:val="32"/>
          <w:rtl/>
          <w:lang w:bidi="ar-DZ"/>
        </w:rPr>
        <w:t xml:space="preserve"> أن</w:t>
      </w:r>
      <w:r w:rsidR="008C0FAB">
        <w:rPr>
          <w:rFonts w:cs="Arabic Transparent" w:hint="cs"/>
          <w:sz w:val="32"/>
          <w:szCs w:val="32"/>
          <w:rtl/>
          <w:lang w:bidi="ar-DZ"/>
        </w:rPr>
        <w:t>ّ</w:t>
      </w:r>
      <w:r w:rsidRPr="005247AE">
        <w:rPr>
          <w:rFonts w:cs="Arabic Transparent" w:hint="cs"/>
          <w:sz w:val="32"/>
          <w:szCs w:val="32"/>
          <w:rtl/>
          <w:lang w:bidi="ar-DZ"/>
        </w:rPr>
        <w:t xml:space="preserve"> الكلام المسموع أعظم أهمية من الكتابة، فهو أدخل في الحياة وأوغل في سلوك الفرد والجماعة."</w:t>
      </w:r>
      <w:r w:rsidRPr="005247AE">
        <w:rPr>
          <w:rStyle w:val="Appelnotedebasdep"/>
          <w:rFonts w:cs="Arabic Transparent"/>
          <w:sz w:val="32"/>
          <w:szCs w:val="32"/>
          <w:rtl/>
          <w:lang w:bidi="ar-DZ"/>
        </w:rPr>
        <w:footnoteReference w:id="718"/>
      </w:r>
      <w:r w:rsidR="008C0FAB">
        <w:rPr>
          <w:rFonts w:cs="Arabic Transparent" w:hint="cs"/>
          <w:sz w:val="32"/>
          <w:szCs w:val="32"/>
          <w:rtl/>
          <w:lang w:bidi="ar-DZ"/>
        </w:rPr>
        <w:t xml:space="preserve"> فحاسة السمع تتعامل مع اللغة المسموعة </w:t>
      </w:r>
      <w:r w:rsidR="00330DE8">
        <w:rPr>
          <w:rFonts w:cs="Arabic Transparent" w:hint="cs"/>
          <w:sz w:val="32"/>
          <w:szCs w:val="32"/>
          <w:rtl/>
          <w:lang w:bidi="ar-DZ"/>
        </w:rPr>
        <w:t>ب</w:t>
      </w:r>
      <w:r w:rsidR="008C0FAB">
        <w:rPr>
          <w:rFonts w:cs="Arabic Transparent" w:hint="cs"/>
          <w:sz w:val="32"/>
          <w:szCs w:val="32"/>
          <w:rtl/>
          <w:lang w:bidi="ar-DZ"/>
        </w:rPr>
        <w:t>يسر وليونة وسكون، فتتلقاها من غير بذل جهد، فلكي تؤدي اللغة وظيفتها لابد من حدوث عملية تواصل، ينتج عنها سماع الأصوات.</w:t>
      </w:r>
    </w:p>
    <w:p w:rsidR="00D37317" w:rsidRDefault="00D37317" w:rsidP="00330DE8">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وقال حنفي بن عيسى مبينًا شرط إحساس الأذن بالصوت، "إنّ الص</w:t>
      </w:r>
      <w:r w:rsidR="00330DE8">
        <w:rPr>
          <w:rFonts w:cs="Arabic Transparent" w:hint="cs"/>
          <w:sz w:val="32"/>
          <w:szCs w:val="32"/>
          <w:rtl/>
          <w:lang w:bidi="ar-DZ"/>
        </w:rPr>
        <w:t>ّ</w:t>
      </w:r>
      <w:r w:rsidRPr="005247AE">
        <w:rPr>
          <w:rFonts w:cs="Arabic Transparent" w:hint="cs"/>
          <w:sz w:val="32"/>
          <w:szCs w:val="32"/>
          <w:rtl/>
          <w:lang w:bidi="ar-DZ"/>
        </w:rPr>
        <w:t>وت لابد أن يكون على قدر من الشدّة والتردّد حتّى تحسّ به الأذن، فهناك إذن حدٌّ أدنى للسمع، كما أنّ هناك حدًّا أقصى، بحيث أن</w:t>
      </w:r>
      <w:r w:rsidR="00330DE8">
        <w:rPr>
          <w:rFonts w:cs="Arabic Transparent" w:hint="cs"/>
          <w:sz w:val="32"/>
          <w:szCs w:val="32"/>
          <w:rtl/>
          <w:lang w:bidi="ar-DZ"/>
        </w:rPr>
        <w:t>ّ</w:t>
      </w:r>
      <w:r w:rsidRPr="005247AE">
        <w:rPr>
          <w:rFonts w:cs="Arabic Transparent" w:hint="cs"/>
          <w:sz w:val="32"/>
          <w:szCs w:val="32"/>
          <w:rtl/>
          <w:lang w:bidi="ar-DZ"/>
        </w:rPr>
        <w:t xml:space="preserve"> الصوت إذا زادت شدّته على مقدار معيّن، فإنّه يصبح مؤذيًا ومزعجًا، وترى الن</w:t>
      </w:r>
      <w:r w:rsidR="00330DE8">
        <w:rPr>
          <w:rFonts w:cs="Arabic Transparent" w:hint="cs"/>
          <w:sz w:val="32"/>
          <w:szCs w:val="32"/>
          <w:rtl/>
          <w:lang w:bidi="ar-DZ"/>
        </w:rPr>
        <w:t>ّ</w:t>
      </w:r>
      <w:r w:rsidRPr="005247AE">
        <w:rPr>
          <w:rFonts w:cs="Arabic Transparent" w:hint="cs"/>
          <w:sz w:val="32"/>
          <w:szCs w:val="32"/>
          <w:rtl/>
          <w:lang w:bidi="ar-DZ"/>
        </w:rPr>
        <w:t>اس حينئذ يُصِمُّونَ آذانهم</w:t>
      </w:r>
      <w:r w:rsidR="00330DE8">
        <w:rPr>
          <w:rFonts w:cs="Arabic Transparent" w:hint="cs"/>
          <w:sz w:val="32"/>
          <w:szCs w:val="32"/>
          <w:rtl/>
          <w:lang w:bidi="ar-DZ"/>
        </w:rPr>
        <w:t>،</w:t>
      </w:r>
      <w:r w:rsidRPr="005247AE">
        <w:rPr>
          <w:rFonts w:cs="Arabic Transparent" w:hint="cs"/>
          <w:sz w:val="32"/>
          <w:szCs w:val="32"/>
          <w:rtl/>
          <w:lang w:bidi="ar-DZ"/>
        </w:rPr>
        <w:t xml:space="preserve"> ويسبب الصوت الانزعاج إذا بلغت شدّته حوالي 110 دبل، ويسبّب ألمًا حادًا حين يبلغ 140."</w:t>
      </w:r>
      <w:r w:rsidRPr="005247AE">
        <w:rPr>
          <w:rStyle w:val="Appelnotedebasdep"/>
          <w:rFonts w:cs="Arabic Transparent"/>
          <w:sz w:val="32"/>
          <w:szCs w:val="32"/>
          <w:rtl/>
          <w:lang w:bidi="ar-DZ"/>
        </w:rPr>
        <w:footnoteReference w:id="719"/>
      </w:r>
      <w:r w:rsidRPr="005247AE">
        <w:rPr>
          <w:rFonts w:cs="Arabic Transparent" w:hint="cs"/>
          <w:sz w:val="32"/>
          <w:szCs w:val="32"/>
          <w:rtl/>
          <w:lang w:bidi="ar-DZ"/>
        </w:rPr>
        <w:t xml:space="preserve"> </w:t>
      </w:r>
      <w:r w:rsidR="008C0FAB">
        <w:rPr>
          <w:rFonts w:cs="Arabic Transparent" w:hint="cs"/>
          <w:sz w:val="32"/>
          <w:szCs w:val="32"/>
          <w:rtl/>
          <w:lang w:bidi="ar-DZ"/>
        </w:rPr>
        <w:t>فحاسة السمع هيأها الله لتستقبل الأصوات بدرجات محدّدة، فإذا تجاوزت الحدّ الذي هيأت له، حدث الإزعاج والأذى.</w:t>
      </w:r>
    </w:p>
    <w:p w:rsidR="00D37317" w:rsidRPr="005247AE" w:rsidRDefault="00D37317" w:rsidP="00330DE8">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وعن دور الشفتين والعضلة المضحكة في الوضوح السمعي يقول إستيتية: "لما</w:t>
      </w:r>
      <w:r w:rsidR="00330DE8">
        <w:rPr>
          <w:rFonts w:cs="Arabic Transparent" w:hint="cs"/>
          <w:sz w:val="32"/>
          <w:szCs w:val="32"/>
          <w:rtl/>
          <w:lang w:bidi="ar-DZ"/>
        </w:rPr>
        <w:t>ّ</w:t>
      </w:r>
      <w:r w:rsidRPr="005247AE">
        <w:rPr>
          <w:rFonts w:cs="Arabic Transparent" w:hint="cs"/>
          <w:sz w:val="32"/>
          <w:szCs w:val="32"/>
          <w:rtl/>
          <w:lang w:bidi="ar-DZ"/>
        </w:rPr>
        <w:t xml:space="preserve"> كان امتداد الشفتين أفقيًا يؤث</w:t>
      </w:r>
      <w:r w:rsidR="00330DE8">
        <w:rPr>
          <w:rFonts w:cs="Arabic Transparent" w:hint="cs"/>
          <w:sz w:val="32"/>
          <w:szCs w:val="32"/>
          <w:rtl/>
          <w:lang w:bidi="ar-DZ"/>
        </w:rPr>
        <w:t>ّ</w:t>
      </w:r>
      <w:r w:rsidRPr="005247AE">
        <w:rPr>
          <w:rFonts w:cs="Arabic Transparent" w:hint="cs"/>
          <w:sz w:val="32"/>
          <w:szCs w:val="32"/>
          <w:rtl/>
          <w:lang w:bidi="ar-DZ"/>
        </w:rPr>
        <w:t>ر في حجم حجرة الرنين الفموية وشكلها، فإن وجود العضلة المضحكة من شأنه أن يزيد حجم حجرة الرنين أو يغير شكلها على الأقل</w:t>
      </w:r>
      <w:r w:rsidR="00330DE8">
        <w:rPr>
          <w:rFonts w:cs="Arabic Transparent" w:hint="cs"/>
          <w:sz w:val="32"/>
          <w:szCs w:val="32"/>
          <w:rtl/>
          <w:lang w:bidi="ar-DZ"/>
        </w:rPr>
        <w:t>،</w:t>
      </w:r>
      <w:r w:rsidRPr="005247AE">
        <w:rPr>
          <w:rFonts w:cs="Arabic Transparent" w:hint="cs"/>
          <w:sz w:val="32"/>
          <w:szCs w:val="32"/>
          <w:rtl/>
          <w:lang w:bidi="ar-DZ"/>
        </w:rPr>
        <w:t xml:space="preserve"> وهذا وذاك يؤثران في درجة الوضوح السمعي."</w:t>
      </w:r>
      <w:r w:rsidRPr="005247AE">
        <w:rPr>
          <w:rStyle w:val="Appelnotedebasdep"/>
          <w:rFonts w:cs="Arabic Transparent"/>
          <w:sz w:val="32"/>
          <w:szCs w:val="32"/>
          <w:rtl/>
          <w:lang w:bidi="ar-DZ"/>
        </w:rPr>
        <w:footnoteReference w:id="720"/>
      </w:r>
      <w:r w:rsidRPr="005247AE">
        <w:rPr>
          <w:rFonts w:cs="Arabic Transparent" w:hint="cs"/>
          <w:sz w:val="32"/>
          <w:szCs w:val="32"/>
          <w:rtl/>
          <w:lang w:bidi="ar-DZ"/>
        </w:rPr>
        <w:t xml:space="preserve"> والعضلة المضحكة الموجودة على جانبي الش</w:t>
      </w:r>
      <w:r w:rsidR="00330DE8">
        <w:rPr>
          <w:rFonts w:cs="Arabic Transparent" w:hint="cs"/>
          <w:sz w:val="32"/>
          <w:szCs w:val="32"/>
          <w:rtl/>
          <w:lang w:bidi="ar-DZ"/>
        </w:rPr>
        <w:t>ّ</w:t>
      </w:r>
      <w:r w:rsidRPr="005247AE">
        <w:rPr>
          <w:rFonts w:cs="Arabic Transparent" w:hint="cs"/>
          <w:sz w:val="32"/>
          <w:szCs w:val="32"/>
          <w:rtl/>
          <w:lang w:bidi="ar-DZ"/>
        </w:rPr>
        <w:t>فتين هي التي تساعدهما على التمد</w:t>
      </w:r>
      <w:r w:rsidR="00330DE8">
        <w:rPr>
          <w:rFonts w:cs="Arabic Transparent" w:hint="cs"/>
          <w:sz w:val="32"/>
          <w:szCs w:val="32"/>
          <w:rtl/>
          <w:lang w:bidi="ar-DZ"/>
        </w:rPr>
        <w:t>ّ</w:t>
      </w:r>
      <w:r w:rsidRPr="005247AE">
        <w:rPr>
          <w:rFonts w:cs="Arabic Transparent" w:hint="cs"/>
          <w:sz w:val="32"/>
          <w:szCs w:val="32"/>
          <w:rtl/>
          <w:lang w:bidi="ar-DZ"/>
        </w:rPr>
        <w:t>د أفقيًا.</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وقدّم أمثلة عن الوضوح السمعي فقال: "فالفونيم المفخم (</w:t>
      </w:r>
      <w:r w:rsidRPr="005247AE">
        <w:rPr>
          <w:rFonts w:cs="Arabic Transparent"/>
          <w:sz w:val="32"/>
          <w:szCs w:val="32"/>
          <w:lang w:bidi="ar-DZ"/>
        </w:rPr>
        <w:t>l</w:t>
      </w:r>
      <w:r w:rsidRPr="005247AE">
        <w:rPr>
          <w:rFonts w:cs="Arabic Transparent" w:hint="cs"/>
          <w:sz w:val="32"/>
          <w:szCs w:val="32"/>
          <w:rtl/>
          <w:lang w:bidi="ar-DZ"/>
        </w:rPr>
        <w:t>) ذو وضوح سمعي متميز، بل إن قوته السمعية، تزيد على قوة الوضوح السمعية في بعض الحركات مثل الحركة (</w:t>
      </w:r>
      <w:r w:rsidRPr="005247AE">
        <w:rPr>
          <w:rFonts w:cs="Arabic Transparent"/>
          <w:sz w:val="32"/>
          <w:szCs w:val="32"/>
          <w:lang w:bidi="ar-DZ"/>
        </w:rPr>
        <w:t>i</w:t>
      </w:r>
      <w:r w:rsidRPr="005247AE">
        <w:rPr>
          <w:rFonts w:cs="Arabic Transparent" w:hint="cs"/>
          <w:sz w:val="32"/>
          <w:szCs w:val="32"/>
          <w:rtl/>
          <w:lang w:bidi="ar-DZ"/>
        </w:rPr>
        <w:t>). يرى بايك أن قوة الوضوح السمعي من الأسباب التي جعلت بعض العلماء يصفون الحركات بأنها مجهورة. وق</w:t>
      </w:r>
      <w:r w:rsidR="008C0FAB">
        <w:rPr>
          <w:rFonts w:cs="Arabic Transparent" w:hint="cs"/>
          <w:sz w:val="32"/>
          <w:szCs w:val="32"/>
          <w:rtl/>
          <w:lang w:bidi="ar-DZ"/>
        </w:rPr>
        <w:t>د كان جونز من بين هؤلاء العلماء</w:t>
      </w:r>
      <w:r w:rsidRPr="005247AE">
        <w:rPr>
          <w:rFonts w:cs="Arabic Transparent" w:hint="cs"/>
          <w:sz w:val="32"/>
          <w:szCs w:val="32"/>
          <w:rtl/>
          <w:lang w:bidi="ar-DZ"/>
        </w:rPr>
        <w:t>"</w:t>
      </w:r>
      <w:r w:rsidRPr="005247AE">
        <w:rPr>
          <w:rStyle w:val="Appelnotedebasdep"/>
          <w:rFonts w:cs="Arabic Transparent"/>
          <w:sz w:val="32"/>
          <w:szCs w:val="32"/>
          <w:rtl/>
          <w:lang w:bidi="ar-DZ"/>
        </w:rPr>
        <w:footnoteReference w:id="721"/>
      </w:r>
      <w:r w:rsidRPr="005247AE">
        <w:rPr>
          <w:rFonts w:cs="Arabic Transparent" w:hint="cs"/>
          <w:sz w:val="32"/>
          <w:szCs w:val="32"/>
          <w:rtl/>
          <w:lang w:bidi="ar-DZ"/>
        </w:rPr>
        <w:t xml:space="preserve"> </w:t>
      </w:r>
      <w:r w:rsidR="008C0FAB">
        <w:rPr>
          <w:rFonts w:cs="Arabic Transparent" w:hint="cs"/>
          <w:sz w:val="32"/>
          <w:szCs w:val="32"/>
          <w:rtl/>
          <w:lang w:bidi="ar-DZ"/>
        </w:rPr>
        <w:t>الذين دعموا النظ</w:t>
      </w:r>
      <w:r w:rsidR="003C3A75">
        <w:rPr>
          <w:rFonts w:cs="Arabic Transparent" w:hint="cs"/>
          <w:sz w:val="32"/>
          <w:szCs w:val="32"/>
          <w:rtl/>
          <w:lang w:bidi="ar-DZ"/>
        </w:rPr>
        <w:t>ر</w:t>
      </w:r>
      <w:r w:rsidR="008C0FAB">
        <w:rPr>
          <w:rFonts w:cs="Arabic Transparent" w:hint="cs"/>
          <w:sz w:val="32"/>
          <w:szCs w:val="32"/>
          <w:rtl/>
          <w:lang w:bidi="ar-DZ"/>
        </w:rPr>
        <w:t>ية، وأثبتوا صحتها، حين اكتشفوا أن الحركات مجهورة.</w:t>
      </w:r>
    </w:p>
    <w:p w:rsidR="00EB56DF" w:rsidRDefault="00EB56DF" w:rsidP="00EB56DF">
      <w:pPr>
        <w:bidi/>
        <w:spacing w:before="100" w:beforeAutospacing="1" w:after="100" w:afterAutospacing="1" w:line="480" w:lineRule="auto"/>
        <w:ind w:firstLine="709"/>
        <w:jc w:val="both"/>
        <w:rPr>
          <w:rFonts w:cs="Arabic Transparent"/>
          <w:sz w:val="32"/>
          <w:szCs w:val="32"/>
          <w:rtl/>
          <w:lang w:bidi="ar-DZ"/>
        </w:rPr>
      </w:pP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وعلى نفس المنوال نجد عادل محلو يتحدث عن الوضوح السمعي للأصوات فيقول: "تتفاوت الفونيمات من حيث الوضوح في السمع، فالصوائت هي الأوضح، ثمّ تتفاوت الصوامت وضحاً في تدرّج. وقد رتّبها (أوتّو يسبرسن) (</w:t>
      </w:r>
      <w:r w:rsidRPr="005247AE">
        <w:rPr>
          <w:rFonts w:cs="Arabic Transparent"/>
          <w:sz w:val="32"/>
          <w:szCs w:val="32"/>
          <w:lang w:bidi="ar-DZ"/>
        </w:rPr>
        <w:t>Otto Jasperson</w:t>
      </w:r>
      <w:r w:rsidRPr="005247AE">
        <w:rPr>
          <w:rFonts w:cs="Arabic Transparent" w:hint="cs"/>
          <w:sz w:val="32"/>
          <w:szCs w:val="32"/>
          <w:rtl/>
          <w:lang w:bidi="ar-DZ"/>
        </w:rPr>
        <w:t>) في مدرّج شهير يحمل اسمَهُ: (مدرّج يسبرسن لجهارة الأصوات)."</w:t>
      </w:r>
      <w:r w:rsidRPr="005247AE">
        <w:rPr>
          <w:rStyle w:val="Appelnotedebasdep"/>
          <w:rFonts w:cs="Arabic Transparent"/>
          <w:sz w:val="32"/>
          <w:szCs w:val="32"/>
          <w:rtl/>
          <w:lang w:bidi="ar-DZ"/>
        </w:rPr>
        <w:footnoteReference w:id="722"/>
      </w:r>
      <w:r w:rsidR="008C0FAB">
        <w:rPr>
          <w:rFonts w:cs="Arabic Transparent" w:hint="cs"/>
          <w:sz w:val="32"/>
          <w:szCs w:val="32"/>
          <w:rtl/>
          <w:lang w:bidi="ar-DZ"/>
        </w:rPr>
        <w:t xml:space="preserve"> وبهذا فالصوائت أوضح في السمع، ثم تليها الصوامت، حيث لكل صامت درجة من الوضوح السمعي.</w:t>
      </w:r>
    </w:p>
    <w:p w:rsidR="00D37317" w:rsidRDefault="00D37317" w:rsidP="00330DE8">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وعن علاقة الحركة الإعرابية بالسمع يقول محمد محمد داود: "للحركة أكثر من وظيفة صوتية في اللغة، فعلى مستوى الحرف (الصامت) تقوم الحركة بدور قوة الإسماع، إذ الحركة هي التي تجعل الحرف الصامت يُصوِّت وعلى مستوى الكلمة تقوم بدور الوحدة الصوتية (الفونيم) ال</w:t>
      </w:r>
      <w:r w:rsidR="00330DE8">
        <w:rPr>
          <w:rFonts w:cs="Arabic Transparent" w:hint="cs"/>
          <w:sz w:val="32"/>
          <w:szCs w:val="32"/>
          <w:rtl/>
          <w:lang w:bidi="ar-DZ"/>
        </w:rPr>
        <w:t>تي</w:t>
      </w:r>
      <w:r w:rsidRPr="005247AE">
        <w:rPr>
          <w:rFonts w:cs="Arabic Transparent" w:hint="cs"/>
          <w:sz w:val="32"/>
          <w:szCs w:val="32"/>
          <w:rtl/>
          <w:lang w:bidi="ar-DZ"/>
        </w:rPr>
        <w:t xml:space="preserve"> يتغير المعنى بتغيرها. وأيضًا على مستوى التركيب للحركة دور صوتي بارز في وصل نطق الكلمات"</w:t>
      </w:r>
      <w:r w:rsidRPr="005247AE">
        <w:rPr>
          <w:rStyle w:val="Appelnotedebasdep"/>
          <w:rFonts w:cs="Arabic Transparent"/>
          <w:sz w:val="32"/>
          <w:szCs w:val="32"/>
          <w:rtl/>
          <w:lang w:bidi="ar-DZ"/>
        </w:rPr>
        <w:footnoteReference w:id="723"/>
      </w:r>
      <w:r w:rsidRPr="005247AE">
        <w:rPr>
          <w:rFonts w:cs="Arabic Transparent" w:hint="cs"/>
          <w:sz w:val="32"/>
          <w:szCs w:val="32"/>
          <w:rtl/>
          <w:lang w:bidi="ar-DZ"/>
        </w:rPr>
        <w:t>.</w:t>
      </w:r>
      <w:r w:rsidR="008C0FAB">
        <w:rPr>
          <w:rFonts w:cs="Arabic Transparent" w:hint="cs"/>
          <w:sz w:val="32"/>
          <w:szCs w:val="32"/>
          <w:rtl/>
          <w:lang w:bidi="ar-DZ"/>
        </w:rPr>
        <w:t xml:space="preserve"> فالحركات بالنسبة للحرف أو الكلمة هي بمثابة العضلات التي تجعل الجسم يتحرّك.</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وعن الوضوح السمعي للأصوات الساكنة والأصوات اللينة قال إبراهيم أنيس: "إنّ المحدثين لاحظوا أن الأصوات الساكنة على العموم أقل وضحًا في السمع من أصوات اللين. فأصوات اللين تسمع من مسافة عندها قد تخفى الأصوات الساكنة أو يخطأ في تمييزها. فالفتحة مثلاً "وهي صوت لين قصير" تسمع بوضوح من مسافة أبعد كثيراً مما تسمع عندها الفاء. ولهذا عد الأساس الذي بنى عليه التفرقة بين الأصوات الساكنة وأصوات اللين أساسًا صوتيًا، وهو نفسه وضوح الصوت في السمع."</w:t>
      </w:r>
      <w:r w:rsidRPr="005247AE">
        <w:rPr>
          <w:rStyle w:val="Appelnotedebasdep"/>
          <w:rFonts w:cs="Arabic Transparent"/>
          <w:sz w:val="32"/>
          <w:szCs w:val="32"/>
          <w:rtl/>
          <w:lang w:bidi="ar-DZ"/>
        </w:rPr>
        <w:footnoteReference w:id="724"/>
      </w:r>
      <w:r w:rsidRPr="005247AE">
        <w:rPr>
          <w:rFonts w:cs="Arabic Transparent" w:hint="cs"/>
          <w:sz w:val="32"/>
          <w:szCs w:val="32"/>
          <w:rtl/>
          <w:lang w:bidi="ar-DZ"/>
        </w:rPr>
        <w:t xml:space="preserve"> وهذا لا يعني أن كل أصوات اللين في درجة واحدة من الوضوح السمعي، بل هناك تفاوت بينها، ونفس الشيء بالنسبة للأصوات الساكنة.</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وأوضح محمد حولة مفهوم الإعاقة السمعية فقال: "هي إصابة عضوية تؤثر على إحدى مستويات الأذن أو كل</w:t>
      </w:r>
      <w:r w:rsidR="00330DE8">
        <w:rPr>
          <w:rFonts w:cs="Arabic Transparent" w:hint="cs"/>
          <w:sz w:val="32"/>
          <w:szCs w:val="32"/>
          <w:rtl/>
          <w:lang w:bidi="ar-DZ"/>
        </w:rPr>
        <w:t>ّ</w:t>
      </w:r>
      <w:r w:rsidRPr="005247AE">
        <w:rPr>
          <w:rFonts w:cs="Arabic Transparent" w:hint="cs"/>
          <w:sz w:val="32"/>
          <w:szCs w:val="32"/>
          <w:rtl/>
          <w:lang w:bidi="ar-DZ"/>
        </w:rPr>
        <w:t xml:space="preserve"> مستوياتها (الخارجية، الوسطى، الداخلية) نتيجة إصابات أو أمراض فتعيق عملية السمع وهناك ثلاثة أنواع: الإعاقة السمعية التحويلية (التوصيلية)، والإعاقة السمعية الإدراكية، والإعاقة السمعية المختلطة."</w:t>
      </w:r>
      <w:r w:rsidRPr="005247AE">
        <w:rPr>
          <w:rStyle w:val="Appelnotedebasdep"/>
          <w:rFonts w:cs="Arabic Transparent"/>
          <w:sz w:val="32"/>
          <w:szCs w:val="32"/>
          <w:rtl/>
          <w:lang w:bidi="ar-DZ"/>
        </w:rPr>
        <w:footnoteReference w:id="725"/>
      </w:r>
      <w:r w:rsidR="008C0FAB">
        <w:rPr>
          <w:rFonts w:cs="Arabic Transparent" w:hint="cs"/>
          <w:sz w:val="32"/>
          <w:szCs w:val="32"/>
          <w:rtl/>
          <w:lang w:bidi="ar-DZ"/>
        </w:rPr>
        <w:t xml:space="preserve"> وأية واحدة تعرّض لها الإنسان عدّت إعاقة، وشعر بخلل في سمعه.</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وعن فضل السمع عن البصر يقول أحمد عزوز: "يتّضح فضل السمع عن البصر في وضع مقارنة بين ما يمكن أن يصل إليه إنسان فقد بصره، وآخر فقد سمعه، فالملاحظ أن النبوغ كثير الاحتمال بين أناسٍ فقدوا بصرهم مع بقاء سمعهم سليما، والأمثلة على أولئك كثيرة من بينهم، بشار بن برد، أب</w:t>
      </w:r>
      <w:r w:rsidR="008C0FAB">
        <w:rPr>
          <w:rFonts w:cs="Arabic Transparent" w:hint="cs"/>
          <w:sz w:val="32"/>
          <w:szCs w:val="32"/>
          <w:rtl/>
          <w:lang w:bidi="ar-DZ"/>
        </w:rPr>
        <w:t>و العلاء المعري، طه حسين وغيرهم</w:t>
      </w:r>
      <w:r w:rsidRPr="005247AE">
        <w:rPr>
          <w:rFonts w:cs="Arabic Transparent" w:hint="cs"/>
          <w:sz w:val="32"/>
          <w:szCs w:val="32"/>
          <w:rtl/>
          <w:lang w:bidi="ar-DZ"/>
        </w:rPr>
        <w:t>"</w:t>
      </w:r>
      <w:r w:rsidRPr="005247AE">
        <w:rPr>
          <w:rStyle w:val="Appelnotedebasdep"/>
          <w:rFonts w:cs="Arabic Transparent"/>
          <w:sz w:val="32"/>
          <w:szCs w:val="32"/>
          <w:rtl/>
          <w:lang w:bidi="ar-DZ"/>
        </w:rPr>
        <w:footnoteReference w:id="726"/>
      </w:r>
      <w:r w:rsidR="008C0FAB">
        <w:rPr>
          <w:rFonts w:cs="Arabic Transparent" w:hint="cs"/>
          <w:sz w:val="32"/>
          <w:szCs w:val="32"/>
          <w:rtl/>
          <w:lang w:bidi="ar-DZ"/>
        </w:rPr>
        <w:t>. وقد حقّقوا ما لم يحققه غيرهم من المبصرين.</w:t>
      </w:r>
    </w:p>
    <w:p w:rsidR="00EB56DF" w:rsidRDefault="00EB56DF" w:rsidP="00EB56DF">
      <w:pPr>
        <w:bidi/>
        <w:spacing w:before="100" w:beforeAutospacing="1" w:after="100" w:afterAutospacing="1" w:line="480" w:lineRule="auto"/>
        <w:ind w:firstLine="709"/>
        <w:jc w:val="both"/>
        <w:rPr>
          <w:rFonts w:cs="Arabic Transparent"/>
          <w:sz w:val="32"/>
          <w:szCs w:val="32"/>
          <w:rtl/>
          <w:lang w:bidi="ar-DZ"/>
        </w:rPr>
      </w:pPr>
    </w:p>
    <w:p w:rsidR="00D37317" w:rsidRDefault="008C0FAB" w:rsidP="00330DE8">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 xml:space="preserve">وعودًا على بدء أصل إلى </w:t>
      </w:r>
      <w:r w:rsidR="00D37317" w:rsidRPr="005247AE">
        <w:rPr>
          <w:rFonts w:cs="Arabic Transparent" w:hint="cs"/>
          <w:sz w:val="32"/>
          <w:szCs w:val="32"/>
          <w:rtl/>
          <w:lang w:bidi="ar-DZ"/>
        </w:rPr>
        <w:t>أن</w:t>
      </w:r>
      <w:r w:rsidR="00330DE8">
        <w:rPr>
          <w:rFonts w:cs="Arabic Transparent" w:hint="cs"/>
          <w:sz w:val="32"/>
          <w:szCs w:val="32"/>
          <w:rtl/>
          <w:lang w:bidi="ar-DZ"/>
        </w:rPr>
        <w:t>ّ</w:t>
      </w:r>
      <w:r w:rsidR="00D37317" w:rsidRPr="005247AE">
        <w:rPr>
          <w:rFonts w:cs="Arabic Transparent" w:hint="cs"/>
          <w:sz w:val="32"/>
          <w:szCs w:val="32"/>
          <w:rtl/>
          <w:lang w:bidi="ar-DZ"/>
        </w:rPr>
        <w:t xml:space="preserve"> مصطلح السمع واحد بين الأزهري وسابقيه ولاحقيه والمحدثين، كلهم يرى أن السمع </w:t>
      </w:r>
      <w:r>
        <w:rPr>
          <w:rFonts w:cs="Arabic Transparent" w:hint="cs"/>
          <w:sz w:val="32"/>
          <w:szCs w:val="32"/>
          <w:rtl/>
          <w:lang w:bidi="ar-DZ"/>
        </w:rPr>
        <w:t>آلته</w:t>
      </w:r>
      <w:r w:rsidR="00D37317" w:rsidRPr="005247AE">
        <w:rPr>
          <w:rFonts w:cs="Arabic Transparent" w:hint="cs"/>
          <w:sz w:val="32"/>
          <w:szCs w:val="32"/>
          <w:rtl/>
          <w:lang w:bidi="ar-DZ"/>
        </w:rPr>
        <w:t xml:space="preserve"> الأذن التي تستقبل الصوت</w:t>
      </w:r>
      <w:r w:rsidR="00330DE8">
        <w:rPr>
          <w:rFonts w:cs="Arabic Transparent" w:hint="cs"/>
          <w:sz w:val="32"/>
          <w:szCs w:val="32"/>
          <w:rtl/>
          <w:lang w:bidi="ar-DZ"/>
        </w:rPr>
        <w:t>،</w:t>
      </w:r>
      <w:r w:rsidR="00D37317" w:rsidRPr="005247AE">
        <w:rPr>
          <w:rFonts w:cs="Arabic Transparent" w:hint="cs"/>
          <w:sz w:val="32"/>
          <w:szCs w:val="32"/>
          <w:rtl/>
          <w:lang w:bidi="ar-DZ"/>
        </w:rPr>
        <w:t xml:space="preserve"> وهي أهم</w:t>
      </w:r>
      <w:r w:rsidR="00330DE8">
        <w:rPr>
          <w:rFonts w:cs="Arabic Transparent" w:hint="cs"/>
          <w:sz w:val="32"/>
          <w:szCs w:val="32"/>
          <w:rtl/>
          <w:lang w:bidi="ar-DZ"/>
        </w:rPr>
        <w:t>ّ</w:t>
      </w:r>
      <w:r w:rsidR="00D37317" w:rsidRPr="005247AE">
        <w:rPr>
          <w:rFonts w:cs="Arabic Transparent" w:hint="cs"/>
          <w:sz w:val="32"/>
          <w:szCs w:val="32"/>
          <w:rtl/>
          <w:lang w:bidi="ar-DZ"/>
        </w:rPr>
        <w:t xml:space="preserve"> الحواس، والس</w:t>
      </w:r>
      <w:r w:rsidR="00330DE8">
        <w:rPr>
          <w:rFonts w:cs="Arabic Transparent" w:hint="cs"/>
          <w:sz w:val="32"/>
          <w:szCs w:val="32"/>
          <w:rtl/>
          <w:lang w:bidi="ar-DZ"/>
        </w:rPr>
        <w:t>ّ</w:t>
      </w:r>
      <w:r w:rsidR="00D37317" w:rsidRPr="005247AE">
        <w:rPr>
          <w:rFonts w:cs="Arabic Transparent" w:hint="cs"/>
          <w:sz w:val="32"/>
          <w:szCs w:val="32"/>
          <w:rtl/>
          <w:lang w:bidi="ar-DZ"/>
        </w:rPr>
        <w:t>مع متوق</w:t>
      </w:r>
      <w:r w:rsidR="00330DE8">
        <w:rPr>
          <w:rFonts w:cs="Arabic Transparent" w:hint="cs"/>
          <w:sz w:val="32"/>
          <w:szCs w:val="32"/>
          <w:rtl/>
          <w:lang w:bidi="ar-DZ"/>
        </w:rPr>
        <w:t>ّ</w:t>
      </w:r>
      <w:r w:rsidR="00D37317" w:rsidRPr="005247AE">
        <w:rPr>
          <w:rFonts w:cs="Arabic Transparent" w:hint="cs"/>
          <w:sz w:val="32"/>
          <w:szCs w:val="32"/>
          <w:rtl/>
          <w:lang w:bidi="ar-DZ"/>
        </w:rPr>
        <w:t>ف على حركة الهواء، وهو وسيلة الات</w:t>
      </w:r>
      <w:r w:rsidR="00330DE8">
        <w:rPr>
          <w:rFonts w:cs="Arabic Transparent" w:hint="cs"/>
          <w:sz w:val="32"/>
          <w:szCs w:val="32"/>
          <w:rtl/>
          <w:lang w:bidi="ar-DZ"/>
        </w:rPr>
        <w:t>ّ</w:t>
      </w:r>
      <w:r w:rsidR="00D37317" w:rsidRPr="005247AE">
        <w:rPr>
          <w:rFonts w:cs="Arabic Transparent" w:hint="cs"/>
          <w:sz w:val="32"/>
          <w:szCs w:val="32"/>
          <w:rtl/>
          <w:lang w:bidi="ar-DZ"/>
        </w:rPr>
        <w:t>صال بين الإنسان والعالم الخارجي، كما يحافظ السمع على توازن الإنسان.</w:t>
      </w:r>
    </w:p>
    <w:p w:rsidR="00D37317" w:rsidRPr="00E420D0" w:rsidRDefault="00D37317" w:rsidP="003C798C">
      <w:pPr>
        <w:bidi/>
        <w:spacing w:before="100" w:beforeAutospacing="1" w:after="100" w:afterAutospacing="1" w:line="480" w:lineRule="auto"/>
        <w:ind w:firstLine="709"/>
        <w:jc w:val="both"/>
        <w:rPr>
          <w:rFonts w:cs="MCS Rika S_I normal."/>
          <w:b/>
          <w:bCs/>
          <w:i/>
          <w:iCs/>
          <w:sz w:val="34"/>
          <w:szCs w:val="34"/>
          <w:rtl/>
          <w:lang w:bidi="ar-DZ"/>
        </w:rPr>
      </w:pPr>
      <w:r w:rsidRPr="00E420D0">
        <w:rPr>
          <w:rFonts w:cs="MCS Rika S_I normal." w:hint="cs"/>
          <w:b/>
          <w:bCs/>
          <w:i/>
          <w:iCs/>
          <w:sz w:val="34"/>
          <w:szCs w:val="34"/>
          <w:rtl/>
          <w:lang w:bidi="ar-DZ"/>
        </w:rPr>
        <w:t>الص</w:t>
      </w:r>
      <w:r w:rsidR="00330DE8">
        <w:rPr>
          <w:rFonts w:cs="MCS Rika S_I normal." w:hint="cs"/>
          <w:b/>
          <w:bCs/>
          <w:i/>
          <w:iCs/>
          <w:sz w:val="34"/>
          <w:szCs w:val="34"/>
          <w:rtl/>
          <w:lang w:bidi="ar-DZ"/>
        </w:rPr>
        <w:t>ّ</w:t>
      </w:r>
      <w:r w:rsidRPr="00E420D0">
        <w:rPr>
          <w:rFonts w:cs="MCS Rika S_I normal." w:hint="cs"/>
          <w:b/>
          <w:bCs/>
          <w:i/>
          <w:iCs/>
          <w:sz w:val="34"/>
          <w:szCs w:val="34"/>
          <w:rtl/>
          <w:lang w:bidi="ar-DZ"/>
        </w:rPr>
        <w:t>مم عند الأزهري :</w:t>
      </w:r>
    </w:p>
    <w:p w:rsidR="00D37317" w:rsidRPr="005247AE"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قال الأزهري عن مصطلح الصَّمم: "قال الليث: الصَّمَمُ، في الأذن: ذَهَابُ سَمْعِهَا، وفي القناة: اكتناز جَوْفِها، وفي الحَجَر: صَلاَبَتُهُ، وفي الأمر شدَّتُه. ويقال: أُذُنٌ صَمَّاءُ، وحَجَرٌ أَصَمُّ، وفتنةٌ صَمَّاءُ... وجمعُ الأَصَمُّ: صُمٌّ وصُمَّانٌ."</w:t>
      </w:r>
      <w:r w:rsidRPr="005247AE">
        <w:rPr>
          <w:rStyle w:val="Appelnotedebasdep"/>
          <w:rFonts w:cs="Arabic Transparent"/>
          <w:sz w:val="32"/>
          <w:szCs w:val="32"/>
          <w:rtl/>
          <w:lang w:bidi="ar-DZ"/>
        </w:rPr>
        <w:footnoteReference w:id="727"/>
      </w:r>
      <w:r w:rsidR="008C0FAB">
        <w:rPr>
          <w:rFonts w:cs="Arabic Transparent" w:hint="cs"/>
          <w:sz w:val="32"/>
          <w:szCs w:val="32"/>
          <w:rtl/>
          <w:lang w:bidi="ar-DZ"/>
        </w:rPr>
        <w:t xml:space="preserve"> فالأصم</w:t>
      </w:r>
      <w:r w:rsidR="00330DE8">
        <w:rPr>
          <w:rFonts w:cs="Arabic Transparent" w:hint="cs"/>
          <w:sz w:val="32"/>
          <w:szCs w:val="32"/>
          <w:rtl/>
          <w:lang w:bidi="ar-DZ"/>
        </w:rPr>
        <w:t>ّ</w:t>
      </w:r>
      <w:r w:rsidR="008C0FAB">
        <w:rPr>
          <w:rFonts w:cs="Arabic Transparent" w:hint="cs"/>
          <w:sz w:val="32"/>
          <w:szCs w:val="32"/>
          <w:rtl/>
          <w:lang w:bidi="ar-DZ"/>
        </w:rPr>
        <w:t xml:space="preserve"> هو من تعطلت حاسة سمعه فصار فاقدًا للسمع.</w:t>
      </w:r>
    </w:p>
    <w:p w:rsidR="00D37317" w:rsidRDefault="00D37317" w:rsidP="00CF5B51">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وفي الاصطلاح: "الصَّمَمُ: فقدان حاسّة السّمع"</w:t>
      </w:r>
      <w:r w:rsidRPr="005247AE">
        <w:rPr>
          <w:rStyle w:val="Appelnotedebasdep"/>
          <w:rFonts w:cs="Arabic Transparent"/>
          <w:sz w:val="32"/>
          <w:szCs w:val="32"/>
          <w:rtl/>
          <w:lang w:bidi="ar-DZ"/>
        </w:rPr>
        <w:footnoteReference w:id="728"/>
      </w:r>
      <w:r w:rsidRPr="005247AE">
        <w:rPr>
          <w:rFonts w:cs="Arabic Transparent" w:hint="cs"/>
          <w:sz w:val="32"/>
          <w:szCs w:val="32"/>
          <w:rtl/>
          <w:lang w:bidi="ar-DZ"/>
        </w:rPr>
        <w:t>.</w:t>
      </w:r>
      <w:r w:rsidR="008C0FAB">
        <w:rPr>
          <w:rFonts w:cs="Arabic Transparent" w:hint="cs"/>
          <w:sz w:val="32"/>
          <w:szCs w:val="32"/>
          <w:rtl/>
          <w:lang w:bidi="ar-DZ"/>
        </w:rPr>
        <w:t xml:space="preserve"> والأصمّ لا يعي ما نقول، إلا عن طريق الإشارة أو الكتابة.</w:t>
      </w:r>
      <w:r w:rsidR="002E4053">
        <w:rPr>
          <w:rFonts w:cs="Arabic Transparent" w:hint="cs"/>
          <w:sz w:val="32"/>
          <w:szCs w:val="32"/>
          <w:rtl/>
          <w:lang w:bidi="ar-DZ"/>
        </w:rPr>
        <w:t xml:space="preserve"> </w:t>
      </w:r>
      <w:r w:rsidRPr="005247AE">
        <w:rPr>
          <w:rFonts w:cs="Arabic Transparent" w:hint="cs"/>
          <w:sz w:val="32"/>
          <w:szCs w:val="32"/>
          <w:rtl/>
          <w:lang w:bidi="ar-DZ"/>
        </w:rPr>
        <w:t>وورد مصطلح الصَّمم في القرآن الكريم في قوله تعالى: "صُمٌّ بُكْمٌ عُمْيٌ فَهُمْ لَا يَعْقِلُونَ"</w:t>
      </w:r>
      <w:r w:rsidRPr="005247AE">
        <w:rPr>
          <w:rStyle w:val="Appelnotedebasdep"/>
          <w:rFonts w:cs="Arabic Transparent"/>
          <w:sz w:val="32"/>
          <w:szCs w:val="32"/>
          <w:rtl/>
          <w:lang w:bidi="ar-DZ"/>
        </w:rPr>
        <w:footnoteReference w:id="729"/>
      </w:r>
      <w:r w:rsidR="002E4053">
        <w:rPr>
          <w:rFonts w:cs="Arabic Transparent" w:hint="cs"/>
          <w:sz w:val="32"/>
          <w:szCs w:val="32"/>
          <w:rtl/>
          <w:lang w:bidi="ar-DZ"/>
        </w:rPr>
        <w:t>.</w:t>
      </w:r>
      <w:r w:rsidRPr="005247AE">
        <w:rPr>
          <w:rFonts w:cs="Arabic Transparent" w:hint="cs"/>
          <w:sz w:val="32"/>
          <w:szCs w:val="32"/>
          <w:rtl/>
          <w:lang w:bidi="ar-DZ"/>
        </w:rPr>
        <w:t xml:space="preserve"> وفي موضع ثانٍ</w:t>
      </w:r>
      <w:r w:rsidR="00945A8C">
        <w:rPr>
          <w:rFonts w:cs="Arabic Transparent" w:hint="cs"/>
          <w:sz w:val="32"/>
          <w:szCs w:val="32"/>
          <w:rtl/>
          <w:lang w:bidi="ar-DZ"/>
        </w:rPr>
        <w:t xml:space="preserve"> قال تعالى</w:t>
      </w:r>
      <w:r w:rsidRPr="005247AE">
        <w:rPr>
          <w:rFonts w:cs="Arabic Transparent" w:hint="cs"/>
          <w:sz w:val="32"/>
          <w:szCs w:val="32"/>
          <w:rtl/>
          <w:lang w:bidi="ar-DZ"/>
        </w:rPr>
        <w:t>:"</w:t>
      </w:r>
      <w:r w:rsidRPr="005247AE">
        <w:rPr>
          <w:rFonts w:ascii="Tahoma" w:hAnsi="Tahoma" w:cs="Arabic Transparent"/>
          <w:sz w:val="32"/>
          <w:szCs w:val="32"/>
          <w:rtl/>
        </w:rPr>
        <w:t xml:space="preserve"> إِنَّ شَرَّ الدَّوَابِّ عِنْدَ اللَّهِ الصُّمُّ الْبُكْمُ الذِينَ لَا يَعْقِلُونَ</w:t>
      </w:r>
      <w:r w:rsidRPr="005247AE">
        <w:rPr>
          <w:rFonts w:cs="Arabic Transparent" w:hint="cs"/>
          <w:sz w:val="32"/>
          <w:szCs w:val="32"/>
          <w:rtl/>
          <w:lang w:bidi="ar-DZ"/>
        </w:rPr>
        <w:t xml:space="preserve"> "</w:t>
      </w:r>
      <w:r w:rsidRPr="005247AE">
        <w:rPr>
          <w:rStyle w:val="Appelnotedebasdep"/>
          <w:rFonts w:cs="Arabic Transparent"/>
          <w:sz w:val="32"/>
          <w:szCs w:val="32"/>
          <w:rtl/>
          <w:lang w:bidi="ar-DZ"/>
        </w:rPr>
        <w:footnoteReference w:id="730"/>
      </w:r>
      <w:r w:rsidRPr="005247AE">
        <w:rPr>
          <w:rFonts w:cs="Arabic Transparent" w:hint="cs"/>
          <w:sz w:val="32"/>
          <w:szCs w:val="32"/>
          <w:rtl/>
          <w:lang w:bidi="ar-DZ"/>
        </w:rPr>
        <w:t xml:space="preserve"> وفي موضع ثالث</w:t>
      </w:r>
      <w:r w:rsidR="00945A8C">
        <w:rPr>
          <w:rFonts w:cs="Arabic Transparent" w:hint="cs"/>
          <w:sz w:val="32"/>
          <w:szCs w:val="32"/>
          <w:rtl/>
          <w:lang w:bidi="ar-DZ"/>
        </w:rPr>
        <w:t xml:space="preserve"> يقول عز وجلّ</w:t>
      </w:r>
      <w:r w:rsidRPr="005247AE">
        <w:rPr>
          <w:rFonts w:cs="Arabic Transparent" w:hint="cs"/>
          <w:sz w:val="32"/>
          <w:szCs w:val="32"/>
          <w:rtl/>
          <w:lang w:bidi="ar-DZ"/>
        </w:rPr>
        <w:t>: "</w:t>
      </w:r>
      <w:r w:rsidRPr="005247AE">
        <w:rPr>
          <w:rFonts w:ascii="Tahoma" w:hAnsi="Tahoma" w:cs="Arabic Transparent"/>
          <w:sz w:val="32"/>
          <w:szCs w:val="32"/>
          <w:rtl/>
        </w:rPr>
        <w:t xml:space="preserve"> أُولَئِكَ ا</w:t>
      </w:r>
      <w:r w:rsidRPr="005247AE">
        <w:rPr>
          <w:rFonts w:ascii="Tahoma" w:hAnsi="Tahoma" w:cs="Arabic Transparent" w:hint="cs"/>
          <w:sz w:val="32"/>
          <w:szCs w:val="32"/>
          <w:rtl/>
        </w:rPr>
        <w:t>َ</w:t>
      </w:r>
      <w:r w:rsidRPr="005247AE">
        <w:rPr>
          <w:rFonts w:ascii="Tahoma" w:hAnsi="Tahoma" w:cs="Arabic Transparent"/>
          <w:sz w:val="32"/>
          <w:szCs w:val="32"/>
          <w:rtl/>
        </w:rPr>
        <w:t>لذِينَ لَعَنَهُمُ اللَّهُ فَأ</w:t>
      </w:r>
      <w:r w:rsidRPr="005247AE">
        <w:rPr>
          <w:rFonts w:ascii="Tahoma" w:hAnsi="Tahoma" w:cs="Arabic Transparent" w:hint="cs"/>
          <w:sz w:val="32"/>
          <w:szCs w:val="32"/>
          <w:rtl/>
        </w:rPr>
        <w:t>َ</w:t>
      </w:r>
      <w:r w:rsidRPr="005247AE">
        <w:rPr>
          <w:rFonts w:ascii="Tahoma" w:hAnsi="Tahoma" w:cs="Arabic Transparent"/>
          <w:sz w:val="32"/>
          <w:szCs w:val="32"/>
          <w:rtl/>
        </w:rPr>
        <w:t>صَمَّهُمْ وَأَعْمَى أَبْصَارَهُم</w:t>
      </w:r>
      <w:r w:rsidRPr="005247AE">
        <w:rPr>
          <w:rFonts w:ascii="Tahoma" w:hAnsi="Tahoma" w:cs="Arabic Transparent" w:hint="cs"/>
          <w:sz w:val="32"/>
          <w:szCs w:val="32"/>
          <w:rtl/>
        </w:rPr>
        <w:t>ُ</w:t>
      </w:r>
      <w:r w:rsidRPr="005247AE">
        <w:rPr>
          <w:rFonts w:cs="Arabic Transparent" w:hint="cs"/>
          <w:sz w:val="32"/>
          <w:szCs w:val="32"/>
          <w:rtl/>
          <w:lang w:bidi="ar-DZ"/>
        </w:rPr>
        <w:t xml:space="preserve"> "</w:t>
      </w:r>
      <w:r w:rsidRPr="005247AE">
        <w:rPr>
          <w:rStyle w:val="Appelnotedebasdep"/>
          <w:rFonts w:cs="Arabic Transparent"/>
          <w:sz w:val="32"/>
          <w:szCs w:val="32"/>
          <w:rtl/>
          <w:lang w:bidi="ar-DZ"/>
        </w:rPr>
        <w:footnoteReference w:id="731"/>
      </w:r>
      <w:r w:rsidRPr="005247AE">
        <w:rPr>
          <w:rFonts w:cs="Arabic Transparent" w:hint="cs"/>
          <w:sz w:val="32"/>
          <w:szCs w:val="32"/>
          <w:rtl/>
          <w:lang w:bidi="ar-DZ"/>
        </w:rPr>
        <w:t xml:space="preserve"> وفي موضع</w:t>
      </w:r>
      <w:r w:rsidR="009D5C03">
        <w:rPr>
          <w:rFonts w:cs="Arabic Transparent" w:hint="cs"/>
          <w:sz w:val="32"/>
          <w:szCs w:val="32"/>
          <w:rtl/>
          <w:lang w:bidi="ar-DZ"/>
        </w:rPr>
        <w:t>ٍ</w:t>
      </w:r>
      <w:r w:rsidRPr="005247AE">
        <w:rPr>
          <w:rFonts w:cs="Arabic Transparent" w:hint="cs"/>
          <w:sz w:val="32"/>
          <w:szCs w:val="32"/>
          <w:rtl/>
          <w:lang w:bidi="ar-DZ"/>
        </w:rPr>
        <w:t xml:space="preserve"> رابع</w:t>
      </w:r>
      <w:r w:rsidR="009D5C03">
        <w:rPr>
          <w:rFonts w:cs="Arabic Transparent" w:hint="cs"/>
          <w:sz w:val="32"/>
          <w:szCs w:val="32"/>
          <w:rtl/>
          <w:lang w:bidi="ar-DZ"/>
        </w:rPr>
        <w:t>ٍ</w:t>
      </w:r>
      <w:r w:rsidR="00945A8C">
        <w:rPr>
          <w:rFonts w:cs="Arabic Transparent" w:hint="cs"/>
          <w:sz w:val="32"/>
          <w:szCs w:val="32"/>
          <w:rtl/>
          <w:lang w:bidi="ar-DZ"/>
        </w:rPr>
        <w:t xml:space="preserve"> يقول تعالى</w:t>
      </w:r>
      <w:r w:rsidRPr="005247AE">
        <w:rPr>
          <w:rFonts w:cs="Arabic Transparent" w:hint="cs"/>
          <w:sz w:val="32"/>
          <w:szCs w:val="32"/>
          <w:rtl/>
          <w:lang w:bidi="ar-DZ"/>
        </w:rPr>
        <w:t>: "</w:t>
      </w:r>
      <w:r w:rsidRPr="005247AE">
        <w:rPr>
          <w:rFonts w:ascii="Tahoma" w:hAnsi="Tahoma" w:cs="Arabic Transparent"/>
          <w:sz w:val="32"/>
          <w:szCs w:val="32"/>
          <w:rtl/>
        </w:rPr>
        <w:t xml:space="preserve"> وَمِنْهُم م</w:t>
      </w:r>
      <w:r w:rsidRPr="005247AE">
        <w:rPr>
          <w:rFonts w:ascii="Tahoma" w:hAnsi="Tahoma" w:cs="Arabic Transparent" w:hint="cs"/>
          <w:sz w:val="32"/>
          <w:szCs w:val="32"/>
          <w:rtl/>
        </w:rPr>
        <w:t>َّ</w:t>
      </w:r>
      <w:r w:rsidRPr="005247AE">
        <w:rPr>
          <w:rFonts w:ascii="Tahoma" w:hAnsi="Tahoma" w:cs="Arabic Transparent"/>
          <w:sz w:val="32"/>
          <w:szCs w:val="32"/>
          <w:rtl/>
        </w:rPr>
        <w:t>نْ ي</w:t>
      </w:r>
      <w:r w:rsidRPr="005247AE">
        <w:rPr>
          <w:rFonts w:ascii="Tahoma" w:hAnsi="Tahoma" w:cs="Arabic Transparent" w:hint="cs"/>
          <w:sz w:val="32"/>
          <w:szCs w:val="32"/>
          <w:rtl/>
        </w:rPr>
        <w:t>َّ</w:t>
      </w:r>
      <w:r w:rsidRPr="005247AE">
        <w:rPr>
          <w:rFonts w:ascii="Tahoma" w:hAnsi="Tahoma" w:cs="Arabic Transparent"/>
          <w:sz w:val="32"/>
          <w:szCs w:val="32"/>
          <w:rtl/>
        </w:rPr>
        <w:t>سْتَمِعُونَ إِلَيْكَ أَفَأَنْتَ تُسْمِعُ الصُّمَّ وَلَوْ كَانُوا</w:t>
      </w:r>
      <w:r w:rsidRPr="005247AE">
        <w:rPr>
          <w:rFonts w:ascii="Tahoma" w:hAnsi="Tahoma" w:cs="Arabic Transparent" w:hint="cs"/>
          <w:sz w:val="32"/>
          <w:szCs w:val="32"/>
          <w:rtl/>
        </w:rPr>
        <w:t>ْ</w:t>
      </w:r>
      <w:r w:rsidRPr="005247AE">
        <w:rPr>
          <w:rFonts w:ascii="Tahoma" w:hAnsi="Tahoma" w:cs="Arabic Transparent"/>
          <w:sz w:val="32"/>
          <w:szCs w:val="32"/>
          <w:rtl/>
        </w:rPr>
        <w:t xml:space="preserve"> لَا يَعْقِلُونَ </w:t>
      </w:r>
      <w:r w:rsidRPr="005247AE">
        <w:rPr>
          <w:rFonts w:cs="Arabic Transparent" w:hint="cs"/>
          <w:sz w:val="32"/>
          <w:szCs w:val="32"/>
          <w:rtl/>
          <w:lang w:bidi="ar-DZ"/>
        </w:rPr>
        <w:t>"</w:t>
      </w:r>
      <w:r w:rsidRPr="005247AE">
        <w:rPr>
          <w:rStyle w:val="Appelnotedebasdep"/>
          <w:rFonts w:cs="Arabic Transparent"/>
          <w:sz w:val="32"/>
          <w:szCs w:val="32"/>
          <w:rtl/>
          <w:lang w:bidi="ar-DZ"/>
        </w:rPr>
        <w:footnoteReference w:id="732"/>
      </w:r>
      <w:r w:rsidRPr="005247AE">
        <w:rPr>
          <w:rFonts w:cs="Arabic Transparent" w:hint="cs"/>
          <w:sz w:val="32"/>
          <w:szCs w:val="32"/>
          <w:rtl/>
          <w:lang w:bidi="ar-DZ"/>
        </w:rPr>
        <w:t xml:space="preserve"> وفي موضع</w:t>
      </w:r>
      <w:r w:rsidR="009D5C03">
        <w:rPr>
          <w:rFonts w:cs="Arabic Transparent" w:hint="cs"/>
          <w:sz w:val="32"/>
          <w:szCs w:val="32"/>
          <w:rtl/>
          <w:lang w:bidi="ar-DZ"/>
        </w:rPr>
        <w:t>ٍ</w:t>
      </w:r>
      <w:r w:rsidRPr="005247AE">
        <w:rPr>
          <w:rFonts w:cs="Arabic Transparent" w:hint="cs"/>
          <w:sz w:val="32"/>
          <w:szCs w:val="32"/>
          <w:rtl/>
          <w:lang w:bidi="ar-DZ"/>
        </w:rPr>
        <w:t xml:space="preserve"> خامس</w:t>
      </w:r>
      <w:r w:rsidR="009D5C03">
        <w:rPr>
          <w:rFonts w:cs="Arabic Transparent" w:hint="cs"/>
          <w:sz w:val="32"/>
          <w:szCs w:val="32"/>
          <w:rtl/>
          <w:lang w:bidi="ar-DZ"/>
        </w:rPr>
        <w:t>ٍ</w:t>
      </w:r>
      <w:r w:rsidR="00CF5B51">
        <w:rPr>
          <w:rFonts w:cs="Arabic Transparent" w:hint="cs"/>
          <w:sz w:val="32"/>
          <w:szCs w:val="32"/>
          <w:rtl/>
          <w:lang w:bidi="ar-DZ"/>
        </w:rPr>
        <w:t xml:space="preserve"> </w:t>
      </w:r>
      <w:r w:rsidR="00945A8C">
        <w:rPr>
          <w:rFonts w:cs="Arabic Transparent" w:hint="cs"/>
          <w:sz w:val="32"/>
          <w:szCs w:val="32"/>
          <w:rtl/>
          <w:lang w:bidi="ar-DZ"/>
        </w:rPr>
        <w:t xml:space="preserve">قال عزّ </w:t>
      </w:r>
      <w:r w:rsidR="00CF5B51">
        <w:rPr>
          <w:rFonts w:cs="Arabic Transparent" w:hint="cs"/>
          <w:sz w:val="32"/>
          <w:szCs w:val="32"/>
          <w:rtl/>
          <w:lang w:bidi="ar-DZ"/>
        </w:rPr>
        <w:t>وجلّ</w:t>
      </w:r>
      <w:r w:rsidRPr="005247AE">
        <w:rPr>
          <w:rFonts w:cs="Arabic Transparent" w:hint="cs"/>
          <w:sz w:val="32"/>
          <w:szCs w:val="32"/>
          <w:rtl/>
          <w:lang w:bidi="ar-DZ"/>
        </w:rPr>
        <w:t>: "</w:t>
      </w:r>
      <w:r w:rsidRPr="005247AE">
        <w:rPr>
          <w:rFonts w:ascii="Tahoma" w:hAnsi="Tahoma" w:cs="Arabic Transparent"/>
          <w:sz w:val="32"/>
          <w:szCs w:val="32"/>
          <w:rtl/>
        </w:rPr>
        <w:t xml:space="preserve"> وَنَحْشُرُهُمْ يَوْمَ الْقِيَامَةِ عَلَى وُجُوهِهِمْ عُمْيًا وَبُكْمًا وَصُمًّا</w:t>
      </w:r>
      <w:r w:rsidRPr="005247AE">
        <w:rPr>
          <w:rFonts w:cs="Arabic Transparent" w:hint="cs"/>
          <w:sz w:val="32"/>
          <w:szCs w:val="32"/>
          <w:rtl/>
          <w:lang w:bidi="ar-DZ"/>
        </w:rPr>
        <w:t xml:space="preserve"> "</w:t>
      </w:r>
      <w:r w:rsidRPr="005247AE">
        <w:rPr>
          <w:rStyle w:val="Appelnotedebasdep"/>
          <w:rFonts w:cs="Arabic Transparent"/>
          <w:sz w:val="32"/>
          <w:szCs w:val="32"/>
          <w:rtl/>
          <w:lang w:bidi="ar-DZ"/>
        </w:rPr>
        <w:footnoteReference w:id="733"/>
      </w:r>
      <w:r w:rsidRPr="005247AE">
        <w:rPr>
          <w:rFonts w:cs="Arabic Transparent" w:hint="cs"/>
          <w:sz w:val="32"/>
          <w:szCs w:val="32"/>
          <w:rtl/>
          <w:lang w:bidi="ar-DZ"/>
        </w:rPr>
        <w:t>.</w:t>
      </w:r>
      <w:r w:rsidR="00CF5B51">
        <w:rPr>
          <w:rFonts w:cs="Arabic Transparent" w:hint="cs"/>
          <w:sz w:val="32"/>
          <w:szCs w:val="32"/>
          <w:rtl/>
          <w:lang w:bidi="ar-DZ"/>
        </w:rPr>
        <w:t xml:space="preserve"> أي يوقف حواسهم عن تأدية وظائفها .</w:t>
      </w:r>
    </w:p>
    <w:p w:rsidR="00D37317" w:rsidRPr="00E420D0" w:rsidRDefault="00D37317" w:rsidP="003C798C">
      <w:pPr>
        <w:bidi/>
        <w:spacing w:before="100" w:beforeAutospacing="1" w:after="100" w:afterAutospacing="1" w:line="480" w:lineRule="auto"/>
        <w:ind w:firstLine="709"/>
        <w:jc w:val="both"/>
        <w:rPr>
          <w:rFonts w:cs="MCS Rika S_I normal."/>
          <w:b/>
          <w:bCs/>
          <w:i/>
          <w:iCs/>
          <w:sz w:val="34"/>
          <w:szCs w:val="34"/>
          <w:rtl/>
          <w:lang w:bidi="ar-DZ"/>
        </w:rPr>
      </w:pPr>
      <w:r w:rsidRPr="00E420D0">
        <w:rPr>
          <w:rFonts w:cs="MCS Rika S_I normal." w:hint="cs"/>
          <w:b/>
          <w:bCs/>
          <w:i/>
          <w:iCs/>
          <w:sz w:val="34"/>
          <w:szCs w:val="34"/>
          <w:rtl/>
          <w:lang w:bidi="ar-DZ"/>
        </w:rPr>
        <w:t>الصمم عند المحدثين :</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وبيّن أحمد مختار عمر دور علم الأصوات في تعليم الصم فقال: "إنّ استخدام علم الأصوات في تعليم الصم ذو أهمية عملية خاصة، سواء كان الشخص المريض ثقيل الس</w:t>
      </w:r>
      <w:r w:rsidR="009D5C03">
        <w:rPr>
          <w:rFonts w:cs="Arabic Transparent" w:hint="cs"/>
          <w:sz w:val="32"/>
          <w:szCs w:val="32"/>
          <w:rtl/>
          <w:lang w:bidi="ar-DZ"/>
        </w:rPr>
        <w:t>ّ</w:t>
      </w:r>
      <w:r w:rsidRPr="005247AE">
        <w:rPr>
          <w:rFonts w:cs="Arabic Transparent" w:hint="cs"/>
          <w:sz w:val="32"/>
          <w:szCs w:val="32"/>
          <w:rtl/>
          <w:lang w:bidi="ar-DZ"/>
        </w:rPr>
        <w:t>مع، أو كان مولودًا وهو أصم</w:t>
      </w:r>
      <w:r w:rsidR="009D5C03">
        <w:rPr>
          <w:rFonts w:cs="Arabic Transparent" w:hint="cs"/>
          <w:sz w:val="32"/>
          <w:szCs w:val="32"/>
          <w:rtl/>
          <w:lang w:bidi="ar-DZ"/>
        </w:rPr>
        <w:t>ّ</w:t>
      </w:r>
      <w:r w:rsidRPr="005247AE">
        <w:rPr>
          <w:rFonts w:cs="Arabic Transparent" w:hint="cs"/>
          <w:sz w:val="32"/>
          <w:szCs w:val="32"/>
          <w:rtl/>
          <w:lang w:bidi="ar-DZ"/>
        </w:rPr>
        <w:t>، أو كان قد أصيب بالص</w:t>
      </w:r>
      <w:r w:rsidR="009D5C03">
        <w:rPr>
          <w:rFonts w:cs="Arabic Transparent" w:hint="cs"/>
          <w:sz w:val="32"/>
          <w:szCs w:val="32"/>
          <w:rtl/>
          <w:lang w:bidi="ar-DZ"/>
        </w:rPr>
        <w:t>ّ</w:t>
      </w:r>
      <w:r w:rsidRPr="005247AE">
        <w:rPr>
          <w:rFonts w:cs="Arabic Transparent" w:hint="cs"/>
          <w:sz w:val="32"/>
          <w:szCs w:val="32"/>
          <w:rtl/>
          <w:lang w:bidi="ar-DZ"/>
        </w:rPr>
        <w:t>مم في وقت متأخر. وقد خص</w:t>
      </w:r>
      <w:r w:rsidR="00120E2D">
        <w:rPr>
          <w:rFonts w:cs="Arabic Transparent" w:hint="cs"/>
          <w:sz w:val="32"/>
          <w:szCs w:val="32"/>
          <w:rtl/>
          <w:lang w:bidi="ar-DZ"/>
        </w:rPr>
        <w:t>ّ</w:t>
      </w:r>
      <w:r w:rsidRPr="005247AE">
        <w:rPr>
          <w:rFonts w:cs="Arabic Transparent" w:hint="cs"/>
          <w:sz w:val="32"/>
          <w:szCs w:val="32"/>
          <w:rtl/>
          <w:lang w:bidi="ar-DZ"/>
        </w:rPr>
        <w:t>ص علم الأصوات جهدًا كبيرًا لمساعدة الص</w:t>
      </w:r>
      <w:r w:rsidR="009D5C03">
        <w:rPr>
          <w:rFonts w:cs="Arabic Transparent" w:hint="cs"/>
          <w:sz w:val="32"/>
          <w:szCs w:val="32"/>
          <w:rtl/>
          <w:lang w:bidi="ar-DZ"/>
        </w:rPr>
        <w:t>ّ</w:t>
      </w:r>
      <w:r w:rsidRPr="005247AE">
        <w:rPr>
          <w:rFonts w:cs="Arabic Transparent" w:hint="cs"/>
          <w:sz w:val="32"/>
          <w:szCs w:val="32"/>
          <w:rtl/>
          <w:lang w:bidi="ar-DZ"/>
        </w:rPr>
        <w:t>م</w:t>
      </w:r>
      <w:r w:rsidR="009D5C03">
        <w:rPr>
          <w:rFonts w:cs="Arabic Transparent" w:hint="cs"/>
          <w:sz w:val="32"/>
          <w:szCs w:val="32"/>
          <w:rtl/>
          <w:lang w:bidi="ar-DZ"/>
        </w:rPr>
        <w:t>ّ</w:t>
      </w:r>
      <w:r w:rsidRPr="005247AE">
        <w:rPr>
          <w:rFonts w:cs="Arabic Transparent" w:hint="cs"/>
          <w:sz w:val="32"/>
          <w:szCs w:val="32"/>
          <w:rtl/>
          <w:lang w:bidi="ar-DZ"/>
        </w:rPr>
        <w:t xml:space="preserve"> على الكلام حتى يمكن أن ينتجوا إشارات صوتية مفهومة. ومساعدتهم على الاستقبال حتى يمكن أن يدركوا الإشارات المرسلة إليهم."</w:t>
      </w:r>
      <w:r w:rsidRPr="005247AE">
        <w:rPr>
          <w:rStyle w:val="Appelnotedebasdep"/>
          <w:rFonts w:cs="Arabic Transparent"/>
          <w:sz w:val="32"/>
          <w:szCs w:val="32"/>
          <w:rtl/>
          <w:lang w:bidi="ar-DZ"/>
        </w:rPr>
        <w:footnoteReference w:id="734"/>
      </w:r>
      <w:r w:rsidR="00120E2D">
        <w:rPr>
          <w:rFonts w:cs="Arabic Transparent" w:hint="cs"/>
          <w:sz w:val="32"/>
          <w:szCs w:val="32"/>
          <w:rtl/>
          <w:lang w:bidi="ar-DZ"/>
        </w:rPr>
        <w:t xml:space="preserve"> ويجري ذلك في مدارس خاصة، هي مدارس الصم البكم، ويشرف عليها أساتذة من أهل الاختصاص في علم الأرطفونيا.</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وعن الدعوة إلى رعاية الصم والعمي ودمجهم في المجتمع يقول حنفي بن عيسى: "إنّ الأطفال المصابين بالصَّمم أو العمى والصَّمم معًا، يمكن عدّهم من فئة من يعيش لغويًّا في عزلة، ولكن عزلتهم هذه لا تعني إلا شيئًا واحدًا: وهو أن هناك حاجزًا يحول بينهم وبين الأصوات والرموز اللّغوية. إلاّ أن هذا الحاجز لا يمنعهم على كلّ حال من أن يعيشوا بين ظهراني المجتمع، مع عامّة الناس، أو مع أمثالهم من الصّم"</w:t>
      </w:r>
      <w:r w:rsidRPr="005247AE">
        <w:rPr>
          <w:rStyle w:val="Appelnotedebasdep"/>
          <w:rFonts w:cs="Arabic Transparent"/>
          <w:sz w:val="32"/>
          <w:szCs w:val="32"/>
          <w:rtl/>
          <w:lang w:bidi="ar-DZ"/>
        </w:rPr>
        <w:footnoteReference w:id="735"/>
      </w:r>
      <w:r w:rsidRPr="005247AE">
        <w:rPr>
          <w:rFonts w:cs="Arabic Transparent" w:hint="cs"/>
          <w:sz w:val="32"/>
          <w:szCs w:val="32"/>
          <w:rtl/>
          <w:lang w:bidi="ar-DZ"/>
        </w:rPr>
        <w:t>.</w:t>
      </w:r>
      <w:r w:rsidR="00120E2D">
        <w:rPr>
          <w:rFonts w:cs="Arabic Transparent" w:hint="cs"/>
          <w:sz w:val="32"/>
          <w:szCs w:val="32"/>
          <w:rtl/>
          <w:lang w:bidi="ar-DZ"/>
        </w:rPr>
        <w:t xml:space="preserve"> فيطلب من عالم الأصوات أن يحاول إنقاذ هذه الفئة، ودمجها في المجتمع، لتتفهم ما يجري حولها، ولا تشعر بالعزلة.</w:t>
      </w:r>
    </w:p>
    <w:p w:rsidR="00D37317" w:rsidRDefault="00D37317" w:rsidP="009D5C03">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وأوضح صلاح قطب طريقة تعليم الأصم فقال: "عند تدريب الأصم لابد من مراعاة خصائص الصوت، وعملية التنفس، والعلاقة بين الفم، والأسنان، والشفاه، وذلك بالنسبة لكل كلمة يتعلمها، وعليه عند قراءة حركة الشفاه أن يميز بين الكلمات عند خروجها من شفتي المتكلم، وما يرتبط بذلك من أفكار، وذلك عن طريق ترجمة الصلة بين حركات الفم، والأسنان، والشفتين، وعليه بعد ذلك الخروج من هذا كله بالمعنى."</w:t>
      </w:r>
      <w:r w:rsidRPr="005247AE">
        <w:rPr>
          <w:rStyle w:val="Appelnotedebasdep"/>
          <w:rFonts w:cs="Arabic Transparent"/>
          <w:sz w:val="32"/>
          <w:szCs w:val="32"/>
          <w:rtl/>
          <w:lang w:bidi="ar-DZ"/>
        </w:rPr>
        <w:footnoteReference w:id="736"/>
      </w:r>
      <w:r w:rsidRPr="005247AE">
        <w:rPr>
          <w:rFonts w:cs="Arabic Transparent" w:hint="cs"/>
          <w:sz w:val="32"/>
          <w:szCs w:val="32"/>
          <w:rtl/>
          <w:lang w:bidi="ar-DZ"/>
        </w:rPr>
        <w:t xml:space="preserve"> بهذه الطريقة نتمكن من معرفة الن</w:t>
      </w:r>
      <w:r w:rsidR="009D5C03">
        <w:rPr>
          <w:rFonts w:cs="Arabic Transparent" w:hint="cs"/>
          <w:sz w:val="32"/>
          <w:szCs w:val="32"/>
          <w:rtl/>
          <w:lang w:bidi="ar-DZ"/>
        </w:rPr>
        <w:t>ّم</w:t>
      </w:r>
      <w:r w:rsidRPr="005247AE">
        <w:rPr>
          <w:rFonts w:cs="Arabic Transparent" w:hint="cs"/>
          <w:sz w:val="32"/>
          <w:szCs w:val="32"/>
          <w:rtl/>
          <w:lang w:bidi="ar-DZ"/>
        </w:rPr>
        <w:t>و العقلي لدى الأصم</w:t>
      </w:r>
      <w:r w:rsidR="009D5C03">
        <w:rPr>
          <w:rFonts w:cs="Arabic Transparent" w:hint="cs"/>
          <w:sz w:val="32"/>
          <w:szCs w:val="32"/>
          <w:rtl/>
          <w:lang w:bidi="ar-DZ"/>
        </w:rPr>
        <w:t>ّ</w:t>
      </w:r>
      <w:r w:rsidRPr="005247AE">
        <w:rPr>
          <w:rFonts w:cs="Arabic Transparent" w:hint="cs"/>
          <w:sz w:val="32"/>
          <w:szCs w:val="32"/>
          <w:rtl/>
          <w:lang w:bidi="ar-DZ"/>
        </w:rPr>
        <w:t>، ومدى استيعابه لما نعلمه له.</w:t>
      </w:r>
    </w:p>
    <w:p w:rsidR="00D37317" w:rsidRDefault="00120E2D" w:rsidP="003C798C">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وهنا لابد من الوقوف على</w:t>
      </w:r>
      <w:r w:rsidR="00D37317" w:rsidRPr="005247AE">
        <w:rPr>
          <w:rFonts w:cs="Arabic Transparent" w:hint="cs"/>
          <w:sz w:val="32"/>
          <w:szCs w:val="32"/>
          <w:rtl/>
          <w:lang w:bidi="ar-DZ"/>
        </w:rPr>
        <w:t xml:space="preserve"> أن مصطلح الصّمم واحد</w:t>
      </w:r>
      <w:r w:rsidR="009D5C03">
        <w:rPr>
          <w:rFonts w:cs="Arabic Transparent" w:hint="cs"/>
          <w:sz w:val="32"/>
          <w:szCs w:val="32"/>
          <w:rtl/>
          <w:lang w:bidi="ar-DZ"/>
        </w:rPr>
        <w:t>ٌ</w:t>
      </w:r>
      <w:r w:rsidR="00D37317" w:rsidRPr="005247AE">
        <w:rPr>
          <w:rFonts w:cs="Arabic Transparent" w:hint="cs"/>
          <w:sz w:val="32"/>
          <w:szCs w:val="32"/>
          <w:rtl/>
          <w:lang w:bidi="ar-DZ"/>
        </w:rPr>
        <w:t xml:space="preserve"> عند الأزهري وسابقيه ولاحقيه، كلهم يرى أن الصمم هو فقدان السمع، أي عدم إدراك الأصوات بسبب خلل في جهاز السمع، وماداموا لا يسمعون يصبحون غير قادرين على الكلام </w:t>
      </w:r>
      <w:r w:rsidR="003C3A75">
        <w:rPr>
          <w:rFonts w:cs="Arabic Transparent" w:hint="cs"/>
          <w:sz w:val="32"/>
          <w:szCs w:val="32"/>
          <w:rtl/>
          <w:lang w:bidi="ar-DZ"/>
        </w:rPr>
        <w:t xml:space="preserve">           </w:t>
      </w:r>
      <w:r w:rsidR="00D37317" w:rsidRPr="005247AE">
        <w:rPr>
          <w:rFonts w:cs="Arabic Transparent" w:hint="cs"/>
          <w:sz w:val="32"/>
          <w:szCs w:val="32"/>
          <w:rtl/>
          <w:lang w:bidi="ar-DZ"/>
        </w:rPr>
        <w:t>ولا يتواصلون مع غيرهم إلا عن طريق الإشارة.</w:t>
      </w:r>
      <w:r>
        <w:rPr>
          <w:rFonts w:cs="Arabic Transparent" w:hint="cs"/>
          <w:sz w:val="32"/>
          <w:szCs w:val="32"/>
          <w:rtl/>
          <w:lang w:bidi="ar-DZ"/>
        </w:rPr>
        <w:t xml:space="preserve"> وبهذا فإنهم يعلقون الآمال على الأصواتيين ليظهروا قدراتهم العلمية وخبراتهم، لجعل هذه الفئة تمارس اللغة بطريقتها الخاصة.</w:t>
      </w:r>
    </w:p>
    <w:p w:rsidR="00EB56DF" w:rsidRDefault="00EB56DF" w:rsidP="00EB56DF">
      <w:pPr>
        <w:bidi/>
        <w:spacing w:before="100" w:beforeAutospacing="1" w:after="100" w:afterAutospacing="1" w:line="480" w:lineRule="auto"/>
        <w:ind w:firstLine="709"/>
        <w:jc w:val="both"/>
        <w:rPr>
          <w:rFonts w:cs="Arabic Transparent"/>
          <w:sz w:val="32"/>
          <w:szCs w:val="32"/>
          <w:rtl/>
          <w:lang w:bidi="ar-DZ"/>
        </w:rPr>
      </w:pPr>
    </w:p>
    <w:p w:rsidR="00D37317" w:rsidRPr="00E420D0" w:rsidRDefault="00D37317" w:rsidP="003C798C">
      <w:pPr>
        <w:bidi/>
        <w:spacing w:before="100" w:beforeAutospacing="1" w:after="100" w:afterAutospacing="1" w:line="480" w:lineRule="auto"/>
        <w:ind w:firstLine="709"/>
        <w:jc w:val="both"/>
        <w:rPr>
          <w:rFonts w:cs="MCS Rika S_I normal."/>
          <w:b/>
          <w:bCs/>
          <w:i/>
          <w:iCs/>
          <w:sz w:val="34"/>
          <w:szCs w:val="34"/>
          <w:rtl/>
          <w:lang w:bidi="ar-DZ"/>
        </w:rPr>
      </w:pPr>
      <w:r w:rsidRPr="00E420D0">
        <w:rPr>
          <w:rFonts w:cs="MCS Rika S_I normal." w:hint="cs"/>
          <w:b/>
          <w:bCs/>
          <w:i/>
          <w:iCs/>
          <w:sz w:val="34"/>
          <w:szCs w:val="34"/>
          <w:rtl/>
          <w:lang w:bidi="ar-DZ"/>
        </w:rPr>
        <w:t>الجرس عند الأزهري :</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قال الأزهري عن مصطلح الجرس: "قال الليث: الجَرْسُ: مصدر الصَّوْت المَجْرُوسِ، والجَرْسُ: الصَّوْتُ نَفْسُهُ. وجَرَسْتُ الكلام، أي تكلّمت به. وجَرْسُ الحرفِ: نَغْمَتُهُ، والحروف الثَّلاثة الجُوفُ لا جُرُوس لها، وهي الياء والألف و</w:t>
      </w:r>
      <w:r w:rsidR="00DD3EF9">
        <w:rPr>
          <w:rFonts w:cs="Arabic Transparent" w:hint="cs"/>
          <w:sz w:val="32"/>
          <w:szCs w:val="32"/>
          <w:rtl/>
          <w:lang w:bidi="ar-DZ"/>
        </w:rPr>
        <w:t>الواو، وسائر الحروف مَجْرُوسَةٌ</w:t>
      </w:r>
      <w:r w:rsidRPr="005247AE">
        <w:rPr>
          <w:rFonts w:cs="Arabic Transparent" w:hint="cs"/>
          <w:sz w:val="32"/>
          <w:szCs w:val="32"/>
          <w:rtl/>
          <w:lang w:bidi="ar-DZ"/>
        </w:rPr>
        <w:t>"</w:t>
      </w:r>
      <w:r w:rsidRPr="005247AE">
        <w:rPr>
          <w:rStyle w:val="Appelnotedebasdep"/>
          <w:rFonts w:cs="Arabic Transparent"/>
          <w:sz w:val="32"/>
          <w:szCs w:val="32"/>
          <w:rtl/>
          <w:lang w:bidi="ar-DZ"/>
        </w:rPr>
        <w:footnoteReference w:id="737"/>
      </w:r>
      <w:r w:rsidR="00DD3EF9">
        <w:rPr>
          <w:rFonts w:cs="Arabic Transparent" w:hint="cs"/>
          <w:sz w:val="32"/>
          <w:szCs w:val="32"/>
          <w:rtl/>
          <w:lang w:bidi="ar-DZ"/>
        </w:rPr>
        <w:t>، أي لها صوتٌ.</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وفي الاصطلاح: "الجرس هو أي أثر سمعي غير ذي ذبذبة مستمرة مطردة كالنقرة على الخشب أو الطبلة... والجرس هو الظاهرة الصوتية التي تميز بين الأصوات الموسيقية بعضها عن بعض...، واكتفى النحات العرب بثلاثة أجراس</w:t>
      </w:r>
      <w:r w:rsidR="00DD3EF9">
        <w:rPr>
          <w:rFonts w:cs="Arabic Transparent" w:hint="cs"/>
          <w:sz w:val="32"/>
          <w:szCs w:val="32"/>
          <w:rtl/>
          <w:lang w:bidi="ar-DZ"/>
        </w:rPr>
        <w:t xml:space="preserve"> أساسية من الحركات الطويلة أي "يَا" و"يِ</w:t>
      </w:r>
      <w:r w:rsidR="009D5C03">
        <w:rPr>
          <w:rFonts w:cs="Arabic Transparent" w:hint="cs"/>
          <w:sz w:val="32"/>
          <w:szCs w:val="32"/>
          <w:rtl/>
          <w:lang w:bidi="ar-DZ"/>
        </w:rPr>
        <w:t>ِ</w:t>
      </w:r>
      <w:r w:rsidR="00DD3EF9">
        <w:rPr>
          <w:rFonts w:cs="Arabic Transparent" w:hint="cs"/>
          <w:sz w:val="32"/>
          <w:szCs w:val="32"/>
          <w:rtl/>
          <w:lang w:bidi="ar-DZ"/>
        </w:rPr>
        <w:t>ي" و"يُ</w:t>
      </w:r>
      <w:r w:rsidRPr="005247AE">
        <w:rPr>
          <w:rFonts w:cs="Arabic Transparent" w:hint="cs"/>
          <w:sz w:val="32"/>
          <w:szCs w:val="32"/>
          <w:rtl/>
          <w:lang w:bidi="ar-DZ"/>
        </w:rPr>
        <w:t>و""</w:t>
      </w:r>
      <w:r w:rsidRPr="005247AE">
        <w:rPr>
          <w:rStyle w:val="Appelnotedebasdep"/>
          <w:rFonts w:cs="Arabic Transparent"/>
          <w:sz w:val="32"/>
          <w:szCs w:val="32"/>
          <w:rtl/>
          <w:lang w:bidi="ar-DZ"/>
        </w:rPr>
        <w:footnoteReference w:id="738"/>
      </w:r>
      <w:r w:rsidR="00CD782B">
        <w:rPr>
          <w:rFonts w:cs="Arabic Transparent" w:hint="cs"/>
          <w:sz w:val="32"/>
          <w:szCs w:val="32"/>
          <w:rtl/>
          <w:lang w:bidi="ar-DZ"/>
        </w:rPr>
        <w:t>.</w:t>
      </w:r>
      <w:r w:rsidR="003C3A75">
        <w:rPr>
          <w:rFonts w:cs="Arabic Transparent" w:hint="cs"/>
          <w:sz w:val="32"/>
          <w:szCs w:val="32"/>
          <w:rtl/>
          <w:lang w:bidi="ar-DZ"/>
        </w:rPr>
        <w:t>وهي الأساس في علم الأصوات .</w:t>
      </w:r>
    </w:p>
    <w:p w:rsidR="00D37317" w:rsidRPr="00E420D0" w:rsidRDefault="00D37317" w:rsidP="003C798C">
      <w:pPr>
        <w:bidi/>
        <w:spacing w:before="100" w:beforeAutospacing="1" w:after="100" w:afterAutospacing="1" w:line="480" w:lineRule="auto"/>
        <w:ind w:firstLine="709"/>
        <w:jc w:val="both"/>
        <w:rPr>
          <w:rFonts w:cs="MCS Rika S_I normal."/>
          <w:b/>
          <w:bCs/>
          <w:i/>
          <w:iCs/>
          <w:sz w:val="34"/>
          <w:szCs w:val="34"/>
          <w:rtl/>
          <w:lang w:bidi="ar-DZ"/>
        </w:rPr>
      </w:pPr>
      <w:r w:rsidRPr="00E420D0">
        <w:rPr>
          <w:rFonts w:cs="MCS Rika S_I normal." w:hint="cs"/>
          <w:b/>
          <w:bCs/>
          <w:i/>
          <w:iCs/>
          <w:sz w:val="34"/>
          <w:szCs w:val="34"/>
          <w:rtl/>
          <w:lang w:bidi="ar-DZ"/>
        </w:rPr>
        <w:t>الجرس عند سابقي الأزهري :</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ورد مصطلح الجرس عند ابن دريد في قوله: "وأما الحرف التاسع والعشرون فجرس بلا صرف يريد أنه ساكن لا يتص</w:t>
      </w:r>
      <w:r w:rsidR="00DD3EF9">
        <w:rPr>
          <w:rFonts w:cs="Arabic Transparent" w:hint="cs"/>
          <w:sz w:val="32"/>
          <w:szCs w:val="32"/>
          <w:rtl/>
          <w:lang w:bidi="ar-DZ"/>
        </w:rPr>
        <w:t>رف في الإعراب وهو الألف الساكنة،</w:t>
      </w:r>
      <w:r w:rsidRPr="005247AE">
        <w:rPr>
          <w:rFonts w:cs="Arabic Transparent" w:hint="cs"/>
          <w:sz w:val="32"/>
          <w:szCs w:val="32"/>
          <w:rtl/>
          <w:lang w:bidi="ar-DZ"/>
        </w:rPr>
        <w:t>"</w:t>
      </w:r>
      <w:r w:rsidRPr="005247AE">
        <w:rPr>
          <w:rStyle w:val="Appelnotedebasdep"/>
          <w:rFonts w:cs="Arabic Transparent"/>
          <w:sz w:val="32"/>
          <w:szCs w:val="32"/>
          <w:rtl/>
          <w:lang w:bidi="ar-DZ"/>
        </w:rPr>
        <w:footnoteReference w:id="739"/>
      </w:r>
      <w:r w:rsidR="00DD3EF9">
        <w:rPr>
          <w:rFonts w:cs="Arabic Transparent" w:hint="cs"/>
          <w:sz w:val="32"/>
          <w:szCs w:val="32"/>
          <w:rtl/>
          <w:lang w:bidi="ar-DZ"/>
        </w:rPr>
        <w:t xml:space="preserve"> وعدّها حرفًا مجروسًا.</w:t>
      </w:r>
    </w:p>
    <w:p w:rsidR="00CD782B" w:rsidRPr="005247AE" w:rsidRDefault="00CD782B" w:rsidP="003C798C">
      <w:pPr>
        <w:bidi/>
        <w:spacing w:before="100" w:beforeAutospacing="1" w:after="100" w:afterAutospacing="1" w:line="480" w:lineRule="auto"/>
        <w:ind w:firstLine="709"/>
        <w:jc w:val="both"/>
        <w:rPr>
          <w:rFonts w:cs="Arabic Transparent"/>
          <w:sz w:val="32"/>
          <w:szCs w:val="32"/>
          <w:rtl/>
          <w:lang w:bidi="ar-DZ"/>
        </w:rPr>
      </w:pPr>
    </w:p>
    <w:p w:rsidR="00D37317" w:rsidRPr="00E420D0" w:rsidRDefault="00D37317" w:rsidP="003C798C">
      <w:pPr>
        <w:bidi/>
        <w:spacing w:before="100" w:beforeAutospacing="1" w:after="100" w:afterAutospacing="1" w:line="480" w:lineRule="auto"/>
        <w:ind w:firstLine="709"/>
        <w:jc w:val="both"/>
        <w:rPr>
          <w:rFonts w:cs="MCS Rika S_I normal."/>
          <w:b/>
          <w:bCs/>
          <w:i/>
          <w:iCs/>
          <w:sz w:val="34"/>
          <w:szCs w:val="34"/>
          <w:rtl/>
          <w:lang w:bidi="ar-DZ"/>
        </w:rPr>
      </w:pPr>
      <w:r w:rsidRPr="00E420D0">
        <w:rPr>
          <w:rFonts w:cs="MCS Rika S_I normal." w:hint="cs"/>
          <w:b/>
          <w:bCs/>
          <w:i/>
          <w:iCs/>
          <w:sz w:val="34"/>
          <w:szCs w:val="34"/>
          <w:rtl/>
          <w:lang w:bidi="ar-DZ"/>
        </w:rPr>
        <w:t>الجرس عند المحدثين :</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وعرّف تمام حسان مصطلح الجرس فقال: "الجرس هو أي أثر سمعي غير ذي ذبذبة مستمرة مطردة كالنقرة على الخشب أو الطبلة، وكالاصطدام وضجيج حركة المرور وما يسمع نتيجة سقوط جسم على آخر وحك جسم بجسم وهلم جرا."</w:t>
      </w:r>
      <w:r w:rsidRPr="005247AE">
        <w:rPr>
          <w:rStyle w:val="Appelnotedebasdep"/>
          <w:rFonts w:cs="Arabic Transparent"/>
          <w:sz w:val="32"/>
          <w:szCs w:val="32"/>
          <w:rtl/>
          <w:lang w:bidi="ar-DZ"/>
        </w:rPr>
        <w:footnoteReference w:id="740"/>
      </w:r>
      <w:r w:rsidRPr="005247AE">
        <w:rPr>
          <w:rFonts w:cs="Arabic Transparent" w:hint="cs"/>
          <w:sz w:val="32"/>
          <w:szCs w:val="32"/>
          <w:rtl/>
          <w:lang w:bidi="ar-DZ"/>
        </w:rPr>
        <w:t xml:space="preserve"> وجرس الصوت قد يكون سميكًا أو يكون دقيقاً حسب الذبذبات التي تحدث.</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وعن مكونات الجرس قال محمد عبد الرحيم عدس: "يتكون الجرس الموسيقي كما يقول البعض من اللفظ، وانسجام موسيقاه. فإذا تكررت حروف معينة في الكلام أفسدت هذا الجرس، وذهبت بحلاوة موسيقاه، مثل قولنا: "ما لكم تكأكأتم عليّ كتكأكئكُم على ذي جِنّة"، فتكرار الهمزة والكاف بهذا الشكل المتقارب أفسد الانسجام الموسيقي في اللفظ..."</w:t>
      </w:r>
      <w:r w:rsidRPr="005247AE">
        <w:rPr>
          <w:rStyle w:val="Appelnotedebasdep"/>
          <w:rFonts w:cs="Arabic Transparent"/>
          <w:sz w:val="32"/>
          <w:szCs w:val="32"/>
          <w:rtl/>
          <w:lang w:bidi="ar-DZ"/>
        </w:rPr>
        <w:footnoteReference w:id="741"/>
      </w:r>
      <w:r w:rsidRPr="005247AE">
        <w:rPr>
          <w:rFonts w:cs="Arabic Transparent" w:hint="cs"/>
          <w:sz w:val="32"/>
          <w:szCs w:val="32"/>
          <w:rtl/>
          <w:lang w:bidi="ar-DZ"/>
        </w:rPr>
        <w:t>.</w:t>
      </w:r>
      <w:r w:rsidR="00DD3EF9">
        <w:rPr>
          <w:rFonts w:cs="Arabic Transparent" w:hint="cs"/>
          <w:sz w:val="32"/>
          <w:szCs w:val="32"/>
          <w:rtl/>
          <w:lang w:bidi="ar-DZ"/>
        </w:rPr>
        <w:t xml:space="preserve"> فالجرس يختلف من حرف لآخر، وقد يعطي لبعض الكلمات رنّةً موسيقيةً جميلةً وذوقًا، وقد يفسد الذوق مع بعض الكلمات والعبارات.</w:t>
      </w:r>
    </w:p>
    <w:p w:rsidR="00D37317" w:rsidRDefault="00D37317" w:rsidP="00EB56DF">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وعن المقصود بالجرس قال سامي عبد الحميد وبدري حسون: "يقصد بالجرس إذن صفات معينة في الحرف تعطي دلالات معينة ومن تلك الصفات: اللين والصفير والحفيف والانفجار والاحتكاك والانحراف والتكرير والتفشي والاستطالة..."</w:t>
      </w:r>
      <w:r w:rsidRPr="005247AE">
        <w:rPr>
          <w:rStyle w:val="Appelnotedebasdep"/>
          <w:rFonts w:cs="Arabic Transparent"/>
          <w:sz w:val="32"/>
          <w:szCs w:val="32"/>
          <w:rtl/>
          <w:lang w:bidi="ar-DZ"/>
        </w:rPr>
        <w:footnoteReference w:id="742"/>
      </w:r>
      <w:r w:rsidR="00DD3EF9">
        <w:rPr>
          <w:rFonts w:cs="Arabic Transparent" w:hint="cs"/>
          <w:sz w:val="32"/>
          <w:szCs w:val="32"/>
          <w:rtl/>
          <w:lang w:bidi="ar-DZ"/>
        </w:rPr>
        <w:t xml:space="preserve"> فهذه الصفات التي تتصف بها بعض الحروف تسمى أجراسًا.</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وعرّف محمد عوّاد الجرَسَ فقال: "الجَرَسُ: الحركة والصوت. والجَرَسُ: الذي يضرب به، وهو أداة من نحاس أو نحوه، مجو</w:t>
      </w:r>
      <w:r w:rsidR="009D5C03">
        <w:rPr>
          <w:rFonts w:cs="Arabic Transparent" w:hint="cs"/>
          <w:sz w:val="32"/>
          <w:szCs w:val="32"/>
          <w:rtl/>
          <w:lang w:bidi="ar-DZ"/>
        </w:rPr>
        <w:t>ّ</w:t>
      </w:r>
      <w:r w:rsidRPr="005247AE">
        <w:rPr>
          <w:rFonts w:cs="Arabic Transparent" w:hint="cs"/>
          <w:sz w:val="32"/>
          <w:szCs w:val="32"/>
          <w:rtl/>
          <w:lang w:bidi="ar-DZ"/>
        </w:rPr>
        <w:t>فة إذا حرّكت تذبذب فيها نطعة صفير صلبة، فيسمع صوتها. والجمع أجراس. والجُرْسة: التسميع أو التنديد بمن اقترف ما ينافي المروءة"</w:t>
      </w:r>
      <w:r w:rsidRPr="005247AE">
        <w:rPr>
          <w:rStyle w:val="Appelnotedebasdep"/>
          <w:rFonts w:cs="Arabic Transparent"/>
          <w:sz w:val="32"/>
          <w:szCs w:val="32"/>
          <w:rtl/>
          <w:lang w:bidi="ar-DZ"/>
        </w:rPr>
        <w:footnoteReference w:id="743"/>
      </w:r>
      <w:r w:rsidRPr="005247AE">
        <w:rPr>
          <w:rFonts w:cs="Arabic Transparent" w:hint="cs"/>
          <w:sz w:val="32"/>
          <w:szCs w:val="32"/>
          <w:rtl/>
          <w:lang w:bidi="ar-DZ"/>
        </w:rPr>
        <w:t>.</w:t>
      </w:r>
      <w:r w:rsidR="00DD3EF9">
        <w:rPr>
          <w:rFonts w:cs="Arabic Transparent" w:hint="cs"/>
          <w:sz w:val="32"/>
          <w:szCs w:val="32"/>
          <w:rtl/>
          <w:lang w:bidi="ar-DZ"/>
        </w:rPr>
        <w:t xml:space="preserve"> فالجرس إذا تحرّك انطلق منه صوت منبه. ويقودنا هذا إلى </w:t>
      </w:r>
      <w:r w:rsidR="00F074ED">
        <w:rPr>
          <w:rFonts w:cs="Arabic Transparent" w:hint="cs"/>
          <w:sz w:val="32"/>
          <w:szCs w:val="32"/>
          <w:rtl/>
          <w:lang w:bidi="ar-DZ"/>
        </w:rPr>
        <w:t>أ</w:t>
      </w:r>
      <w:r w:rsidRPr="005247AE">
        <w:rPr>
          <w:rFonts w:cs="Arabic Transparent" w:hint="cs"/>
          <w:sz w:val="32"/>
          <w:szCs w:val="32"/>
          <w:rtl/>
          <w:lang w:bidi="ar-DZ"/>
        </w:rPr>
        <w:t>ن مفهوم الجرس عند الأزهري وسابقيه ولاحقيه هو الصوت أي ذلك الأثر السمعي الذي ينتج انسجامًا موسيقيا في اللفظ. ولكل حرف جرس خاص يعطي دلالة معي</w:t>
      </w:r>
      <w:r w:rsidR="009D5C03">
        <w:rPr>
          <w:rFonts w:cs="Arabic Transparent" w:hint="cs"/>
          <w:sz w:val="32"/>
          <w:szCs w:val="32"/>
          <w:rtl/>
          <w:lang w:bidi="ar-DZ"/>
        </w:rPr>
        <w:t>ّ</w:t>
      </w:r>
      <w:r w:rsidRPr="005247AE">
        <w:rPr>
          <w:rFonts w:cs="Arabic Transparent" w:hint="cs"/>
          <w:sz w:val="32"/>
          <w:szCs w:val="32"/>
          <w:rtl/>
          <w:lang w:bidi="ar-DZ"/>
        </w:rPr>
        <w:t>نة.</w:t>
      </w:r>
    </w:p>
    <w:p w:rsidR="00D37317" w:rsidRPr="00E420D0" w:rsidRDefault="00D37317" w:rsidP="003C798C">
      <w:pPr>
        <w:bidi/>
        <w:spacing w:before="100" w:beforeAutospacing="1" w:after="100" w:afterAutospacing="1" w:line="480" w:lineRule="auto"/>
        <w:ind w:firstLine="709"/>
        <w:jc w:val="both"/>
        <w:rPr>
          <w:rFonts w:cs="MCS Rika S_I normal."/>
          <w:b/>
          <w:bCs/>
          <w:i/>
          <w:iCs/>
          <w:sz w:val="34"/>
          <w:szCs w:val="34"/>
          <w:rtl/>
          <w:lang w:bidi="ar-DZ"/>
        </w:rPr>
      </w:pPr>
      <w:r w:rsidRPr="00E420D0">
        <w:rPr>
          <w:rFonts w:cs="MCS Rika S_I normal." w:hint="cs"/>
          <w:b/>
          <w:bCs/>
          <w:i/>
          <w:iCs/>
          <w:sz w:val="34"/>
          <w:szCs w:val="34"/>
          <w:rtl/>
          <w:lang w:bidi="ar-DZ"/>
        </w:rPr>
        <w:t>الص</w:t>
      </w:r>
      <w:r w:rsidR="009D5C03">
        <w:rPr>
          <w:rFonts w:cs="MCS Rika S_I normal." w:hint="cs"/>
          <w:b/>
          <w:bCs/>
          <w:i/>
          <w:iCs/>
          <w:sz w:val="34"/>
          <w:szCs w:val="34"/>
          <w:rtl/>
          <w:lang w:bidi="ar-DZ"/>
        </w:rPr>
        <w:t>ّ</w:t>
      </w:r>
      <w:r w:rsidRPr="00E420D0">
        <w:rPr>
          <w:rFonts w:cs="MCS Rika S_I normal." w:hint="cs"/>
          <w:b/>
          <w:bCs/>
          <w:i/>
          <w:iCs/>
          <w:sz w:val="34"/>
          <w:szCs w:val="34"/>
          <w:rtl/>
          <w:lang w:bidi="ar-DZ"/>
        </w:rPr>
        <w:t>دى عند الأزهري :</w:t>
      </w:r>
    </w:p>
    <w:p w:rsidR="00D37317" w:rsidRPr="005247AE"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قال الأزهري عن مصطلح الصدى: "قال ابن عَرَفَة: التَّصْدِيةُ، من الصَدَى: وهو الصوت الذي يَرُدُّهُ عليك الجبلُ،... والتَّصْدِيةُ: ضَرْبُكَ يدًا على يَدٍ لِتُسمع بذلك إنسانًا."</w:t>
      </w:r>
      <w:r w:rsidRPr="005247AE">
        <w:rPr>
          <w:rStyle w:val="Appelnotedebasdep"/>
          <w:rFonts w:cs="Arabic Transparent"/>
          <w:sz w:val="32"/>
          <w:szCs w:val="32"/>
          <w:rtl/>
          <w:lang w:bidi="ar-DZ"/>
        </w:rPr>
        <w:footnoteReference w:id="744"/>
      </w:r>
      <w:r w:rsidRPr="005247AE">
        <w:rPr>
          <w:rFonts w:cs="Arabic Transparent" w:hint="cs"/>
          <w:sz w:val="32"/>
          <w:szCs w:val="32"/>
          <w:rtl/>
          <w:lang w:bidi="ar-DZ"/>
        </w:rPr>
        <w:t xml:space="preserve"> </w:t>
      </w:r>
      <w:r w:rsidR="005E6993">
        <w:rPr>
          <w:rFonts w:cs="Arabic Transparent" w:hint="cs"/>
          <w:sz w:val="32"/>
          <w:szCs w:val="32"/>
          <w:rtl/>
          <w:lang w:bidi="ar-DZ"/>
        </w:rPr>
        <w:t>والصدى هو الترجيع.</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وفي الاصطلاح: "الص</w:t>
      </w:r>
      <w:r w:rsidR="009D5C03">
        <w:rPr>
          <w:rFonts w:cs="Arabic Transparent" w:hint="cs"/>
          <w:sz w:val="32"/>
          <w:szCs w:val="32"/>
          <w:rtl/>
          <w:lang w:bidi="ar-DZ"/>
        </w:rPr>
        <w:t>ّ</w:t>
      </w:r>
      <w:r w:rsidRPr="005247AE">
        <w:rPr>
          <w:rFonts w:cs="Arabic Transparent" w:hint="cs"/>
          <w:sz w:val="32"/>
          <w:szCs w:val="32"/>
          <w:rtl/>
          <w:lang w:bidi="ar-DZ"/>
        </w:rPr>
        <w:t>دى: هو ترد</w:t>
      </w:r>
      <w:r w:rsidR="009D5C03">
        <w:rPr>
          <w:rFonts w:cs="Arabic Transparent" w:hint="cs"/>
          <w:sz w:val="32"/>
          <w:szCs w:val="32"/>
          <w:rtl/>
          <w:lang w:bidi="ar-DZ"/>
        </w:rPr>
        <w:t>ّ</w:t>
      </w:r>
      <w:r w:rsidRPr="005247AE">
        <w:rPr>
          <w:rFonts w:cs="Arabic Transparent" w:hint="cs"/>
          <w:sz w:val="32"/>
          <w:szCs w:val="32"/>
          <w:rtl/>
          <w:lang w:bidi="ar-DZ"/>
        </w:rPr>
        <w:t xml:space="preserve">د الصوت من اصطدامه بأشياء صلبة كالجدار أو صفحة الجبل، والصدى </w:t>
      </w:r>
      <w:r w:rsidRPr="005247AE">
        <w:rPr>
          <w:rFonts w:cs="Arabic Transparent"/>
          <w:sz w:val="32"/>
          <w:szCs w:val="32"/>
          <w:rtl/>
          <w:lang w:bidi="ar-DZ"/>
        </w:rPr>
        <w:t>–</w:t>
      </w:r>
      <w:r w:rsidRPr="005247AE">
        <w:rPr>
          <w:rFonts w:cs="Arabic Transparent" w:hint="cs"/>
          <w:sz w:val="32"/>
          <w:szCs w:val="32"/>
          <w:rtl/>
          <w:lang w:bidi="ar-DZ"/>
        </w:rPr>
        <w:t>أيضًا- الذي يجيبك بمثل صوتك في الجبال وغيرها، وقد أصدى الجبل"</w:t>
      </w:r>
      <w:r w:rsidRPr="005247AE">
        <w:rPr>
          <w:rStyle w:val="Appelnotedebasdep"/>
          <w:rFonts w:cs="Arabic Transparent"/>
          <w:sz w:val="32"/>
          <w:szCs w:val="32"/>
          <w:rtl/>
          <w:lang w:bidi="ar-DZ"/>
        </w:rPr>
        <w:footnoteReference w:id="745"/>
      </w:r>
      <w:r w:rsidRPr="005247AE">
        <w:rPr>
          <w:rFonts w:cs="Arabic Transparent" w:hint="cs"/>
          <w:sz w:val="32"/>
          <w:szCs w:val="32"/>
          <w:rtl/>
          <w:lang w:bidi="ar-DZ"/>
        </w:rPr>
        <w:t xml:space="preserve"> فالصدى ترديد الجبل صوت الإنسان عندما يرفعه.</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وفي القرآن الكريم ورد مصطلح الصدى في قوله تعالى: "</w:t>
      </w:r>
      <w:r w:rsidRPr="005247AE">
        <w:rPr>
          <w:rFonts w:ascii="Tahoma" w:hAnsi="Tahoma" w:cs="Arabic Transparent"/>
          <w:sz w:val="32"/>
          <w:szCs w:val="32"/>
          <w:rtl/>
        </w:rPr>
        <w:t xml:space="preserve"> وَمَا كَانَ صَلَاتُهُمْ عِنْدَ ا</w:t>
      </w:r>
      <w:r w:rsidRPr="005247AE">
        <w:rPr>
          <w:rFonts w:ascii="Tahoma" w:hAnsi="Tahoma" w:cs="Arabic Transparent" w:hint="cs"/>
          <w:sz w:val="32"/>
          <w:szCs w:val="32"/>
          <w:rtl/>
        </w:rPr>
        <w:t>َ</w:t>
      </w:r>
      <w:r w:rsidRPr="005247AE">
        <w:rPr>
          <w:rFonts w:ascii="Tahoma" w:hAnsi="Tahoma" w:cs="Arabic Transparent"/>
          <w:sz w:val="32"/>
          <w:szCs w:val="32"/>
          <w:rtl/>
        </w:rPr>
        <w:t>لْبَيْتِ إِلَّا مُكَاءً وَتَصْدِيَةً</w:t>
      </w:r>
      <w:r w:rsidRPr="005247AE">
        <w:rPr>
          <w:rFonts w:cs="Arabic Transparent" w:hint="cs"/>
          <w:sz w:val="32"/>
          <w:szCs w:val="32"/>
          <w:rtl/>
          <w:lang w:bidi="ar-DZ"/>
        </w:rPr>
        <w:t xml:space="preserve"> "</w:t>
      </w:r>
      <w:r w:rsidRPr="005247AE">
        <w:rPr>
          <w:rStyle w:val="Appelnotedebasdep"/>
          <w:rFonts w:cs="Arabic Transparent"/>
          <w:sz w:val="32"/>
          <w:szCs w:val="32"/>
          <w:rtl/>
          <w:lang w:bidi="ar-DZ"/>
        </w:rPr>
        <w:footnoteReference w:id="746"/>
      </w:r>
      <w:r w:rsidRPr="005247AE">
        <w:rPr>
          <w:rFonts w:cs="Arabic Transparent" w:hint="cs"/>
          <w:sz w:val="32"/>
          <w:szCs w:val="32"/>
          <w:rtl/>
          <w:lang w:bidi="ar-DZ"/>
        </w:rPr>
        <w:t>، أي أصوات امتزج فيها الص</w:t>
      </w:r>
      <w:r w:rsidR="009D5C03">
        <w:rPr>
          <w:rFonts w:cs="Arabic Transparent" w:hint="cs"/>
          <w:sz w:val="32"/>
          <w:szCs w:val="32"/>
          <w:rtl/>
          <w:lang w:bidi="ar-DZ"/>
        </w:rPr>
        <w:t>ّ</w:t>
      </w:r>
      <w:r w:rsidRPr="005247AE">
        <w:rPr>
          <w:rFonts w:cs="Arabic Transparent" w:hint="cs"/>
          <w:sz w:val="32"/>
          <w:szCs w:val="32"/>
          <w:rtl/>
          <w:lang w:bidi="ar-DZ"/>
        </w:rPr>
        <w:t>فير بالت</w:t>
      </w:r>
      <w:r w:rsidR="009D5C03">
        <w:rPr>
          <w:rFonts w:cs="Arabic Transparent" w:hint="cs"/>
          <w:sz w:val="32"/>
          <w:szCs w:val="32"/>
          <w:rtl/>
          <w:lang w:bidi="ar-DZ"/>
        </w:rPr>
        <w:t>ّ</w:t>
      </w:r>
      <w:r w:rsidRPr="005247AE">
        <w:rPr>
          <w:rFonts w:cs="Arabic Transparent" w:hint="cs"/>
          <w:sz w:val="32"/>
          <w:szCs w:val="32"/>
          <w:rtl/>
          <w:lang w:bidi="ar-DZ"/>
        </w:rPr>
        <w:t>صفيق.</w:t>
      </w:r>
    </w:p>
    <w:p w:rsidR="00D37317" w:rsidRPr="00E420D0" w:rsidRDefault="00D37317" w:rsidP="003C798C">
      <w:pPr>
        <w:tabs>
          <w:tab w:val="left" w:pos="1168"/>
        </w:tabs>
        <w:bidi/>
        <w:spacing w:before="100" w:beforeAutospacing="1" w:after="100" w:afterAutospacing="1" w:line="480" w:lineRule="auto"/>
        <w:ind w:firstLine="709"/>
        <w:jc w:val="both"/>
        <w:rPr>
          <w:rFonts w:cs="MCS Rika S_I normal."/>
          <w:b/>
          <w:bCs/>
          <w:i/>
          <w:iCs/>
          <w:sz w:val="34"/>
          <w:szCs w:val="34"/>
          <w:rtl/>
          <w:lang w:bidi="ar-DZ"/>
        </w:rPr>
      </w:pPr>
      <w:r w:rsidRPr="00E420D0">
        <w:rPr>
          <w:rFonts w:cs="MCS Rika S_I normal." w:hint="cs"/>
          <w:b/>
          <w:bCs/>
          <w:i/>
          <w:iCs/>
          <w:sz w:val="34"/>
          <w:szCs w:val="34"/>
          <w:rtl/>
          <w:lang w:bidi="ar-DZ"/>
        </w:rPr>
        <w:t>الص</w:t>
      </w:r>
      <w:r w:rsidR="009D5C03">
        <w:rPr>
          <w:rFonts w:cs="MCS Rika S_I normal." w:hint="cs"/>
          <w:b/>
          <w:bCs/>
          <w:i/>
          <w:iCs/>
          <w:sz w:val="34"/>
          <w:szCs w:val="34"/>
          <w:rtl/>
          <w:lang w:bidi="ar-DZ"/>
        </w:rPr>
        <w:t>ّ</w:t>
      </w:r>
      <w:r w:rsidRPr="00E420D0">
        <w:rPr>
          <w:rFonts w:cs="MCS Rika S_I normal." w:hint="cs"/>
          <w:b/>
          <w:bCs/>
          <w:i/>
          <w:iCs/>
          <w:sz w:val="34"/>
          <w:szCs w:val="34"/>
          <w:rtl/>
          <w:lang w:bidi="ar-DZ"/>
        </w:rPr>
        <w:t>دى عند القدماء :</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وعن الص</w:t>
      </w:r>
      <w:r w:rsidR="009D5C03">
        <w:rPr>
          <w:rFonts w:cs="Arabic Transparent" w:hint="cs"/>
          <w:sz w:val="32"/>
          <w:szCs w:val="32"/>
          <w:rtl/>
          <w:lang w:bidi="ar-DZ"/>
        </w:rPr>
        <w:t>ّ</w:t>
      </w:r>
      <w:r w:rsidRPr="005247AE">
        <w:rPr>
          <w:rFonts w:cs="Arabic Transparent" w:hint="cs"/>
          <w:sz w:val="32"/>
          <w:szCs w:val="32"/>
          <w:rtl/>
          <w:lang w:bidi="ar-DZ"/>
        </w:rPr>
        <w:t>وت الذي يسمعه المصوّت في سفح الجبل أو قعر البئر يقول إخوان الصفاء: "فالصوت الذي يسمعه إن</w:t>
      </w:r>
      <w:r w:rsidR="009D5C03">
        <w:rPr>
          <w:rFonts w:cs="Arabic Transparent" w:hint="cs"/>
          <w:sz w:val="32"/>
          <w:szCs w:val="32"/>
          <w:rtl/>
          <w:lang w:bidi="ar-DZ"/>
        </w:rPr>
        <w:t>ّ</w:t>
      </w:r>
      <w:r w:rsidRPr="005247AE">
        <w:rPr>
          <w:rFonts w:cs="Arabic Transparent" w:hint="cs"/>
          <w:sz w:val="32"/>
          <w:szCs w:val="32"/>
          <w:rtl/>
          <w:lang w:bidi="ar-DZ"/>
        </w:rPr>
        <w:t>ما هو صوته والحركة التي بدت منه في الهواء، وذلك أنه صاح في سَفح الجبل وقَعر البئر إلى جانب الحائط، فخرج من جوف المتكلم شكلٌ كُرَوِيٌّ ونفسٌ عرضيٌّ يأخذه الهواء إلى أن يؤدّيَه إلى ذلك الموضع، فيصادفه ما يمنعه من النفوذ والانتشار، فيرتدّ راجعًا، فيُسمَع منه ذلك الصوت وهو الصَّدى."</w:t>
      </w:r>
      <w:r w:rsidRPr="005247AE">
        <w:rPr>
          <w:rStyle w:val="Appelnotedebasdep"/>
          <w:rFonts w:cs="Arabic Transparent"/>
          <w:sz w:val="32"/>
          <w:szCs w:val="32"/>
          <w:rtl/>
          <w:lang w:bidi="ar-DZ"/>
        </w:rPr>
        <w:footnoteReference w:id="747"/>
      </w:r>
      <w:r w:rsidRPr="005247AE">
        <w:rPr>
          <w:rFonts w:cs="Arabic Transparent" w:hint="cs"/>
          <w:sz w:val="32"/>
          <w:szCs w:val="32"/>
          <w:rtl/>
          <w:lang w:bidi="ar-DZ"/>
        </w:rPr>
        <w:t xml:space="preserve"> </w:t>
      </w:r>
      <w:r w:rsidR="005E6993">
        <w:rPr>
          <w:rFonts w:cs="Arabic Transparent" w:hint="cs"/>
          <w:sz w:val="32"/>
          <w:szCs w:val="32"/>
          <w:rtl/>
          <w:lang w:bidi="ar-DZ"/>
        </w:rPr>
        <w:t>فيحسب أن كائنًا يردّ عليه كلامه، فهو يسمعه وكأنّه سُجِّل ثم أعيد عليه.</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وذكر ابن سينا مصطلح الصد</w:t>
      </w:r>
      <w:r w:rsidR="001D3F63">
        <w:rPr>
          <w:rFonts w:cs="Arabic Transparent" w:hint="cs"/>
          <w:sz w:val="32"/>
          <w:szCs w:val="32"/>
          <w:rtl/>
          <w:lang w:bidi="ar-DZ"/>
        </w:rPr>
        <w:t>ى</w:t>
      </w:r>
      <w:r w:rsidRPr="005247AE">
        <w:rPr>
          <w:rFonts w:cs="Arabic Transparent" w:hint="cs"/>
          <w:sz w:val="32"/>
          <w:szCs w:val="32"/>
          <w:rtl/>
          <w:lang w:bidi="ar-DZ"/>
        </w:rPr>
        <w:t xml:space="preserve"> فقال: "وأما الصد</w:t>
      </w:r>
      <w:r w:rsidR="001D3F63">
        <w:rPr>
          <w:rFonts w:cs="Arabic Transparent" w:hint="cs"/>
          <w:sz w:val="32"/>
          <w:szCs w:val="32"/>
          <w:rtl/>
          <w:lang w:bidi="ar-DZ"/>
        </w:rPr>
        <w:t>ى</w:t>
      </w:r>
      <w:r w:rsidRPr="005247AE">
        <w:rPr>
          <w:rFonts w:cs="Arabic Transparent" w:hint="cs"/>
          <w:sz w:val="32"/>
          <w:szCs w:val="32"/>
          <w:rtl/>
          <w:lang w:bidi="ar-DZ"/>
        </w:rPr>
        <w:t xml:space="preserve"> فإنه يحدث من تموج يوجبه هذا التموج فإن</w:t>
      </w:r>
      <w:r w:rsidR="009D5C03">
        <w:rPr>
          <w:rFonts w:cs="Arabic Transparent" w:hint="cs"/>
          <w:sz w:val="32"/>
          <w:szCs w:val="32"/>
          <w:rtl/>
          <w:lang w:bidi="ar-DZ"/>
        </w:rPr>
        <w:t>ّ</w:t>
      </w:r>
      <w:r w:rsidRPr="005247AE">
        <w:rPr>
          <w:rFonts w:cs="Arabic Transparent" w:hint="cs"/>
          <w:sz w:val="32"/>
          <w:szCs w:val="32"/>
          <w:rtl/>
          <w:lang w:bidi="ar-DZ"/>
        </w:rPr>
        <w:t xml:space="preserve"> هذا التموج إذا قاومه شيء من الأشياء كجبل أو جدار حتى وقفه لزم أن ينضغط أيضًا بين هذا التموج المتوجه إلى قرع الحائط أو الجبل وبي</w:t>
      </w:r>
      <w:r w:rsidR="00EC45DA">
        <w:rPr>
          <w:rFonts w:cs="Arabic Transparent" w:hint="cs"/>
          <w:sz w:val="32"/>
          <w:szCs w:val="32"/>
          <w:rtl/>
          <w:lang w:bidi="ar-DZ"/>
        </w:rPr>
        <w:t>ْ</w:t>
      </w:r>
      <w:r w:rsidRPr="005247AE">
        <w:rPr>
          <w:rFonts w:cs="Arabic Transparent" w:hint="cs"/>
          <w:sz w:val="32"/>
          <w:szCs w:val="32"/>
          <w:rtl/>
          <w:lang w:bidi="ar-DZ"/>
        </w:rPr>
        <w:t xml:space="preserve">ن </w:t>
      </w:r>
      <w:r w:rsidR="00EC45DA">
        <w:rPr>
          <w:rFonts w:cs="Arabic Transparent" w:hint="cs"/>
          <w:sz w:val="32"/>
          <w:szCs w:val="32"/>
          <w:rtl/>
          <w:lang w:bidi="ar-DZ"/>
        </w:rPr>
        <w:t xml:space="preserve"> </w:t>
      </w:r>
      <w:r w:rsidRPr="005247AE">
        <w:rPr>
          <w:rFonts w:cs="Arabic Transparent" w:hint="cs"/>
          <w:sz w:val="32"/>
          <w:szCs w:val="32"/>
          <w:rtl/>
          <w:lang w:bidi="ar-DZ"/>
        </w:rPr>
        <w:t>ما يقرعه هواء آخر يرد</w:t>
      </w:r>
      <w:r w:rsidR="00EC45DA">
        <w:rPr>
          <w:rFonts w:cs="Arabic Transparent" w:hint="cs"/>
          <w:sz w:val="32"/>
          <w:szCs w:val="32"/>
          <w:rtl/>
          <w:lang w:bidi="ar-DZ"/>
        </w:rPr>
        <w:t>ّ</w:t>
      </w:r>
      <w:r w:rsidRPr="005247AE">
        <w:rPr>
          <w:rFonts w:cs="Arabic Transparent" w:hint="cs"/>
          <w:sz w:val="32"/>
          <w:szCs w:val="32"/>
          <w:rtl/>
          <w:lang w:bidi="ar-DZ"/>
        </w:rPr>
        <w:t xml:space="preserve"> ذلك ويصرفه إلى خلف بانضغاطه فيكون شكله الشكل الأول على هيأة كما يلزم الكرة المرمي بها إلى الحائط..."</w:t>
      </w:r>
      <w:r w:rsidRPr="005247AE">
        <w:rPr>
          <w:rStyle w:val="Appelnotedebasdep"/>
          <w:rFonts w:cs="Arabic Transparent"/>
          <w:sz w:val="32"/>
          <w:szCs w:val="32"/>
          <w:rtl/>
          <w:lang w:bidi="ar-DZ"/>
        </w:rPr>
        <w:footnoteReference w:id="748"/>
      </w:r>
      <w:r w:rsidRPr="005247AE">
        <w:rPr>
          <w:rFonts w:cs="Arabic Transparent" w:hint="cs"/>
          <w:sz w:val="32"/>
          <w:szCs w:val="32"/>
          <w:rtl/>
          <w:lang w:bidi="ar-DZ"/>
        </w:rPr>
        <w:t>.</w:t>
      </w:r>
      <w:r w:rsidR="005E6993">
        <w:rPr>
          <w:rFonts w:cs="Arabic Transparent" w:hint="cs"/>
          <w:sz w:val="32"/>
          <w:szCs w:val="32"/>
          <w:rtl/>
          <w:lang w:bidi="ar-DZ"/>
        </w:rPr>
        <w:t xml:space="preserve"> فعمق الكهف أو المغارة أو قعر البئر أو الجبل أو التّل، كل ذلك يجعل الهواء الذي يرتطم به يرتجع، فيسمعه صاحبه.</w:t>
      </w:r>
    </w:p>
    <w:p w:rsidR="00D37317" w:rsidRPr="00E420D0" w:rsidRDefault="00D37317" w:rsidP="003C798C">
      <w:pPr>
        <w:bidi/>
        <w:spacing w:before="100" w:beforeAutospacing="1" w:after="100" w:afterAutospacing="1" w:line="480" w:lineRule="auto"/>
        <w:ind w:firstLine="709"/>
        <w:jc w:val="both"/>
        <w:rPr>
          <w:rFonts w:cs="MCS Rika S_I normal."/>
          <w:b/>
          <w:bCs/>
          <w:i/>
          <w:iCs/>
          <w:sz w:val="34"/>
          <w:szCs w:val="34"/>
          <w:lang w:bidi="ar-DZ"/>
        </w:rPr>
      </w:pPr>
      <w:r w:rsidRPr="00E420D0">
        <w:rPr>
          <w:rFonts w:cs="MCS Rika S_I normal." w:hint="cs"/>
          <w:b/>
          <w:bCs/>
          <w:i/>
          <w:iCs/>
          <w:sz w:val="34"/>
          <w:szCs w:val="34"/>
          <w:rtl/>
          <w:lang w:bidi="ar-DZ"/>
        </w:rPr>
        <w:t>الص</w:t>
      </w:r>
      <w:r w:rsidR="00EC45DA">
        <w:rPr>
          <w:rFonts w:cs="MCS Rika S_I normal." w:hint="cs"/>
          <w:b/>
          <w:bCs/>
          <w:i/>
          <w:iCs/>
          <w:sz w:val="34"/>
          <w:szCs w:val="34"/>
          <w:rtl/>
          <w:lang w:bidi="ar-DZ"/>
        </w:rPr>
        <w:t>ّ</w:t>
      </w:r>
      <w:r w:rsidRPr="00E420D0">
        <w:rPr>
          <w:rFonts w:cs="MCS Rika S_I normal." w:hint="cs"/>
          <w:b/>
          <w:bCs/>
          <w:i/>
          <w:iCs/>
          <w:sz w:val="34"/>
          <w:szCs w:val="34"/>
          <w:rtl/>
          <w:lang w:bidi="ar-DZ"/>
        </w:rPr>
        <w:t>دى عند المحدثين :</w:t>
      </w:r>
    </w:p>
    <w:p w:rsidR="00D37317" w:rsidRPr="005247AE"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عرّف المحدثون الصدى فقالوا: "إنّ الصدى هو تكرار الصوت الأصلي الذي يحدث نتيجة لانعكاس الأمواج الصوتية، ويسمع بوضوح بعد زوال التأثير الذي يحدثه الصوت الأصلي على الأذن."</w:t>
      </w:r>
      <w:r w:rsidRPr="005247AE">
        <w:rPr>
          <w:rStyle w:val="Appelnotedebasdep"/>
          <w:rFonts w:cs="Arabic Transparent"/>
          <w:sz w:val="32"/>
          <w:szCs w:val="32"/>
          <w:rtl/>
          <w:lang w:bidi="ar-DZ"/>
        </w:rPr>
        <w:footnoteReference w:id="749"/>
      </w:r>
      <w:r w:rsidR="005E6993">
        <w:rPr>
          <w:rFonts w:cs="Arabic Transparent" w:hint="cs"/>
          <w:sz w:val="32"/>
          <w:szCs w:val="32"/>
          <w:rtl/>
          <w:lang w:bidi="ar-DZ"/>
        </w:rPr>
        <w:t xml:space="preserve"> فالصوت ينطلق وعندما يجد أمامه ما يوقفه ينقلب محدثًا صدًى.</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 xml:space="preserve">وأوضح محمد أديوان في حديثه عن الصدى ما يعنيه الصفائيون بقولهم: "فالشكل الكروي والنقش العرضي فقال: "فالشكل الكروي والنقش العرضي الذي يتحدث عنه الصفائيون ما هو إلا الموجة الصوتية </w:t>
      </w:r>
      <w:r w:rsidRPr="005247AE">
        <w:rPr>
          <w:rFonts w:cs="Arabic Transparent"/>
          <w:sz w:val="32"/>
          <w:szCs w:val="32"/>
          <w:lang w:val="en-US" w:bidi="ar-DZ"/>
        </w:rPr>
        <w:t>ondre</w:t>
      </w:r>
      <w:r w:rsidRPr="005247AE">
        <w:rPr>
          <w:rFonts w:cs="Arabic Transparent"/>
          <w:sz w:val="32"/>
          <w:szCs w:val="32"/>
          <w:lang w:bidi="ar-DZ"/>
        </w:rPr>
        <w:t xml:space="preserve"> sonore</w:t>
      </w:r>
      <w:r w:rsidRPr="005247AE">
        <w:rPr>
          <w:rFonts w:cs="Arabic Transparent" w:hint="cs"/>
          <w:sz w:val="32"/>
          <w:szCs w:val="32"/>
          <w:rtl/>
          <w:lang w:bidi="ar-DZ"/>
        </w:rPr>
        <w:t xml:space="preserve"> التي نتحدث عنها الآن في عصر فيزياء الصوت، لأن الموجة الصوتية هي التي ينطبق عليها </w:t>
      </w:r>
      <w:r w:rsidR="00EC45DA">
        <w:rPr>
          <w:rFonts w:cs="Arabic Transparent" w:hint="cs"/>
          <w:sz w:val="32"/>
          <w:szCs w:val="32"/>
          <w:rtl/>
          <w:lang w:bidi="ar-DZ"/>
        </w:rPr>
        <w:t xml:space="preserve">   </w:t>
      </w:r>
      <w:r w:rsidRPr="005247AE">
        <w:rPr>
          <w:rFonts w:cs="Arabic Transparent" w:hint="cs"/>
          <w:sz w:val="32"/>
          <w:szCs w:val="32"/>
          <w:rtl/>
          <w:lang w:bidi="ar-DZ"/>
        </w:rPr>
        <w:t>ما ينطبق على هذا الشكل الكروي الذي يتحدث عنه الصفائيون."</w:t>
      </w:r>
      <w:r w:rsidRPr="005247AE">
        <w:rPr>
          <w:rStyle w:val="Appelnotedebasdep"/>
          <w:rFonts w:cs="Arabic Transparent"/>
          <w:sz w:val="32"/>
          <w:szCs w:val="32"/>
          <w:rtl/>
          <w:lang w:bidi="ar-DZ"/>
        </w:rPr>
        <w:footnoteReference w:id="750"/>
      </w:r>
      <w:r w:rsidRPr="005247AE">
        <w:rPr>
          <w:rFonts w:cs="Arabic Transparent" w:hint="cs"/>
          <w:sz w:val="32"/>
          <w:szCs w:val="32"/>
          <w:rtl/>
          <w:lang w:bidi="ar-DZ"/>
        </w:rPr>
        <w:t xml:space="preserve"> </w:t>
      </w:r>
      <w:r w:rsidR="005E6993">
        <w:rPr>
          <w:rFonts w:cs="Arabic Transparent" w:hint="cs"/>
          <w:sz w:val="32"/>
          <w:szCs w:val="32"/>
          <w:rtl/>
          <w:lang w:bidi="ar-DZ"/>
        </w:rPr>
        <w:t>فالموجة الصوتية عندما تجد حاجزًا تصطدم به، تكون على هيئة شكل كروي، فترتدّ محدثة صدى.</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وعرّف سليمان فياض صوت الصدى فقال: "صَوْتُ الصَّدَى: رَجْعُ الصوتِ يردّده الجبلُ ونحوه. وطائر الصَّدى: طائرٌ خرافي يزعم العرب أنه يخرج من رأس المقتول، ولايزال يقول: اسقُوني، إلى أن يُؤخذ بثأره."</w:t>
      </w:r>
      <w:r w:rsidRPr="005247AE">
        <w:rPr>
          <w:rStyle w:val="Appelnotedebasdep"/>
          <w:rFonts w:cs="Arabic Transparent"/>
          <w:sz w:val="32"/>
          <w:szCs w:val="32"/>
          <w:rtl/>
          <w:lang w:bidi="ar-DZ"/>
        </w:rPr>
        <w:footnoteReference w:id="751"/>
      </w:r>
      <w:r w:rsidR="005E6993">
        <w:rPr>
          <w:rFonts w:cs="Arabic Transparent" w:hint="cs"/>
          <w:sz w:val="32"/>
          <w:szCs w:val="32"/>
          <w:rtl/>
          <w:lang w:bidi="ar-DZ"/>
        </w:rPr>
        <w:t xml:space="preserve"> فالصدى بشكل عام هو تردّد الصوت الذي يسمعه المصوّت.</w:t>
      </w:r>
    </w:p>
    <w:p w:rsidR="00A53EF9" w:rsidRDefault="00880AB7" w:rsidP="003C798C">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وإيضاحًا لما تقدّم فإ</w:t>
      </w:r>
      <w:r w:rsidR="00D37317" w:rsidRPr="005247AE">
        <w:rPr>
          <w:rFonts w:cs="Arabic Transparent" w:hint="cs"/>
          <w:sz w:val="32"/>
          <w:szCs w:val="32"/>
          <w:rtl/>
          <w:lang w:bidi="ar-DZ"/>
        </w:rPr>
        <w:t>ن مصطلح الصدى عند الأزهري وسابقيه ولاحقيه والمحدثين واحد، بمعنى تردّد الصوت، أثناء تموج الهواء واصطدامه بجبل أو حائط أو قعر بئر أو غيره، فينعكس فيسمعه صاحبه، وكأن أ</w:t>
      </w:r>
      <w:r>
        <w:rPr>
          <w:rFonts w:cs="Arabic Transparent" w:hint="cs"/>
          <w:sz w:val="32"/>
          <w:szCs w:val="32"/>
          <w:rtl/>
          <w:lang w:bidi="ar-DZ"/>
        </w:rPr>
        <w:t>حدًا يردّ عليه أو ببغاءً يقلّده في صوته. وتنطلق الموجة الصوتية في هذه الحالة على شكل كروي، حتى إذا صدمت حاجزًا ممّا ذكر ارتدت، مرددة نفس الصوت الذي انطلقت به.</w:t>
      </w:r>
    </w:p>
    <w:p w:rsidR="00880AB7" w:rsidRDefault="00880AB7" w:rsidP="003C798C">
      <w:pPr>
        <w:bidi/>
        <w:spacing w:before="100" w:beforeAutospacing="1" w:after="100" w:afterAutospacing="1" w:line="480" w:lineRule="auto"/>
        <w:ind w:firstLine="709"/>
        <w:jc w:val="both"/>
        <w:rPr>
          <w:rFonts w:cs="Arabic Transparent"/>
          <w:sz w:val="32"/>
          <w:szCs w:val="32"/>
          <w:rtl/>
          <w:lang w:bidi="ar-DZ"/>
        </w:rPr>
        <w:sectPr w:rsidR="00880AB7" w:rsidSect="00EC3B0B">
          <w:headerReference w:type="default" r:id="rId70"/>
          <w:footerReference w:type="default" r:id="rId71"/>
          <w:footnotePr>
            <w:numRestart w:val="eachPage"/>
          </w:footnotePr>
          <w:endnotePr>
            <w:numFmt w:val="decimal"/>
          </w:endnotePr>
          <w:pgSz w:w="11906" w:h="16838" w:code="9"/>
          <w:pgMar w:top="1134" w:right="2276" w:bottom="1134" w:left="1170" w:header="850" w:footer="850" w:gutter="0"/>
          <w:pgNumType w:start="268"/>
          <w:cols w:space="708"/>
          <w:bidi/>
          <w:rtlGutter/>
          <w:docGrid w:linePitch="360"/>
        </w:sectPr>
      </w:pPr>
    </w:p>
    <w:p w:rsidR="00D37317" w:rsidRDefault="001D29F3" w:rsidP="003C798C">
      <w:pPr>
        <w:bidi/>
        <w:spacing w:before="100" w:beforeAutospacing="1" w:after="100" w:afterAutospacing="1" w:line="480" w:lineRule="auto"/>
        <w:ind w:firstLine="709"/>
        <w:jc w:val="both"/>
        <w:rPr>
          <w:rFonts w:cs="Arabic Transparent"/>
          <w:sz w:val="32"/>
          <w:szCs w:val="32"/>
          <w:rtl/>
          <w:lang w:bidi="ar-DZ"/>
        </w:rPr>
      </w:pPr>
      <w:r>
        <w:rPr>
          <w:rFonts w:cs="Arabic Transparent"/>
          <w:noProof/>
          <w:sz w:val="32"/>
          <w:szCs w:val="32"/>
          <w:rtl/>
          <w:lang w:eastAsia="fr-FR"/>
        </w:rPr>
        <w:pict>
          <v:roundrect id="_x0000_s1054" style="position:absolute;left:0;text-align:left;margin-left:-21.25pt;margin-top:17.65pt;width:486.65pt;height:694.05pt;z-index:14;mso-position-vertical-relative:line" arcsize="10923f" strokecolor="#4f81bd" strokeweight="5pt">
            <v:stroke linestyle="thickThin"/>
            <v:shadow color="#868686"/>
            <v:textbox style="mso-next-textbox:#_x0000_s1054">
              <w:txbxContent>
                <w:p w:rsidR="0040307A" w:rsidRDefault="0040307A" w:rsidP="00A53EF9">
                  <w:pPr>
                    <w:rPr>
                      <w:rtl/>
                      <w:lang w:bidi="ar-DZ"/>
                    </w:rPr>
                  </w:pPr>
                </w:p>
                <w:p w:rsidR="0040307A" w:rsidRDefault="0040307A" w:rsidP="00A53EF9">
                  <w:pPr>
                    <w:jc w:val="center"/>
                    <w:rPr>
                      <w:rtl/>
                      <w:lang w:bidi="ar-DZ"/>
                    </w:rPr>
                  </w:pPr>
                </w:p>
                <w:p w:rsidR="0040307A" w:rsidRDefault="0040307A" w:rsidP="00A53EF9">
                  <w:pPr>
                    <w:bidi/>
                    <w:jc w:val="center"/>
                    <w:rPr>
                      <w:rtl/>
                      <w:lang w:bidi="ar-DZ"/>
                    </w:rPr>
                  </w:pPr>
                </w:p>
                <w:p w:rsidR="0040307A" w:rsidRDefault="0040307A" w:rsidP="00A53EF9">
                  <w:pPr>
                    <w:rPr>
                      <w:rtl/>
                      <w:lang w:bidi="ar-DZ"/>
                    </w:rPr>
                  </w:pPr>
                </w:p>
                <w:p w:rsidR="0040307A" w:rsidRDefault="0040307A" w:rsidP="00A53EF9">
                  <w:pPr>
                    <w:rPr>
                      <w:rtl/>
                      <w:lang w:bidi="ar-DZ"/>
                    </w:rPr>
                  </w:pPr>
                </w:p>
                <w:p w:rsidR="0040307A" w:rsidRDefault="0040307A" w:rsidP="00A53EF9">
                  <w:pPr>
                    <w:pStyle w:val="Paragraphedeliste"/>
                    <w:bidi/>
                    <w:spacing w:before="120" w:after="120" w:line="480" w:lineRule="auto"/>
                    <w:ind w:left="0"/>
                    <w:jc w:val="both"/>
                    <w:rPr>
                      <w:rFonts w:cs="Arabic Transparent"/>
                      <w:sz w:val="36"/>
                      <w:szCs w:val="36"/>
                      <w:lang w:bidi="ar-DZ"/>
                    </w:rPr>
                  </w:pPr>
                </w:p>
                <w:p w:rsidR="0040307A" w:rsidRDefault="0040307A" w:rsidP="00A53EF9">
                  <w:pPr>
                    <w:bidi/>
                    <w:rPr>
                      <w:rtl/>
                      <w:lang w:bidi="ar-DZ"/>
                    </w:rPr>
                  </w:pPr>
                </w:p>
                <w:p w:rsidR="0040307A" w:rsidRPr="004A1C33" w:rsidRDefault="0040307A" w:rsidP="00A71068">
                  <w:pPr>
                    <w:pStyle w:val="Paragraphedeliste"/>
                    <w:numPr>
                      <w:ilvl w:val="0"/>
                      <w:numId w:val="13"/>
                    </w:numPr>
                    <w:bidi/>
                    <w:spacing w:before="120" w:after="120" w:line="480" w:lineRule="auto"/>
                    <w:ind w:left="0" w:firstLine="709"/>
                    <w:jc w:val="both"/>
                    <w:rPr>
                      <w:rFonts w:cs="Arabic Transparent"/>
                      <w:b/>
                      <w:bCs/>
                      <w:sz w:val="44"/>
                      <w:szCs w:val="44"/>
                      <w:lang w:bidi="ar-DZ"/>
                    </w:rPr>
                  </w:pPr>
                  <w:r w:rsidRPr="004A1C33">
                    <w:rPr>
                      <w:rFonts w:cs="Arabic Transparent" w:hint="cs"/>
                      <w:b/>
                      <w:bCs/>
                      <w:sz w:val="44"/>
                      <w:szCs w:val="44"/>
                      <w:rtl/>
                      <w:lang w:bidi="ar-DZ"/>
                    </w:rPr>
                    <w:t>الإرسال</w:t>
                  </w:r>
                </w:p>
                <w:p w:rsidR="0040307A" w:rsidRPr="004A1C33" w:rsidRDefault="0040307A" w:rsidP="00A71068">
                  <w:pPr>
                    <w:pStyle w:val="Paragraphedeliste"/>
                    <w:numPr>
                      <w:ilvl w:val="0"/>
                      <w:numId w:val="13"/>
                    </w:numPr>
                    <w:bidi/>
                    <w:spacing w:before="120" w:after="120" w:line="480" w:lineRule="auto"/>
                    <w:ind w:left="0" w:firstLine="709"/>
                    <w:jc w:val="both"/>
                    <w:rPr>
                      <w:rFonts w:cs="Arabic Transparent"/>
                      <w:b/>
                      <w:bCs/>
                      <w:sz w:val="44"/>
                      <w:szCs w:val="44"/>
                      <w:lang w:bidi="ar-DZ"/>
                    </w:rPr>
                  </w:pPr>
                  <w:r w:rsidRPr="004A1C33">
                    <w:rPr>
                      <w:rFonts w:cs="Arabic Transparent" w:hint="cs"/>
                      <w:b/>
                      <w:bCs/>
                      <w:sz w:val="44"/>
                      <w:szCs w:val="44"/>
                      <w:rtl/>
                      <w:lang w:bidi="ar-DZ"/>
                    </w:rPr>
                    <w:t>الإبلاغ</w:t>
                  </w:r>
                </w:p>
                <w:p w:rsidR="0040307A" w:rsidRPr="004A1C33" w:rsidRDefault="0040307A" w:rsidP="00A71068">
                  <w:pPr>
                    <w:pStyle w:val="Paragraphedeliste"/>
                    <w:numPr>
                      <w:ilvl w:val="0"/>
                      <w:numId w:val="13"/>
                    </w:numPr>
                    <w:bidi/>
                    <w:spacing w:before="120" w:after="120" w:line="480" w:lineRule="auto"/>
                    <w:ind w:left="0" w:firstLine="709"/>
                    <w:jc w:val="both"/>
                    <w:rPr>
                      <w:rFonts w:cs="Arabic Transparent"/>
                      <w:b/>
                      <w:bCs/>
                      <w:sz w:val="44"/>
                      <w:szCs w:val="44"/>
                      <w:lang w:bidi="ar-DZ"/>
                    </w:rPr>
                  </w:pPr>
                  <w:r w:rsidRPr="004A1C33">
                    <w:rPr>
                      <w:rFonts w:cs="Arabic Transparent" w:hint="cs"/>
                      <w:b/>
                      <w:bCs/>
                      <w:sz w:val="44"/>
                      <w:szCs w:val="44"/>
                      <w:rtl/>
                      <w:lang w:bidi="ar-DZ"/>
                    </w:rPr>
                    <w:t>الإيصال (الانتقال)</w:t>
                  </w:r>
                </w:p>
                <w:p w:rsidR="0040307A" w:rsidRPr="004A1C33" w:rsidRDefault="0040307A" w:rsidP="00A71068">
                  <w:pPr>
                    <w:pStyle w:val="Paragraphedeliste"/>
                    <w:numPr>
                      <w:ilvl w:val="0"/>
                      <w:numId w:val="13"/>
                    </w:numPr>
                    <w:bidi/>
                    <w:spacing w:before="120" w:after="120" w:line="480" w:lineRule="auto"/>
                    <w:ind w:left="0" w:firstLine="709"/>
                    <w:jc w:val="both"/>
                    <w:rPr>
                      <w:rFonts w:cs="Arabic Transparent"/>
                      <w:b/>
                      <w:bCs/>
                      <w:sz w:val="44"/>
                      <w:szCs w:val="44"/>
                      <w:lang w:bidi="ar-DZ"/>
                    </w:rPr>
                  </w:pPr>
                  <w:r w:rsidRPr="004A1C33">
                    <w:rPr>
                      <w:rFonts w:cs="Arabic Transparent" w:hint="cs"/>
                      <w:b/>
                      <w:bCs/>
                      <w:sz w:val="44"/>
                      <w:szCs w:val="44"/>
                      <w:rtl/>
                      <w:lang w:bidi="ar-DZ"/>
                    </w:rPr>
                    <w:t>الن</w:t>
                  </w:r>
                  <w:r>
                    <w:rPr>
                      <w:rFonts w:cs="Arabic Transparent" w:hint="cs"/>
                      <w:b/>
                      <w:bCs/>
                      <w:sz w:val="44"/>
                      <w:szCs w:val="44"/>
                      <w:rtl/>
                      <w:lang w:bidi="ar-DZ"/>
                    </w:rPr>
                    <w:t>َّ</w:t>
                  </w:r>
                  <w:r w:rsidRPr="004A1C33">
                    <w:rPr>
                      <w:rFonts w:cs="Arabic Transparent" w:hint="cs"/>
                      <w:b/>
                      <w:bCs/>
                      <w:sz w:val="44"/>
                      <w:szCs w:val="44"/>
                      <w:rtl/>
                      <w:lang w:bidi="ar-DZ"/>
                    </w:rPr>
                    <w:t>بر</w:t>
                  </w:r>
                </w:p>
                <w:p w:rsidR="0040307A" w:rsidRPr="004A1C33" w:rsidRDefault="0040307A" w:rsidP="00A71068">
                  <w:pPr>
                    <w:pStyle w:val="Paragraphedeliste"/>
                    <w:numPr>
                      <w:ilvl w:val="0"/>
                      <w:numId w:val="13"/>
                    </w:numPr>
                    <w:bidi/>
                    <w:spacing w:before="120" w:after="120" w:line="480" w:lineRule="auto"/>
                    <w:ind w:left="0" w:firstLine="709"/>
                    <w:jc w:val="both"/>
                    <w:rPr>
                      <w:rFonts w:cs="Arabic Transparent"/>
                      <w:b/>
                      <w:bCs/>
                      <w:sz w:val="44"/>
                      <w:szCs w:val="44"/>
                      <w:lang w:bidi="ar-DZ"/>
                    </w:rPr>
                  </w:pPr>
                  <w:r w:rsidRPr="004A1C33">
                    <w:rPr>
                      <w:rFonts w:cs="Arabic Transparent" w:hint="cs"/>
                      <w:b/>
                      <w:bCs/>
                      <w:sz w:val="44"/>
                      <w:szCs w:val="44"/>
                      <w:rtl/>
                      <w:lang w:bidi="ar-DZ"/>
                    </w:rPr>
                    <w:t>الإيقاع</w:t>
                  </w:r>
                </w:p>
                <w:p w:rsidR="0040307A" w:rsidRPr="004A1C33" w:rsidRDefault="0040307A" w:rsidP="00A71068">
                  <w:pPr>
                    <w:pStyle w:val="Paragraphedeliste"/>
                    <w:numPr>
                      <w:ilvl w:val="0"/>
                      <w:numId w:val="13"/>
                    </w:numPr>
                    <w:bidi/>
                    <w:spacing w:before="120" w:after="120" w:line="480" w:lineRule="auto"/>
                    <w:ind w:left="0" w:firstLine="709"/>
                    <w:jc w:val="both"/>
                    <w:rPr>
                      <w:rFonts w:cs="Arabic Transparent"/>
                      <w:b/>
                      <w:bCs/>
                      <w:sz w:val="44"/>
                      <w:szCs w:val="44"/>
                      <w:lang w:bidi="ar-DZ"/>
                    </w:rPr>
                  </w:pPr>
                  <w:r w:rsidRPr="004A1C33">
                    <w:rPr>
                      <w:rFonts w:cs="Arabic Transparent" w:hint="cs"/>
                      <w:b/>
                      <w:bCs/>
                      <w:sz w:val="44"/>
                      <w:szCs w:val="44"/>
                      <w:rtl/>
                      <w:lang w:bidi="ar-DZ"/>
                    </w:rPr>
                    <w:t>الل</w:t>
                  </w:r>
                  <w:r>
                    <w:rPr>
                      <w:rFonts w:cs="Arabic Transparent" w:hint="cs"/>
                      <w:b/>
                      <w:bCs/>
                      <w:sz w:val="44"/>
                      <w:szCs w:val="44"/>
                      <w:rtl/>
                      <w:lang w:bidi="ar-DZ"/>
                    </w:rPr>
                    <w:t>َّ</w:t>
                  </w:r>
                  <w:r w:rsidRPr="004A1C33">
                    <w:rPr>
                      <w:rFonts w:cs="Arabic Transparent" w:hint="cs"/>
                      <w:b/>
                      <w:bCs/>
                      <w:sz w:val="44"/>
                      <w:szCs w:val="44"/>
                      <w:rtl/>
                      <w:lang w:bidi="ar-DZ"/>
                    </w:rPr>
                    <w:t>حن</w:t>
                  </w:r>
                </w:p>
                <w:p w:rsidR="0040307A" w:rsidRPr="004A1C33" w:rsidRDefault="0040307A" w:rsidP="00A71068">
                  <w:pPr>
                    <w:pStyle w:val="Paragraphedeliste"/>
                    <w:numPr>
                      <w:ilvl w:val="0"/>
                      <w:numId w:val="13"/>
                    </w:numPr>
                    <w:bidi/>
                    <w:spacing w:before="120" w:after="120" w:line="480" w:lineRule="auto"/>
                    <w:ind w:left="0" w:firstLine="709"/>
                    <w:jc w:val="both"/>
                    <w:rPr>
                      <w:rFonts w:cs="Arabic Transparent"/>
                      <w:b/>
                      <w:bCs/>
                      <w:sz w:val="44"/>
                      <w:szCs w:val="44"/>
                      <w:lang w:bidi="ar-DZ"/>
                    </w:rPr>
                  </w:pPr>
                  <w:r w:rsidRPr="004A1C33">
                    <w:rPr>
                      <w:rFonts w:cs="Arabic Transparent" w:hint="cs"/>
                      <w:b/>
                      <w:bCs/>
                      <w:sz w:val="44"/>
                      <w:szCs w:val="44"/>
                      <w:rtl/>
                      <w:lang w:bidi="ar-DZ"/>
                    </w:rPr>
                    <w:t>الت</w:t>
                  </w:r>
                  <w:r>
                    <w:rPr>
                      <w:rFonts w:cs="Arabic Transparent" w:hint="cs"/>
                      <w:b/>
                      <w:bCs/>
                      <w:sz w:val="44"/>
                      <w:szCs w:val="44"/>
                      <w:rtl/>
                      <w:lang w:bidi="ar-DZ"/>
                    </w:rPr>
                    <w:t>َّ</w:t>
                  </w:r>
                  <w:r w:rsidRPr="004A1C33">
                    <w:rPr>
                      <w:rFonts w:cs="Arabic Transparent" w:hint="cs"/>
                      <w:b/>
                      <w:bCs/>
                      <w:sz w:val="44"/>
                      <w:szCs w:val="44"/>
                      <w:rtl/>
                      <w:lang w:bidi="ar-DZ"/>
                    </w:rPr>
                    <w:t>لوين الص</w:t>
                  </w:r>
                  <w:r>
                    <w:rPr>
                      <w:rFonts w:cs="Arabic Transparent" w:hint="cs"/>
                      <w:b/>
                      <w:bCs/>
                      <w:sz w:val="44"/>
                      <w:szCs w:val="44"/>
                      <w:rtl/>
                      <w:lang w:bidi="ar-DZ"/>
                    </w:rPr>
                    <w:t>َّ</w:t>
                  </w:r>
                  <w:r w:rsidRPr="004A1C33">
                    <w:rPr>
                      <w:rFonts w:cs="Arabic Transparent" w:hint="cs"/>
                      <w:b/>
                      <w:bCs/>
                      <w:sz w:val="44"/>
                      <w:szCs w:val="44"/>
                      <w:rtl/>
                      <w:lang w:bidi="ar-DZ"/>
                    </w:rPr>
                    <w:t>وتي</w:t>
                  </w:r>
                </w:p>
                <w:p w:rsidR="0040307A" w:rsidRPr="004A1C33" w:rsidRDefault="0040307A" w:rsidP="00A71068">
                  <w:pPr>
                    <w:pStyle w:val="Paragraphedeliste"/>
                    <w:numPr>
                      <w:ilvl w:val="0"/>
                      <w:numId w:val="13"/>
                    </w:numPr>
                    <w:bidi/>
                    <w:spacing w:before="120" w:after="120" w:line="480" w:lineRule="auto"/>
                    <w:ind w:left="0" w:firstLine="709"/>
                    <w:jc w:val="both"/>
                    <w:rPr>
                      <w:rFonts w:cs="Arabic Transparent"/>
                      <w:b/>
                      <w:bCs/>
                      <w:sz w:val="44"/>
                      <w:szCs w:val="44"/>
                      <w:lang w:bidi="ar-DZ"/>
                    </w:rPr>
                  </w:pPr>
                  <w:r w:rsidRPr="004A1C33">
                    <w:rPr>
                      <w:rFonts w:cs="Arabic Transparent" w:hint="cs"/>
                      <w:b/>
                      <w:bCs/>
                      <w:sz w:val="44"/>
                      <w:szCs w:val="44"/>
                      <w:rtl/>
                      <w:lang w:bidi="ar-DZ"/>
                    </w:rPr>
                    <w:t>الت</w:t>
                  </w:r>
                  <w:r>
                    <w:rPr>
                      <w:rFonts w:cs="Arabic Transparent" w:hint="cs"/>
                      <w:b/>
                      <w:bCs/>
                      <w:sz w:val="44"/>
                      <w:szCs w:val="44"/>
                      <w:rtl/>
                      <w:lang w:bidi="ar-DZ"/>
                    </w:rPr>
                    <w:t>َّ</w:t>
                  </w:r>
                  <w:r w:rsidRPr="004A1C33">
                    <w:rPr>
                      <w:rFonts w:cs="Arabic Transparent" w:hint="cs"/>
                      <w:b/>
                      <w:bCs/>
                      <w:sz w:val="44"/>
                      <w:szCs w:val="44"/>
                      <w:rtl/>
                      <w:lang w:bidi="ar-DZ"/>
                    </w:rPr>
                    <w:t>نغيم الص</w:t>
                  </w:r>
                  <w:r>
                    <w:rPr>
                      <w:rFonts w:cs="Arabic Transparent" w:hint="cs"/>
                      <w:b/>
                      <w:bCs/>
                      <w:sz w:val="44"/>
                      <w:szCs w:val="44"/>
                      <w:rtl/>
                      <w:lang w:bidi="ar-DZ"/>
                    </w:rPr>
                    <w:t>َّ</w:t>
                  </w:r>
                  <w:r w:rsidRPr="004A1C33">
                    <w:rPr>
                      <w:rFonts w:cs="Arabic Transparent" w:hint="cs"/>
                      <w:b/>
                      <w:bCs/>
                      <w:sz w:val="44"/>
                      <w:szCs w:val="44"/>
                      <w:rtl/>
                      <w:lang w:bidi="ar-DZ"/>
                    </w:rPr>
                    <w:t>وتي</w:t>
                  </w:r>
                </w:p>
                <w:p w:rsidR="0040307A" w:rsidRPr="00CB4609" w:rsidRDefault="0040307A" w:rsidP="00A53EF9">
                  <w:pPr>
                    <w:jc w:val="center"/>
                    <w:rPr>
                      <w:rFonts w:cs="Arabic Transparent"/>
                      <w:sz w:val="48"/>
                      <w:szCs w:val="48"/>
                      <w:rtl/>
                      <w:lang w:bidi="ar-DZ"/>
                    </w:rPr>
                  </w:pPr>
                </w:p>
                <w:p w:rsidR="0040307A" w:rsidRDefault="0040307A" w:rsidP="00A53EF9">
                  <w:pPr>
                    <w:jc w:val="right"/>
                    <w:rPr>
                      <w:rtl/>
                      <w:lang w:bidi="ar-DZ"/>
                    </w:rPr>
                  </w:pPr>
                </w:p>
                <w:p w:rsidR="0040307A" w:rsidRDefault="0040307A" w:rsidP="00A53EF9">
                  <w:pPr>
                    <w:jc w:val="center"/>
                    <w:rPr>
                      <w:lang w:bidi="ar-DZ"/>
                    </w:rPr>
                  </w:pPr>
                </w:p>
              </w:txbxContent>
            </v:textbox>
          </v:roundrect>
        </w:pict>
      </w:r>
    </w:p>
    <w:p w:rsidR="00A53EF9" w:rsidRDefault="001D29F3" w:rsidP="003C798C">
      <w:pPr>
        <w:bidi/>
        <w:spacing w:before="100" w:beforeAutospacing="1" w:after="100" w:afterAutospacing="1" w:line="480" w:lineRule="auto"/>
        <w:ind w:firstLine="709"/>
        <w:jc w:val="both"/>
        <w:rPr>
          <w:rFonts w:cs="Arabic Transparent"/>
          <w:sz w:val="32"/>
          <w:szCs w:val="32"/>
          <w:rtl/>
          <w:lang w:bidi="ar-DZ"/>
        </w:rPr>
      </w:pPr>
      <w:r>
        <w:rPr>
          <w:rFonts w:cs="Arabic Transparent"/>
          <w:noProof/>
          <w:sz w:val="32"/>
          <w:szCs w:val="32"/>
          <w:rtl/>
          <w:lang w:eastAsia="fr-FR"/>
        </w:rPr>
        <w:pict>
          <v:shape id="_x0000_s1055" type="#_x0000_t114" style="position:absolute;left:0;text-align:left;margin-left:60.2pt;margin-top:42.5pt;width:318.1pt;height:156pt;z-index:15;mso-position-vertical-relative:line" strokecolor="#95b3d7" strokeweight="1pt">
            <v:fill color2="#b8cce4" focusposition="1" focussize="" focus="100%" type="gradient"/>
            <v:shadow on="t" type="perspective" color="#243f60" opacity=".5" offset="1pt" offset2="-3pt"/>
            <v:textbox style="mso-next-textbox:#_x0000_s1055">
              <w:txbxContent>
                <w:p w:rsidR="0040307A" w:rsidRPr="00A53EF9" w:rsidRDefault="0040307A" w:rsidP="00A53EF9">
                  <w:pPr>
                    <w:bidi/>
                    <w:jc w:val="center"/>
                    <w:rPr>
                      <w:rFonts w:cs="Arabic Transparent"/>
                      <w:sz w:val="16"/>
                      <w:szCs w:val="16"/>
                      <w:rtl/>
                      <w:lang w:bidi="ar-DZ"/>
                    </w:rPr>
                  </w:pPr>
                </w:p>
                <w:p w:rsidR="0040307A" w:rsidRPr="004A1C33" w:rsidRDefault="0040307A" w:rsidP="00A53EF9">
                  <w:pPr>
                    <w:bidi/>
                    <w:jc w:val="center"/>
                    <w:rPr>
                      <w:rFonts w:cs="Arabic Transparent"/>
                      <w:sz w:val="68"/>
                      <w:szCs w:val="68"/>
                      <w:rtl/>
                      <w:lang w:bidi="ar-DZ"/>
                    </w:rPr>
                  </w:pPr>
                  <w:r>
                    <w:rPr>
                      <w:rFonts w:cs="Arabic Transparent" w:hint="cs"/>
                      <w:sz w:val="68"/>
                      <w:szCs w:val="68"/>
                      <w:rtl/>
                      <w:lang w:bidi="ar-DZ"/>
                    </w:rPr>
                    <w:t xml:space="preserve">   </w:t>
                  </w:r>
                  <w:r w:rsidRPr="004A1C33">
                    <w:rPr>
                      <w:rFonts w:cs="Arabic Transparent" w:hint="cs"/>
                      <w:sz w:val="68"/>
                      <w:szCs w:val="68"/>
                      <w:rtl/>
                      <w:lang w:bidi="ar-DZ"/>
                    </w:rPr>
                    <w:t>الفصل الثال</w:t>
                  </w:r>
                  <w:r>
                    <w:rPr>
                      <w:rFonts w:cs="Arabic Transparent" w:hint="cs"/>
                      <w:sz w:val="68"/>
                      <w:szCs w:val="68"/>
                      <w:rtl/>
                      <w:lang w:bidi="ar-DZ"/>
                    </w:rPr>
                    <w:t>ــ</w:t>
                  </w:r>
                  <w:r w:rsidRPr="004A1C33">
                    <w:rPr>
                      <w:rFonts w:cs="Arabic Transparent" w:hint="cs"/>
                      <w:sz w:val="68"/>
                      <w:szCs w:val="68"/>
                      <w:rtl/>
                      <w:lang w:bidi="ar-DZ"/>
                    </w:rPr>
                    <w:t>ث</w:t>
                  </w:r>
                </w:p>
                <w:p w:rsidR="0040307A" w:rsidRPr="004A1C33" w:rsidRDefault="0040307A" w:rsidP="00A53EF9">
                  <w:pPr>
                    <w:bidi/>
                    <w:rPr>
                      <w:rFonts w:cs="Arabic Transparent"/>
                      <w:sz w:val="68"/>
                      <w:szCs w:val="68"/>
                      <w:lang w:bidi="ar-DZ"/>
                    </w:rPr>
                  </w:pPr>
                  <w:r w:rsidRPr="004A1C33">
                    <w:rPr>
                      <w:rFonts w:cs="Arabic Transparent" w:hint="cs"/>
                      <w:sz w:val="68"/>
                      <w:szCs w:val="68"/>
                      <w:rtl/>
                      <w:lang w:bidi="ar-DZ"/>
                    </w:rPr>
                    <w:t xml:space="preserve">    * الوظائـف الس</w:t>
                  </w:r>
                  <w:r>
                    <w:rPr>
                      <w:rFonts w:cs="Arabic Transparent" w:hint="cs"/>
                      <w:sz w:val="68"/>
                      <w:szCs w:val="68"/>
                      <w:rtl/>
                      <w:lang w:bidi="ar-DZ"/>
                    </w:rPr>
                    <w:t>َّ</w:t>
                  </w:r>
                  <w:r w:rsidRPr="004A1C33">
                    <w:rPr>
                      <w:rFonts w:cs="Arabic Transparent" w:hint="cs"/>
                      <w:sz w:val="68"/>
                      <w:szCs w:val="68"/>
                      <w:rtl/>
                      <w:lang w:bidi="ar-DZ"/>
                    </w:rPr>
                    <w:t>معــية</w:t>
                  </w:r>
                </w:p>
              </w:txbxContent>
            </v:textbox>
          </v:shape>
        </w:pict>
      </w:r>
    </w:p>
    <w:p w:rsidR="00A53EF9" w:rsidRDefault="00A53EF9" w:rsidP="003C798C">
      <w:pPr>
        <w:bidi/>
        <w:spacing w:before="100" w:beforeAutospacing="1" w:after="100" w:afterAutospacing="1" w:line="480" w:lineRule="auto"/>
        <w:ind w:firstLine="709"/>
        <w:jc w:val="both"/>
        <w:rPr>
          <w:rFonts w:cs="Arabic Transparent"/>
          <w:sz w:val="32"/>
          <w:szCs w:val="32"/>
          <w:rtl/>
          <w:lang w:bidi="ar-DZ"/>
        </w:rPr>
      </w:pPr>
    </w:p>
    <w:p w:rsidR="00A53EF9" w:rsidRDefault="00A53EF9" w:rsidP="003C798C">
      <w:pPr>
        <w:bidi/>
        <w:spacing w:before="100" w:beforeAutospacing="1" w:after="100" w:afterAutospacing="1" w:line="480" w:lineRule="auto"/>
        <w:ind w:firstLine="709"/>
        <w:jc w:val="both"/>
        <w:rPr>
          <w:rFonts w:cs="Arabic Transparent"/>
          <w:sz w:val="32"/>
          <w:szCs w:val="32"/>
          <w:rtl/>
          <w:lang w:bidi="ar-DZ"/>
        </w:rPr>
      </w:pPr>
    </w:p>
    <w:p w:rsidR="00A53EF9" w:rsidRDefault="00A53EF9" w:rsidP="003C798C">
      <w:pPr>
        <w:bidi/>
        <w:spacing w:before="100" w:beforeAutospacing="1" w:after="100" w:afterAutospacing="1" w:line="480" w:lineRule="auto"/>
        <w:ind w:firstLine="709"/>
        <w:jc w:val="both"/>
        <w:rPr>
          <w:rFonts w:cs="Arabic Transparent"/>
          <w:sz w:val="32"/>
          <w:szCs w:val="32"/>
          <w:rtl/>
          <w:lang w:bidi="ar-DZ"/>
        </w:rPr>
      </w:pPr>
    </w:p>
    <w:p w:rsidR="00A53EF9" w:rsidRDefault="00A53EF9" w:rsidP="003C798C">
      <w:pPr>
        <w:bidi/>
        <w:spacing w:before="100" w:beforeAutospacing="1" w:after="100" w:afterAutospacing="1" w:line="480" w:lineRule="auto"/>
        <w:ind w:firstLine="709"/>
        <w:jc w:val="both"/>
        <w:rPr>
          <w:rFonts w:cs="Arabic Transparent"/>
          <w:sz w:val="32"/>
          <w:szCs w:val="32"/>
          <w:rtl/>
          <w:lang w:bidi="ar-DZ"/>
        </w:rPr>
      </w:pPr>
    </w:p>
    <w:p w:rsidR="00A53EF9" w:rsidRDefault="00A53EF9" w:rsidP="003C798C">
      <w:pPr>
        <w:bidi/>
        <w:spacing w:before="100" w:beforeAutospacing="1" w:after="100" w:afterAutospacing="1" w:line="480" w:lineRule="auto"/>
        <w:ind w:firstLine="709"/>
        <w:jc w:val="both"/>
        <w:rPr>
          <w:rFonts w:cs="Arabic Transparent"/>
          <w:sz w:val="32"/>
          <w:szCs w:val="32"/>
          <w:rtl/>
          <w:lang w:bidi="ar-DZ"/>
        </w:rPr>
      </w:pPr>
    </w:p>
    <w:p w:rsidR="00A53EF9" w:rsidRDefault="00A53EF9" w:rsidP="003C798C">
      <w:pPr>
        <w:bidi/>
        <w:spacing w:before="100" w:beforeAutospacing="1" w:after="100" w:afterAutospacing="1" w:line="480" w:lineRule="auto"/>
        <w:ind w:firstLine="709"/>
        <w:jc w:val="both"/>
        <w:rPr>
          <w:rFonts w:cs="Arabic Transparent"/>
          <w:sz w:val="32"/>
          <w:szCs w:val="32"/>
          <w:rtl/>
          <w:lang w:bidi="ar-DZ"/>
        </w:rPr>
      </w:pPr>
    </w:p>
    <w:p w:rsidR="00A53EF9" w:rsidRDefault="00A53EF9" w:rsidP="003C798C">
      <w:pPr>
        <w:bidi/>
        <w:spacing w:before="100" w:beforeAutospacing="1" w:after="100" w:afterAutospacing="1" w:line="480" w:lineRule="auto"/>
        <w:ind w:firstLine="709"/>
        <w:jc w:val="both"/>
        <w:rPr>
          <w:rFonts w:cs="Arabic Transparent"/>
          <w:sz w:val="32"/>
          <w:szCs w:val="32"/>
          <w:rtl/>
          <w:lang w:bidi="ar-DZ"/>
        </w:rPr>
      </w:pPr>
    </w:p>
    <w:p w:rsidR="00A53EF9" w:rsidRDefault="00A53EF9" w:rsidP="003C798C">
      <w:pPr>
        <w:bidi/>
        <w:spacing w:before="100" w:beforeAutospacing="1" w:after="100" w:afterAutospacing="1" w:line="480" w:lineRule="auto"/>
        <w:ind w:firstLine="709"/>
        <w:jc w:val="both"/>
        <w:rPr>
          <w:rFonts w:cs="Arabic Transparent"/>
          <w:sz w:val="32"/>
          <w:szCs w:val="32"/>
          <w:rtl/>
          <w:lang w:bidi="ar-DZ"/>
        </w:rPr>
      </w:pPr>
    </w:p>
    <w:p w:rsidR="00A53EF9" w:rsidRDefault="00A53EF9" w:rsidP="003C798C">
      <w:pPr>
        <w:bidi/>
        <w:spacing w:before="100" w:beforeAutospacing="1" w:after="100" w:afterAutospacing="1" w:line="480" w:lineRule="auto"/>
        <w:ind w:firstLine="709"/>
        <w:jc w:val="both"/>
        <w:rPr>
          <w:rFonts w:cs="Arabic Transparent"/>
          <w:sz w:val="32"/>
          <w:szCs w:val="32"/>
          <w:rtl/>
          <w:lang w:bidi="ar-DZ"/>
        </w:rPr>
      </w:pPr>
    </w:p>
    <w:p w:rsidR="00A53EF9" w:rsidRDefault="00A53EF9" w:rsidP="003C798C">
      <w:pPr>
        <w:bidi/>
        <w:spacing w:before="100" w:beforeAutospacing="1" w:after="100" w:afterAutospacing="1" w:line="480" w:lineRule="auto"/>
        <w:ind w:firstLine="709"/>
        <w:jc w:val="both"/>
        <w:rPr>
          <w:rFonts w:cs="Arabic Transparent"/>
          <w:sz w:val="32"/>
          <w:szCs w:val="32"/>
          <w:rtl/>
          <w:lang w:bidi="ar-DZ"/>
        </w:rPr>
      </w:pPr>
    </w:p>
    <w:p w:rsidR="00A53EF9" w:rsidRDefault="00A53EF9" w:rsidP="003C798C">
      <w:pPr>
        <w:bidi/>
        <w:spacing w:before="100" w:beforeAutospacing="1" w:after="100" w:afterAutospacing="1" w:line="480" w:lineRule="auto"/>
        <w:ind w:firstLine="709"/>
        <w:jc w:val="both"/>
        <w:rPr>
          <w:rFonts w:cs="Arabic Transparent"/>
          <w:sz w:val="32"/>
          <w:szCs w:val="32"/>
          <w:rtl/>
          <w:lang w:bidi="ar-DZ"/>
        </w:rPr>
      </w:pPr>
    </w:p>
    <w:p w:rsidR="00A53EF9" w:rsidRDefault="00A53EF9" w:rsidP="003C798C">
      <w:pPr>
        <w:bidi/>
        <w:spacing w:before="100" w:beforeAutospacing="1" w:after="100" w:afterAutospacing="1" w:line="480" w:lineRule="auto"/>
        <w:ind w:firstLine="709"/>
        <w:jc w:val="both"/>
        <w:rPr>
          <w:rFonts w:cs="Arabic Transparent"/>
          <w:sz w:val="32"/>
          <w:szCs w:val="32"/>
          <w:rtl/>
          <w:lang w:bidi="ar-DZ"/>
        </w:rPr>
      </w:pPr>
    </w:p>
    <w:p w:rsidR="00A53EF9" w:rsidRDefault="00A53EF9" w:rsidP="003C798C">
      <w:pPr>
        <w:bidi/>
        <w:spacing w:before="100" w:beforeAutospacing="1" w:after="100" w:afterAutospacing="1" w:line="480" w:lineRule="auto"/>
        <w:ind w:firstLine="709"/>
        <w:jc w:val="both"/>
        <w:rPr>
          <w:rFonts w:cs="Arabic Transparent"/>
          <w:sz w:val="32"/>
          <w:szCs w:val="32"/>
          <w:rtl/>
          <w:lang w:bidi="ar-DZ"/>
        </w:rPr>
        <w:sectPr w:rsidR="00A53EF9" w:rsidSect="002E746E">
          <w:headerReference w:type="default" r:id="rId72"/>
          <w:footerReference w:type="default" r:id="rId73"/>
          <w:footnotePr>
            <w:numRestart w:val="eachPage"/>
          </w:footnotePr>
          <w:endnotePr>
            <w:numFmt w:val="decimal"/>
          </w:endnotePr>
          <w:pgSz w:w="11906" w:h="16838" w:code="9"/>
          <w:pgMar w:top="1134" w:right="2276" w:bottom="1134" w:left="1170" w:header="850" w:footer="850" w:gutter="0"/>
          <w:pgNumType w:start="2"/>
          <w:cols w:space="708"/>
          <w:bidi/>
          <w:rtlGutter/>
          <w:docGrid w:linePitch="360"/>
        </w:sectPr>
      </w:pPr>
    </w:p>
    <w:p w:rsidR="00D37317" w:rsidRPr="006E2624" w:rsidRDefault="00D37317" w:rsidP="003C798C">
      <w:pPr>
        <w:bidi/>
        <w:spacing w:before="100" w:beforeAutospacing="1" w:after="100" w:afterAutospacing="1" w:line="480" w:lineRule="auto"/>
        <w:ind w:firstLine="709"/>
        <w:jc w:val="both"/>
        <w:rPr>
          <w:rFonts w:cs="MCS Rika S_I normal."/>
          <w:b/>
          <w:bCs/>
          <w:i/>
          <w:iCs/>
          <w:sz w:val="34"/>
          <w:szCs w:val="34"/>
          <w:rtl/>
          <w:lang w:bidi="ar-DZ"/>
        </w:rPr>
      </w:pPr>
      <w:r w:rsidRPr="006E2624">
        <w:rPr>
          <w:rFonts w:cs="MCS Rika S_I normal." w:hint="cs"/>
          <w:b/>
          <w:bCs/>
          <w:i/>
          <w:iCs/>
          <w:sz w:val="34"/>
          <w:szCs w:val="34"/>
          <w:rtl/>
          <w:lang w:bidi="ar-DZ"/>
        </w:rPr>
        <w:t>الإرسال عند الأزهري :</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ذكر الأزهري مصطلح الإرسال فقال: "رَسَلَ: قال الليث: الرَّسْل: بفتح الراء: الذي فيه لِينٌ واسترخاء... وقال الليث: الاسترسال إلى الإنسان كالاستئناس والطُّمأنينة... شمر عن ابن الأعرابي عن خالد بن جنْبة: الترسلُ، في الكلام: التّوَقُّرُ والتفهُّم والتَّرَفُّق من غير أن يرفع صوته شديدًا."</w:t>
      </w:r>
      <w:r w:rsidRPr="005247AE">
        <w:rPr>
          <w:rStyle w:val="Appelnotedebasdep"/>
          <w:rFonts w:cs="Arabic Transparent"/>
          <w:sz w:val="32"/>
          <w:szCs w:val="32"/>
          <w:rtl/>
          <w:lang w:bidi="ar-DZ"/>
        </w:rPr>
        <w:footnoteReference w:id="752"/>
      </w:r>
      <w:r w:rsidR="00AC72AC">
        <w:rPr>
          <w:rFonts w:cs="Arabic Transparent" w:hint="cs"/>
          <w:sz w:val="32"/>
          <w:szCs w:val="32"/>
          <w:rtl/>
          <w:lang w:bidi="ar-DZ"/>
        </w:rPr>
        <w:t xml:space="preserve"> ونقول لقد استرسل في الكلام أي واصل الحديث في طمأنينة.</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وفي الاصطلاح بيّن مكي درار مفهوم الإرسال فقال: "الإرسال توجيه هادف يراعى فيه المرسل إليه بالدرجة الأولى، ومن ذلك الرسائل السماوية، الموجهة إلى المخلوقات، والرسالة اللسانية أنواع وشعب وتفريعات، وبجانب الرسالة تظهر المكالمة، وتختلف عن الرسالة في أنها ذات طابع إفرادي بالنظر إلى المرسل إليه."</w:t>
      </w:r>
      <w:r w:rsidRPr="005247AE">
        <w:rPr>
          <w:rStyle w:val="Appelnotedebasdep"/>
          <w:rFonts w:cs="Arabic Transparent"/>
          <w:sz w:val="32"/>
          <w:szCs w:val="32"/>
          <w:rtl/>
          <w:lang w:bidi="ar-DZ"/>
        </w:rPr>
        <w:footnoteReference w:id="753"/>
      </w:r>
      <w:r w:rsidR="00AC72AC">
        <w:rPr>
          <w:rFonts w:cs="Arabic Transparent" w:hint="cs"/>
          <w:sz w:val="32"/>
          <w:szCs w:val="32"/>
          <w:rtl/>
          <w:lang w:bidi="ar-DZ"/>
        </w:rPr>
        <w:t xml:space="preserve"> فالتواصل يحتوي على مرسل ومرسل إليه ورسالة.</w:t>
      </w:r>
    </w:p>
    <w:p w:rsidR="00D37317" w:rsidRDefault="00D37317" w:rsidP="00A53086">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وجاء مصطلح الإرسال في القرآن الكريم في عدة مواضع منها قوله تعالى: "</w:t>
      </w:r>
      <w:r w:rsidRPr="005247AE">
        <w:rPr>
          <w:rFonts w:ascii="Tahoma" w:hAnsi="Tahoma" w:cs="Arabic Transparent"/>
          <w:sz w:val="32"/>
          <w:szCs w:val="32"/>
          <w:rtl/>
        </w:rPr>
        <w:t>وَمَا أَرْسَلْنَا فِي قَرْيَةٍ م</w:t>
      </w:r>
      <w:r w:rsidRPr="005247AE">
        <w:rPr>
          <w:rFonts w:ascii="Tahoma" w:hAnsi="Tahoma" w:cs="Arabic Transparent" w:hint="cs"/>
          <w:sz w:val="32"/>
          <w:szCs w:val="32"/>
          <w:rtl/>
        </w:rPr>
        <w:t>ِّ</w:t>
      </w:r>
      <w:r w:rsidRPr="005247AE">
        <w:rPr>
          <w:rFonts w:ascii="Tahoma" w:hAnsi="Tahoma" w:cs="Arabic Transparent"/>
          <w:sz w:val="32"/>
          <w:szCs w:val="32"/>
          <w:rtl/>
        </w:rPr>
        <w:t>نْ ن</w:t>
      </w:r>
      <w:r w:rsidRPr="005247AE">
        <w:rPr>
          <w:rFonts w:ascii="Tahoma" w:hAnsi="Tahoma" w:cs="Arabic Transparent" w:hint="cs"/>
          <w:sz w:val="32"/>
          <w:szCs w:val="32"/>
          <w:rtl/>
        </w:rPr>
        <w:t>َّ</w:t>
      </w:r>
      <w:r w:rsidRPr="005247AE">
        <w:rPr>
          <w:rFonts w:ascii="Tahoma" w:hAnsi="Tahoma" w:cs="Arabic Transparent"/>
          <w:sz w:val="32"/>
          <w:szCs w:val="32"/>
          <w:rtl/>
        </w:rPr>
        <w:t>بِ</w:t>
      </w:r>
      <w:r w:rsidRPr="005247AE">
        <w:rPr>
          <w:rFonts w:ascii="Tahoma" w:hAnsi="Tahoma" w:cs="Arabic Transparent" w:hint="cs"/>
          <w:sz w:val="32"/>
          <w:szCs w:val="32"/>
          <w:rtl/>
        </w:rPr>
        <w:t>ىءٍ</w:t>
      </w:r>
      <w:r w:rsidRPr="005247AE">
        <w:rPr>
          <w:rFonts w:ascii="Tahoma" w:hAnsi="Tahoma" w:cs="Arabic Transparent"/>
          <w:sz w:val="32"/>
          <w:szCs w:val="32"/>
          <w:rtl/>
        </w:rPr>
        <w:t xml:space="preserve"> إِلَّا أَخَذْنَا أَهْلَهَا بِالْبَأْسَاءِ وَالضَّرَّاءِ لَعَلَّهُمْ يَضَّرَّعُونَ</w:t>
      </w:r>
      <w:r w:rsidR="00A53086">
        <w:rPr>
          <w:rFonts w:ascii="Tahoma" w:hAnsi="Tahoma" w:cs="Arabic Transparent" w:hint="cs"/>
          <w:sz w:val="32"/>
          <w:szCs w:val="32"/>
          <w:rtl/>
        </w:rPr>
        <w:t xml:space="preserve"> </w:t>
      </w:r>
      <w:r w:rsidRPr="005247AE">
        <w:rPr>
          <w:rFonts w:cs="Arabic Transparent" w:hint="cs"/>
          <w:sz w:val="32"/>
          <w:szCs w:val="32"/>
          <w:rtl/>
          <w:lang w:bidi="ar-DZ"/>
        </w:rPr>
        <w:t>"</w:t>
      </w:r>
      <w:r w:rsidRPr="005247AE">
        <w:rPr>
          <w:rStyle w:val="Appelnotedebasdep"/>
          <w:rFonts w:cs="Arabic Transparent"/>
          <w:sz w:val="32"/>
          <w:szCs w:val="32"/>
          <w:rtl/>
          <w:lang w:bidi="ar-DZ"/>
        </w:rPr>
        <w:footnoteReference w:id="754"/>
      </w:r>
      <w:r w:rsidR="00A53086">
        <w:rPr>
          <w:rFonts w:cs="Arabic Transparent" w:hint="cs"/>
          <w:sz w:val="32"/>
          <w:szCs w:val="32"/>
          <w:rtl/>
          <w:lang w:bidi="ar-DZ"/>
        </w:rPr>
        <w:t xml:space="preserve">،       </w:t>
      </w:r>
      <w:r w:rsidRPr="005247AE">
        <w:rPr>
          <w:rFonts w:cs="Arabic Transparent" w:hint="cs"/>
          <w:sz w:val="32"/>
          <w:szCs w:val="32"/>
          <w:rtl/>
          <w:lang w:bidi="ar-DZ"/>
        </w:rPr>
        <w:t xml:space="preserve"> وقوله</w:t>
      </w:r>
      <w:r w:rsidR="00A53086">
        <w:rPr>
          <w:rFonts w:cs="Arabic Transparent" w:hint="cs"/>
          <w:sz w:val="32"/>
          <w:szCs w:val="32"/>
          <w:rtl/>
          <w:lang w:bidi="ar-DZ"/>
        </w:rPr>
        <w:t xml:space="preserve"> </w:t>
      </w:r>
      <w:r w:rsidRPr="005247AE">
        <w:rPr>
          <w:rFonts w:cs="Arabic Transparent" w:hint="cs"/>
          <w:sz w:val="32"/>
          <w:szCs w:val="32"/>
          <w:rtl/>
          <w:lang w:bidi="ar-DZ"/>
        </w:rPr>
        <w:t xml:space="preserve"> تعالى: "</w:t>
      </w:r>
      <w:r w:rsidRPr="005247AE">
        <w:rPr>
          <w:rFonts w:ascii="Tahoma" w:hAnsi="Tahoma" w:cs="Arabic Transparent"/>
          <w:sz w:val="32"/>
          <w:szCs w:val="32"/>
          <w:rtl/>
        </w:rPr>
        <w:t>هُوَ ا</w:t>
      </w:r>
      <w:r w:rsidRPr="005247AE">
        <w:rPr>
          <w:rFonts w:ascii="Tahoma" w:hAnsi="Tahoma" w:cs="Arabic Transparent" w:hint="cs"/>
          <w:sz w:val="32"/>
          <w:szCs w:val="32"/>
          <w:rtl/>
        </w:rPr>
        <w:t>َ</w:t>
      </w:r>
      <w:r w:rsidRPr="005247AE">
        <w:rPr>
          <w:rFonts w:ascii="Tahoma" w:hAnsi="Tahoma" w:cs="Arabic Transparent"/>
          <w:sz w:val="32"/>
          <w:szCs w:val="32"/>
          <w:rtl/>
        </w:rPr>
        <w:t>لذِي أَرْسَلَ رَسُولَهُ بِالْهُدَى وَدِينِ الْحَقِّ لِيُظْهِرَهُ عَلَى ا</w:t>
      </w:r>
      <w:r w:rsidRPr="005247AE">
        <w:rPr>
          <w:rFonts w:ascii="Tahoma" w:hAnsi="Tahoma" w:cs="Arabic Transparent" w:hint="cs"/>
          <w:sz w:val="32"/>
          <w:szCs w:val="32"/>
          <w:rtl/>
        </w:rPr>
        <w:t>َ</w:t>
      </w:r>
      <w:r w:rsidRPr="005247AE">
        <w:rPr>
          <w:rFonts w:ascii="Tahoma" w:hAnsi="Tahoma" w:cs="Arabic Transparent"/>
          <w:sz w:val="32"/>
          <w:szCs w:val="32"/>
          <w:rtl/>
        </w:rPr>
        <w:t xml:space="preserve">لدِّينِ كُلِّهِ </w:t>
      </w:r>
      <w:r w:rsidR="00A53086">
        <w:rPr>
          <w:rFonts w:ascii="Tahoma" w:hAnsi="Tahoma" w:cs="Arabic Transparent" w:hint="cs"/>
          <w:sz w:val="32"/>
          <w:szCs w:val="32"/>
          <w:rtl/>
        </w:rPr>
        <w:t xml:space="preserve">   </w:t>
      </w:r>
      <w:r w:rsidRPr="005247AE">
        <w:rPr>
          <w:rFonts w:ascii="Tahoma" w:hAnsi="Tahoma" w:cs="Arabic Transparent"/>
          <w:sz w:val="32"/>
          <w:szCs w:val="32"/>
          <w:rtl/>
        </w:rPr>
        <w:t>وَلَوْ كَرِهَ ا</w:t>
      </w:r>
      <w:r w:rsidRPr="005247AE">
        <w:rPr>
          <w:rFonts w:ascii="Tahoma" w:hAnsi="Tahoma" w:cs="Arabic Transparent" w:hint="cs"/>
          <w:sz w:val="32"/>
          <w:szCs w:val="32"/>
          <w:rtl/>
        </w:rPr>
        <w:t>َ</w:t>
      </w:r>
      <w:r w:rsidRPr="005247AE">
        <w:rPr>
          <w:rFonts w:ascii="Tahoma" w:hAnsi="Tahoma" w:cs="Arabic Transparent"/>
          <w:sz w:val="32"/>
          <w:szCs w:val="32"/>
          <w:rtl/>
        </w:rPr>
        <w:t>لْمُشْرِكُونَ</w:t>
      </w:r>
      <w:r w:rsidRPr="005247AE">
        <w:rPr>
          <w:rFonts w:cs="Arabic Transparent" w:hint="cs"/>
          <w:sz w:val="32"/>
          <w:szCs w:val="32"/>
          <w:rtl/>
          <w:lang w:bidi="ar-DZ"/>
        </w:rPr>
        <w:t>"</w:t>
      </w:r>
      <w:r w:rsidRPr="005247AE">
        <w:rPr>
          <w:rStyle w:val="Appelnotedebasdep"/>
          <w:rFonts w:cs="Arabic Transparent"/>
          <w:sz w:val="32"/>
          <w:szCs w:val="32"/>
          <w:rtl/>
          <w:lang w:bidi="ar-DZ"/>
        </w:rPr>
        <w:footnoteReference w:id="755"/>
      </w:r>
      <w:r w:rsidRPr="005247AE">
        <w:rPr>
          <w:rFonts w:cs="Arabic Transparent" w:hint="cs"/>
          <w:sz w:val="32"/>
          <w:szCs w:val="32"/>
          <w:rtl/>
          <w:lang w:bidi="ar-DZ"/>
        </w:rPr>
        <w:t>، وقوله تعالى: "</w:t>
      </w:r>
      <w:r w:rsidR="00A53086">
        <w:rPr>
          <w:rFonts w:cs="Arabic Transparent" w:hint="cs"/>
          <w:sz w:val="32"/>
          <w:szCs w:val="32"/>
          <w:rtl/>
          <w:lang w:bidi="ar-DZ"/>
        </w:rPr>
        <w:t xml:space="preserve"> </w:t>
      </w:r>
      <w:r w:rsidRPr="005247AE">
        <w:rPr>
          <w:rFonts w:ascii="Tahoma" w:hAnsi="Tahoma" w:cs="Arabic Transparent"/>
          <w:sz w:val="32"/>
          <w:szCs w:val="32"/>
          <w:rtl/>
        </w:rPr>
        <w:t>قَالَ إِنَّ رَسُولَكُمُ الذِي أُرْسِلَ إِلَيْكُمْ</w:t>
      </w:r>
      <w:r w:rsidR="00A53086">
        <w:rPr>
          <w:rFonts w:ascii="Tahoma" w:hAnsi="Tahoma" w:cs="Arabic Transparent" w:hint="cs"/>
          <w:sz w:val="32"/>
          <w:szCs w:val="32"/>
          <w:rtl/>
        </w:rPr>
        <w:t xml:space="preserve">   </w:t>
      </w:r>
      <w:r w:rsidRPr="005247AE">
        <w:rPr>
          <w:rFonts w:ascii="Tahoma" w:hAnsi="Tahoma" w:cs="Arabic Transparent"/>
          <w:sz w:val="32"/>
          <w:szCs w:val="32"/>
          <w:rtl/>
        </w:rPr>
        <w:t xml:space="preserve"> لَمَجْنُونٌ</w:t>
      </w:r>
      <w:r w:rsidRPr="005247AE">
        <w:rPr>
          <w:rFonts w:cs="Arabic Transparent" w:hint="cs"/>
          <w:sz w:val="32"/>
          <w:szCs w:val="32"/>
          <w:rtl/>
          <w:lang w:bidi="ar-DZ"/>
        </w:rPr>
        <w:t>"</w:t>
      </w:r>
      <w:r w:rsidRPr="005247AE">
        <w:rPr>
          <w:rStyle w:val="Appelnotedebasdep"/>
          <w:rFonts w:cs="Arabic Transparent"/>
          <w:sz w:val="32"/>
          <w:szCs w:val="32"/>
          <w:rtl/>
          <w:lang w:bidi="ar-DZ"/>
        </w:rPr>
        <w:footnoteReference w:id="756"/>
      </w:r>
      <w:r w:rsidRPr="005247AE">
        <w:rPr>
          <w:rFonts w:cs="Arabic Transparent" w:hint="cs"/>
          <w:sz w:val="32"/>
          <w:szCs w:val="32"/>
          <w:rtl/>
          <w:lang w:bidi="ar-DZ"/>
        </w:rPr>
        <w:t xml:space="preserve">، </w:t>
      </w:r>
      <w:r w:rsidR="00A53086">
        <w:rPr>
          <w:rFonts w:cs="Arabic Transparent" w:hint="cs"/>
          <w:sz w:val="32"/>
          <w:szCs w:val="32"/>
          <w:rtl/>
          <w:lang w:bidi="ar-DZ"/>
        </w:rPr>
        <w:t xml:space="preserve"> </w:t>
      </w:r>
      <w:r w:rsidRPr="005247AE">
        <w:rPr>
          <w:rFonts w:cs="Arabic Transparent" w:hint="cs"/>
          <w:sz w:val="32"/>
          <w:szCs w:val="32"/>
          <w:rtl/>
          <w:lang w:bidi="ar-DZ"/>
        </w:rPr>
        <w:t>وقوله تعالى: "</w:t>
      </w:r>
      <w:r w:rsidRPr="005247AE">
        <w:rPr>
          <w:rFonts w:ascii="Tahoma" w:hAnsi="Tahoma" w:cs="Arabic Transparent"/>
          <w:sz w:val="32"/>
          <w:szCs w:val="32"/>
          <w:rtl/>
        </w:rPr>
        <w:t xml:space="preserve">وَأَرْسَلَ عَلَيْهِمْ طَيْرًا </w:t>
      </w:r>
      <w:r w:rsidRPr="005247AE">
        <w:rPr>
          <w:rFonts w:ascii="Tahoma" w:hAnsi="Tahoma" w:cs="Arabic Transparent" w:hint="cs"/>
          <w:sz w:val="32"/>
          <w:szCs w:val="32"/>
          <w:rtl/>
        </w:rPr>
        <w:t>اَ</w:t>
      </w:r>
      <w:r w:rsidRPr="005247AE">
        <w:rPr>
          <w:rFonts w:ascii="Tahoma" w:hAnsi="Tahoma" w:cs="Arabic Transparent"/>
          <w:sz w:val="32"/>
          <w:szCs w:val="32"/>
          <w:rtl/>
        </w:rPr>
        <w:t>بَابِيلَ</w:t>
      </w:r>
      <w:r w:rsidRPr="005247AE">
        <w:rPr>
          <w:rFonts w:cs="Arabic Transparent" w:hint="cs"/>
          <w:sz w:val="32"/>
          <w:szCs w:val="32"/>
          <w:rtl/>
          <w:lang w:bidi="ar-DZ"/>
        </w:rPr>
        <w:t>"</w:t>
      </w:r>
      <w:r w:rsidRPr="005247AE">
        <w:rPr>
          <w:rStyle w:val="Appelnotedebasdep"/>
          <w:rFonts w:cs="Arabic Transparent"/>
          <w:sz w:val="32"/>
          <w:szCs w:val="32"/>
          <w:rtl/>
          <w:lang w:bidi="ar-DZ"/>
        </w:rPr>
        <w:footnoteReference w:id="757"/>
      </w:r>
      <w:r w:rsidRPr="005247AE">
        <w:rPr>
          <w:rFonts w:cs="Arabic Transparent" w:hint="cs"/>
          <w:sz w:val="32"/>
          <w:szCs w:val="32"/>
          <w:rtl/>
          <w:lang w:bidi="ar-DZ"/>
        </w:rPr>
        <w:t>.</w:t>
      </w:r>
      <w:r w:rsidR="00AC72AC">
        <w:rPr>
          <w:rFonts w:cs="Arabic Transparent" w:hint="cs"/>
          <w:sz w:val="32"/>
          <w:szCs w:val="32"/>
          <w:rtl/>
          <w:lang w:bidi="ar-DZ"/>
        </w:rPr>
        <w:t xml:space="preserve"> فكلّ هذه الآيات تتحدث </w:t>
      </w:r>
      <w:r w:rsidR="00A53086">
        <w:rPr>
          <w:rFonts w:cs="Arabic Transparent" w:hint="cs"/>
          <w:sz w:val="32"/>
          <w:szCs w:val="32"/>
          <w:rtl/>
          <w:lang w:bidi="ar-DZ"/>
        </w:rPr>
        <w:t xml:space="preserve">  </w:t>
      </w:r>
      <w:r w:rsidR="00AC72AC">
        <w:rPr>
          <w:rFonts w:cs="Arabic Transparent" w:hint="cs"/>
          <w:sz w:val="32"/>
          <w:szCs w:val="32"/>
          <w:rtl/>
          <w:lang w:bidi="ar-DZ"/>
        </w:rPr>
        <w:t>عن مصطلحي الارسال والرسول، وهذا دليل على وجود تواصل.</w:t>
      </w:r>
    </w:p>
    <w:p w:rsidR="00D37317" w:rsidRPr="006E2624" w:rsidRDefault="00D37317" w:rsidP="003C798C">
      <w:pPr>
        <w:bidi/>
        <w:spacing w:before="100" w:beforeAutospacing="1" w:after="100" w:afterAutospacing="1" w:line="480" w:lineRule="auto"/>
        <w:ind w:firstLine="709"/>
        <w:jc w:val="both"/>
        <w:rPr>
          <w:rFonts w:cs="MCS Rika S_I normal."/>
          <w:b/>
          <w:bCs/>
          <w:i/>
          <w:iCs/>
          <w:sz w:val="34"/>
          <w:szCs w:val="34"/>
          <w:rtl/>
          <w:lang w:bidi="ar-DZ"/>
        </w:rPr>
      </w:pPr>
      <w:r w:rsidRPr="006E2624">
        <w:rPr>
          <w:rFonts w:cs="MCS Rika S_I normal." w:hint="cs"/>
          <w:b/>
          <w:bCs/>
          <w:i/>
          <w:iCs/>
          <w:sz w:val="34"/>
          <w:szCs w:val="34"/>
          <w:rtl/>
          <w:lang w:bidi="ar-DZ"/>
        </w:rPr>
        <w:t>الإرسال الصوتي عند القدماء :</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وورد مصطلح الإرسال عند ابن فارس في قوله: "رسل: الراء والسين واللام أصلٌ واحدٌ مطّردٌ مُنقاس، يدلُ على الانبعاث والامتداد... والرِّسَل: ما أُرسِل من الغنم إلى الرَّعي... واسترسلتُ إلى الشيء، إذا انبعثَتْ نَفْسُك إليه وأَنِسْتَ، والمرسَلات: الرّياح."</w:t>
      </w:r>
      <w:r w:rsidRPr="005247AE">
        <w:rPr>
          <w:rStyle w:val="Appelnotedebasdep"/>
          <w:rFonts w:cs="Arabic Transparent"/>
          <w:sz w:val="32"/>
          <w:szCs w:val="32"/>
          <w:rtl/>
          <w:lang w:bidi="ar-DZ"/>
        </w:rPr>
        <w:footnoteReference w:id="758"/>
      </w:r>
      <w:r w:rsidR="00AC72AC">
        <w:rPr>
          <w:rFonts w:cs="Arabic Transparent" w:hint="cs"/>
          <w:sz w:val="32"/>
          <w:szCs w:val="32"/>
          <w:rtl/>
          <w:lang w:bidi="ar-DZ"/>
        </w:rPr>
        <w:t xml:space="preserve"> فأرسل بمعنى بعث، ونقول الصوت المرسل أو المنبعث.</w:t>
      </w:r>
    </w:p>
    <w:p w:rsidR="00D37317" w:rsidRPr="006E2624" w:rsidRDefault="00D37317" w:rsidP="003C798C">
      <w:pPr>
        <w:bidi/>
        <w:spacing w:before="100" w:beforeAutospacing="1" w:after="100" w:afterAutospacing="1" w:line="480" w:lineRule="auto"/>
        <w:ind w:firstLine="709"/>
        <w:jc w:val="both"/>
        <w:rPr>
          <w:rFonts w:cs="MCS Rika S_I normal."/>
          <w:b/>
          <w:bCs/>
          <w:i/>
          <w:iCs/>
          <w:sz w:val="34"/>
          <w:szCs w:val="34"/>
          <w:rtl/>
          <w:lang w:bidi="ar-DZ"/>
        </w:rPr>
      </w:pPr>
      <w:r w:rsidRPr="006E2624">
        <w:rPr>
          <w:rFonts w:cs="MCS Rika S_I normal." w:hint="cs"/>
          <w:b/>
          <w:bCs/>
          <w:i/>
          <w:iCs/>
          <w:sz w:val="34"/>
          <w:szCs w:val="34"/>
          <w:rtl/>
          <w:lang w:bidi="ar-DZ"/>
        </w:rPr>
        <w:t>الإرسال الصوتي عند المحدثين :</w:t>
      </w:r>
    </w:p>
    <w:p w:rsidR="00D37317" w:rsidRDefault="00D37317" w:rsidP="00EB56DF">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وعن المراحل التي تمر بها الرسالة الصوتية حتى تصل إلى المخ يقول سعد مصلوح: "تطرق الموجة الصوتية طبلة الأذن لدى السامع، فتبدأ آليّة السمع في العمل، وتنتقل الرسالة من خلال عمل طبلة الأذن والأذن الوسطى، ثم من خلال الأذن الداخلية في شكل مثيرات عصبية إلى المخ، فيتحقق لها الوجود السمعي. وهناك في مخ السامع يتم تفسير الرسالة المسموعة."</w:t>
      </w:r>
      <w:r w:rsidRPr="005247AE">
        <w:rPr>
          <w:rStyle w:val="Appelnotedebasdep"/>
          <w:rFonts w:cs="Arabic Transparent"/>
          <w:sz w:val="32"/>
          <w:szCs w:val="32"/>
          <w:rtl/>
          <w:lang w:bidi="ar-DZ"/>
        </w:rPr>
        <w:footnoteReference w:id="759"/>
      </w:r>
      <w:r w:rsidR="00AC72AC">
        <w:rPr>
          <w:rFonts w:cs="Arabic Transparent" w:hint="cs"/>
          <w:sz w:val="32"/>
          <w:szCs w:val="32"/>
          <w:rtl/>
          <w:lang w:bidi="ar-DZ"/>
        </w:rPr>
        <w:t xml:space="preserve"> فالإرسال له نقطة انطلاق، ومعابر يجتازها، ثم نقطة وصول، وعندها يكون التبيان والوضوح لمحتوى الرسالة.</w:t>
      </w:r>
      <w:r w:rsidR="00EB56DF">
        <w:rPr>
          <w:rFonts w:cs="Arabic Transparent" w:hint="cs"/>
          <w:sz w:val="32"/>
          <w:szCs w:val="32"/>
          <w:rtl/>
          <w:lang w:bidi="ar-DZ"/>
        </w:rPr>
        <w:t xml:space="preserve"> </w:t>
      </w:r>
      <w:r w:rsidRPr="005247AE">
        <w:rPr>
          <w:rFonts w:cs="Arabic Transparent" w:hint="cs"/>
          <w:sz w:val="32"/>
          <w:szCs w:val="32"/>
          <w:rtl/>
          <w:lang w:bidi="ar-DZ"/>
        </w:rPr>
        <w:t xml:space="preserve">وذكر صبري إبراهيم السيد المصطلحات المرادفة للإرسال فقال: "نَقْل، إِرْسَال، بَثّ </w:t>
      </w:r>
      <w:r w:rsidRPr="005247AE">
        <w:rPr>
          <w:rFonts w:cs="Arabic Transparent"/>
          <w:sz w:val="32"/>
          <w:szCs w:val="32"/>
          <w:lang w:bidi="ar-DZ"/>
        </w:rPr>
        <w:t>transmission</w:t>
      </w:r>
      <w:r w:rsidRPr="005247AE">
        <w:rPr>
          <w:rFonts w:cs="Arabic Transparent" w:hint="cs"/>
          <w:sz w:val="32"/>
          <w:szCs w:val="32"/>
          <w:rtl/>
          <w:lang w:bidi="ar-DZ"/>
        </w:rPr>
        <w:t xml:space="preserve">، ومُرْسِل </w:t>
      </w:r>
      <w:r w:rsidRPr="005247AE">
        <w:rPr>
          <w:rFonts w:cs="Arabic Transparent"/>
          <w:sz w:val="32"/>
          <w:szCs w:val="32"/>
          <w:lang w:bidi="ar-DZ"/>
        </w:rPr>
        <w:t>transmitter</w:t>
      </w:r>
      <w:r w:rsidRPr="005247AE">
        <w:rPr>
          <w:rFonts w:cs="Arabic Transparent" w:hint="cs"/>
          <w:sz w:val="32"/>
          <w:szCs w:val="32"/>
          <w:rtl/>
          <w:lang w:bidi="ar-DZ"/>
        </w:rPr>
        <w:t>"</w:t>
      </w:r>
      <w:r w:rsidRPr="005247AE">
        <w:rPr>
          <w:rStyle w:val="Appelnotedebasdep"/>
          <w:rFonts w:cs="Arabic Transparent"/>
          <w:sz w:val="32"/>
          <w:szCs w:val="32"/>
          <w:rtl/>
          <w:lang w:bidi="ar-DZ"/>
        </w:rPr>
        <w:footnoteReference w:id="760"/>
      </w:r>
      <w:r w:rsidRPr="005247AE">
        <w:rPr>
          <w:rFonts w:cs="Arabic Transparent" w:hint="cs"/>
          <w:sz w:val="32"/>
          <w:szCs w:val="32"/>
          <w:rtl/>
          <w:lang w:bidi="ar-DZ"/>
        </w:rPr>
        <w:t>.</w:t>
      </w:r>
      <w:r w:rsidR="00AC72AC">
        <w:rPr>
          <w:rFonts w:cs="Arabic Transparent" w:hint="cs"/>
          <w:sz w:val="32"/>
          <w:szCs w:val="32"/>
          <w:rtl/>
          <w:lang w:bidi="ar-DZ"/>
        </w:rPr>
        <w:t xml:space="preserve"> كلّها توحي بشيء واحد هو الإرسال.</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وعن وصف المادة الصوتية المرسلة يقول مكي درار: "إذا عدنا إلى تصور المادة الصوتية المرسلة من جهاز الناطق، ومراحل استقبالها وتحولاتها، فإننا نجدها على شكل هرمي أو مثلث هندسي، طرفا قاعدته المرسل والمستقبل، وقمته العقل الجامع بينهما، الحاكم فيهما، المحتكم إليه في كل عملية، فهو الذي يأمر بحدوث الصوت وتكييفه، وهو الذي يهيء له ظروف الاستقبال لتحويله."</w:t>
      </w:r>
      <w:r w:rsidRPr="005247AE">
        <w:rPr>
          <w:rStyle w:val="Appelnotedebasdep"/>
          <w:rFonts w:cs="Arabic Transparent"/>
          <w:sz w:val="32"/>
          <w:szCs w:val="32"/>
          <w:rtl/>
          <w:lang w:bidi="ar-DZ"/>
        </w:rPr>
        <w:footnoteReference w:id="761"/>
      </w:r>
      <w:r w:rsidR="00AC72AC">
        <w:rPr>
          <w:rFonts w:cs="Arabic Transparent" w:hint="cs"/>
          <w:sz w:val="32"/>
          <w:szCs w:val="32"/>
          <w:rtl/>
          <w:lang w:bidi="ar-DZ"/>
        </w:rPr>
        <w:t xml:space="preserve"> فالإرسال </w:t>
      </w:r>
      <w:r w:rsidR="00EC45DA">
        <w:rPr>
          <w:rFonts w:cs="Arabic Transparent" w:hint="cs"/>
          <w:sz w:val="32"/>
          <w:szCs w:val="32"/>
          <w:rtl/>
          <w:lang w:bidi="ar-DZ"/>
        </w:rPr>
        <w:t xml:space="preserve">        </w:t>
      </w:r>
      <w:r w:rsidR="00AC72AC">
        <w:rPr>
          <w:rFonts w:cs="Arabic Transparent" w:hint="cs"/>
          <w:sz w:val="32"/>
          <w:szCs w:val="32"/>
          <w:rtl/>
          <w:lang w:bidi="ar-DZ"/>
        </w:rPr>
        <w:t>لا يتزحزح من منطلقه قيد أنملة، إذا لم يصدر الأمر من العقل.</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وعن عناصر الرسالة الصوتية يقول مكي درار وبسناسي سعاد: "إنّ اكتمال الرِّسالة الصَّوتية لا يتحقق إلاّ بوجود عناصر أساسيّة، وهي: المرسل والمستقبل والرسالة الصَّوتية والوسط الناقل. وبين المرسل والمستقبل نقاط تلاقي واختلاف، ينبغ</w:t>
      </w:r>
      <w:r w:rsidR="00F0732F">
        <w:rPr>
          <w:rFonts w:cs="Arabic Transparent" w:hint="cs"/>
          <w:sz w:val="32"/>
          <w:szCs w:val="32"/>
          <w:rtl/>
          <w:lang w:bidi="ar-DZ"/>
        </w:rPr>
        <w:t>ي</w:t>
      </w:r>
      <w:r w:rsidRPr="005247AE">
        <w:rPr>
          <w:rFonts w:cs="Arabic Transparent" w:hint="cs"/>
          <w:sz w:val="32"/>
          <w:szCs w:val="32"/>
          <w:rtl/>
          <w:lang w:bidi="ar-DZ"/>
        </w:rPr>
        <w:t xml:space="preserve"> توضيحها. فالعلاقة بين المرسل والمستقبل تختلف باختلاف الأشخاص، والأعمار والأجناس والمستويات."</w:t>
      </w:r>
      <w:r w:rsidRPr="005247AE">
        <w:rPr>
          <w:rStyle w:val="Appelnotedebasdep"/>
          <w:rFonts w:cs="Arabic Transparent"/>
          <w:sz w:val="32"/>
          <w:szCs w:val="32"/>
          <w:rtl/>
          <w:lang w:bidi="ar-DZ"/>
        </w:rPr>
        <w:footnoteReference w:id="762"/>
      </w:r>
      <w:r w:rsidR="00AC72AC">
        <w:rPr>
          <w:rFonts w:cs="Arabic Transparent" w:hint="cs"/>
          <w:sz w:val="32"/>
          <w:szCs w:val="32"/>
          <w:rtl/>
          <w:lang w:bidi="ar-DZ"/>
        </w:rPr>
        <w:t xml:space="preserve"> من هنا نرى أن العلاقة الصوتية ليست ثابتة بل هي متغيرة، والمهم في هذه العملية هو حدوث الإرسال الصوتي.</w:t>
      </w:r>
    </w:p>
    <w:p w:rsidR="00EB56DF" w:rsidRDefault="00EB56DF" w:rsidP="00EB56DF">
      <w:pPr>
        <w:bidi/>
        <w:spacing w:before="100" w:beforeAutospacing="1" w:after="100" w:afterAutospacing="1" w:line="480" w:lineRule="auto"/>
        <w:ind w:firstLine="709"/>
        <w:jc w:val="both"/>
        <w:rPr>
          <w:rFonts w:cs="Arabic Transparent"/>
          <w:sz w:val="32"/>
          <w:szCs w:val="32"/>
          <w:rtl/>
          <w:lang w:bidi="ar-DZ"/>
        </w:rPr>
      </w:pPr>
    </w:p>
    <w:p w:rsidR="00D37317" w:rsidRDefault="00AC72AC" w:rsidP="003C798C">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ومن خلال هذا التتبع</w:t>
      </w:r>
      <w:r w:rsidR="00D37317" w:rsidRPr="005247AE">
        <w:rPr>
          <w:rFonts w:cs="Arabic Transparent" w:hint="cs"/>
          <w:sz w:val="32"/>
          <w:szCs w:val="32"/>
          <w:rtl/>
          <w:lang w:bidi="ar-DZ"/>
        </w:rPr>
        <w:t xml:space="preserve"> </w:t>
      </w:r>
      <w:r>
        <w:rPr>
          <w:rFonts w:cs="Arabic Transparent" w:hint="cs"/>
          <w:sz w:val="32"/>
          <w:szCs w:val="32"/>
          <w:rtl/>
          <w:lang w:bidi="ar-DZ"/>
        </w:rPr>
        <w:t>ل</w:t>
      </w:r>
      <w:r w:rsidR="00D37317" w:rsidRPr="005247AE">
        <w:rPr>
          <w:rFonts w:cs="Arabic Transparent" w:hint="cs"/>
          <w:sz w:val="32"/>
          <w:szCs w:val="32"/>
          <w:rtl/>
          <w:lang w:bidi="ar-DZ"/>
        </w:rPr>
        <w:t xml:space="preserve">مفهوم الإرسال عند الأزهري وسابقيه والمحدثين، </w:t>
      </w:r>
      <w:r>
        <w:rPr>
          <w:rFonts w:cs="Arabic Transparent" w:hint="cs"/>
          <w:sz w:val="32"/>
          <w:szCs w:val="32"/>
          <w:rtl/>
          <w:lang w:bidi="ar-DZ"/>
        </w:rPr>
        <w:t xml:space="preserve">أرى أنه </w:t>
      </w:r>
      <w:r w:rsidR="00D37317" w:rsidRPr="005247AE">
        <w:rPr>
          <w:rFonts w:cs="Arabic Transparent" w:hint="cs"/>
          <w:sz w:val="32"/>
          <w:szCs w:val="32"/>
          <w:rtl/>
          <w:lang w:bidi="ar-DZ"/>
        </w:rPr>
        <w:t>واحد لا</w:t>
      </w:r>
      <w:r>
        <w:rPr>
          <w:rFonts w:cs="Arabic Transparent" w:hint="cs"/>
          <w:sz w:val="32"/>
          <w:szCs w:val="32"/>
          <w:rtl/>
          <w:lang w:bidi="ar-DZ"/>
        </w:rPr>
        <w:t xml:space="preserve"> ا</w:t>
      </w:r>
      <w:r w:rsidR="00D37317" w:rsidRPr="005247AE">
        <w:rPr>
          <w:rFonts w:cs="Arabic Transparent" w:hint="cs"/>
          <w:sz w:val="32"/>
          <w:szCs w:val="32"/>
          <w:rtl/>
          <w:lang w:bidi="ar-DZ"/>
        </w:rPr>
        <w:t xml:space="preserve">ختلاف بينهم ويعني توافر العناصر الأساسية </w:t>
      </w:r>
      <w:r>
        <w:rPr>
          <w:rFonts w:cs="Arabic Transparent" w:hint="cs"/>
          <w:sz w:val="32"/>
          <w:szCs w:val="32"/>
          <w:rtl/>
          <w:lang w:bidi="ar-DZ"/>
        </w:rPr>
        <w:t>للإرسال، وهي</w:t>
      </w:r>
      <w:r w:rsidR="00D37317" w:rsidRPr="005247AE">
        <w:rPr>
          <w:rFonts w:cs="Arabic Transparent" w:hint="cs"/>
          <w:sz w:val="32"/>
          <w:szCs w:val="32"/>
          <w:rtl/>
          <w:lang w:bidi="ar-DZ"/>
        </w:rPr>
        <w:t xml:space="preserve"> المرسل والرسالة والمستقبل</w:t>
      </w:r>
      <w:r>
        <w:rPr>
          <w:rFonts w:cs="Arabic Transparent" w:hint="cs"/>
          <w:sz w:val="32"/>
          <w:szCs w:val="32"/>
          <w:rtl/>
          <w:lang w:bidi="ar-DZ"/>
        </w:rPr>
        <w:t xml:space="preserve"> والوسط الناقل</w:t>
      </w:r>
      <w:r w:rsidR="00D37317" w:rsidRPr="005247AE">
        <w:rPr>
          <w:rFonts w:cs="Arabic Transparent" w:hint="cs"/>
          <w:sz w:val="32"/>
          <w:szCs w:val="32"/>
          <w:rtl/>
          <w:lang w:bidi="ar-DZ"/>
        </w:rPr>
        <w:t>، ولتكون الرسالة ذات أهمية ولها وقع على السامع يجب على المرسل أن يركّز على العناصر الحساسة في تبليغ الرسالة، وأن يكون المرسل إليه مهيأً لتلقي وتفهّم ما تحمله، كما ينبغي أن تكون الرسالة تعتمد الدقة والاختصار والوضوح.</w:t>
      </w:r>
    </w:p>
    <w:p w:rsidR="00D37317" w:rsidRPr="006E2624" w:rsidRDefault="00D37317" w:rsidP="003C798C">
      <w:pPr>
        <w:bidi/>
        <w:spacing w:before="100" w:beforeAutospacing="1" w:after="100" w:afterAutospacing="1" w:line="480" w:lineRule="auto"/>
        <w:ind w:firstLine="709"/>
        <w:jc w:val="both"/>
        <w:rPr>
          <w:rFonts w:cs="MCS Rika S_I normal."/>
          <w:b/>
          <w:bCs/>
          <w:i/>
          <w:iCs/>
          <w:sz w:val="34"/>
          <w:szCs w:val="34"/>
          <w:rtl/>
          <w:lang w:bidi="ar-DZ"/>
        </w:rPr>
      </w:pPr>
      <w:r w:rsidRPr="006E2624">
        <w:rPr>
          <w:rFonts w:cs="MCS Rika S_I normal." w:hint="cs"/>
          <w:b/>
          <w:bCs/>
          <w:i/>
          <w:iCs/>
          <w:sz w:val="34"/>
          <w:szCs w:val="34"/>
          <w:rtl/>
          <w:lang w:bidi="ar-DZ"/>
        </w:rPr>
        <w:t>الإبلاغ عند الأزهري :</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ورد مصطلح الإبلاغ عند الأزهري في قوله: "بلغ: قال الليث: البَلْغُ: البَلِيغُ من الرِّجال، وقد بَلَغَ بَلاَغَةً، وبَلَغَ الشيءُ يبلُغُ بُلُوغًا، وقد بَلَّغْتُه أنا تَبْلِيغًا وأَبْلَغْتُهُ إِبْلاَغًا... والعربُ تقول للخبَر يبلُغُ أَحَدَهُمْ... ويقال: بلَّغت القومَ الحديث بلاغًا: اسمٌ يقومُ مقام التبليغ... ويقال: أَبْلَغْتُهُ وبَلَّغْتُهُ، بمعنى واحد."</w:t>
      </w:r>
      <w:r w:rsidRPr="005247AE">
        <w:rPr>
          <w:rStyle w:val="Appelnotedebasdep"/>
          <w:rFonts w:cs="Arabic Transparent"/>
          <w:sz w:val="32"/>
          <w:szCs w:val="32"/>
          <w:rtl/>
          <w:lang w:bidi="ar-DZ"/>
        </w:rPr>
        <w:footnoteReference w:id="763"/>
      </w:r>
      <w:r w:rsidR="00AC72AC">
        <w:rPr>
          <w:rFonts w:cs="Arabic Transparent" w:hint="cs"/>
          <w:sz w:val="32"/>
          <w:szCs w:val="32"/>
          <w:rtl/>
          <w:lang w:bidi="ar-DZ"/>
        </w:rPr>
        <w:t xml:space="preserve"> فالإبلاغ يعني الوصول، أي أن الصوت قد بلغ مقصده.</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 xml:space="preserve">وفي الاصطلاح ورد مفهوم الإبلاغ عند مكي درار في قوله: "التبليغ مفهومه منصب على الرسالة في ذاتها، وحامل التبليغ دون حامل الرسالة في الأهمية، على اختلاف بين الحاملين، ولنا </w:t>
      </w:r>
      <w:r w:rsidR="00AC72AC">
        <w:rPr>
          <w:rFonts w:cs="Arabic Transparent" w:hint="cs"/>
          <w:sz w:val="32"/>
          <w:szCs w:val="32"/>
          <w:rtl/>
          <w:lang w:bidi="ar-DZ"/>
        </w:rPr>
        <w:t>في التوحيد ما يوضح ذلك، في الفرق</w:t>
      </w:r>
      <w:r w:rsidRPr="005247AE">
        <w:rPr>
          <w:rFonts w:cs="Arabic Transparent" w:hint="cs"/>
          <w:sz w:val="32"/>
          <w:szCs w:val="32"/>
          <w:rtl/>
          <w:lang w:bidi="ar-DZ"/>
        </w:rPr>
        <w:t xml:space="preserve"> بين النبي والرسول، وتقول القاعدة التوحيدية في تعريف كل منهما (النبي أوحى الله إليه بالرسالة ولم يؤمر بتبليغها، والرسول أوحى الله إليه بالرسالة وأمره بتبليغها)"</w:t>
      </w:r>
      <w:r w:rsidRPr="005247AE">
        <w:rPr>
          <w:rStyle w:val="Appelnotedebasdep"/>
          <w:rFonts w:cs="Arabic Transparent"/>
          <w:sz w:val="32"/>
          <w:szCs w:val="32"/>
          <w:rtl/>
          <w:lang w:bidi="ar-DZ"/>
        </w:rPr>
        <w:footnoteReference w:id="764"/>
      </w:r>
      <w:r w:rsidRPr="005247AE">
        <w:rPr>
          <w:rFonts w:cs="Arabic Transparent" w:hint="cs"/>
          <w:sz w:val="32"/>
          <w:szCs w:val="32"/>
          <w:rtl/>
          <w:lang w:bidi="ar-DZ"/>
        </w:rPr>
        <w:t>.</w:t>
      </w:r>
      <w:r w:rsidR="00AC72AC">
        <w:rPr>
          <w:rFonts w:cs="Arabic Transparent" w:hint="cs"/>
          <w:sz w:val="32"/>
          <w:szCs w:val="32"/>
          <w:rtl/>
          <w:lang w:bidi="ar-DZ"/>
        </w:rPr>
        <w:t xml:space="preserve"> فالمبلّغ مأمور بالإبلاغ.</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وجاء مصطلح الإبلاغ في القرآن الكريم في عدّة مواقع منها قوله تعالى: "</w:t>
      </w:r>
      <w:r w:rsidRPr="005247AE">
        <w:rPr>
          <w:rFonts w:ascii="Tahoma" w:hAnsi="Tahoma" w:cs="Arabic Transparent"/>
          <w:sz w:val="32"/>
          <w:szCs w:val="32"/>
          <w:rtl/>
        </w:rPr>
        <w:t xml:space="preserve"> أُبَلِّغُكُمْ رِسَالَتِ رَبِّي وَأَنْصَحُ لَكُمْ وَأَعْلَمُ مِنَ اللَّهِ مَا لَا تَعْلَمُونَ </w:t>
      </w:r>
      <w:r w:rsidRPr="005247AE">
        <w:rPr>
          <w:rFonts w:cs="Arabic Transparent" w:hint="cs"/>
          <w:sz w:val="32"/>
          <w:szCs w:val="32"/>
          <w:rtl/>
          <w:lang w:bidi="ar-DZ"/>
        </w:rPr>
        <w:t>"</w:t>
      </w:r>
      <w:r w:rsidRPr="005247AE">
        <w:rPr>
          <w:rStyle w:val="Appelnotedebasdep"/>
          <w:rFonts w:cs="Arabic Transparent"/>
          <w:sz w:val="32"/>
          <w:szCs w:val="32"/>
          <w:rtl/>
          <w:lang w:bidi="ar-DZ"/>
        </w:rPr>
        <w:footnoteReference w:id="765"/>
      </w:r>
      <w:r w:rsidRPr="005247AE">
        <w:rPr>
          <w:rFonts w:cs="Arabic Transparent" w:hint="cs"/>
          <w:sz w:val="32"/>
          <w:szCs w:val="32"/>
          <w:rtl/>
          <w:lang w:bidi="ar-DZ"/>
        </w:rPr>
        <w:t>، وقوله تعالى: "</w:t>
      </w:r>
      <w:r w:rsidRPr="005247AE">
        <w:rPr>
          <w:rFonts w:ascii="Tahoma" w:hAnsi="Tahoma" w:cs="Arabic Transparent"/>
          <w:sz w:val="32"/>
          <w:szCs w:val="32"/>
          <w:rtl/>
        </w:rPr>
        <w:t>وَإِن</w:t>
      </w:r>
      <w:r w:rsidRPr="005247AE">
        <w:rPr>
          <w:rFonts w:ascii="Tahoma" w:hAnsi="Tahoma" w:cs="Arabic Transparent" w:hint="cs"/>
          <w:sz w:val="32"/>
          <w:szCs w:val="32"/>
          <w:rtl/>
        </w:rPr>
        <w:t>َ</w:t>
      </w:r>
      <w:r w:rsidRPr="005247AE">
        <w:rPr>
          <w:rFonts w:ascii="Tahoma" w:hAnsi="Tahoma" w:cs="Arabic Transparent"/>
          <w:sz w:val="32"/>
          <w:szCs w:val="32"/>
          <w:rtl/>
        </w:rPr>
        <w:t xml:space="preserve"> </w:t>
      </w:r>
      <w:r w:rsidRPr="005247AE">
        <w:rPr>
          <w:rFonts w:ascii="Tahoma" w:hAnsi="Tahoma" w:cs="Arabic Transparent" w:hint="cs"/>
          <w:sz w:val="32"/>
          <w:szCs w:val="32"/>
          <w:rtl/>
        </w:rPr>
        <w:t>اَ</w:t>
      </w:r>
      <w:r w:rsidRPr="005247AE">
        <w:rPr>
          <w:rFonts w:ascii="Tahoma" w:hAnsi="Tahoma" w:cs="Arabic Transparent"/>
          <w:sz w:val="32"/>
          <w:szCs w:val="32"/>
          <w:rtl/>
        </w:rPr>
        <w:t>حَدٌ م</w:t>
      </w:r>
      <w:r w:rsidRPr="005247AE">
        <w:rPr>
          <w:rFonts w:ascii="Tahoma" w:hAnsi="Tahoma" w:cs="Arabic Transparent" w:hint="cs"/>
          <w:sz w:val="32"/>
          <w:szCs w:val="32"/>
          <w:rtl/>
        </w:rPr>
        <w:t>ِّ</w:t>
      </w:r>
      <w:r w:rsidRPr="005247AE">
        <w:rPr>
          <w:rFonts w:ascii="Tahoma" w:hAnsi="Tahoma" w:cs="Arabic Transparent"/>
          <w:sz w:val="32"/>
          <w:szCs w:val="32"/>
          <w:rtl/>
        </w:rPr>
        <w:t>نَ ا</w:t>
      </w:r>
      <w:r w:rsidRPr="005247AE">
        <w:rPr>
          <w:rFonts w:ascii="Tahoma" w:hAnsi="Tahoma" w:cs="Arabic Transparent" w:hint="cs"/>
          <w:sz w:val="32"/>
          <w:szCs w:val="32"/>
          <w:rtl/>
        </w:rPr>
        <w:t>َ</w:t>
      </w:r>
      <w:r w:rsidRPr="005247AE">
        <w:rPr>
          <w:rFonts w:ascii="Tahoma" w:hAnsi="Tahoma" w:cs="Arabic Transparent"/>
          <w:sz w:val="32"/>
          <w:szCs w:val="32"/>
          <w:rtl/>
        </w:rPr>
        <w:t>لْمُشْرِكِينَ ا</w:t>
      </w:r>
      <w:r w:rsidRPr="005247AE">
        <w:rPr>
          <w:rFonts w:ascii="Tahoma" w:hAnsi="Tahoma" w:cs="Arabic Transparent" w:hint="cs"/>
          <w:sz w:val="32"/>
          <w:szCs w:val="32"/>
          <w:rtl/>
        </w:rPr>
        <w:t>َ</w:t>
      </w:r>
      <w:r w:rsidRPr="005247AE">
        <w:rPr>
          <w:rFonts w:ascii="Tahoma" w:hAnsi="Tahoma" w:cs="Arabic Transparent"/>
          <w:sz w:val="32"/>
          <w:szCs w:val="32"/>
          <w:rtl/>
        </w:rPr>
        <w:t>سْتَجَارَكَ فَأَجِرْهُ حَتَّى يَسْمَعَ كَلَامَ اللَّهِ ثُمَّ أَبْلِغْهُ مَ</w:t>
      </w:r>
      <w:r w:rsidRPr="005247AE">
        <w:rPr>
          <w:rFonts w:ascii="Tahoma" w:hAnsi="Tahoma" w:cs="Arabic Transparent" w:hint="cs"/>
          <w:sz w:val="32"/>
          <w:szCs w:val="32"/>
          <w:rtl/>
        </w:rPr>
        <w:t>ا</w:t>
      </w:r>
      <w:r w:rsidRPr="005247AE">
        <w:rPr>
          <w:rFonts w:ascii="Tahoma" w:hAnsi="Tahoma" w:cs="Arabic Transparent"/>
          <w:sz w:val="32"/>
          <w:szCs w:val="32"/>
          <w:rtl/>
        </w:rPr>
        <w:t xml:space="preserve">مَنَهُ ذَلِكَ بِأَنَّهُمْ قَوْمٌ لَا يَعْلَمُونَ </w:t>
      </w:r>
      <w:r w:rsidRPr="005247AE">
        <w:rPr>
          <w:rFonts w:cs="Arabic Transparent" w:hint="cs"/>
          <w:sz w:val="32"/>
          <w:szCs w:val="32"/>
          <w:rtl/>
          <w:lang w:bidi="ar-DZ"/>
        </w:rPr>
        <w:t>"</w:t>
      </w:r>
      <w:r w:rsidRPr="005247AE">
        <w:rPr>
          <w:rStyle w:val="Appelnotedebasdep"/>
          <w:rFonts w:cs="Arabic Transparent"/>
          <w:sz w:val="32"/>
          <w:szCs w:val="32"/>
          <w:rtl/>
          <w:lang w:bidi="ar-DZ"/>
        </w:rPr>
        <w:footnoteReference w:id="766"/>
      </w:r>
      <w:r w:rsidRPr="005247AE">
        <w:rPr>
          <w:rFonts w:cs="Arabic Transparent" w:hint="cs"/>
          <w:sz w:val="32"/>
          <w:szCs w:val="32"/>
          <w:rtl/>
          <w:lang w:bidi="ar-DZ"/>
        </w:rPr>
        <w:t>، وقوله تعالى: "</w:t>
      </w:r>
      <w:r w:rsidRPr="005247AE">
        <w:rPr>
          <w:rFonts w:ascii="Tahoma" w:hAnsi="Tahoma" w:cs="Arabic Transparent"/>
          <w:sz w:val="32"/>
          <w:szCs w:val="32"/>
          <w:rtl/>
        </w:rPr>
        <w:t xml:space="preserve"> فَإِن تَوَلَّوْا</w:t>
      </w:r>
      <w:r w:rsidRPr="005247AE">
        <w:rPr>
          <w:rFonts w:ascii="Tahoma" w:hAnsi="Tahoma" w:cs="Arabic Transparent" w:hint="cs"/>
          <w:sz w:val="32"/>
          <w:szCs w:val="32"/>
          <w:rtl/>
        </w:rPr>
        <w:t>ْ</w:t>
      </w:r>
      <w:r w:rsidRPr="005247AE">
        <w:rPr>
          <w:rFonts w:ascii="Tahoma" w:hAnsi="Tahoma" w:cs="Arabic Transparent"/>
          <w:sz w:val="32"/>
          <w:szCs w:val="32"/>
          <w:rtl/>
        </w:rPr>
        <w:t xml:space="preserve"> فَقَد</w:t>
      </w:r>
      <w:r w:rsidRPr="005247AE">
        <w:rPr>
          <w:rFonts w:ascii="Tahoma" w:hAnsi="Tahoma" w:cs="Arabic Transparent" w:hint="cs"/>
          <w:sz w:val="32"/>
          <w:szCs w:val="32"/>
          <w:rtl/>
        </w:rPr>
        <w:t>َ</w:t>
      </w:r>
      <w:r w:rsidRPr="005247AE">
        <w:rPr>
          <w:rFonts w:ascii="Tahoma" w:hAnsi="Tahoma" w:cs="Arabic Transparent"/>
          <w:sz w:val="32"/>
          <w:szCs w:val="32"/>
          <w:rtl/>
        </w:rPr>
        <w:t xml:space="preserve"> </w:t>
      </w:r>
      <w:r w:rsidRPr="005247AE">
        <w:rPr>
          <w:rFonts w:ascii="Tahoma" w:hAnsi="Tahoma" w:cs="Arabic Transparent" w:hint="cs"/>
          <w:sz w:val="32"/>
          <w:szCs w:val="32"/>
          <w:rtl/>
        </w:rPr>
        <w:t>اَ</w:t>
      </w:r>
      <w:r w:rsidRPr="005247AE">
        <w:rPr>
          <w:rFonts w:ascii="Tahoma" w:hAnsi="Tahoma" w:cs="Arabic Transparent"/>
          <w:sz w:val="32"/>
          <w:szCs w:val="32"/>
          <w:rtl/>
        </w:rPr>
        <w:t>بْلَغْتُكُم م</w:t>
      </w:r>
      <w:r w:rsidRPr="005247AE">
        <w:rPr>
          <w:rFonts w:ascii="Tahoma" w:hAnsi="Tahoma" w:cs="Arabic Transparent" w:hint="cs"/>
          <w:sz w:val="32"/>
          <w:szCs w:val="32"/>
          <w:rtl/>
        </w:rPr>
        <w:t>َّ</w:t>
      </w:r>
      <w:r w:rsidRPr="005247AE">
        <w:rPr>
          <w:rFonts w:ascii="Tahoma" w:hAnsi="Tahoma" w:cs="Arabic Transparent"/>
          <w:sz w:val="32"/>
          <w:szCs w:val="32"/>
          <w:rtl/>
        </w:rPr>
        <w:t>ا أُرْسِلْتُ بِهِ إِلَيْكُمْ</w:t>
      </w:r>
      <w:r w:rsidRPr="005247AE">
        <w:rPr>
          <w:rFonts w:cs="Arabic Transparent" w:hint="cs"/>
          <w:sz w:val="32"/>
          <w:szCs w:val="32"/>
          <w:rtl/>
          <w:lang w:bidi="ar-DZ"/>
        </w:rPr>
        <w:t>"</w:t>
      </w:r>
      <w:r w:rsidRPr="005247AE">
        <w:rPr>
          <w:rStyle w:val="Appelnotedebasdep"/>
          <w:rFonts w:cs="Arabic Transparent"/>
          <w:sz w:val="32"/>
          <w:szCs w:val="32"/>
          <w:rtl/>
          <w:lang w:bidi="ar-DZ"/>
        </w:rPr>
        <w:footnoteReference w:id="767"/>
      </w:r>
      <w:r w:rsidRPr="005247AE">
        <w:rPr>
          <w:rFonts w:cs="Arabic Transparent" w:hint="cs"/>
          <w:sz w:val="32"/>
          <w:szCs w:val="32"/>
          <w:rtl/>
          <w:lang w:bidi="ar-DZ"/>
        </w:rPr>
        <w:t>، وقوله تعالى: "</w:t>
      </w:r>
      <w:r w:rsidRPr="005247AE">
        <w:rPr>
          <w:rFonts w:ascii="Tahoma" w:hAnsi="Tahoma" w:cs="Arabic Transparent"/>
          <w:sz w:val="32"/>
          <w:szCs w:val="32"/>
          <w:rtl/>
        </w:rPr>
        <w:t xml:space="preserve"> </w:t>
      </w:r>
      <w:r w:rsidRPr="005247AE">
        <w:rPr>
          <w:rFonts w:ascii="Tahoma" w:hAnsi="Tahoma" w:cs="Arabic Transparent" w:hint="cs"/>
          <w:sz w:val="32"/>
          <w:szCs w:val="32"/>
          <w:rtl/>
        </w:rPr>
        <w:t>لِّ</w:t>
      </w:r>
      <w:r w:rsidRPr="005247AE">
        <w:rPr>
          <w:rFonts w:ascii="Tahoma" w:hAnsi="Tahoma" w:cs="Arabic Transparent"/>
          <w:sz w:val="32"/>
          <w:szCs w:val="32"/>
          <w:rtl/>
        </w:rPr>
        <w:t>يَعْلَمَ أَن قَد</w:t>
      </w:r>
      <w:r w:rsidRPr="005247AE">
        <w:rPr>
          <w:rFonts w:ascii="Tahoma" w:hAnsi="Tahoma" w:cs="Arabic Transparent" w:hint="cs"/>
          <w:sz w:val="32"/>
          <w:szCs w:val="32"/>
          <w:rtl/>
        </w:rPr>
        <w:t>َ</w:t>
      </w:r>
      <w:r w:rsidRPr="005247AE">
        <w:rPr>
          <w:rFonts w:ascii="Tahoma" w:hAnsi="Tahoma" w:cs="Arabic Transparent"/>
          <w:sz w:val="32"/>
          <w:szCs w:val="32"/>
          <w:rtl/>
        </w:rPr>
        <w:t xml:space="preserve"> </w:t>
      </w:r>
      <w:r w:rsidRPr="005247AE">
        <w:rPr>
          <w:rFonts w:ascii="Tahoma" w:hAnsi="Tahoma" w:cs="Arabic Transparent" w:hint="cs"/>
          <w:sz w:val="32"/>
          <w:szCs w:val="32"/>
          <w:rtl/>
        </w:rPr>
        <w:t>اَ</w:t>
      </w:r>
      <w:r w:rsidRPr="005247AE">
        <w:rPr>
          <w:rFonts w:ascii="Tahoma" w:hAnsi="Tahoma" w:cs="Arabic Transparent"/>
          <w:sz w:val="32"/>
          <w:szCs w:val="32"/>
          <w:rtl/>
        </w:rPr>
        <w:t>بْلَغُوا</w:t>
      </w:r>
      <w:r w:rsidRPr="005247AE">
        <w:rPr>
          <w:rFonts w:ascii="Tahoma" w:hAnsi="Tahoma" w:cs="Arabic Transparent" w:hint="cs"/>
          <w:sz w:val="32"/>
          <w:szCs w:val="32"/>
          <w:rtl/>
        </w:rPr>
        <w:t>ْ</w:t>
      </w:r>
      <w:r w:rsidRPr="005247AE">
        <w:rPr>
          <w:rFonts w:ascii="Tahoma" w:hAnsi="Tahoma" w:cs="Arabic Transparent"/>
          <w:sz w:val="32"/>
          <w:szCs w:val="32"/>
          <w:rtl/>
        </w:rPr>
        <w:t xml:space="preserve"> رِسَالَاتِ رَبِّهِمْ</w:t>
      </w:r>
      <w:r w:rsidRPr="005247AE">
        <w:rPr>
          <w:rFonts w:cs="Arabic Transparent" w:hint="cs"/>
          <w:sz w:val="32"/>
          <w:szCs w:val="32"/>
          <w:rtl/>
          <w:lang w:bidi="ar-DZ"/>
        </w:rPr>
        <w:t xml:space="preserve"> "</w:t>
      </w:r>
      <w:r w:rsidRPr="005247AE">
        <w:rPr>
          <w:rStyle w:val="Appelnotedebasdep"/>
          <w:rFonts w:cs="Arabic Transparent"/>
          <w:sz w:val="32"/>
          <w:szCs w:val="32"/>
          <w:rtl/>
          <w:lang w:bidi="ar-DZ"/>
        </w:rPr>
        <w:footnoteReference w:id="768"/>
      </w:r>
      <w:r w:rsidRPr="005247AE">
        <w:rPr>
          <w:rFonts w:cs="Arabic Transparent" w:hint="cs"/>
          <w:sz w:val="32"/>
          <w:szCs w:val="32"/>
          <w:rtl/>
          <w:lang w:bidi="ar-DZ"/>
        </w:rPr>
        <w:t>.</w:t>
      </w:r>
      <w:r w:rsidR="00AC72AC">
        <w:rPr>
          <w:rFonts w:cs="Arabic Transparent" w:hint="cs"/>
          <w:sz w:val="32"/>
          <w:szCs w:val="32"/>
          <w:rtl/>
          <w:lang w:bidi="ar-DZ"/>
        </w:rPr>
        <w:t xml:space="preserve"> فمصطلحات التبليغ الواردة في هذه الآيات، كلّها تدلّ على التوصيل.</w:t>
      </w:r>
    </w:p>
    <w:p w:rsidR="00D37317" w:rsidRPr="006E2624" w:rsidRDefault="00D37317" w:rsidP="003C798C">
      <w:pPr>
        <w:bidi/>
        <w:spacing w:before="100" w:beforeAutospacing="1" w:after="100" w:afterAutospacing="1" w:line="480" w:lineRule="auto"/>
        <w:ind w:firstLine="709"/>
        <w:jc w:val="both"/>
        <w:rPr>
          <w:rFonts w:cs="MCS Rika S_I normal."/>
          <w:b/>
          <w:bCs/>
          <w:i/>
          <w:iCs/>
          <w:sz w:val="34"/>
          <w:szCs w:val="34"/>
          <w:rtl/>
          <w:lang w:bidi="ar-DZ"/>
        </w:rPr>
      </w:pPr>
      <w:r w:rsidRPr="006E2624">
        <w:rPr>
          <w:rFonts w:cs="MCS Rika S_I normal." w:hint="cs"/>
          <w:b/>
          <w:bCs/>
          <w:i/>
          <w:iCs/>
          <w:sz w:val="34"/>
          <w:szCs w:val="34"/>
          <w:rtl/>
          <w:lang w:bidi="ar-DZ"/>
        </w:rPr>
        <w:t>الإبلاغ الصوتي عند القدماء :</w:t>
      </w:r>
    </w:p>
    <w:p w:rsidR="00D37317" w:rsidRPr="005247AE"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وذكر الفيروزآبادي مفهوم الإبلاغ فقال: "بَلَغَ المكان بلوغًا: وَصَلَ إليه... والاسم من الاِبْلاَغِ والتبليغ، وهما: الإِيصالُ... والبَلاغاتُ: الوِشاياتُ."</w:t>
      </w:r>
      <w:r w:rsidRPr="005247AE">
        <w:rPr>
          <w:rStyle w:val="Appelnotedebasdep"/>
          <w:rFonts w:cs="Arabic Transparent"/>
          <w:sz w:val="32"/>
          <w:szCs w:val="32"/>
          <w:rtl/>
          <w:lang w:bidi="ar-DZ"/>
        </w:rPr>
        <w:footnoteReference w:id="769"/>
      </w:r>
      <w:r w:rsidR="00AC72AC">
        <w:rPr>
          <w:rFonts w:cs="Arabic Transparent" w:hint="cs"/>
          <w:sz w:val="32"/>
          <w:szCs w:val="32"/>
          <w:rtl/>
          <w:lang w:bidi="ar-DZ"/>
        </w:rPr>
        <w:t xml:space="preserve"> فإذا قلت أبلغته الخبر، أي أن الخبر وصل إليه.</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كما نجد مفهوم الإبلاغ عند ابن فارس في قوله: "بلغ: ...هو الوُصول إلى الشيء: تقول بلغت المكان، إذا وصَلْتُ إليه... والبلاغة التي يُمدح بها الفصيح اللِّسان، لأنه يبلُغُ بها ما يريده."</w:t>
      </w:r>
      <w:r w:rsidRPr="005247AE">
        <w:rPr>
          <w:rStyle w:val="Appelnotedebasdep"/>
          <w:rFonts w:cs="Arabic Transparent"/>
          <w:sz w:val="32"/>
          <w:szCs w:val="32"/>
          <w:rtl/>
          <w:lang w:bidi="ar-DZ"/>
        </w:rPr>
        <w:footnoteReference w:id="770"/>
      </w:r>
      <w:r w:rsidR="00AC72AC">
        <w:rPr>
          <w:rFonts w:cs="Arabic Transparent" w:hint="cs"/>
          <w:sz w:val="32"/>
          <w:szCs w:val="32"/>
          <w:rtl/>
          <w:lang w:bidi="ar-DZ"/>
        </w:rPr>
        <w:t xml:space="preserve"> فالبلاغة والإبلاغ معناهما إيصال ما تريد إيصاله.</w:t>
      </w:r>
    </w:p>
    <w:p w:rsidR="00D37317" w:rsidRPr="006E2624" w:rsidRDefault="00D37317" w:rsidP="003C798C">
      <w:pPr>
        <w:bidi/>
        <w:spacing w:before="100" w:beforeAutospacing="1" w:after="100" w:afterAutospacing="1" w:line="480" w:lineRule="auto"/>
        <w:ind w:firstLine="709"/>
        <w:jc w:val="both"/>
        <w:rPr>
          <w:rFonts w:cs="MCS Rika S_I normal."/>
          <w:b/>
          <w:bCs/>
          <w:i/>
          <w:iCs/>
          <w:sz w:val="34"/>
          <w:szCs w:val="34"/>
          <w:rtl/>
          <w:lang w:bidi="ar-DZ"/>
        </w:rPr>
      </w:pPr>
      <w:r w:rsidRPr="006E2624">
        <w:rPr>
          <w:rFonts w:cs="MCS Rika S_I normal." w:hint="cs"/>
          <w:b/>
          <w:bCs/>
          <w:i/>
          <w:iCs/>
          <w:sz w:val="34"/>
          <w:szCs w:val="34"/>
          <w:rtl/>
          <w:lang w:bidi="ar-DZ"/>
        </w:rPr>
        <w:t>الإبلاغ الص</w:t>
      </w:r>
      <w:r w:rsidR="00EC45DA">
        <w:rPr>
          <w:rFonts w:cs="MCS Rika S_I normal." w:hint="cs"/>
          <w:b/>
          <w:bCs/>
          <w:i/>
          <w:iCs/>
          <w:sz w:val="34"/>
          <w:szCs w:val="34"/>
          <w:rtl/>
          <w:lang w:bidi="ar-DZ"/>
        </w:rPr>
        <w:t>ّ</w:t>
      </w:r>
      <w:r w:rsidRPr="006E2624">
        <w:rPr>
          <w:rFonts w:cs="MCS Rika S_I normal." w:hint="cs"/>
          <w:b/>
          <w:bCs/>
          <w:i/>
          <w:iCs/>
          <w:sz w:val="34"/>
          <w:szCs w:val="34"/>
          <w:rtl/>
          <w:lang w:bidi="ar-DZ"/>
        </w:rPr>
        <w:t>وتي عند المحدثين :</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 xml:space="preserve">وعرّف خليل الجر مفهوم الإبلاغ فقال: "بَلَغَ تَبْلِيغًا الشيء: جعله يبلغه </w:t>
      </w:r>
      <w:r w:rsidRPr="005247AE">
        <w:rPr>
          <w:rFonts w:cs="Arabic Transparent"/>
          <w:sz w:val="32"/>
          <w:szCs w:val="32"/>
          <w:rtl/>
          <w:lang w:bidi="ar-DZ"/>
        </w:rPr>
        <w:t>–</w:t>
      </w:r>
      <w:r w:rsidRPr="005247AE">
        <w:rPr>
          <w:rFonts w:cs="Arabic Transparent" w:hint="cs"/>
          <w:sz w:val="32"/>
          <w:szCs w:val="32"/>
          <w:rtl/>
          <w:lang w:bidi="ar-DZ"/>
        </w:rPr>
        <w:t xml:space="preserve">الشيب في رأسه: بَدَا. وبَلَغَ تَبْلِيغًا إليه: أوصله إليه </w:t>
      </w:r>
      <w:r w:rsidRPr="005247AE">
        <w:rPr>
          <w:rFonts w:cs="Arabic Transparent"/>
          <w:sz w:val="32"/>
          <w:szCs w:val="32"/>
          <w:rtl/>
          <w:lang w:bidi="ar-DZ"/>
        </w:rPr>
        <w:t>–</w:t>
      </w:r>
      <w:r w:rsidRPr="005247AE">
        <w:rPr>
          <w:rFonts w:cs="Arabic Transparent" w:hint="cs"/>
          <w:sz w:val="32"/>
          <w:szCs w:val="32"/>
          <w:rtl/>
          <w:lang w:bidi="ar-DZ"/>
        </w:rPr>
        <w:t xml:space="preserve"> الخبر إلى القوم: أنهاه إليهم"</w:t>
      </w:r>
      <w:r w:rsidRPr="005247AE">
        <w:rPr>
          <w:rStyle w:val="Appelnotedebasdep"/>
          <w:rFonts w:cs="Arabic Transparent"/>
          <w:sz w:val="32"/>
          <w:szCs w:val="32"/>
          <w:rtl/>
          <w:lang w:bidi="ar-DZ"/>
        </w:rPr>
        <w:footnoteReference w:id="771"/>
      </w:r>
      <w:r w:rsidRPr="005247AE">
        <w:rPr>
          <w:rFonts w:cs="Arabic Transparent" w:hint="cs"/>
          <w:sz w:val="32"/>
          <w:szCs w:val="32"/>
          <w:rtl/>
          <w:lang w:bidi="ar-DZ"/>
        </w:rPr>
        <w:t>.</w:t>
      </w:r>
      <w:r w:rsidR="00AC72AC">
        <w:rPr>
          <w:rFonts w:cs="Arabic Transparent" w:hint="cs"/>
          <w:sz w:val="32"/>
          <w:szCs w:val="32"/>
          <w:rtl/>
          <w:lang w:bidi="ar-DZ"/>
        </w:rPr>
        <w:t xml:space="preserve"> فمعنى الإبلاغ أنّك حرصت على تبليغ ما تريد تبليغه.</w:t>
      </w:r>
    </w:p>
    <w:p w:rsidR="00D37317" w:rsidRDefault="00AC72AC" w:rsidP="003C798C">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وفي نهاية هذا العرض أرى</w:t>
      </w:r>
      <w:r w:rsidR="00D37317" w:rsidRPr="005247AE">
        <w:rPr>
          <w:rFonts w:cs="Arabic Transparent" w:hint="cs"/>
          <w:sz w:val="32"/>
          <w:szCs w:val="32"/>
          <w:rtl/>
          <w:lang w:bidi="ar-DZ"/>
        </w:rPr>
        <w:t xml:space="preserve"> أن مفهوم الإبلاغ عند الأزهري وسابقيه ولاحقيه يعني توصيل الرسالة إلى المستقبل</w:t>
      </w:r>
      <w:r>
        <w:rPr>
          <w:rFonts w:cs="Arabic Transparent" w:hint="cs"/>
          <w:sz w:val="32"/>
          <w:szCs w:val="32"/>
          <w:rtl/>
          <w:lang w:bidi="ar-DZ"/>
        </w:rPr>
        <w:t>،</w:t>
      </w:r>
      <w:r w:rsidR="00D37317" w:rsidRPr="005247AE">
        <w:rPr>
          <w:rFonts w:cs="Arabic Transparent" w:hint="cs"/>
          <w:sz w:val="32"/>
          <w:szCs w:val="32"/>
          <w:rtl/>
          <w:lang w:bidi="ar-DZ"/>
        </w:rPr>
        <w:t xml:space="preserve"> والتبليغ أهم من الإرسال لأن المبلّغ مأمور بأن يبلِّغ الرسالة إلى صاحبها، ويكون متأكدًا من أنها قد وصلت وتلقاها المرسل إليه، أي أنهى مهمته بتلقي المرسل إليه الرسالة.</w:t>
      </w:r>
    </w:p>
    <w:p w:rsidR="00D37317" w:rsidRPr="006E2624" w:rsidRDefault="00D37317" w:rsidP="003C798C">
      <w:pPr>
        <w:bidi/>
        <w:spacing w:before="100" w:beforeAutospacing="1" w:after="100" w:afterAutospacing="1" w:line="480" w:lineRule="auto"/>
        <w:ind w:firstLine="709"/>
        <w:jc w:val="both"/>
        <w:rPr>
          <w:rFonts w:cs="MCS Rika S_I normal."/>
          <w:b/>
          <w:bCs/>
          <w:i/>
          <w:iCs/>
          <w:sz w:val="34"/>
          <w:szCs w:val="34"/>
          <w:rtl/>
          <w:lang w:bidi="ar-DZ"/>
        </w:rPr>
      </w:pPr>
      <w:r w:rsidRPr="006E2624">
        <w:rPr>
          <w:rFonts w:cs="MCS Rika S_I normal." w:hint="cs"/>
          <w:b/>
          <w:bCs/>
          <w:i/>
          <w:iCs/>
          <w:sz w:val="34"/>
          <w:szCs w:val="34"/>
          <w:rtl/>
          <w:lang w:bidi="ar-DZ"/>
        </w:rPr>
        <w:t>الت</w:t>
      </w:r>
      <w:r w:rsidR="00EC45DA">
        <w:rPr>
          <w:rFonts w:cs="MCS Rika S_I normal." w:hint="cs"/>
          <w:b/>
          <w:bCs/>
          <w:i/>
          <w:iCs/>
          <w:sz w:val="34"/>
          <w:szCs w:val="34"/>
          <w:rtl/>
          <w:lang w:bidi="ar-DZ"/>
        </w:rPr>
        <w:t>ّ</w:t>
      </w:r>
      <w:r w:rsidRPr="006E2624">
        <w:rPr>
          <w:rFonts w:cs="MCS Rika S_I normal." w:hint="cs"/>
          <w:b/>
          <w:bCs/>
          <w:i/>
          <w:iCs/>
          <w:sz w:val="34"/>
          <w:szCs w:val="34"/>
          <w:rtl/>
          <w:lang w:bidi="ar-DZ"/>
        </w:rPr>
        <w:t>واصل الص</w:t>
      </w:r>
      <w:r w:rsidR="00EC45DA">
        <w:rPr>
          <w:rFonts w:cs="MCS Rika S_I normal." w:hint="cs"/>
          <w:b/>
          <w:bCs/>
          <w:i/>
          <w:iCs/>
          <w:sz w:val="34"/>
          <w:szCs w:val="34"/>
          <w:rtl/>
          <w:lang w:bidi="ar-DZ"/>
        </w:rPr>
        <w:t>ّ</w:t>
      </w:r>
      <w:r w:rsidRPr="006E2624">
        <w:rPr>
          <w:rFonts w:cs="MCS Rika S_I normal." w:hint="cs"/>
          <w:b/>
          <w:bCs/>
          <w:i/>
          <w:iCs/>
          <w:sz w:val="34"/>
          <w:szCs w:val="34"/>
          <w:rtl/>
          <w:lang w:bidi="ar-DZ"/>
        </w:rPr>
        <w:t>وتي أو الانتقال الص</w:t>
      </w:r>
      <w:r w:rsidR="00EC45DA">
        <w:rPr>
          <w:rFonts w:cs="MCS Rika S_I normal." w:hint="cs"/>
          <w:b/>
          <w:bCs/>
          <w:i/>
          <w:iCs/>
          <w:sz w:val="34"/>
          <w:szCs w:val="34"/>
          <w:rtl/>
          <w:lang w:bidi="ar-DZ"/>
        </w:rPr>
        <w:t>ّ</w:t>
      </w:r>
      <w:r w:rsidRPr="006E2624">
        <w:rPr>
          <w:rFonts w:cs="MCS Rika S_I normal." w:hint="cs"/>
          <w:b/>
          <w:bCs/>
          <w:i/>
          <w:iCs/>
          <w:sz w:val="34"/>
          <w:szCs w:val="34"/>
          <w:rtl/>
          <w:lang w:bidi="ar-DZ"/>
        </w:rPr>
        <w:t>وتي عند الأزهري :</w:t>
      </w:r>
    </w:p>
    <w:p w:rsidR="00D37317" w:rsidRPr="005247AE"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"وصل: قال الليث: كُلُّ شيء اتَّصل بشيءٍ، فما بينهما وُصْلَة... ويقال: وصل فلانٌ رَحمه يصلُها صلةً، ووصل الشيء بالشيء يَصلُه وصلاً... وواصَلْتُ الصيامَ بالصيام: إذا لم تُفْطر أيامًا تباعًا."</w:t>
      </w:r>
      <w:r w:rsidRPr="005247AE">
        <w:rPr>
          <w:rStyle w:val="Appelnotedebasdep"/>
          <w:rFonts w:cs="Arabic Transparent"/>
          <w:sz w:val="32"/>
          <w:szCs w:val="32"/>
          <w:rtl/>
          <w:lang w:bidi="ar-DZ"/>
        </w:rPr>
        <w:footnoteReference w:id="772"/>
      </w:r>
      <w:r w:rsidRPr="005247AE">
        <w:rPr>
          <w:rFonts w:cs="Arabic Transparent" w:hint="cs"/>
          <w:sz w:val="32"/>
          <w:szCs w:val="32"/>
          <w:rtl/>
          <w:lang w:bidi="ar-DZ"/>
        </w:rPr>
        <w:t xml:space="preserve"> </w:t>
      </w:r>
      <w:r w:rsidR="00AC72AC">
        <w:rPr>
          <w:rFonts w:cs="Arabic Transparent" w:hint="cs"/>
          <w:sz w:val="32"/>
          <w:szCs w:val="32"/>
          <w:rtl/>
          <w:lang w:bidi="ar-DZ"/>
        </w:rPr>
        <w:t xml:space="preserve">فالاتصال يعني وجود علاقة ربط </w:t>
      </w:r>
      <w:r w:rsidR="00DA33C9">
        <w:rPr>
          <w:rFonts w:cs="Arabic Transparent" w:hint="cs"/>
          <w:sz w:val="32"/>
          <w:szCs w:val="32"/>
          <w:rtl/>
          <w:lang w:bidi="ar-DZ"/>
        </w:rPr>
        <w:t>بين المتواصلين.</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وفي الاصطلاح: "الاتصال هو عبارة عن تبادل لغوي أو غير لغوي بين فردين أو مجموعة من الأفراد، يكون هناك مرسل ينتج رسالة معينة ومستقبل مؤهل لاستقبال هذه الرسالة للإجابة عنها بطريقة ظاهرة أو مضمرة</w:t>
      </w:r>
      <w:r w:rsidR="00DA33C9">
        <w:rPr>
          <w:rFonts w:cs="Arabic Transparent" w:hint="cs"/>
          <w:sz w:val="32"/>
          <w:szCs w:val="32"/>
          <w:rtl/>
          <w:lang w:bidi="ar-DZ"/>
        </w:rPr>
        <w:t>،</w:t>
      </w:r>
      <w:r w:rsidRPr="005247AE">
        <w:rPr>
          <w:rFonts w:cs="Arabic Transparent" w:hint="cs"/>
          <w:sz w:val="32"/>
          <w:szCs w:val="32"/>
          <w:rtl/>
          <w:lang w:bidi="ar-DZ"/>
        </w:rPr>
        <w:t xml:space="preserve"> بتوقف ذلك على المقولة المنتجة."</w:t>
      </w:r>
      <w:r w:rsidRPr="005247AE">
        <w:rPr>
          <w:rStyle w:val="Appelnotedebasdep"/>
          <w:rFonts w:cs="Arabic Transparent"/>
          <w:sz w:val="32"/>
          <w:szCs w:val="32"/>
          <w:rtl/>
          <w:lang w:bidi="ar-DZ"/>
        </w:rPr>
        <w:footnoteReference w:id="773"/>
      </w:r>
      <w:r w:rsidR="00DA33C9">
        <w:rPr>
          <w:rFonts w:cs="Arabic Transparent" w:hint="cs"/>
          <w:sz w:val="32"/>
          <w:szCs w:val="32"/>
          <w:rtl/>
          <w:lang w:bidi="ar-DZ"/>
        </w:rPr>
        <w:t xml:space="preserve"> فالذي يحدث يسمّى وُصْلة.</w:t>
      </w:r>
      <w:r w:rsidRPr="005247AE">
        <w:rPr>
          <w:rFonts w:cs="Arabic Transparent" w:hint="cs"/>
          <w:sz w:val="32"/>
          <w:szCs w:val="32"/>
          <w:rtl/>
          <w:lang w:bidi="ar-DZ"/>
        </w:rPr>
        <w:t xml:space="preserve">  </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وذكر مصطلح الاتصال في قوله تعالى: "</w:t>
      </w:r>
      <w:r w:rsidRPr="005247AE">
        <w:rPr>
          <w:rFonts w:ascii="Tahoma" w:hAnsi="Tahoma" w:cs="Arabic Transparent"/>
          <w:sz w:val="32"/>
          <w:szCs w:val="32"/>
          <w:rtl/>
        </w:rPr>
        <w:t>وَلَقَدْ وَصَّلْنَا لَهُمُ الْقَوْلَ لَعَلَّهُمْ يَتَذَكَّرُونَ</w:t>
      </w:r>
      <w:r w:rsidRPr="005247AE">
        <w:rPr>
          <w:rFonts w:cs="Arabic Transparent" w:hint="cs"/>
          <w:sz w:val="32"/>
          <w:szCs w:val="32"/>
          <w:rtl/>
          <w:lang w:bidi="ar-DZ"/>
        </w:rPr>
        <w:t>"</w:t>
      </w:r>
      <w:r w:rsidRPr="005247AE">
        <w:rPr>
          <w:rStyle w:val="Appelnotedebasdep"/>
          <w:rFonts w:cs="Arabic Transparent"/>
          <w:sz w:val="32"/>
          <w:szCs w:val="32"/>
          <w:rtl/>
          <w:lang w:bidi="ar-DZ"/>
        </w:rPr>
        <w:footnoteReference w:id="774"/>
      </w:r>
      <w:r w:rsidRPr="005247AE">
        <w:rPr>
          <w:rFonts w:cs="Arabic Transparent" w:hint="cs"/>
          <w:sz w:val="32"/>
          <w:szCs w:val="32"/>
          <w:rtl/>
          <w:lang w:bidi="ar-DZ"/>
        </w:rPr>
        <w:t>، وقوله تعالى: "</w:t>
      </w:r>
      <w:r w:rsidRPr="005247AE">
        <w:rPr>
          <w:rFonts w:ascii="Tahoma" w:hAnsi="Tahoma" w:cs="Arabic Transparent"/>
          <w:sz w:val="32"/>
          <w:szCs w:val="32"/>
          <w:rtl/>
        </w:rPr>
        <w:t xml:space="preserve"> وَا</w:t>
      </w:r>
      <w:r w:rsidRPr="005247AE">
        <w:rPr>
          <w:rFonts w:ascii="Tahoma" w:hAnsi="Tahoma" w:cs="Arabic Transparent" w:hint="cs"/>
          <w:sz w:val="32"/>
          <w:szCs w:val="32"/>
          <w:rtl/>
        </w:rPr>
        <w:t>ل</w:t>
      </w:r>
      <w:r w:rsidRPr="005247AE">
        <w:rPr>
          <w:rFonts w:ascii="Tahoma" w:hAnsi="Tahoma" w:cs="Arabic Transparent"/>
          <w:sz w:val="32"/>
          <w:szCs w:val="32"/>
          <w:rtl/>
        </w:rPr>
        <w:t>ذِينَ يَصِلُونَ مَا أَمَرَ اللَّهُ بِهِ أَنْ ي</w:t>
      </w:r>
      <w:r w:rsidRPr="005247AE">
        <w:rPr>
          <w:rFonts w:ascii="Tahoma" w:hAnsi="Tahoma" w:cs="Arabic Transparent" w:hint="cs"/>
          <w:sz w:val="32"/>
          <w:szCs w:val="32"/>
          <w:rtl/>
        </w:rPr>
        <w:t>ُّ</w:t>
      </w:r>
      <w:r w:rsidRPr="005247AE">
        <w:rPr>
          <w:rFonts w:ascii="Tahoma" w:hAnsi="Tahoma" w:cs="Arabic Transparent"/>
          <w:sz w:val="32"/>
          <w:szCs w:val="32"/>
          <w:rtl/>
        </w:rPr>
        <w:t xml:space="preserve">وصَلَ </w:t>
      </w:r>
      <w:r w:rsidRPr="005247AE">
        <w:rPr>
          <w:rFonts w:cs="Arabic Transparent" w:hint="cs"/>
          <w:sz w:val="32"/>
          <w:szCs w:val="32"/>
          <w:rtl/>
          <w:lang w:bidi="ar-DZ"/>
        </w:rPr>
        <w:t>"</w:t>
      </w:r>
      <w:r w:rsidRPr="005247AE">
        <w:rPr>
          <w:rStyle w:val="Appelnotedebasdep"/>
          <w:rFonts w:cs="Arabic Transparent"/>
          <w:sz w:val="32"/>
          <w:szCs w:val="32"/>
          <w:rtl/>
          <w:lang w:bidi="ar-DZ"/>
        </w:rPr>
        <w:footnoteReference w:id="775"/>
      </w:r>
      <w:r w:rsidRPr="005247AE">
        <w:rPr>
          <w:rFonts w:cs="Arabic Transparent" w:hint="cs"/>
          <w:sz w:val="32"/>
          <w:szCs w:val="32"/>
          <w:rtl/>
          <w:lang w:bidi="ar-DZ"/>
        </w:rPr>
        <w:t>.</w:t>
      </w:r>
      <w:r w:rsidR="00DA33C9">
        <w:rPr>
          <w:rFonts w:cs="Arabic Transparent" w:hint="cs"/>
          <w:sz w:val="32"/>
          <w:szCs w:val="32"/>
          <w:rtl/>
          <w:lang w:bidi="ar-DZ"/>
        </w:rPr>
        <w:t xml:space="preserve"> فالاتصال خلاف الانقطاع.</w:t>
      </w:r>
    </w:p>
    <w:p w:rsidR="00D37317" w:rsidRPr="006E2624" w:rsidRDefault="00D37317" w:rsidP="003C798C">
      <w:pPr>
        <w:bidi/>
        <w:spacing w:before="100" w:beforeAutospacing="1" w:after="100" w:afterAutospacing="1" w:line="480" w:lineRule="auto"/>
        <w:ind w:firstLine="709"/>
        <w:jc w:val="both"/>
        <w:rPr>
          <w:rFonts w:cs="MCS Rika S_I normal."/>
          <w:b/>
          <w:bCs/>
          <w:i/>
          <w:iCs/>
          <w:sz w:val="34"/>
          <w:szCs w:val="34"/>
          <w:rtl/>
          <w:lang w:bidi="ar-DZ"/>
        </w:rPr>
      </w:pPr>
      <w:r w:rsidRPr="006E2624">
        <w:rPr>
          <w:rFonts w:cs="MCS Rika S_I normal." w:hint="cs"/>
          <w:b/>
          <w:bCs/>
          <w:i/>
          <w:iCs/>
          <w:sz w:val="34"/>
          <w:szCs w:val="34"/>
          <w:rtl/>
          <w:lang w:bidi="ar-DZ"/>
        </w:rPr>
        <w:t>الاتصال الصوتي عند القدماء :</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 xml:space="preserve">كما نجد ابن فارس يعرف مفهوم الإيصال فيقول: "وصل: الواو والصاد واللام أصلٌ واحد يدل على ضمّ شيءٍ إلى شيء حتّى يَعْلَقَه. وَوَصَلْتُهُ به وَصْلاً، </w:t>
      </w:r>
      <w:r w:rsidR="00B355E8">
        <w:rPr>
          <w:rFonts w:cs="Arabic Transparent" w:hint="cs"/>
          <w:sz w:val="32"/>
          <w:szCs w:val="32"/>
          <w:rtl/>
          <w:lang w:bidi="ar-DZ"/>
        </w:rPr>
        <w:t xml:space="preserve">   </w:t>
      </w:r>
      <w:r w:rsidRPr="005247AE">
        <w:rPr>
          <w:rFonts w:cs="Arabic Transparent" w:hint="cs"/>
          <w:sz w:val="32"/>
          <w:szCs w:val="32"/>
          <w:rtl/>
          <w:lang w:bidi="ar-DZ"/>
        </w:rPr>
        <w:t>والوَصْل: ضِدّ الهِجْران... ومن الباب الوَصيلة: العِمارة والخِصْب، لأنّها تَصِلُ النّاس بعضَهم ببعض، وإذا أجْدَبُوا تَفَرَّقُوا."</w:t>
      </w:r>
      <w:r w:rsidRPr="005247AE">
        <w:rPr>
          <w:rStyle w:val="Appelnotedebasdep"/>
          <w:rFonts w:cs="Arabic Transparent"/>
          <w:sz w:val="32"/>
          <w:szCs w:val="32"/>
          <w:rtl/>
          <w:lang w:bidi="ar-DZ"/>
        </w:rPr>
        <w:footnoteReference w:id="776"/>
      </w:r>
      <w:r w:rsidR="00DA33C9">
        <w:rPr>
          <w:rFonts w:cs="Arabic Transparent" w:hint="cs"/>
          <w:sz w:val="32"/>
          <w:szCs w:val="32"/>
          <w:rtl/>
          <w:lang w:bidi="ar-DZ"/>
        </w:rPr>
        <w:t xml:space="preserve"> فالتفرّق هو نقيض الاتصال.</w:t>
      </w:r>
    </w:p>
    <w:p w:rsidR="00D37317" w:rsidRPr="006E2624" w:rsidRDefault="00D37317" w:rsidP="003C798C">
      <w:pPr>
        <w:bidi/>
        <w:spacing w:before="100" w:beforeAutospacing="1" w:after="100" w:afterAutospacing="1" w:line="480" w:lineRule="auto"/>
        <w:ind w:firstLine="709"/>
        <w:jc w:val="both"/>
        <w:rPr>
          <w:rFonts w:cs="MCS Rika S_I normal."/>
          <w:b/>
          <w:bCs/>
          <w:i/>
          <w:iCs/>
          <w:sz w:val="34"/>
          <w:szCs w:val="34"/>
          <w:rtl/>
          <w:lang w:bidi="ar-DZ"/>
        </w:rPr>
      </w:pPr>
      <w:r w:rsidRPr="006E2624">
        <w:rPr>
          <w:rFonts w:cs="MCS Rika S_I normal." w:hint="cs"/>
          <w:b/>
          <w:bCs/>
          <w:i/>
          <w:iCs/>
          <w:sz w:val="34"/>
          <w:szCs w:val="34"/>
          <w:rtl/>
          <w:lang w:bidi="ar-DZ"/>
        </w:rPr>
        <w:t>الات</w:t>
      </w:r>
      <w:r w:rsidR="00EC45DA">
        <w:rPr>
          <w:rFonts w:cs="MCS Rika S_I normal." w:hint="cs"/>
          <w:b/>
          <w:bCs/>
          <w:i/>
          <w:iCs/>
          <w:sz w:val="34"/>
          <w:szCs w:val="34"/>
          <w:rtl/>
          <w:lang w:bidi="ar-DZ"/>
        </w:rPr>
        <w:t>ّ</w:t>
      </w:r>
      <w:r w:rsidRPr="006E2624">
        <w:rPr>
          <w:rFonts w:cs="MCS Rika S_I normal." w:hint="cs"/>
          <w:b/>
          <w:bCs/>
          <w:i/>
          <w:iCs/>
          <w:sz w:val="34"/>
          <w:szCs w:val="34"/>
          <w:rtl/>
          <w:lang w:bidi="ar-DZ"/>
        </w:rPr>
        <w:t>ِصال الص</w:t>
      </w:r>
      <w:r w:rsidR="00EC45DA">
        <w:rPr>
          <w:rFonts w:cs="MCS Rika S_I normal." w:hint="cs"/>
          <w:b/>
          <w:bCs/>
          <w:i/>
          <w:iCs/>
          <w:sz w:val="34"/>
          <w:szCs w:val="34"/>
          <w:rtl/>
          <w:lang w:bidi="ar-DZ"/>
        </w:rPr>
        <w:t>ّ</w:t>
      </w:r>
      <w:r w:rsidRPr="006E2624">
        <w:rPr>
          <w:rFonts w:cs="MCS Rika S_I normal." w:hint="cs"/>
          <w:b/>
          <w:bCs/>
          <w:i/>
          <w:iCs/>
          <w:sz w:val="34"/>
          <w:szCs w:val="34"/>
          <w:rtl/>
          <w:lang w:bidi="ar-DZ"/>
        </w:rPr>
        <w:t>وتي عند المحدثين :</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وعرّف مكي درار وبسناسي سعاد مفهوم التواصل فقالا: "التّواصل اللغوي هو العمليّة الكلاميّة الحاصلة بين المرسل والمستقبل، عن طريق الصوت اللغوي الإنساني، أمّا التّواصل غير اللغوي أو ما يسمّى كذلك بالتّواصل غير اللساني، فجاء من اعتبار بعض اللغويين، أن اللّغة ليست النّظام أو السلوك الوحيد الذي يستعمله الإنسان للتّواصل مع غيره..."</w:t>
      </w:r>
      <w:r w:rsidRPr="005247AE">
        <w:rPr>
          <w:rStyle w:val="Appelnotedebasdep"/>
          <w:rFonts w:cs="Arabic Transparent"/>
          <w:sz w:val="32"/>
          <w:szCs w:val="32"/>
          <w:rtl/>
          <w:lang w:bidi="ar-DZ"/>
        </w:rPr>
        <w:footnoteReference w:id="777"/>
      </w:r>
      <w:r w:rsidRPr="005247AE">
        <w:rPr>
          <w:rFonts w:cs="Arabic Transparent" w:hint="cs"/>
          <w:sz w:val="32"/>
          <w:szCs w:val="32"/>
          <w:rtl/>
          <w:lang w:bidi="ar-DZ"/>
        </w:rPr>
        <w:t>.</w:t>
      </w:r>
      <w:r w:rsidR="00DA33C9">
        <w:rPr>
          <w:rFonts w:cs="Arabic Transparent" w:hint="cs"/>
          <w:sz w:val="32"/>
          <w:szCs w:val="32"/>
          <w:rtl/>
          <w:lang w:bidi="ar-DZ"/>
        </w:rPr>
        <w:t xml:space="preserve"> فالتواصل يعني انتقال الصوت من المتّصِل إلى المتّصَل به.</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واستعمل عبد الرحمن العبيدي مصطلح انتقال الصوت عوض الاتصال الصوتي فقال: "يراد بانتقال الصوت، انتقال الذبذبات الصوتية من مصدرها إلى المتلقي،... فحتى يخرج الصوت من الشفتين إلى الهواء يقوم الهواء بحمل ذبذباته بنقلها إلى السمع في المتلقي."</w:t>
      </w:r>
      <w:r w:rsidRPr="005247AE">
        <w:rPr>
          <w:rStyle w:val="Appelnotedebasdep"/>
          <w:rFonts w:cs="Arabic Transparent"/>
          <w:sz w:val="32"/>
          <w:szCs w:val="32"/>
          <w:rtl/>
          <w:lang w:bidi="ar-DZ"/>
        </w:rPr>
        <w:footnoteReference w:id="778"/>
      </w:r>
      <w:r w:rsidR="00DA33C9">
        <w:rPr>
          <w:rFonts w:cs="Arabic Transparent" w:hint="cs"/>
          <w:sz w:val="32"/>
          <w:szCs w:val="32"/>
          <w:rtl/>
          <w:lang w:bidi="ar-DZ"/>
        </w:rPr>
        <w:t xml:space="preserve"> وهكذا تتم</w:t>
      </w:r>
      <w:r w:rsidR="00EC45DA">
        <w:rPr>
          <w:rFonts w:cs="Arabic Transparent" w:hint="cs"/>
          <w:sz w:val="32"/>
          <w:szCs w:val="32"/>
          <w:rtl/>
          <w:lang w:bidi="ar-DZ"/>
        </w:rPr>
        <w:t>ّ</w:t>
      </w:r>
      <w:r w:rsidR="00DA33C9">
        <w:rPr>
          <w:rFonts w:cs="Arabic Transparent" w:hint="cs"/>
          <w:sz w:val="32"/>
          <w:szCs w:val="32"/>
          <w:rtl/>
          <w:lang w:bidi="ar-DZ"/>
        </w:rPr>
        <w:t xml:space="preserve"> عملية الت</w:t>
      </w:r>
      <w:r w:rsidR="00EC45DA">
        <w:rPr>
          <w:rFonts w:cs="Arabic Transparent" w:hint="cs"/>
          <w:sz w:val="32"/>
          <w:szCs w:val="32"/>
          <w:rtl/>
          <w:lang w:bidi="ar-DZ"/>
        </w:rPr>
        <w:t>ّ</w:t>
      </w:r>
      <w:r w:rsidR="00DA33C9">
        <w:rPr>
          <w:rFonts w:cs="Arabic Transparent" w:hint="cs"/>
          <w:sz w:val="32"/>
          <w:szCs w:val="32"/>
          <w:rtl/>
          <w:lang w:bidi="ar-DZ"/>
        </w:rPr>
        <w:t>واصل، ويتحق</w:t>
      </w:r>
      <w:r w:rsidR="00EC45DA">
        <w:rPr>
          <w:rFonts w:cs="Arabic Transparent" w:hint="cs"/>
          <w:sz w:val="32"/>
          <w:szCs w:val="32"/>
          <w:rtl/>
          <w:lang w:bidi="ar-DZ"/>
        </w:rPr>
        <w:t>ّ</w:t>
      </w:r>
      <w:r w:rsidR="00DA33C9">
        <w:rPr>
          <w:rFonts w:cs="Arabic Transparent" w:hint="cs"/>
          <w:sz w:val="32"/>
          <w:szCs w:val="32"/>
          <w:rtl/>
          <w:lang w:bidi="ar-DZ"/>
        </w:rPr>
        <w:t>ق الس</w:t>
      </w:r>
      <w:r w:rsidR="00EC45DA">
        <w:rPr>
          <w:rFonts w:cs="Arabic Transparent" w:hint="cs"/>
          <w:sz w:val="32"/>
          <w:szCs w:val="32"/>
          <w:rtl/>
          <w:lang w:bidi="ar-DZ"/>
        </w:rPr>
        <w:t>ّ</w:t>
      </w:r>
      <w:r w:rsidR="00DA33C9">
        <w:rPr>
          <w:rFonts w:cs="Arabic Transparent" w:hint="cs"/>
          <w:sz w:val="32"/>
          <w:szCs w:val="32"/>
          <w:rtl/>
          <w:lang w:bidi="ar-DZ"/>
        </w:rPr>
        <w:t>مع والاِدراك.</w:t>
      </w:r>
    </w:p>
    <w:p w:rsidR="00EB56DF" w:rsidRDefault="00EB56DF" w:rsidP="00EB56DF">
      <w:pPr>
        <w:bidi/>
        <w:spacing w:before="100" w:beforeAutospacing="1" w:after="100" w:afterAutospacing="1" w:line="480" w:lineRule="auto"/>
        <w:ind w:firstLine="709"/>
        <w:jc w:val="both"/>
        <w:rPr>
          <w:rFonts w:cs="Arabic Transparent"/>
          <w:sz w:val="32"/>
          <w:szCs w:val="32"/>
          <w:rtl/>
          <w:lang w:bidi="ar-DZ"/>
        </w:rPr>
      </w:pP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وذكر جماعة من الأساتذة مكونات التواصل الإنساني فقالوا: "ازداد الاهتمام بدراسة التواصل الإنساني حديثًا وبخاصة عندما برزت الحاجة الملحة لإيجاد الوسائل المناسبة لمساعدة الأشخاص الذين يعانون من اضطرابات التواصل، وقد قسم الباحثون مكو</w:t>
      </w:r>
      <w:r w:rsidR="00EC45DA">
        <w:rPr>
          <w:rFonts w:cs="Arabic Transparent" w:hint="cs"/>
          <w:sz w:val="32"/>
          <w:szCs w:val="32"/>
          <w:rtl/>
          <w:lang w:bidi="ar-DZ"/>
        </w:rPr>
        <w:t>ّ</w:t>
      </w:r>
      <w:r w:rsidRPr="005247AE">
        <w:rPr>
          <w:rFonts w:cs="Arabic Transparent" w:hint="cs"/>
          <w:sz w:val="32"/>
          <w:szCs w:val="32"/>
          <w:rtl/>
          <w:lang w:bidi="ar-DZ"/>
        </w:rPr>
        <w:t>نات الت</w:t>
      </w:r>
      <w:r w:rsidR="00EC45DA">
        <w:rPr>
          <w:rFonts w:cs="Arabic Transparent" w:hint="cs"/>
          <w:sz w:val="32"/>
          <w:szCs w:val="32"/>
          <w:rtl/>
          <w:lang w:bidi="ar-DZ"/>
        </w:rPr>
        <w:t>ّ</w:t>
      </w:r>
      <w:r w:rsidRPr="005247AE">
        <w:rPr>
          <w:rFonts w:cs="Arabic Transparent" w:hint="cs"/>
          <w:sz w:val="32"/>
          <w:szCs w:val="32"/>
          <w:rtl/>
          <w:lang w:bidi="ar-DZ"/>
        </w:rPr>
        <w:t>واصل إلى خمسة هي: الص</w:t>
      </w:r>
      <w:r w:rsidR="00EC45DA">
        <w:rPr>
          <w:rFonts w:cs="Arabic Transparent" w:hint="cs"/>
          <w:sz w:val="32"/>
          <w:szCs w:val="32"/>
          <w:rtl/>
          <w:lang w:bidi="ar-DZ"/>
        </w:rPr>
        <w:t>ّ</w:t>
      </w:r>
      <w:r w:rsidRPr="005247AE">
        <w:rPr>
          <w:rFonts w:cs="Arabic Transparent" w:hint="cs"/>
          <w:sz w:val="32"/>
          <w:szCs w:val="32"/>
          <w:rtl/>
          <w:lang w:bidi="ar-DZ"/>
        </w:rPr>
        <w:t xml:space="preserve">وت </w:t>
      </w:r>
      <w:r w:rsidRPr="005247AE">
        <w:rPr>
          <w:rFonts w:cs="Arabic Transparent"/>
          <w:sz w:val="32"/>
          <w:szCs w:val="32"/>
          <w:lang w:bidi="ar-DZ"/>
        </w:rPr>
        <w:t>Voice</w:t>
      </w:r>
      <w:r w:rsidRPr="005247AE">
        <w:rPr>
          <w:rFonts w:cs="Arabic Transparent" w:hint="cs"/>
          <w:sz w:val="32"/>
          <w:szCs w:val="32"/>
          <w:rtl/>
          <w:lang w:bidi="ar-DZ"/>
        </w:rPr>
        <w:t>، والن</w:t>
      </w:r>
      <w:r w:rsidR="00EC45DA">
        <w:rPr>
          <w:rFonts w:cs="Arabic Transparent" w:hint="cs"/>
          <w:sz w:val="32"/>
          <w:szCs w:val="32"/>
          <w:rtl/>
          <w:lang w:bidi="ar-DZ"/>
        </w:rPr>
        <w:t>ّ</w:t>
      </w:r>
      <w:r w:rsidRPr="005247AE">
        <w:rPr>
          <w:rFonts w:cs="Arabic Transparent" w:hint="cs"/>
          <w:sz w:val="32"/>
          <w:szCs w:val="32"/>
          <w:rtl/>
          <w:lang w:bidi="ar-DZ"/>
        </w:rPr>
        <w:t xml:space="preserve">طق </w:t>
      </w:r>
      <w:r w:rsidRPr="005247AE">
        <w:rPr>
          <w:rFonts w:cs="Arabic Transparent"/>
          <w:sz w:val="32"/>
          <w:szCs w:val="32"/>
          <w:lang w:bidi="ar-DZ"/>
        </w:rPr>
        <w:t>Articulation</w:t>
      </w:r>
      <w:r w:rsidRPr="005247AE">
        <w:rPr>
          <w:rFonts w:cs="Arabic Transparent" w:hint="cs"/>
          <w:sz w:val="32"/>
          <w:szCs w:val="32"/>
          <w:rtl/>
          <w:lang w:bidi="ar-DZ"/>
        </w:rPr>
        <w:t>، والل</w:t>
      </w:r>
      <w:r w:rsidR="00EC45DA">
        <w:rPr>
          <w:rFonts w:cs="Arabic Transparent" w:hint="cs"/>
          <w:sz w:val="32"/>
          <w:szCs w:val="32"/>
          <w:rtl/>
          <w:lang w:bidi="ar-DZ"/>
        </w:rPr>
        <w:t>ّ</w:t>
      </w:r>
      <w:r w:rsidRPr="005247AE">
        <w:rPr>
          <w:rFonts w:cs="Arabic Transparent" w:hint="cs"/>
          <w:sz w:val="32"/>
          <w:szCs w:val="32"/>
          <w:rtl/>
          <w:lang w:bidi="ar-DZ"/>
        </w:rPr>
        <w:t xml:space="preserve">غة </w:t>
      </w:r>
      <w:r w:rsidRPr="005247AE">
        <w:rPr>
          <w:rFonts w:cs="Arabic Transparent"/>
          <w:sz w:val="32"/>
          <w:szCs w:val="32"/>
          <w:lang w:bidi="ar-DZ"/>
        </w:rPr>
        <w:t>Language</w:t>
      </w:r>
      <w:r w:rsidRPr="005247AE">
        <w:rPr>
          <w:rFonts w:cs="Arabic Transparent" w:hint="cs"/>
          <w:sz w:val="32"/>
          <w:szCs w:val="32"/>
          <w:rtl/>
          <w:lang w:bidi="ar-DZ"/>
        </w:rPr>
        <w:t>، والط</w:t>
      </w:r>
      <w:r w:rsidR="00EC45DA">
        <w:rPr>
          <w:rFonts w:cs="Arabic Transparent" w:hint="cs"/>
          <w:sz w:val="32"/>
          <w:szCs w:val="32"/>
          <w:rtl/>
          <w:lang w:bidi="ar-DZ"/>
        </w:rPr>
        <w:t>ّ</w:t>
      </w:r>
      <w:r w:rsidRPr="005247AE">
        <w:rPr>
          <w:rFonts w:cs="Arabic Transparent" w:hint="cs"/>
          <w:sz w:val="32"/>
          <w:szCs w:val="32"/>
          <w:rtl/>
          <w:lang w:bidi="ar-DZ"/>
        </w:rPr>
        <w:t xml:space="preserve">لاقة الكلامية </w:t>
      </w:r>
      <w:r w:rsidRPr="005247AE">
        <w:rPr>
          <w:rFonts w:cs="Arabic Transparent"/>
          <w:sz w:val="32"/>
          <w:szCs w:val="32"/>
          <w:lang w:bidi="ar-DZ"/>
        </w:rPr>
        <w:t>Fluency</w:t>
      </w:r>
      <w:r w:rsidRPr="005247AE">
        <w:rPr>
          <w:rFonts w:cs="Arabic Transparent" w:hint="cs"/>
          <w:sz w:val="32"/>
          <w:szCs w:val="32"/>
          <w:rtl/>
          <w:lang w:bidi="ar-DZ"/>
        </w:rPr>
        <w:t>، والس</w:t>
      </w:r>
      <w:r w:rsidR="00EC45DA">
        <w:rPr>
          <w:rFonts w:cs="Arabic Transparent" w:hint="cs"/>
          <w:sz w:val="32"/>
          <w:szCs w:val="32"/>
          <w:rtl/>
          <w:lang w:bidi="ar-DZ"/>
        </w:rPr>
        <w:t>ّ</w:t>
      </w:r>
      <w:r w:rsidRPr="005247AE">
        <w:rPr>
          <w:rFonts w:cs="Arabic Transparent" w:hint="cs"/>
          <w:sz w:val="32"/>
          <w:szCs w:val="32"/>
          <w:rtl/>
          <w:lang w:bidi="ar-DZ"/>
        </w:rPr>
        <w:t xml:space="preserve">مع </w:t>
      </w:r>
      <w:r w:rsidRPr="005247AE">
        <w:rPr>
          <w:rFonts w:cs="Arabic Transparent"/>
          <w:sz w:val="32"/>
          <w:szCs w:val="32"/>
          <w:lang w:bidi="ar-DZ"/>
        </w:rPr>
        <w:t>Hearing</w:t>
      </w:r>
      <w:r w:rsidRPr="005247AE">
        <w:rPr>
          <w:rFonts w:cs="Arabic Transparent" w:hint="cs"/>
          <w:sz w:val="32"/>
          <w:szCs w:val="32"/>
          <w:rtl/>
          <w:lang w:bidi="ar-DZ"/>
        </w:rPr>
        <w:t>"</w:t>
      </w:r>
      <w:r w:rsidRPr="005247AE">
        <w:rPr>
          <w:rStyle w:val="Appelnotedebasdep"/>
          <w:rFonts w:cs="Arabic Transparent"/>
          <w:sz w:val="32"/>
          <w:szCs w:val="32"/>
          <w:rtl/>
          <w:lang w:bidi="ar-DZ"/>
        </w:rPr>
        <w:footnoteReference w:id="779"/>
      </w:r>
      <w:r w:rsidRPr="005247AE">
        <w:rPr>
          <w:rFonts w:cs="Arabic Transparent" w:hint="cs"/>
          <w:sz w:val="32"/>
          <w:szCs w:val="32"/>
          <w:rtl/>
          <w:lang w:bidi="ar-DZ"/>
        </w:rPr>
        <w:t>، وكل</w:t>
      </w:r>
      <w:r w:rsidR="00EC45DA">
        <w:rPr>
          <w:rFonts w:cs="Arabic Transparent" w:hint="cs"/>
          <w:sz w:val="32"/>
          <w:szCs w:val="32"/>
          <w:rtl/>
          <w:lang w:bidi="ar-DZ"/>
        </w:rPr>
        <w:t>ّ</w:t>
      </w:r>
      <w:r w:rsidRPr="005247AE">
        <w:rPr>
          <w:rFonts w:cs="Arabic Transparent" w:hint="cs"/>
          <w:sz w:val="32"/>
          <w:szCs w:val="32"/>
          <w:rtl/>
          <w:lang w:bidi="ar-DZ"/>
        </w:rPr>
        <w:t xml:space="preserve"> هذه العناصر تكمل بعضها بعضاً لتتم عملية التواصل بشكل جيد.</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وعن أقطاب العملية التواصلية يقول إستيتية: "تقوم اللسانيات التواصلية على منظومة ثلاثية الأقطاب أولها: المرسل باعتباره صاحب المبادأة في التواصل، وثانيها المستقبل باعتباره هدفًا مباشرًا للرسالة، وثالثها المجتمع باعتباره مصدر العلاقة بين أطراف التواصل، وباعتباره كذلك مصدر النظام الذي تنبني على أساسه هذه العملية."</w:t>
      </w:r>
      <w:r w:rsidRPr="005247AE">
        <w:rPr>
          <w:rStyle w:val="Appelnotedebasdep"/>
          <w:rFonts w:cs="Arabic Transparent"/>
          <w:sz w:val="32"/>
          <w:szCs w:val="32"/>
          <w:rtl/>
          <w:lang w:bidi="ar-DZ"/>
        </w:rPr>
        <w:footnoteReference w:id="780"/>
      </w:r>
      <w:r w:rsidR="00DA33C9">
        <w:rPr>
          <w:rFonts w:cs="Arabic Transparent" w:hint="cs"/>
          <w:sz w:val="32"/>
          <w:szCs w:val="32"/>
          <w:rtl/>
          <w:lang w:bidi="ar-DZ"/>
        </w:rPr>
        <w:t xml:space="preserve"> فالتواصل عملية تكاملية، تنتج عنه علاقة ترابطية، ويتم بفضله تبادل المعلومات بين المتواصلين.</w:t>
      </w:r>
    </w:p>
    <w:p w:rsidR="00D37317" w:rsidRDefault="00DA33C9" w:rsidP="003C798C">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 xml:space="preserve">وهنا لابد من الوقوف على أن </w:t>
      </w:r>
      <w:r w:rsidR="00D37317" w:rsidRPr="005247AE">
        <w:rPr>
          <w:rFonts w:cs="Arabic Transparent" w:hint="cs"/>
          <w:sz w:val="32"/>
          <w:szCs w:val="32"/>
          <w:rtl/>
          <w:lang w:bidi="ar-DZ"/>
        </w:rPr>
        <w:t xml:space="preserve">مفهوم التواصل عند الأزهري وسابقيه ولاحقيه والمحدثين </w:t>
      </w:r>
      <w:r>
        <w:rPr>
          <w:rFonts w:cs="Arabic Transparent" w:hint="cs"/>
          <w:sz w:val="32"/>
          <w:szCs w:val="32"/>
          <w:rtl/>
          <w:lang w:bidi="ar-DZ"/>
        </w:rPr>
        <w:t>يعني</w:t>
      </w:r>
      <w:r w:rsidR="00D37317" w:rsidRPr="005247AE">
        <w:rPr>
          <w:rFonts w:cs="Arabic Transparent" w:hint="cs"/>
          <w:sz w:val="32"/>
          <w:szCs w:val="32"/>
          <w:rtl/>
          <w:lang w:bidi="ar-DZ"/>
        </w:rPr>
        <w:t xml:space="preserve"> التواصل (الصوتي) الذي يتم بين المتكلم والمتلقي. أي انتقال الصوت من فم المتكلم على شكل موجات تحمل ذبذبات إلى أذن السامع، فيتم</w:t>
      </w:r>
      <w:r w:rsidR="00EC45DA">
        <w:rPr>
          <w:rFonts w:cs="Arabic Transparent" w:hint="cs"/>
          <w:sz w:val="32"/>
          <w:szCs w:val="32"/>
          <w:rtl/>
          <w:lang w:bidi="ar-DZ"/>
        </w:rPr>
        <w:t>ّ</w:t>
      </w:r>
      <w:r w:rsidR="00D37317" w:rsidRPr="005247AE">
        <w:rPr>
          <w:rFonts w:cs="Arabic Transparent" w:hint="cs"/>
          <w:sz w:val="32"/>
          <w:szCs w:val="32"/>
          <w:rtl/>
          <w:lang w:bidi="ar-DZ"/>
        </w:rPr>
        <w:t xml:space="preserve"> التواصل بتوافر العناصر الثلاثة</w:t>
      </w:r>
      <w:r w:rsidR="00EC45DA">
        <w:rPr>
          <w:rFonts w:cs="Arabic Transparent" w:hint="cs"/>
          <w:sz w:val="32"/>
          <w:szCs w:val="32"/>
          <w:rtl/>
          <w:lang w:bidi="ar-DZ"/>
        </w:rPr>
        <w:t>،</w:t>
      </w:r>
      <w:r w:rsidR="00D37317" w:rsidRPr="005247AE">
        <w:rPr>
          <w:rFonts w:cs="Arabic Transparent" w:hint="cs"/>
          <w:sz w:val="32"/>
          <w:szCs w:val="32"/>
          <w:rtl/>
          <w:lang w:bidi="ar-DZ"/>
        </w:rPr>
        <w:t xml:space="preserve"> المرسل والرسالة والمس</w:t>
      </w:r>
      <w:r>
        <w:rPr>
          <w:rFonts w:cs="Arabic Transparent" w:hint="cs"/>
          <w:sz w:val="32"/>
          <w:szCs w:val="32"/>
          <w:rtl/>
          <w:lang w:bidi="ar-DZ"/>
        </w:rPr>
        <w:t xml:space="preserve">تقبل، </w:t>
      </w:r>
      <w:r w:rsidR="00D37317" w:rsidRPr="005247AE">
        <w:rPr>
          <w:rFonts w:cs="Arabic Transparent" w:hint="cs"/>
          <w:sz w:val="32"/>
          <w:szCs w:val="32"/>
          <w:rtl/>
          <w:lang w:bidi="ar-DZ"/>
        </w:rPr>
        <w:t xml:space="preserve"> </w:t>
      </w:r>
      <w:r>
        <w:rPr>
          <w:rFonts w:cs="Arabic Transparent" w:hint="cs"/>
          <w:sz w:val="32"/>
          <w:szCs w:val="32"/>
          <w:rtl/>
          <w:lang w:bidi="ar-DZ"/>
        </w:rPr>
        <w:t>بالإضافة إلى الوسط الناقل، فيحدث ما يسم</w:t>
      </w:r>
      <w:r w:rsidR="00EC45DA">
        <w:rPr>
          <w:rFonts w:cs="Arabic Transparent" w:hint="cs"/>
          <w:sz w:val="32"/>
          <w:szCs w:val="32"/>
          <w:rtl/>
          <w:lang w:bidi="ar-DZ"/>
        </w:rPr>
        <w:t>ّ</w:t>
      </w:r>
      <w:r>
        <w:rPr>
          <w:rFonts w:cs="Arabic Transparent" w:hint="cs"/>
          <w:sz w:val="32"/>
          <w:szCs w:val="32"/>
          <w:rtl/>
          <w:lang w:bidi="ar-DZ"/>
        </w:rPr>
        <w:t>ى بالص</w:t>
      </w:r>
      <w:r w:rsidR="00EC45DA">
        <w:rPr>
          <w:rFonts w:cs="Arabic Transparent" w:hint="cs"/>
          <w:sz w:val="32"/>
          <w:szCs w:val="32"/>
          <w:rtl/>
          <w:lang w:bidi="ar-DZ"/>
        </w:rPr>
        <w:t>ّ</w:t>
      </w:r>
      <w:r>
        <w:rPr>
          <w:rFonts w:cs="Arabic Transparent" w:hint="cs"/>
          <w:sz w:val="32"/>
          <w:szCs w:val="32"/>
          <w:rtl/>
          <w:lang w:bidi="ar-DZ"/>
        </w:rPr>
        <w:t>وت الل</w:t>
      </w:r>
      <w:r w:rsidR="00EC45DA">
        <w:rPr>
          <w:rFonts w:cs="Arabic Transparent" w:hint="cs"/>
          <w:sz w:val="32"/>
          <w:szCs w:val="32"/>
          <w:rtl/>
          <w:lang w:bidi="ar-DZ"/>
        </w:rPr>
        <w:t>ّ</w:t>
      </w:r>
      <w:r>
        <w:rPr>
          <w:rFonts w:cs="Arabic Transparent" w:hint="cs"/>
          <w:sz w:val="32"/>
          <w:szCs w:val="32"/>
          <w:rtl/>
          <w:lang w:bidi="ar-DZ"/>
        </w:rPr>
        <w:t>غوي، الذي هو حلقة وصل بين أفراد المجتمع، فتنمو العلاقات وتتطور.</w:t>
      </w:r>
    </w:p>
    <w:p w:rsidR="00D37317" w:rsidRPr="006E2624" w:rsidRDefault="00D37317" w:rsidP="003C798C">
      <w:pPr>
        <w:bidi/>
        <w:spacing w:before="100" w:beforeAutospacing="1" w:after="100" w:afterAutospacing="1" w:line="480" w:lineRule="auto"/>
        <w:ind w:firstLine="709"/>
        <w:jc w:val="both"/>
        <w:rPr>
          <w:rFonts w:cs="MCS Rika S_I normal."/>
          <w:b/>
          <w:bCs/>
          <w:i/>
          <w:iCs/>
          <w:sz w:val="34"/>
          <w:szCs w:val="34"/>
          <w:rtl/>
          <w:lang w:bidi="ar-DZ"/>
        </w:rPr>
      </w:pPr>
      <w:r w:rsidRPr="006E2624">
        <w:rPr>
          <w:rFonts w:cs="MCS Rika S_I normal." w:hint="cs"/>
          <w:b/>
          <w:bCs/>
          <w:i/>
          <w:iCs/>
          <w:sz w:val="34"/>
          <w:szCs w:val="34"/>
          <w:rtl/>
          <w:lang w:bidi="ar-DZ"/>
        </w:rPr>
        <w:t>الن</w:t>
      </w:r>
      <w:r w:rsidR="00EC45DA">
        <w:rPr>
          <w:rFonts w:cs="MCS Rika S_I normal." w:hint="cs"/>
          <w:b/>
          <w:bCs/>
          <w:i/>
          <w:iCs/>
          <w:sz w:val="34"/>
          <w:szCs w:val="34"/>
          <w:rtl/>
          <w:lang w:bidi="ar-DZ"/>
        </w:rPr>
        <w:t>ّ</w:t>
      </w:r>
      <w:r w:rsidRPr="006E2624">
        <w:rPr>
          <w:rFonts w:cs="MCS Rika S_I normal." w:hint="cs"/>
          <w:b/>
          <w:bCs/>
          <w:i/>
          <w:iCs/>
          <w:sz w:val="34"/>
          <w:szCs w:val="34"/>
          <w:rtl/>
          <w:lang w:bidi="ar-DZ"/>
        </w:rPr>
        <w:t>بر عند الأزهري :</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قال الأزهري عن مصطلح الن</w:t>
      </w:r>
      <w:r w:rsidR="00EC45DA">
        <w:rPr>
          <w:rFonts w:cs="Arabic Transparent" w:hint="cs"/>
          <w:sz w:val="32"/>
          <w:szCs w:val="32"/>
          <w:rtl/>
          <w:lang w:bidi="ar-DZ"/>
        </w:rPr>
        <w:t>ّ</w:t>
      </w:r>
      <w:r w:rsidRPr="005247AE">
        <w:rPr>
          <w:rFonts w:cs="Arabic Transparent" w:hint="cs"/>
          <w:sz w:val="32"/>
          <w:szCs w:val="32"/>
          <w:rtl/>
          <w:lang w:bidi="ar-DZ"/>
        </w:rPr>
        <w:t>بر: "الحرّاني عن ابن السِّكِّيت: النَّبْرُ، مصدر: نَبَرْتُ الحَرْفَ أَنْبرُه نَبْرًا: إذا هَمَزْتَه... وقال اللّيث: النَّبْر بالكلام: الهَمز... ورَجُلٌ نَبَّارٌ بالكلام: فصيحٌ بَليغ. قال ابن الأنباريّ: النَّبْر، عند العرب: ارتفاع الصَّوْت. يقال: نَبر الرَّجُل نَبْرَةً: إذا تكلّم بكلمة فيها عُلُوٌّ... وسُمِّيَ المِنْبر: مِنْبرًا، لارتفاعه وعُلُوّه."</w:t>
      </w:r>
      <w:r w:rsidRPr="005247AE">
        <w:rPr>
          <w:rStyle w:val="Appelnotedebasdep"/>
          <w:rFonts w:cs="Arabic Transparent"/>
          <w:sz w:val="32"/>
          <w:szCs w:val="32"/>
          <w:rtl/>
          <w:lang w:bidi="ar-DZ"/>
        </w:rPr>
        <w:footnoteReference w:id="781"/>
      </w:r>
      <w:r w:rsidR="00DA33C9">
        <w:rPr>
          <w:rFonts w:cs="Arabic Transparent" w:hint="cs"/>
          <w:sz w:val="32"/>
          <w:szCs w:val="32"/>
          <w:rtl/>
          <w:lang w:bidi="ar-DZ"/>
        </w:rPr>
        <w:t xml:space="preserve"> فالنبر هو رفع الص</w:t>
      </w:r>
      <w:r w:rsidR="00144320">
        <w:rPr>
          <w:rFonts w:cs="Arabic Transparent" w:hint="cs"/>
          <w:sz w:val="32"/>
          <w:szCs w:val="32"/>
          <w:rtl/>
          <w:lang w:bidi="ar-DZ"/>
        </w:rPr>
        <w:t>ّ</w:t>
      </w:r>
      <w:r w:rsidR="00DA33C9">
        <w:rPr>
          <w:rFonts w:cs="Arabic Transparent" w:hint="cs"/>
          <w:sz w:val="32"/>
          <w:szCs w:val="32"/>
          <w:rtl/>
          <w:lang w:bidi="ar-DZ"/>
        </w:rPr>
        <w:t>وت بالكلام.</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وفي الاصطلاح: "الن</w:t>
      </w:r>
      <w:r w:rsidR="00144320">
        <w:rPr>
          <w:rFonts w:cs="Arabic Transparent" w:hint="cs"/>
          <w:sz w:val="32"/>
          <w:szCs w:val="32"/>
          <w:rtl/>
          <w:lang w:bidi="ar-DZ"/>
        </w:rPr>
        <w:t>ّ</w:t>
      </w:r>
      <w:r w:rsidRPr="005247AE">
        <w:rPr>
          <w:rFonts w:cs="Arabic Transparent" w:hint="cs"/>
          <w:sz w:val="32"/>
          <w:szCs w:val="32"/>
          <w:rtl/>
          <w:lang w:bidi="ar-DZ"/>
        </w:rPr>
        <w:t>بر هو: الض</w:t>
      </w:r>
      <w:r w:rsidR="00144320">
        <w:rPr>
          <w:rFonts w:cs="Arabic Transparent" w:hint="cs"/>
          <w:sz w:val="32"/>
          <w:szCs w:val="32"/>
          <w:rtl/>
          <w:lang w:bidi="ar-DZ"/>
        </w:rPr>
        <w:t>ّ</w:t>
      </w:r>
      <w:r w:rsidRPr="005247AE">
        <w:rPr>
          <w:rFonts w:cs="Arabic Transparent" w:hint="cs"/>
          <w:sz w:val="32"/>
          <w:szCs w:val="32"/>
          <w:rtl/>
          <w:lang w:bidi="ar-DZ"/>
        </w:rPr>
        <w:t>غط على مقطع معين من الكلمة، ليصبح أوضح في النطق من غيره لدى السمع"</w:t>
      </w:r>
      <w:r w:rsidRPr="005247AE">
        <w:rPr>
          <w:rStyle w:val="Appelnotedebasdep"/>
          <w:rFonts w:cs="Arabic Transparent"/>
          <w:sz w:val="32"/>
          <w:szCs w:val="32"/>
          <w:rtl/>
          <w:lang w:bidi="ar-DZ"/>
        </w:rPr>
        <w:footnoteReference w:id="782"/>
      </w:r>
      <w:r w:rsidRPr="005247AE">
        <w:rPr>
          <w:rFonts w:cs="Arabic Transparent" w:hint="cs"/>
          <w:sz w:val="32"/>
          <w:szCs w:val="32"/>
          <w:rtl/>
          <w:lang w:bidi="ar-DZ"/>
        </w:rPr>
        <w:t>.</w:t>
      </w:r>
      <w:r w:rsidR="00DA33C9">
        <w:rPr>
          <w:rFonts w:cs="Arabic Transparent" w:hint="cs"/>
          <w:sz w:val="32"/>
          <w:szCs w:val="32"/>
          <w:rtl/>
          <w:lang w:bidi="ar-DZ"/>
        </w:rPr>
        <w:t xml:space="preserve"> ويطلق عليه الصوت المنبور، أو الصوت الفصيح.</w:t>
      </w:r>
    </w:p>
    <w:p w:rsidR="00EB56DF" w:rsidRDefault="00EB56DF" w:rsidP="00EB56DF">
      <w:pPr>
        <w:bidi/>
        <w:spacing w:before="100" w:beforeAutospacing="1" w:after="100" w:afterAutospacing="1" w:line="480" w:lineRule="auto"/>
        <w:ind w:firstLine="709"/>
        <w:jc w:val="both"/>
        <w:rPr>
          <w:rFonts w:cs="Arabic Transparent"/>
          <w:sz w:val="32"/>
          <w:szCs w:val="32"/>
          <w:rtl/>
          <w:lang w:bidi="ar-DZ"/>
        </w:rPr>
      </w:pPr>
    </w:p>
    <w:p w:rsidR="00EB56DF" w:rsidRDefault="00EB56DF" w:rsidP="00EB56DF">
      <w:pPr>
        <w:bidi/>
        <w:spacing w:before="100" w:beforeAutospacing="1" w:after="100" w:afterAutospacing="1" w:line="480" w:lineRule="auto"/>
        <w:ind w:firstLine="709"/>
        <w:jc w:val="both"/>
        <w:rPr>
          <w:rFonts w:cs="Arabic Transparent"/>
          <w:sz w:val="32"/>
          <w:szCs w:val="32"/>
          <w:rtl/>
          <w:lang w:bidi="ar-DZ"/>
        </w:rPr>
      </w:pPr>
    </w:p>
    <w:p w:rsidR="00D37317" w:rsidRPr="006E2624" w:rsidRDefault="00D37317" w:rsidP="003C798C">
      <w:pPr>
        <w:bidi/>
        <w:spacing w:before="100" w:beforeAutospacing="1" w:after="100" w:afterAutospacing="1" w:line="480" w:lineRule="auto"/>
        <w:ind w:firstLine="709"/>
        <w:jc w:val="both"/>
        <w:rPr>
          <w:rFonts w:cs="MCS Rika S_I normal."/>
          <w:b/>
          <w:bCs/>
          <w:i/>
          <w:iCs/>
          <w:sz w:val="34"/>
          <w:szCs w:val="34"/>
          <w:rtl/>
          <w:lang w:bidi="ar-DZ"/>
        </w:rPr>
      </w:pPr>
      <w:r w:rsidRPr="006E2624">
        <w:rPr>
          <w:rFonts w:cs="MCS Rika S_I normal." w:hint="cs"/>
          <w:b/>
          <w:bCs/>
          <w:i/>
          <w:iCs/>
          <w:sz w:val="34"/>
          <w:szCs w:val="34"/>
          <w:rtl/>
          <w:lang w:bidi="ar-DZ"/>
        </w:rPr>
        <w:t>الن</w:t>
      </w:r>
      <w:r w:rsidR="00144320">
        <w:rPr>
          <w:rFonts w:cs="MCS Rika S_I normal." w:hint="cs"/>
          <w:b/>
          <w:bCs/>
          <w:i/>
          <w:iCs/>
          <w:sz w:val="34"/>
          <w:szCs w:val="34"/>
          <w:rtl/>
          <w:lang w:bidi="ar-DZ"/>
        </w:rPr>
        <w:t>ّ</w:t>
      </w:r>
      <w:r w:rsidRPr="006E2624">
        <w:rPr>
          <w:rFonts w:cs="MCS Rika S_I normal." w:hint="cs"/>
          <w:b/>
          <w:bCs/>
          <w:i/>
          <w:iCs/>
          <w:sz w:val="34"/>
          <w:szCs w:val="34"/>
          <w:rtl/>
          <w:lang w:bidi="ar-DZ"/>
        </w:rPr>
        <w:t>بر عند القدماء :</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يقول الخويسكي ونجلاء عن مصطلح الن</w:t>
      </w:r>
      <w:r w:rsidR="00144320">
        <w:rPr>
          <w:rFonts w:cs="Arabic Transparent" w:hint="cs"/>
          <w:sz w:val="32"/>
          <w:szCs w:val="32"/>
          <w:rtl/>
          <w:lang w:bidi="ar-DZ"/>
        </w:rPr>
        <w:t>ّ</w:t>
      </w:r>
      <w:r w:rsidRPr="005247AE">
        <w:rPr>
          <w:rFonts w:cs="Arabic Transparent" w:hint="cs"/>
          <w:sz w:val="32"/>
          <w:szCs w:val="32"/>
          <w:rtl/>
          <w:lang w:bidi="ar-DZ"/>
        </w:rPr>
        <w:t>بر عند القدماء: "وعلى الرغم من أن قدامى اللغويين العرب، لم يدرسوا "النبر" بمعنى الضغط على بعض مقاطع الكلام، فإن بعضهم قد لاحظ أثره في تطويل بعض حركات الكلمة، ويسميه ابن جني: "مَطْلُ الحركات"، فيقول مثلا: (وحكى الفراء عنهم: أكلت لحماَ شاة، أراد: لَحْم شاة، فمطل الفتحة، فأنشأ عنها ألفاً)"</w:t>
      </w:r>
      <w:r w:rsidRPr="005247AE">
        <w:rPr>
          <w:rStyle w:val="Appelnotedebasdep"/>
          <w:rFonts w:cs="Arabic Transparent"/>
          <w:sz w:val="32"/>
          <w:szCs w:val="32"/>
          <w:rtl/>
          <w:lang w:bidi="ar-DZ"/>
        </w:rPr>
        <w:footnoteReference w:id="783"/>
      </w:r>
      <w:r w:rsidRPr="005247AE">
        <w:rPr>
          <w:rFonts w:cs="Arabic Transparent" w:hint="cs"/>
          <w:sz w:val="32"/>
          <w:szCs w:val="32"/>
          <w:rtl/>
          <w:lang w:bidi="ar-DZ"/>
        </w:rPr>
        <w:t>.</w:t>
      </w:r>
      <w:r w:rsidR="00DA33C9">
        <w:rPr>
          <w:rFonts w:cs="Arabic Transparent" w:hint="cs"/>
          <w:sz w:val="32"/>
          <w:szCs w:val="32"/>
          <w:rtl/>
          <w:lang w:bidi="ar-DZ"/>
        </w:rPr>
        <w:t xml:space="preserve"> فتطويل الحركات يتطلّب قوة في التلفظ، فنسمع الحرف منبورًا.</w:t>
      </w:r>
      <w:r w:rsidRPr="005247AE">
        <w:rPr>
          <w:rFonts w:cs="Arabic Transparent" w:hint="cs"/>
          <w:sz w:val="32"/>
          <w:szCs w:val="32"/>
          <w:rtl/>
          <w:lang w:bidi="ar-DZ"/>
        </w:rPr>
        <w:t xml:space="preserve"> ولقد أشار ابن سينا إلى مصطلح النبر بمعنى الهمز فقال: "أما الهمزة فإنها تحدث من حفز قوي من الحجاب وعضل الصدر لهواء كثير"</w:t>
      </w:r>
      <w:r w:rsidRPr="005247AE">
        <w:rPr>
          <w:rStyle w:val="Appelnotedebasdep"/>
          <w:rFonts w:cs="Arabic Transparent"/>
          <w:sz w:val="32"/>
          <w:szCs w:val="32"/>
          <w:rtl/>
          <w:lang w:bidi="ar-DZ"/>
        </w:rPr>
        <w:footnoteReference w:id="784"/>
      </w:r>
      <w:r w:rsidRPr="005247AE">
        <w:rPr>
          <w:rFonts w:cs="Arabic Transparent" w:hint="cs"/>
          <w:sz w:val="32"/>
          <w:szCs w:val="32"/>
          <w:rtl/>
          <w:lang w:bidi="ar-DZ"/>
        </w:rPr>
        <w:t>.</w:t>
      </w:r>
      <w:r w:rsidR="00DA33C9">
        <w:rPr>
          <w:rFonts w:cs="Arabic Transparent" w:hint="cs"/>
          <w:sz w:val="32"/>
          <w:szCs w:val="32"/>
          <w:rtl/>
          <w:lang w:bidi="ar-DZ"/>
        </w:rPr>
        <w:t xml:space="preserve"> فالهمز معناه نبر الحرف.</w:t>
      </w:r>
    </w:p>
    <w:p w:rsidR="00D37317" w:rsidRPr="006E2624" w:rsidRDefault="00D37317" w:rsidP="003C798C">
      <w:pPr>
        <w:bidi/>
        <w:spacing w:before="100" w:beforeAutospacing="1" w:after="100" w:afterAutospacing="1" w:line="480" w:lineRule="auto"/>
        <w:ind w:firstLine="709"/>
        <w:jc w:val="both"/>
        <w:rPr>
          <w:rFonts w:cs="MCS Rika S_I normal."/>
          <w:b/>
          <w:bCs/>
          <w:i/>
          <w:iCs/>
          <w:sz w:val="34"/>
          <w:szCs w:val="34"/>
          <w:rtl/>
          <w:lang w:bidi="ar-DZ"/>
        </w:rPr>
      </w:pPr>
      <w:r w:rsidRPr="006E2624">
        <w:rPr>
          <w:rFonts w:cs="MCS Rika S_I normal." w:hint="cs"/>
          <w:b/>
          <w:bCs/>
          <w:i/>
          <w:iCs/>
          <w:sz w:val="34"/>
          <w:szCs w:val="34"/>
          <w:rtl/>
          <w:lang w:bidi="ar-DZ"/>
        </w:rPr>
        <w:t>الن</w:t>
      </w:r>
      <w:r w:rsidR="00144320">
        <w:rPr>
          <w:rFonts w:cs="MCS Rika S_I normal." w:hint="cs"/>
          <w:b/>
          <w:bCs/>
          <w:i/>
          <w:iCs/>
          <w:sz w:val="34"/>
          <w:szCs w:val="34"/>
          <w:rtl/>
          <w:lang w:bidi="ar-DZ"/>
        </w:rPr>
        <w:t>ّ</w:t>
      </w:r>
      <w:r w:rsidRPr="006E2624">
        <w:rPr>
          <w:rFonts w:cs="MCS Rika S_I normal." w:hint="cs"/>
          <w:b/>
          <w:bCs/>
          <w:i/>
          <w:iCs/>
          <w:sz w:val="34"/>
          <w:szCs w:val="34"/>
          <w:rtl/>
          <w:lang w:bidi="ar-DZ"/>
        </w:rPr>
        <w:t>بر عند المحدثين :</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بيّن محمد حسن أهمية الن</w:t>
      </w:r>
      <w:r w:rsidR="00144320">
        <w:rPr>
          <w:rFonts w:cs="Arabic Transparent" w:hint="cs"/>
          <w:sz w:val="32"/>
          <w:szCs w:val="32"/>
          <w:rtl/>
          <w:lang w:bidi="ar-DZ"/>
        </w:rPr>
        <w:t>ّ</w:t>
      </w:r>
      <w:r w:rsidRPr="005247AE">
        <w:rPr>
          <w:rFonts w:cs="Arabic Transparent" w:hint="cs"/>
          <w:sz w:val="32"/>
          <w:szCs w:val="32"/>
          <w:rtl/>
          <w:lang w:bidi="ar-DZ"/>
        </w:rPr>
        <w:t>بر فقال: "الن</w:t>
      </w:r>
      <w:r w:rsidR="00144320">
        <w:rPr>
          <w:rFonts w:cs="Arabic Transparent" w:hint="cs"/>
          <w:sz w:val="32"/>
          <w:szCs w:val="32"/>
          <w:rtl/>
          <w:lang w:bidi="ar-DZ"/>
        </w:rPr>
        <w:t>ّ</w:t>
      </w:r>
      <w:r w:rsidRPr="005247AE">
        <w:rPr>
          <w:rFonts w:cs="Arabic Transparent" w:hint="cs"/>
          <w:sz w:val="32"/>
          <w:szCs w:val="32"/>
          <w:rtl/>
          <w:lang w:bidi="ar-DZ"/>
        </w:rPr>
        <w:t>بر في الكلمات مما يساعد على وضوح مقاصدها، وفصاحة وقعها لدى الس</w:t>
      </w:r>
      <w:r w:rsidR="00144320">
        <w:rPr>
          <w:rFonts w:cs="Arabic Transparent" w:hint="cs"/>
          <w:sz w:val="32"/>
          <w:szCs w:val="32"/>
          <w:rtl/>
          <w:lang w:bidi="ar-DZ"/>
        </w:rPr>
        <w:t>ّ</w:t>
      </w:r>
      <w:r w:rsidRPr="005247AE">
        <w:rPr>
          <w:rFonts w:cs="Arabic Transparent" w:hint="cs"/>
          <w:sz w:val="32"/>
          <w:szCs w:val="32"/>
          <w:rtl/>
          <w:lang w:bidi="ar-DZ"/>
        </w:rPr>
        <w:t xml:space="preserve">امع. ولنبر المقاطع في غير العربية دور خطير، إذ قد يتوقف عليه </w:t>
      </w:r>
      <w:r w:rsidRPr="005247AE">
        <w:rPr>
          <w:rFonts w:cs="Arabic Transparent"/>
          <w:sz w:val="32"/>
          <w:szCs w:val="32"/>
          <w:rtl/>
          <w:lang w:bidi="ar-DZ"/>
        </w:rPr>
        <w:t>–</w:t>
      </w:r>
      <w:r w:rsidRPr="005247AE">
        <w:rPr>
          <w:rFonts w:cs="Arabic Transparent" w:hint="cs"/>
          <w:sz w:val="32"/>
          <w:szCs w:val="32"/>
          <w:rtl/>
          <w:lang w:bidi="ar-DZ"/>
        </w:rPr>
        <w:t>عند السامع- نوع الكلمة أهي اسم أم صفة أم فعل... أم</w:t>
      </w:r>
      <w:r w:rsidR="00144320">
        <w:rPr>
          <w:rFonts w:cs="Arabic Transparent" w:hint="cs"/>
          <w:sz w:val="32"/>
          <w:szCs w:val="32"/>
          <w:rtl/>
          <w:lang w:bidi="ar-DZ"/>
        </w:rPr>
        <w:t>ّ</w:t>
      </w:r>
      <w:r w:rsidRPr="005247AE">
        <w:rPr>
          <w:rFonts w:cs="Arabic Transparent" w:hint="cs"/>
          <w:sz w:val="32"/>
          <w:szCs w:val="32"/>
          <w:rtl/>
          <w:lang w:bidi="ar-DZ"/>
        </w:rPr>
        <w:t>ا في العربية فنبر المقاطع قيمته أدائية، ولا يُلحظ إلا على المستوى اللهجي."</w:t>
      </w:r>
      <w:r w:rsidRPr="005247AE">
        <w:rPr>
          <w:rStyle w:val="Appelnotedebasdep"/>
          <w:rFonts w:cs="Arabic Transparent"/>
          <w:sz w:val="32"/>
          <w:szCs w:val="32"/>
          <w:rtl/>
          <w:lang w:bidi="ar-DZ"/>
        </w:rPr>
        <w:footnoteReference w:id="785"/>
      </w:r>
      <w:r w:rsidR="00DA33C9">
        <w:rPr>
          <w:rFonts w:cs="Arabic Transparent" w:hint="cs"/>
          <w:sz w:val="32"/>
          <w:szCs w:val="32"/>
          <w:rtl/>
          <w:lang w:bidi="ar-DZ"/>
        </w:rPr>
        <w:t xml:space="preserve"> وللنبر وظيفة مهمة تبرز في إظهار التأكيد وغيره، داخل المقاطع والجمل.</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وعن علاقة النبر بالمقطع قالت جماعة من الباحثين: "النبر خاصية من خصائص المقطع. وبالنسبة للمتكلم فالنبر يعني المزيد من النشاط التنفسي أو الجهد العضلي أثناء إنتاج المقطع. أما بالنسبة للمستمع فالنبر يعني زيادة في علو الصوت للمقطع المنبور، وارتفاع نغمته بالمقارنة مع المقطع غير المنبور، وذلك نتيجة زيادة تردد الأوتار الصوتية بفعل الجهد الإضافي المبذول. وهناك مقطع واحد منبور في كل كلمة من كلمات اللغة. ولكن لغات العالم تختلف في القواعد التي تتحكم في موقع النبر في الكلمة."</w:t>
      </w:r>
      <w:r w:rsidRPr="005247AE">
        <w:rPr>
          <w:rStyle w:val="Appelnotedebasdep"/>
          <w:rFonts w:cs="Arabic Transparent"/>
          <w:sz w:val="32"/>
          <w:szCs w:val="32"/>
          <w:rtl/>
          <w:lang w:bidi="ar-DZ"/>
        </w:rPr>
        <w:footnoteReference w:id="786"/>
      </w:r>
      <w:r w:rsidR="00DA33C9">
        <w:rPr>
          <w:rFonts w:cs="Arabic Transparent" w:hint="cs"/>
          <w:sz w:val="32"/>
          <w:szCs w:val="32"/>
          <w:rtl/>
          <w:lang w:bidi="ar-DZ"/>
        </w:rPr>
        <w:t xml:space="preserve"> فالنبر يجعل أعضاء النطق كلها في حالة تأهّب لأنها تريد إنتاج صوت مميّز عن بقية الأصوات، وإيصال رسالة.</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 xml:space="preserve">كما بيّن </w:t>
      </w:r>
      <w:r w:rsidR="00DA33C9">
        <w:rPr>
          <w:rFonts w:cs="Arabic Transparent" w:hint="cs"/>
          <w:sz w:val="32"/>
          <w:szCs w:val="32"/>
          <w:rtl/>
          <w:lang w:bidi="ar-DZ"/>
        </w:rPr>
        <w:t xml:space="preserve">إبراهيم أنيس </w:t>
      </w:r>
      <w:r w:rsidRPr="005247AE">
        <w:rPr>
          <w:rFonts w:cs="Arabic Transparent" w:hint="cs"/>
          <w:sz w:val="32"/>
          <w:szCs w:val="32"/>
          <w:rtl/>
          <w:lang w:bidi="ar-DZ"/>
        </w:rPr>
        <w:t>أن النبر مظهرٌ من مظاهر الدلالة الصوتية فقال: "من مظاهر الدلالة الصوتية (النبر) فقد تتغير الدلالة باختلاف موقعه من الكلمة. فبعض الكلمات الانجليزية تستعمل (اسماً) إذا كان النبر على المقطع الأول منها، فإذا انتقل النبر على مقطع آخر من الكلمة أصبحت (فعلاً) وتستعمل حينئذ استعمال الأفعال."</w:t>
      </w:r>
      <w:r w:rsidRPr="005247AE">
        <w:rPr>
          <w:rStyle w:val="Appelnotedebasdep"/>
          <w:rFonts w:cs="Arabic Transparent"/>
          <w:sz w:val="32"/>
          <w:szCs w:val="32"/>
          <w:rtl/>
          <w:lang w:bidi="ar-DZ"/>
        </w:rPr>
        <w:footnoteReference w:id="787"/>
      </w:r>
      <w:r w:rsidR="00E70F69">
        <w:rPr>
          <w:rFonts w:cs="Arabic Transparent" w:hint="cs"/>
          <w:sz w:val="32"/>
          <w:szCs w:val="32"/>
          <w:rtl/>
          <w:lang w:bidi="ar-DZ"/>
        </w:rPr>
        <w:t xml:space="preserve"> فالنبر له علاقة كبيرة بالدلالة الصوتية، لا يكاد يتوصل إليها أحيانًا إلا الأصواتيون.</w:t>
      </w:r>
    </w:p>
    <w:p w:rsidR="00D37317" w:rsidRDefault="00D37317" w:rsidP="00144320">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وعن وظيفة النبر قال جماعة من الأساتذة: "للنبر وظائف لغوية مهمة صرفية ودلالية فقد يستغل النبر أحياناً للتعريف بين الأسماء والأفعال وكذلك لتوضيح الموقف والسياق. فنبر التهنئة يختلف عن نبر التعزية، ونبر الفرح يختلف عن نبر الحزن، ونبر السرور يختلف عن نبر الغضب، ونبر الاستفهام يختلف عن نبر ال</w:t>
      </w:r>
      <w:r w:rsidR="00144320">
        <w:rPr>
          <w:rFonts w:cs="Arabic Transparent" w:hint="cs"/>
          <w:sz w:val="32"/>
          <w:szCs w:val="32"/>
          <w:rtl/>
          <w:lang w:bidi="ar-DZ"/>
        </w:rPr>
        <w:t>إ</w:t>
      </w:r>
      <w:r w:rsidRPr="005247AE">
        <w:rPr>
          <w:rFonts w:cs="Arabic Transparent" w:hint="cs"/>
          <w:sz w:val="32"/>
          <w:szCs w:val="32"/>
          <w:rtl/>
          <w:lang w:bidi="ar-DZ"/>
        </w:rPr>
        <w:t>خبار."</w:t>
      </w:r>
      <w:r w:rsidRPr="005247AE">
        <w:rPr>
          <w:rStyle w:val="Appelnotedebasdep"/>
          <w:rFonts w:cs="Arabic Transparent"/>
          <w:sz w:val="32"/>
          <w:szCs w:val="32"/>
          <w:rtl/>
          <w:lang w:bidi="ar-DZ"/>
        </w:rPr>
        <w:footnoteReference w:id="788"/>
      </w:r>
      <w:r w:rsidR="00E70F69">
        <w:rPr>
          <w:rFonts w:cs="Arabic Transparent" w:hint="cs"/>
          <w:sz w:val="32"/>
          <w:szCs w:val="32"/>
          <w:rtl/>
          <w:lang w:bidi="ar-DZ"/>
        </w:rPr>
        <w:t xml:space="preserve"> فالن</w:t>
      </w:r>
      <w:r w:rsidR="00144320">
        <w:rPr>
          <w:rFonts w:cs="Arabic Transparent" w:hint="cs"/>
          <w:sz w:val="32"/>
          <w:szCs w:val="32"/>
          <w:rtl/>
          <w:lang w:bidi="ar-DZ"/>
        </w:rPr>
        <w:t>ّ</w:t>
      </w:r>
      <w:r w:rsidR="00E70F69">
        <w:rPr>
          <w:rFonts w:cs="Arabic Transparent" w:hint="cs"/>
          <w:sz w:val="32"/>
          <w:szCs w:val="32"/>
          <w:rtl/>
          <w:lang w:bidi="ar-DZ"/>
        </w:rPr>
        <w:t>بر فن من فنون الكلام، يجب أن يؤدى حسب المثل العربي: لكل مقامٍ مقال.</w:t>
      </w:r>
    </w:p>
    <w:p w:rsidR="00D37317" w:rsidRDefault="00E70F69" w:rsidP="00144320">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وما نقف عليه عقب هذا الاستقراء هو</w:t>
      </w:r>
      <w:r w:rsidR="00D37317" w:rsidRPr="005247AE">
        <w:rPr>
          <w:rFonts w:cs="Arabic Transparent" w:hint="cs"/>
          <w:sz w:val="32"/>
          <w:szCs w:val="32"/>
          <w:rtl/>
          <w:lang w:bidi="ar-DZ"/>
        </w:rPr>
        <w:t xml:space="preserve"> أن</w:t>
      </w:r>
      <w:r w:rsidR="00144320">
        <w:rPr>
          <w:rFonts w:cs="Arabic Transparent" w:hint="cs"/>
          <w:sz w:val="32"/>
          <w:szCs w:val="32"/>
          <w:rtl/>
          <w:lang w:bidi="ar-DZ"/>
        </w:rPr>
        <w:t>ّ</w:t>
      </w:r>
      <w:r w:rsidR="00D37317" w:rsidRPr="005247AE">
        <w:rPr>
          <w:rFonts w:cs="Arabic Transparent" w:hint="cs"/>
          <w:sz w:val="32"/>
          <w:szCs w:val="32"/>
          <w:rtl/>
          <w:lang w:bidi="ar-DZ"/>
        </w:rPr>
        <w:t xml:space="preserve"> مفهوم الن</w:t>
      </w:r>
      <w:r w:rsidR="00144320">
        <w:rPr>
          <w:rFonts w:cs="Arabic Transparent" w:hint="cs"/>
          <w:sz w:val="32"/>
          <w:szCs w:val="32"/>
          <w:rtl/>
          <w:lang w:bidi="ar-DZ"/>
        </w:rPr>
        <w:t>ّ</w:t>
      </w:r>
      <w:r w:rsidR="00D37317" w:rsidRPr="005247AE">
        <w:rPr>
          <w:rFonts w:cs="Arabic Transparent" w:hint="cs"/>
          <w:sz w:val="32"/>
          <w:szCs w:val="32"/>
          <w:rtl/>
          <w:lang w:bidi="ar-DZ"/>
        </w:rPr>
        <w:t>بر عند الأزهري وسابقيه والمحدثين، يعني فصاحة النطق، ووضوح المعنى المراد أداؤه، وهو يتطلب جهدًا كلاميًا ونشاطًا تنفسياً وليكون الصوت مسموعًا جيدًا، تشترك كل الأعضاء في نطق المقطع المنبور</w:t>
      </w:r>
      <w:r w:rsidR="00144320">
        <w:rPr>
          <w:rFonts w:cs="Arabic Transparent" w:hint="cs"/>
          <w:sz w:val="32"/>
          <w:szCs w:val="32"/>
          <w:rtl/>
          <w:lang w:bidi="ar-DZ"/>
        </w:rPr>
        <w:t>،</w:t>
      </w:r>
      <w:r>
        <w:rPr>
          <w:rFonts w:cs="Arabic Transparent" w:hint="cs"/>
          <w:sz w:val="32"/>
          <w:szCs w:val="32"/>
          <w:rtl/>
          <w:lang w:bidi="ar-DZ"/>
        </w:rPr>
        <w:t xml:space="preserve"> وتختلف المقاطع المنبورة تبعًا للمقام الذي تؤدى فيه، وللن</w:t>
      </w:r>
      <w:r w:rsidR="00144320">
        <w:rPr>
          <w:rFonts w:cs="Arabic Transparent" w:hint="cs"/>
          <w:sz w:val="32"/>
          <w:szCs w:val="32"/>
          <w:rtl/>
          <w:lang w:bidi="ar-DZ"/>
        </w:rPr>
        <w:t>ّ</w:t>
      </w:r>
      <w:r>
        <w:rPr>
          <w:rFonts w:cs="Arabic Transparent" w:hint="cs"/>
          <w:sz w:val="32"/>
          <w:szCs w:val="32"/>
          <w:rtl/>
          <w:lang w:bidi="ar-DZ"/>
        </w:rPr>
        <w:t>بر</w:t>
      </w:r>
      <w:r w:rsidR="00B355E8">
        <w:rPr>
          <w:rFonts w:cs="Arabic Transparent" w:hint="cs"/>
          <w:sz w:val="32"/>
          <w:szCs w:val="32"/>
          <w:rtl/>
          <w:lang w:bidi="ar-DZ"/>
        </w:rPr>
        <w:t xml:space="preserve">       </w:t>
      </w:r>
      <w:r>
        <w:rPr>
          <w:rFonts w:cs="Arabic Transparent" w:hint="cs"/>
          <w:sz w:val="32"/>
          <w:szCs w:val="32"/>
          <w:rtl/>
          <w:lang w:bidi="ar-DZ"/>
        </w:rPr>
        <w:t xml:space="preserve"> في الكلام قيمة صوتية.</w:t>
      </w:r>
    </w:p>
    <w:p w:rsidR="00EB56DF" w:rsidRDefault="00EB56DF" w:rsidP="00EB56DF">
      <w:pPr>
        <w:bidi/>
        <w:spacing w:before="100" w:beforeAutospacing="1" w:after="100" w:afterAutospacing="1" w:line="480" w:lineRule="auto"/>
        <w:ind w:firstLine="709"/>
        <w:jc w:val="both"/>
        <w:rPr>
          <w:rFonts w:cs="Arabic Transparent"/>
          <w:sz w:val="32"/>
          <w:szCs w:val="32"/>
          <w:rtl/>
          <w:lang w:bidi="ar-DZ"/>
        </w:rPr>
      </w:pPr>
    </w:p>
    <w:p w:rsidR="00EB56DF" w:rsidRDefault="00EB56DF" w:rsidP="00EB56DF">
      <w:pPr>
        <w:bidi/>
        <w:spacing w:before="100" w:beforeAutospacing="1" w:after="100" w:afterAutospacing="1" w:line="480" w:lineRule="auto"/>
        <w:ind w:firstLine="709"/>
        <w:jc w:val="both"/>
        <w:rPr>
          <w:rFonts w:cs="Arabic Transparent"/>
          <w:sz w:val="32"/>
          <w:szCs w:val="32"/>
          <w:rtl/>
          <w:lang w:bidi="ar-DZ"/>
        </w:rPr>
      </w:pPr>
    </w:p>
    <w:p w:rsidR="00EB56DF" w:rsidRDefault="00EB56DF" w:rsidP="00EB56DF">
      <w:pPr>
        <w:bidi/>
        <w:spacing w:before="100" w:beforeAutospacing="1" w:after="100" w:afterAutospacing="1" w:line="480" w:lineRule="auto"/>
        <w:ind w:firstLine="709"/>
        <w:jc w:val="both"/>
        <w:rPr>
          <w:rFonts w:cs="Arabic Transparent"/>
          <w:sz w:val="32"/>
          <w:szCs w:val="32"/>
          <w:rtl/>
          <w:lang w:bidi="ar-DZ"/>
        </w:rPr>
      </w:pPr>
    </w:p>
    <w:p w:rsidR="00D37317" w:rsidRPr="006E2624" w:rsidRDefault="00D37317" w:rsidP="003C798C">
      <w:pPr>
        <w:bidi/>
        <w:spacing w:before="100" w:beforeAutospacing="1" w:after="100" w:afterAutospacing="1" w:line="480" w:lineRule="auto"/>
        <w:ind w:firstLine="709"/>
        <w:jc w:val="both"/>
        <w:rPr>
          <w:rFonts w:cs="MCS Rika S_I normal."/>
          <w:b/>
          <w:bCs/>
          <w:i/>
          <w:iCs/>
          <w:sz w:val="34"/>
          <w:szCs w:val="34"/>
          <w:rtl/>
          <w:lang w:bidi="ar-DZ"/>
        </w:rPr>
      </w:pPr>
      <w:r w:rsidRPr="006E2624">
        <w:rPr>
          <w:rFonts w:cs="MCS Rika S_I normal." w:hint="cs"/>
          <w:b/>
          <w:bCs/>
          <w:i/>
          <w:iCs/>
          <w:sz w:val="34"/>
          <w:szCs w:val="34"/>
          <w:rtl/>
          <w:lang w:bidi="ar-DZ"/>
        </w:rPr>
        <w:t>الإيقاع عند الأزهري :</w:t>
      </w:r>
    </w:p>
    <w:p w:rsidR="00D37317" w:rsidRPr="005247AE"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ورد مصطلح الإيقاع عند الأزهري في قوله: "والإِيقاع: ألحان الغناء، وهو أن يُوقِعَ الألحان ويَبْنِيها، وسمَّى الخليل كتابًا من كتبه في ذلك المعنى: كتاب الإيقاع"</w:t>
      </w:r>
      <w:r w:rsidRPr="005247AE">
        <w:rPr>
          <w:rStyle w:val="Appelnotedebasdep"/>
          <w:rFonts w:cs="Arabic Transparent"/>
          <w:sz w:val="32"/>
          <w:szCs w:val="32"/>
          <w:rtl/>
          <w:lang w:bidi="ar-DZ"/>
        </w:rPr>
        <w:footnoteReference w:id="789"/>
      </w:r>
      <w:r w:rsidR="00E70F69">
        <w:rPr>
          <w:rFonts w:cs="Arabic Transparent" w:hint="cs"/>
          <w:sz w:val="32"/>
          <w:szCs w:val="32"/>
          <w:rtl/>
          <w:lang w:bidi="ar-DZ"/>
        </w:rPr>
        <w:t>، فالإيقاع الصوتي يعني لحن الكلام.</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 xml:space="preserve">وفي الاصطلاح عرّف رشاد الحمزاوي مفهوم الإيقاع فقال: "الايقاع </w:t>
      </w:r>
      <w:r w:rsidRPr="005247AE">
        <w:rPr>
          <w:rFonts w:cs="Arabic Transparent"/>
          <w:sz w:val="32"/>
          <w:szCs w:val="32"/>
          <w:lang w:bidi="ar-DZ"/>
        </w:rPr>
        <w:t>Le.rythme</w:t>
      </w:r>
      <w:r w:rsidRPr="005247AE">
        <w:rPr>
          <w:rFonts w:cs="Arabic Transparent" w:hint="cs"/>
          <w:sz w:val="32"/>
          <w:szCs w:val="32"/>
          <w:rtl/>
          <w:lang w:bidi="ar-DZ"/>
        </w:rPr>
        <w:t xml:space="preserve"> هو تردد ارتسامات سمعية متجانسة بعد فترات ذات مدى متشابه فيمكن إذن التحصيل على الايقاع بواسطة وسائل جد مختلفة (...) وليس هذا الايقاع في الحقيقة مقصورًا على المنظوم فحسب بل وقد يدخل المنثور أيضًا(...)"</w:t>
      </w:r>
      <w:r w:rsidRPr="005247AE">
        <w:rPr>
          <w:rStyle w:val="Appelnotedebasdep"/>
          <w:rFonts w:cs="Arabic Transparent"/>
          <w:sz w:val="32"/>
          <w:szCs w:val="32"/>
          <w:rtl/>
          <w:lang w:bidi="ar-DZ"/>
        </w:rPr>
        <w:footnoteReference w:id="790"/>
      </w:r>
      <w:r w:rsidR="00E70F69">
        <w:rPr>
          <w:rFonts w:cs="Arabic Transparent" w:hint="cs"/>
          <w:sz w:val="32"/>
          <w:szCs w:val="32"/>
          <w:rtl/>
          <w:lang w:bidi="ar-DZ"/>
        </w:rPr>
        <w:t>، فالإيقاع يتم توظيفه حسب رغبة المتكلم.</w:t>
      </w:r>
    </w:p>
    <w:p w:rsidR="00D37317" w:rsidRPr="006E2624" w:rsidRDefault="00D37317" w:rsidP="003C798C">
      <w:pPr>
        <w:bidi/>
        <w:spacing w:before="100" w:beforeAutospacing="1" w:after="100" w:afterAutospacing="1" w:line="480" w:lineRule="auto"/>
        <w:ind w:firstLine="709"/>
        <w:jc w:val="both"/>
        <w:rPr>
          <w:rFonts w:cs="MCS Rika S_I normal."/>
          <w:b/>
          <w:bCs/>
          <w:i/>
          <w:iCs/>
          <w:sz w:val="34"/>
          <w:szCs w:val="34"/>
          <w:rtl/>
          <w:lang w:bidi="ar-DZ"/>
        </w:rPr>
      </w:pPr>
      <w:r w:rsidRPr="006E2624">
        <w:rPr>
          <w:rFonts w:cs="MCS Rika S_I normal." w:hint="cs"/>
          <w:b/>
          <w:bCs/>
          <w:i/>
          <w:iCs/>
          <w:sz w:val="34"/>
          <w:szCs w:val="34"/>
          <w:rtl/>
          <w:lang w:bidi="ar-DZ"/>
        </w:rPr>
        <w:t>الإيقاع الصوتي عند القدماء :</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وعرّف الفيروز آبادي مفهوم الإيقاع فقال: "الإيقاع: إيقاعُ ألْحانِ الغناءِ، وهو أ</w:t>
      </w:r>
      <w:r w:rsidR="00E70F69">
        <w:rPr>
          <w:rFonts w:cs="Arabic Transparent" w:hint="cs"/>
          <w:sz w:val="32"/>
          <w:szCs w:val="32"/>
          <w:rtl/>
          <w:lang w:bidi="ar-DZ"/>
        </w:rPr>
        <w:t>نْ يُوقِعَ الألحانَ ويَبْنِيهَا</w:t>
      </w:r>
      <w:r w:rsidRPr="005247AE">
        <w:rPr>
          <w:rFonts w:cs="Arabic Transparent" w:hint="cs"/>
          <w:sz w:val="32"/>
          <w:szCs w:val="32"/>
          <w:rtl/>
          <w:lang w:bidi="ar-DZ"/>
        </w:rPr>
        <w:t>"</w:t>
      </w:r>
      <w:r w:rsidRPr="005247AE">
        <w:rPr>
          <w:rStyle w:val="Appelnotedebasdep"/>
          <w:rFonts w:cs="Arabic Transparent"/>
          <w:sz w:val="32"/>
          <w:szCs w:val="32"/>
          <w:rtl/>
          <w:lang w:bidi="ar-DZ"/>
        </w:rPr>
        <w:footnoteReference w:id="791"/>
      </w:r>
      <w:r w:rsidR="00E70F69">
        <w:rPr>
          <w:rFonts w:cs="Arabic Transparent" w:hint="cs"/>
          <w:sz w:val="32"/>
          <w:szCs w:val="32"/>
          <w:rtl/>
          <w:lang w:bidi="ar-DZ"/>
        </w:rPr>
        <w:t>، أي يحدث ما يسمى بالترنيم.</w:t>
      </w:r>
      <w:r w:rsidRPr="005247AE">
        <w:rPr>
          <w:rFonts w:cs="Arabic Transparent" w:hint="cs"/>
          <w:sz w:val="32"/>
          <w:szCs w:val="32"/>
          <w:rtl/>
          <w:lang w:bidi="ar-DZ"/>
        </w:rPr>
        <w:t xml:space="preserve">  </w:t>
      </w:r>
    </w:p>
    <w:p w:rsidR="00945A8C" w:rsidRDefault="00945A8C" w:rsidP="003C798C">
      <w:pPr>
        <w:bidi/>
        <w:spacing w:before="100" w:beforeAutospacing="1" w:after="100" w:afterAutospacing="1" w:line="480" w:lineRule="auto"/>
        <w:ind w:firstLine="709"/>
        <w:jc w:val="both"/>
        <w:rPr>
          <w:rFonts w:cs="Arabic Transparent"/>
          <w:sz w:val="32"/>
          <w:szCs w:val="32"/>
          <w:rtl/>
          <w:lang w:bidi="ar-DZ"/>
        </w:rPr>
      </w:pPr>
    </w:p>
    <w:p w:rsidR="00EB56DF" w:rsidRPr="005247AE" w:rsidRDefault="00EB56DF" w:rsidP="00EB56DF">
      <w:pPr>
        <w:bidi/>
        <w:spacing w:before="100" w:beforeAutospacing="1" w:after="100" w:afterAutospacing="1" w:line="480" w:lineRule="auto"/>
        <w:ind w:firstLine="709"/>
        <w:jc w:val="both"/>
        <w:rPr>
          <w:rFonts w:cs="Arabic Transparent"/>
          <w:sz w:val="32"/>
          <w:szCs w:val="32"/>
          <w:rtl/>
          <w:lang w:bidi="ar-DZ"/>
        </w:rPr>
      </w:pPr>
    </w:p>
    <w:p w:rsidR="00D37317" w:rsidRPr="006E2624" w:rsidRDefault="00D37317" w:rsidP="003C798C">
      <w:pPr>
        <w:bidi/>
        <w:spacing w:before="100" w:beforeAutospacing="1" w:after="100" w:afterAutospacing="1" w:line="480" w:lineRule="auto"/>
        <w:ind w:firstLine="709"/>
        <w:jc w:val="both"/>
        <w:rPr>
          <w:rFonts w:cs="MCS Rika S_I normal."/>
          <w:b/>
          <w:bCs/>
          <w:i/>
          <w:iCs/>
          <w:sz w:val="34"/>
          <w:szCs w:val="34"/>
          <w:rtl/>
          <w:lang w:bidi="ar-DZ"/>
        </w:rPr>
      </w:pPr>
      <w:r w:rsidRPr="006E2624">
        <w:rPr>
          <w:rFonts w:cs="MCS Rika S_I normal." w:hint="cs"/>
          <w:b/>
          <w:bCs/>
          <w:i/>
          <w:iCs/>
          <w:sz w:val="34"/>
          <w:szCs w:val="34"/>
          <w:rtl/>
          <w:lang w:bidi="ar-DZ"/>
        </w:rPr>
        <w:t>الإيقاع الصوتي عند المحدثين :</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وعن معرفة مفهوم الإيقاع قال سامي عبد الحميد وبدري حسون: "يتحدد الايقاع بالوقفات التي يلجأ إليها المتكلم، وبالتركيز الذي يستعمله أثناء الكلام والحالة الشعورية التي يمر بها المتكلم، والبعد الاجتماعي هو الآخر يؤثر في الايقاع الكلامي، والوسط الذي يعيش فيه الشخص يحدد إيقاعه أيضا."</w:t>
      </w:r>
      <w:r w:rsidRPr="005247AE">
        <w:rPr>
          <w:rStyle w:val="Appelnotedebasdep"/>
          <w:rFonts w:cs="Arabic Transparent"/>
          <w:sz w:val="32"/>
          <w:szCs w:val="32"/>
          <w:rtl/>
          <w:lang w:bidi="ar-DZ"/>
        </w:rPr>
        <w:footnoteReference w:id="792"/>
      </w:r>
      <w:r w:rsidR="00E70F69">
        <w:rPr>
          <w:rFonts w:cs="Arabic Transparent" w:hint="cs"/>
          <w:sz w:val="32"/>
          <w:szCs w:val="32"/>
          <w:rtl/>
          <w:lang w:bidi="ar-DZ"/>
        </w:rPr>
        <w:t xml:space="preserve"> فكل هذه العوامل مجتمعة لها أثرها في الإيقاع الصوتي.</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وعن أهمية الإيقاع يقول عبد الحكيم والي دادة: "يمثل الإيقاع ظاهرة صوتية شمولية لا تتحدد مطلقًا بالأصوات بشكلها المجرد فقط بل تشمل كل ما يحيط بها، وما يحيل عليها من عناصر مكملة، فالصّوت لا تعرف خواصه ولا يعرف شكله إلا من خلال الصمت المحيط به، الذي يسمع أيضًا بقدر أو بآخر في تشكيل بنية الإيقاع."</w:t>
      </w:r>
      <w:r w:rsidRPr="005247AE">
        <w:rPr>
          <w:rStyle w:val="Appelnotedebasdep"/>
          <w:rFonts w:cs="Arabic Transparent"/>
          <w:sz w:val="32"/>
          <w:szCs w:val="32"/>
          <w:rtl/>
          <w:lang w:bidi="ar-DZ"/>
        </w:rPr>
        <w:footnoteReference w:id="793"/>
      </w:r>
      <w:r w:rsidRPr="005247AE">
        <w:rPr>
          <w:rFonts w:cs="Arabic Transparent" w:hint="cs"/>
          <w:sz w:val="32"/>
          <w:szCs w:val="32"/>
          <w:rtl/>
          <w:lang w:bidi="ar-DZ"/>
        </w:rPr>
        <w:t xml:space="preserve"> </w:t>
      </w:r>
      <w:r w:rsidR="00E70F69">
        <w:rPr>
          <w:rFonts w:cs="Arabic Transparent" w:hint="cs"/>
          <w:sz w:val="32"/>
          <w:szCs w:val="32"/>
          <w:rtl/>
          <w:lang w:bidi="ar-DZ"/>
        </w:rPr>
        <w:t>فالإيقاع وليد المكان والوسائل والظروف، كلها تترك بصماتها عليه.</w:t>
      </w:r>
    </w:p>
    <w:p w:rsidR="00D37317" w:rsidRPr="005247AE"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وأوضح صالح الضالع أهمية إيقاع الكلام فقال: "يرى لايفر (</w:t>
      </w:r>
      <w:r w:rsidRPr="005247AE">
        <w:rPr>
          <w:rFonts w:cs="Arabic Transparent"/>
          <w:sz w:val="32"/>
          <w:szCs w:val="32"/>
          <w:lang w:bidi="ar-DZ"/>
        </w:rPr>
        <w:t>Laver 1994 :157</w:t>
      </w:r>
      <w:r w:rsidRPr="005247AE">
        <w:rPr>
          <w:rFonts w:cs="Arabic Transparent" w:hint="cs"/>
          <w:sz w:val="32"/>
          <w:szCs w:val="32"/>
          <w:rtl/>
          <w:lang w:bidi="ar-DZ"/>
        </w:rPr>
        <w:t xml:space="preserve">) أن إيقاع الكلام يتم من خلال تقسيم منطوقاته إلى أجزاء متساوية تقريبًا ومتماثلة </w:t>
      </w:r>
      <w:r w:rsidRPr="005247AE">
        <w:rPr>
          <w:rFonts w:cs="Arabic Transparent"/>
          <w:sz w:val="32"/>
          <w:szCs w:val="32"/>
          <w:lang w:bidi="ar-DZ"/>
        </w:rPr>
        <w:t>isocronous</w:t>
      </w:r>
      <w:r w:rsidRPr="005247AE">
        <w:rPr>
          <w:rFonts w:cs="Arabic Transparent" w:hint="cs"/>
          <w:sz w:val="32"/>
          <w:szCs w:val="32"/>
          <w:rtl/>
          <w:lang w:bidi="ar-DZ"/>
        </w:rPr>
        <w:t xml:space="preserve"> في انتظام زمني..."</w:t>
      </w:r>
      <w:r w:rsidRPr="005247AE">
        <w:rPr>
          <w:rStyle w:val="Appelnotedebasdep"/>
          <w:rFonts w:cs="Arabic Transparent"/>
          <w:sz w:val="32"/>
          <w:szCs w:val="32"/>
          <w:rtl/>
          <w:lang w:bidi="ar-DZ"/>
        </w:rPr>
        <w:footnoteReference w:id="794"/>
      </w:r>
      <w:r w:rsidRPr="005247AE">
        <w:rPr>
          <w:rFonts w:cs="Arabic Transparent" w:hint="cs"/>
          <w:sz w:val="32"/>
          <w:szCs w:val="32"/>
          <w:rtl/>
          <w:lang w:bidi="ar-DZ"/>
        </w:rPr>
        <w:t>.</w:t>
      </w:r>
      <w:r w:rsidR="00E70F69">
        <w:rPr>
          <w:rFonts w:cs="Arabic Transparent" w:hint="cs"/>
          <w:sz w:val="32"/>
          <w:szCs w:val="32"/>
          <w:rtl/>
          <w:lang w:bidi="ar-DZ"/>
        </w:rPr>
        <w:t xml:space="preserve"> فالمقاطع المتتابعة تحتوي على نبرات ذات إيقاع زمني متزن، ويختلف الإيقاع حسب اختلاف المقاطع لما فيها من المخارج والصفات المتنوعة.</w:t>
      </w:r>
    </w:p>
    <w:p w:rsidR="00CD782B"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وعن أهمية الإيقاع في الكلام يقول مكي درار وبسناسي سعاد: "فالإيقاع مطلب ينبغي مراعاته في الكلام، لأنّه تلوين صوتي، وأداء جمالي. وفيه تراعى قواعد التنظيم الصوتي بجميع أبعادها من تقارب وتباعد وتنافر وتآلف، والجميع يندرج تحت مفهوم التجاور"</w:t>
      </w:r>
      <w:r w:rsidRPr="005247AE">
        <w:rPr>
          <w:rStyle w:val="Appelnotedebasdep"/>
          <w:rFonts w:cs="Arabic Transparent"/>
          <w:sz w:val="32"/>
          <w:szCs w:val="32"/>
          <w:rtl/>
          <w:lang w:bidi="ar-DZ"/>
        </w:rPr>
        <w:footnoteReference w:id="795"/>
      </w:r>
      <w:r w:rsidR="00E70F69">
        <w:rPr>
          <w:rFonts w:cs="Arabic Transparent" w:hint="cs"/>
          <w:sz w:val="32"/>
          <w:szCs w:val="32"/>
          <w:rtl/>
          <w:lang w:bidi="ar-DZ"/>
        </w:rPr>
        <w:t>، وبمعنى أن التجاور يحتّم وجود التجانس، فكان ذلك شأن الإيقاع.</w:t>
      </w:r>
    </w:p>
    <w:p w:rsidR="00D37317" w:rsidRPr="005247AE"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 xml:space="preserve"> </w:t>
      </w:r>
      <w:r w:rsidR="00E70F69">
        <w:rPr>
          <w:rFonts w:cs="Arabic Transparent" w:hint="cs"/>
          <w:sz w:val="32"/>
          <w:szCs w:val="32"/>
          <w:rtl/>
          <w:lang w:bidi="ar-DZ"/>
        </w:rPr>
        <w:t>وهكذا يتّضح لنا</w:t>
      </w:r>
      <w:r w:rsidRPr="005247AE">
        <w:rPr>
          <w:rFonts w:cs="Arabic Transparent" w:hint="cs"/>
          <w:sz w:val="32"/>
          <w:szCs w:val="32"/>
          <w:rtl/>
          <w:lang w:bidi="ar-DZ"/>
        </w:rPr>
        <w:t xml:space="preserve"> أن</w:t>
      </w:r>
      <w:r w:rsidR="00144320">
        <w:rPr>
          <w:rFonts w:cs="Arabic Transparent" w:hint="cs"/>
          <w:sz w:val="32"/>
          <w:szCs w:val="32"/>
          <w:rtl/>
          <w:lang w:bidi="ar-DZ"/>
        </w:rPr>
        <w:t>ّ</w:t>
      </w:r>
      <w:r w:rsidRPr="005247AE">
        <w:rPr>
          <w:rFonts w:cs="Arabic Transparent" w:hint="cs"/>
          <w:sz w:val="32"/>
          <w:szCs w:val="32"/>
          <w:rtl/>
          <w:lang w:bidi="ar-DZ"/>
        </w:rPr>
        <w:t xml:space="preserve"> مفهوم الإيقاع عند الأزهري وسابقيه ولاحقيه واحد، </w:t>
      </w:r>
      <w:r w:rsidR="00144320">
        <w:rPr>
          <w:rFonts w:cs="Arabic Transparent" w:hint="cs"/>
          <w:sz w:val="32"/>
          <w:szCs w:val="32"/>
          <w:rtl/>
          <w:lang w:bidi="ar-DZ"/>
        </w:rPr>
        <w:t xml:space="preserve">    </w:t>
      </w:r>
      <w:r w:rsidRPr="005247AE">
        <w:rPr>
          <w:rFonts w:cs="Arabic Transparent" w:hint="cs"/>
          <w:sz w:val="32"/>
          <w:szCs w:val="32"/>
          <w:rtl/>
          <w:lang w:bidi="ar-DZ"/>
        </w:rPr>
        <w:t xml:space="preserve">لا خلاف بينهم في ذلك، فالإيقاع في الدرس الصوتي الحديث هو امتداد للإيقاع الذي ذكره الخليل، ويكمن الفرق في توافر الأجهزة والآلات الحديثة التي تبين الترددات السمعية أثناء التسجيل والفوارق بينها. ويحدث الإيقاع أثناء انتقال الصوت </w:t>
      </w:r>
      <w:r w:rsidR="00144320">
        <w:rPr>
          <w:rFonts w:cs="Arabic Transparent" w:hint="cs"/>
          <w:sz w:val="32"/>
          <w:szCs w:val="32"/>
          <w:rtl/>
          <w:lang w:bidi="ar-DZ"/>
        </w:rPr>
        <w:t xml:space="preserve">         </w:t>
      </w:r>
      <w:r w:rsidRPr="005247AE">
        <w:rPr>
          <w:rFonts w:cs="Arabic Transparent" w:hint="cs"/>
          <w:sz w:val="32"/>
          <w:szCs w:val="32"/>
          <w:rtl/>
          <w:lang w:bidi="ar-DZ"/>
        </w:rPr>
        <w:t>إلى المتلقي.</w:t>
      </w:r>
      <w:r w:rsidR="00E70F69">
        <w:rPr>
          <w:rFonts w:cs="Arabic Transparent" w:hint="cs"/>
          <w:sz w:val="32"/>
          <w:szCs w:val="32"/>
          <w:rtl/>
          <w:lang w:bidi="ar-DZ"/>
        </w:rPr>
        <w:t xml:space="preserve"> وللعوامل الاجتماعية والنفسية والبيئية أثرها في الإيقاع.</w:t>
      </w:r>
    </w:p>
    <w:p w:rsidR="00D37317" w:rsidRPr="006E2624" w:rsidRDefault="00D37317" w:rsidP="003C798C">
      <w:pPr>
        <w:bidi/>
        <w:spacing w:before="100" w:beforeAutospacing="1" w:after="100" w:afterAutospacing="1" w:line="480" w:lineRule="auto"/>
        <w:ind w:firstLine="709"/>
        <w:jc w:val="both"/>
        <w:rPr>
          <w:rFonts w:cs="MCS Rika S_I normal."/>
          <w:b/>
          <w:bCs/>
          <w:i/>
          <w:iCs/>
          <w:sz w:val="34"/>
          <w:szCs w:val="34"/>
          <w:rtl/>
          <w:lang w:bidi="ar-DZ"/>
        </w:rPr>
      </w:pPr>
      <w:r w:rsidRPr="006E2624">
        <w:rPr>
          <w:rFonts w:cs="MCS Rika S_I normal." w:hint="cs"/>
          <w:b/>
          <w:bCs/>
          <w:i/>
          <w:iCs/>
          <w:sz w:val="34"/>
          <w:szCs w:val="34"/>
          <w:rtl/>
          <w:lang w:bidi="ar-DZ"/>
        </w:rPr>
        <w:t>الل</w:t>
      </w:r>
      <w:r w:rsidR="00144320">
        <w:rPr>
          <w:rFonts w:cs="MCS Rika S_I normal." w:hint="cs"/>
          <w:b/>
          <w:bCs/>
          <w:i/>
          <w:iCs/>
          <w:sz w:val="34"/>
          <w:szCs w:val="34"/>
          <w:rtl/>
          <w:lang w:bidi="ar-DZ"/>
        </w:rPr>
        <w:t>ّ</w:t>
      </w:r>
      <w:r w:rsidRPr="006E2624">
        <w:rPr>
          <w:rFonts w:cs="MCS Rika S_I normal." w:hint="cs"/>
          <w:b/>
          <w:bCs/>
          <w:i/>
          <w:iCs/>
          <w:sz w:val="34"/>
          <w:szCs w:val="34"/>
          <w:rtl/>
          <w:lang w:bidi="ar-DZ"/>
        </w:rPr>
        <w:t>حن عند الأزهري :</w:t>
      </w:r>
    </w:p>
    <w:p w:rsidR="00D37317" w:rsidRPr="005247AE"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ذكر مصطلح اللحن عند الأزهري في قوله: "لحن: قال الليث: اللَّحْنُ: ما تَلْحَنُ إليه بلسانِك، أي: تَمِيلُ إليه بقولك... وأما قول عمر بن الخطاب: "تعلّموا اللَّحْنَ والفرائض" فهو بتسكين الحاءِ، قال أبو عبيد: وهو الخطأ في الكلام، وقد لَحَنَ الرجلُ لَحْنًا... وقال الكلابيُّون: اللَّحْنُ: اللُّغَةُ... قال الليث: والألحانُ: الضُّرُوبُ من الأصواتِ الموضوعةِ المصوغَة، قال: واللَّحْنُ: تَرْكُ الصّواب في القراءة والنَّشيد، يُخَفَّفُ ويثَقَّل."</w:t>
      </w:r>
      <w:r w:rsidRPr="005247AE">
        <w:rPr>
          <w:rStyle w:val="Appelnotedebasdep"/>
          <w:rFonts w:cs="Arabic Transparent"/>
          <w:sz w:val="32"/>
          <w:szCs w:val="32"/>
          <w:rtl/>
          <w:lang w:bidi="ar-DZ"/>
        </w:rPr>
        <w:footnoteReference w:id="796"/>
      </w:r>
      <w:r w:rsidRPr="005247AE">
        <w:rPr>
          <w:rFonts w:cs="Arabic Transparent" w:hint="cs"/>
          <w:sz w:val="32"/>
          <w:szCs w:val="32"/>
          <w:rtl/>
          <w:lang w:bidi="ar-DZ"/>
        </w:rPr>
        <w:t xml:space="preserve"> </w:t>
      </w:r>
      <w:r w:rsidR="00E70F69">
        <w:rPr>
          <w:rFonts w:cs="Arabic Transparent" w:hint="cs"/>
          <w:sz w:val="32"/>
          <w:szCs w:val="32"/>
          <w:rtl/>
          <w:lang w:bidi="ar-DZ"/>
        </w:rPr>
        <w:t>فاللحن هو مجانبة الخطأ، والانحراف عن الصواب.</w:t>
      </w:r>
    </w:p>
    <w:p w:rsidR="00D37317" w:rsidRPr="005247AE"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وفي الاصطلاح: "الل</w:t>
      </w:r>
      <w:r w:rsidR="00144320">
        <w:rPr>
          <w:rFonts w:cs="Arabic Transparent" w:hint="cs"/>
          <w:sz w:val="32"/>
          <w:szCs w:val="32"/>
          <w:rtl/>
          <w:lang w:bidi="ar-DZ"/>
        </w:rPr>
        <w:t>ّ</w:t>
      </w:r>
      <w:r w:rsidRPr="005247AE">
        <w:rPr>
          <w:rFonts w:cs="Arabic Transparent" w:hint="cs"/>
          <w:sz w:val="32"/>
          <w:szCs w:val="32"/>
          <w:rtl/>
          <w:lang w:bidi="ar-DZ"/>
        </w:rPr>
        <w:t xml:space="preserve">حن هو الخطأ والميل عن الصواب، وهو نوعان: </w:t>
      </w:r>
      <w:r w:rsidR="00B355E8">
        <w:rPr>
          <w:rFonts w:cs="Arabic Transparent" w:hint="cs"/>
          <w:sz w:val="32"/>
          <w:szCs w:val="32"/>
          <w:rtl/>
          <w:lang w:bidi="ar-DZ"/>
        </w:rPr>
        <w:t xml:space="preserve">      </w:t>
      </w:r>
      <w:r w:rsidRPr="005247AE">
        <w:rPr>
          <w:rFonts w:cs="Arabic Transparent" w:hint="cs"/>
          <w:sz w:val="32"/>
          <w:szCs w:val="32"/>
          <w:rtl/>
          <w:lang w:bidi="ar-DZ"/>
        </w:rPr>
        <w:t>1-</w:t>
      </w:r>
      <w:r w:rsidR="00B355E8">
        <w:rPr>
          <w:rFonts w:cs="Arabic Transparent" w:hint="cs"/>
          <w:sz w:val="32"/>
          <w:szCs w:val="32"/>
          <w:rtl/>
          <w:lang w:bidi="ar-DZ"/>
        </w:rPr>
        <w:t xml:space="preserve"> </w:t>
      </w:r>
      <w:r w:rsidRPr="005247AE">
        <w:rPr>
          <w:rFonts w:cs="Arabic Transparent" w:hint="cs"/>
          <w:sz w:val="32"/>
          <w:szCs w:val="32"/>
          <w:rtl/>
          <w:lang w:bidi="ar-DZ"/>
        </w:rPr>
        <w:t>الجلي: وهو خطأ يطرأ على اللفظ فيخل بمبنى الكلمة، سواء أخل بمعناها أم لا...، 2-</w:t>
      </w:r>
      <w:r w:rsidR="00B355E8">
        <w:rPr>
          <w:rFonts w:cs="Arabic Transparent" w:hint="cs"/>
          <w:sz w:val="32"/>
          <w:szCs w:val="32"/>
          <w:rtl/>
          <w:lang w:bidi="ar-DZ"/>
        </w:rPr>
        <w:t xml:space="preserve"> </w:t>
      </w:r>
      <w:r w:rsidRPr="005247AE">
        <w:rPr>
          <w:rFonts w:cs="Arabic Transparent" w:hint="cs"/>
          <w:sz w:val="32"/>
          <w:szCs w:val="32"/>
          <w:rtl/>
          <w:lang w:bidi="ar-DZ"/>
        </w:rPr>
        <w:t>والخفي: وهو خطأ يطرأ على اللفظ فيخل بعرف القراءة، ولا يخل بالمبنى."</w:t>
      </w:r>
      <w:r w:rsidRPr="005247AE">
        <w:rPr>
          <w:rStyle w:val="Appelnotedebasdep"/>
          <w:rFonts w:cs="Arabic Transparent"/>
          <w:sz w:val="32"/>
          <w:szCs w:val="32"/>
          <w:rtl/>
          <w:lang w:bidi="ar-DZ"/>
        </w:rPr>
        <w:footnoteReference w:id="797"/>
      </w:r>
      <w:r w:rsidRPr="005247AE">
        <w:rPr>
          <w:rFonts w:cs="Arabic Transparent" w:hint="cs"/>
          <w:sz w:val="32"/>
          <w:szCs w:val="32"/>
          <w:rtl/>
          <w:lang w:bidi="ar-DZ"/>
        </w:rPr>
        <w:t xml:space="preserve">  </w:t>
      </w:r>
      <w:r w:rsidR="00E70F69">
        <w:rPr>
          <w:rFonts w:cs="Arabic Transparent" w:hint="cs"/>
          <w:sz w:val="32"/>
          <w:szCs w:val="32"/>
          <w:rtl/>
          <w:lang w:bidi="ar-DZ"/>
        </w:rPr>
        <w:t xml:space="preserve">فاللحن يعني الإخلال، سواء تعلّق بمعنى الكلمة أو بالقراءة. </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وجاء مصطلح الل</w:t>
      </w:r>
      <w:r w:rsidR="00144320">
        <w:rPr>
          <w:rFonts w:cs="Arabic Transparent" w:hint="cs"/>
          <w:sz w:val="32"/>
          <w:szCs w:val="32"/>
          <w:rtl/>
          <w:lang w:bidi="ar-DZ"/>
        </w:rPr>
        <w:t>ّ</w:t>
      </w:r>
      <w:r w:rsidRPr="005247AE">
        <w:rPr>
          <w:rFonts w:cs="Arabic Transparent" w:hint="cs"/>
          <w:sz w:val="32"/>
          <w:szCs w:val="32"/>
          <w:rtl/>
          <w:lang w:bidi="ar-DZ"/>
        </w:rPr>
        <w:t>حن في القرآن الكريم في قوله تعالى: "وَلَتَعْرِفَنَّهُمْ فِي لَحْنِ الْقَوْلِ"</w:t>
      </w:r>
      <w:r w:rsidRPr="005247AE">
        <w:rPr>
          <w:rStyle w:val="Appelnotedebasdep"/>
          <w:rFonts w:cs="Arabic Transparent"/>
          <w:sz w:val="32"/>
          <w:szCs w:val="32"/>
          <w:rtl/>
          <w:lang w:bidi="ar-DZ"/>
        </w:rPr>
        <w:footnoteReference w:id="798"/>
      </w:r>
      <w:r w:rsidRPr="005247AE">
        <w:rPr>
          <w:rFonts w:cs="Arabic Transparent" w:hint="cs"/>
          <w:sz w:val="32"/>
          <w:szCs w:val="32"/>
          <w:rtl/>
          <w:lang w:bidi="ar-DZ"/>
        </w:rPr>
        <w:t>.</w:t>
      </w:r>
      <w:r w:rsidR="00CF5B51">
        <w:rPr>
          <w:rFonts w:cs="Arabic Transparent" w:hint="cs"/>
          <w:sz w:val="32"/>
          <w:szCs w:val="32"/>
          <w:rtl/>
          <w:lang w:bidi="ar-DZ"/>
        </w:rPr>
        <w:t xml:space="preserve"> أي يقومون بتهجين أمر المسلمين في حضرتك يا محمد(صلى الله عليه وسلم) .</w:t>
      </w:r>
    </w:p>
    <w:p w:rsidR="00D37317" w:rsidRPr="006E2624" w:rsidRDefault="00D37317" w:rsidP="003C798C">
      <w:pPr>
        <w:bidi/>
        <w:spacing w:before="100" w:beforeAutospacing="1" w:after="100" w:afterAutospacing="1" w:line="480" w:lineRule="auto"/>
        <w:ind w:firstLine="709"/>
        <w:jc w:val="both"/>
        <w:rPr>
          <w:rFonts w:cs="MCS Rika S_I normal."/>
          <w:b/>
          <w:bCs/>
          <w:i/>
          <w:iCs/>
          <w:sz w:val="34"/>
          <w:szCs w:val="34"/>
          <w:rtl/>
          <w:lang w:bidi="ar-DZ"/>
        </w:rPr>
      </w:pPr>
      <w:r w:rsidRPr="006E2624">
        <w:rPr>
          <w:rFonts w:cs="MCS Rika S_I normal." w:hint="cs"/>
          <w:b/>
          <w:bCs/>
          <w:i/>
          <w:iCs/>
          <w:sz w:val="34"/>
          <w:szCs w:val="34"/>
          <w:rtl/>
          <w:lang w:bidi="ar-DZ"/>
        </w:rPr>
        <w:t>الل</w:t>
      </w:r>
      <w:r w:rsidR="00144320">
        <w:rPr>
          <w:rFonts w:cs="MCS Rika S_I normal." w:hint="cs"/>
          <w:b/>
          <w:bCs/>
          <w:i/>
          <w:iCs/>
          <w:sz w:val="34"/>
          <w:szCs w:val="34"/>
          <w:rtl/>
          <w:lang w:bidi="ar-DZ"/>
        </w:rPr>
        <w:t>ّ</w:t>
      </w:r>
      <w:r w:rsidRPr="006E2624">
        <w:rPr>
          <w:rFonts w:cs="MCS Rika S_I normal." w:hint="cs"/>
          <w:b/>
          <w:bCs/>
          <w:i/>
          <w:iCs/>
          <w:sz w:val="34"/>
          <w:szCs w:val="34"/>
          <w:rtl/>
          <w:lang w:bidi="ar-DZ"/>
        </w:rPr>
        <w:t>حن عند القدماء :</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وذكر الجاحظ مصطلح اللحن في باب اللحن فقال: "قال أبو عثمان</w:t>
      </w:r>
      <w:r w:rsidR="00E70F69">
        <w:rPr>
          <w:rFonts w:cs="Arabic Transparent" w:hint="cs"/>
          <w:sz w:val="32"/>
          <w:szCs w:val="32"/>
          <w:rtl/>
          <w:lang w:bidi="ar-DZ"/>
        </w:rPr>
        <w:t>َ</w:t>
      </w:r>
      <w:r w:rsidRPr="005247AE">
        <w:rPr>
          <w:rFonts w:cs="Arabic Transparent" w:hint="cs"/>
          <w:sz w:val="32"/>
          <w:szCs w:val="32"/>
          <w:rtl/>
          <w:lang w:bidi="ar-DZ"/>
        </w:rPr>
        <w:t xml:space="preserve"> عمرو بن</w:t>
      </w:r>
      <w:r w:rsidR="00E70F69">
        <w:rPr>
          <w:rFonts w:cs="Arabic Transparent" w:hint="cs"/>
          <w:sz w:val="32"/>
          <w:szCs w:val="32"/>
          <w:rtl/>
          <w:lang w:bidi="ar-DZ"/>
        </w:rPr>
        <w:t>ُ</w:t>
      </w:r>
      <w:r w:rsidRPr="005247AE">
        <w:rPr>
          <w:rFonts w:cs="Arabic Transparent" w:hint="cs"/>
          <w:sz w:val="32"/>
          <w:szCs w:val="32"/>
          <w:rtl/>
          <w:lang w:bidi="ar-DZ"/>
        </w:rPr>
        <w:t xml:space="preserve"> بحر: حدثنا</w:t>
      </w:r>
      <w:r w:rsidR="00E70F69">
        <w:rPr>
          <w:rFonts w:cs="Arabic Transparent" w:hint="cs"/>
          <w:sz w:val="32"/>
          <w:szCs w:val="32"/>
          <w:rtl/>
          <w:lang w:bidi="ar-DZ"/>
        </w:rPr>
        <w:t xml:space="preserve"> عِثام</w:t>
      </w:r>
      <w:r w:rsidRPr="005247AE">
        <w:rPr>
          <w:rFonts w:cs="Arabic Transparent" w:hint="cs"/>
          <w:sz w:val="32"/>
          <w:szCs w:val="32"/>
          <w:rtl/>
          <w:lang w:bidi="ar-DZ"/>
        </w:rPr>
        <w:t xml:space="preserve"> أبو يحي عن الأعمش عن عمارة بن عمير قال: "كان أبو معمر يُحدثنا فيلحَنُ يتبع ما سمع" أبو الحسن قال: أَوْفَدَ زيادٌ عبيد</w:t>
      </w:r>
      <w:r w:rsidR="00E70F69">
        <w:rPr>
          <w:rFonts w:cs="Arabic Transparent" w:hint="cs"/>
          <w:sz w:val="32"/>
          <w:szCs w:val="32"/>
          <w:rtl/>
          <w:lang w:bidi="ar-DZ"/>
        </w:rPr>
        <w:t>َ</w:t>
      </w:r>
      <w:r w:rsidRPr="005247AE">
        <w:rPr>
          <w:rFonts w:cs="Arabic Transparent" w:hint="cs"/>
          <w:sz w:val="32"/>
          <w:szCs w:val="32"/>
          <w:rtl/>
          <w:lang w:bidi="ar-DZ"/>
        </w:rPr>
        <w:t xml:space="preserve"> الله بن زياد إلى معاوية فكتب إليه معاوية: "إن ابْنَكَ كما وصفْتَ ولكن قوّمْ من لسانِه". وكانت في عبيد الله لكُنةٌ لأنه كان نشأ بالأساورة مع أمه."</w:t>
      </w:r>
      <w:r w:rsidRPr="005247AE">
        <w:rPr>
          <w:rStyle w:val="Appelnotedebasdep"/>
          <w:rFonts w:cs="Arabic Transparent"/>
          <w:sz w:val="32"/>
          <w:szCs w:val="32"/>
          <w:rtl/>
          <w:lang w:bidi="ar-DZ"/>
        </w:rPr>
        <w:footnoteReference w:id="799"/>
      </w:r>
      <w:r w:rsidR="00E70F69">
        <w:rPr>
          <w:rFonts w:cs="Arabic Transparent" w:hint="cs"/>
          <w:sz w:val="32"/>
          <w:szCs w:val="32"/>
          <w:rtl/>
          <w:lang w:bidi="ar-DZ"/>
        </w:rPr>
        <w:t xml:space="preserve"> واللحن يكثر عند من لا يجيد قواعد اللغة.</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وعن عيوب القراءة بلا تجويد قال ابن الجزري عن اللحن: "عدّ العلماء القراءة بغير تجويد لحنًا وعدوا القارئ بها لحانًا، وقسموا اللحن إلى جلي وخفي، واختلفوا في حده وتعريفه، والصحيح أن</w:t>
      </w:r>
      <w:r w:rsidR="00144320">
        <w:rPr>
          <w:rFonts w:cs="Arabic Transparent" w:hint="cs"/>
          <w:sz w:val="32"/>
          <w:szCs w:val="32"/>
          <w:rtl/>
          <w:lang w:bidi="ar-DZ"/>
        </w:rPr>
        <w:t>ّ</w:t>
      </w:r>
      <w:r w:rsidRPr="005247AE">
        <w:rPr>
          <w:rFonts w:cs="Arabic Transparent" w:hint="cs"/>
          <w:sz w:val="32"/>
          <w:szCs w:val="32"/>
          <w:rtl/>
          <w:lang w:bidi="ar-DZ"/>
        </w:rPr>
        <w:t xml:space="preserve"> الل</w:t>
      </w:r>
      <w:r w:rsidR="00144320">
        <w:rPr>
          <w:rFonts w:cs="Arabic Transparent" w:hint="cs"/>
          <w:sz w:val="32"/>
          <w:szCs w:val="32"/>
          <w:rtl/>
          <w:lang w:bidi="ar-DZ"/>
        </w:rPr>
        <w:t>ّ</w:t>
      </w:r>
      <w:r w:rsidRPr="005247AE">
        <w:rPr>
          <w:rFonts w:cs="Arabic Transparent" w:hint="cs"/>
          <w:sz w:val="32"/>
          <w:szCs w:val="32"/>
          <w:rtl/>
          <w:lang w:bidi="ar-DZ"/>
        </w:rPr>
        <w:t>حن فيهما خلل يطرأ على الألفاظ فيخل إلا أن الجلي يخل إخلالاً ظاهرًا يشترك في معرفته علماء القراءة وغيرهم، وأن الخفي يخل إخلالاً يختص بمعرفته علماء القراءة وأئمة الأداء..."</w:t>
      </w:r>
      <w:r w:rsidRPr="005247AE">
        <w:rPr>
          <w:rStyle w:val="Appelnotedebasdep"/>
          <w:rFonts w:cs="Arabic Transparent"/>
          <w:sz w:val="32"/>
          <w:szCs w:val="32"/>
          <w:rtl/>
          <w:lang w:bidi="ar-DZ"/>
        </w:rPr>
        <w:footnoteReference w:id="800"/>
      </w:r>
      <w:r w:rsidRPr="005247AE">
        <w:rPr>
          <w:rFonts w:cs="Arabic Transparent" w:hint="cs"/>
          <w:sz w:val="32"/>
          <w:szCs w:val="32"/>
          <w:rtl/>
          <w:lang w:bidi="ar-DZ"/>
        </w:rPr>
        <w:t>.</w:t>
      </w:r>
      <w:r w:rsidR="00CF5B51">
        <w:rPr>
          <w:rFonts w:cs="Arabic Transparent" w:hint="cs"/>
          <w:sz w:val="32"/>
          <w:szCs w:val="32"/>
          <w:rtl/>
          <w:lang w:bidi="ar-DZ"/>
        </w:rPr>
        <w:t xml:space="preserve"> وهؤلاء لهم دراية بقواعد القراءة</w:t>
      </w:r>
      <w:r w:rsidR="009C1FDF">
        <w:rPr>
          <w:rFonts w:cs="Arabic Transparent" w:hint="cs"/>
          <w:sz w:val="32"/>
          <w:szCs w:val="32"/>
          <w:rtl/>
          <w:lang w:bidi="ar-DZ"/>
        </w:rPr>
        <w:t>، وتعلموا على يد مشايخ القراءات الكبار.</w:t>
      </w:r>
    </w:p>
    <w:p w:rsidR="00D37317" w:rsidRPr="006E2624" w:rsidRDefault="00D37317" w:rsidP="003C798C">
      <w:pPr>
        <w:bidi/>
        <w:spacing w:before="100" w:beforeAutospacing="1" w:after="100" w:afterAutospacing="1" w:line="480" w:lineRule="auto"/>
        <w:ind w:firstLine="709"/>
        <w:jc w:val="both"/>
        <w:rPr>
          <w:rFonts w:cs="MCS Rika S_I normal."/>
          <w:b/>
          <w:bCs/>
          <w:i/>
          <w:iCs/>
          <w:sz w:val="34"/>
          <w:szCs w:val="34"/>
          <w:rtl/>
          <w:lang w:bidi="ar-DZ"/>
        </w:rPr>
      </w:pPr>
      <w:r w:rsidRPr="006E2624">
        <w:rPr>
          <w:rFonts w:cs="MCS Rika S_I normal." w:hint="cs"/>
          <w:b/>
          <w:bCs/>
          <w:i/>
          <w:iCs/>
          <w:sz w:val="34"/>
          <w:szCs w:val="34"/>
          <w:rtl/>
          <w:lang w:bidi="ar-DZ"/>
        </w:rPr>
        <w:t>الل</w:t>
      </w:r>
      <w:r w:rsidR="00144320">
        <w:rPr>
          <w:rFonts w:cs="MCS Rika S_I normal." w:hint="cs"/>
          <w:b/>
          <w:bCs/>
          <w:i/>
          <w:iCs/>
          <w:sz w:val="34"/>
          <w:szCs w:val="34"/>
          <w:rtl/>
          <w:lang w:bidi="ar-DZ"/>
        </w:rPr>
        <w:t>ّ</w:t>
      </w:r>
      <w:r w:rsidRPr="006E2624">
        <w:rPr>
          <w:rFonts w:cs="MCS Rika S_I normal." w:hint="cs"/>
          <w:b/>
          <w:bCs/>
          <w:i/>
          <w:iCs/>
          <w:sz w:val="34"/>
          <w:szCs w:val="34"/>
          <w:rtl/>
          <w:lang w:bidi="ar-DZ"/>
        </w:rPr>
        <w:t>حن عند المحدثين :</w:t>
      </w:r>
    </w:p>
    <w:p w:rsidR="00D37317" w:rsidRDefault="00D37317" w:rsidP="00144320">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عرّف علاء جبر الل</w:t>
      </w:r>
      <w:r w:rsidR="00144320">
        <w:rPr>
          <w:rFonts w:cs="Arabic Transparent" w:hint="cs"/>
          <w:sz w:val="32"/>
          <w:szCs w:val="32"/>
          <w:rtl/>
          <w:lang w:bidi="ar-DZ"/>
        </w:rPr>
        <w:t>ّ</w:t>
      </w:r>
      <w:r w:rsidRPr="005247AE">
        <w:rPr>
          <w:rFonts w:cs="Arabic Transparent" w:hint="cs"/>
          <w:sz w:val="32"/>
          <w:szCs w:val="32"/>
          <w:rtl/>
          <w:lang w:bidi="ar-DZ"/>
        </w:rPr>
        <w:t>حن فقال: "الل</w:t>
      </w:r>
      <w:r w:rsidR="00144320">
        <w:rPr>
          <w:rFonts w:cs="Arabic Transparent" w:hint="cs"/>
          <w:sz w:val="32"/>
          <w:szCs w:val="32"/>
          <w:rtl/>
          <w:lang w:bidi="ar-DZ"/>
        </w:rPr>
        <w:t>ّ</w:t>
      </w:r>
      <w:r w:rsidRPr="005247AE">
        <w:rPr>
          <w:rFonts w:cs="Arabic Transparent" w:hint="cs"/>
          <w:sz w:val="32"/>
          <w:szCs w:val="32"/>
          <w:rtl/>
          <w:lang w:bidi="ar-DZ"/>
        </w:rPr>
        <w:t>حن الجلي هو أن يرفع المنصوب، أو ي</w:t>
      </w:r>
      <w:r w:rsidR="00F0732F">
        <w:rPr>
          <w:rFonts w:cs="Arabic Transparent" w:hint="cs"/>
          <w:sz w:val="32"/>
          <w:szCs w:val="32"/>
          <w:rtl/>
          <w:lang w:bidi="ar-DZ"/>
        </w:rPr>
        <w:t>ن</w:t>
      </w:r>
      <w:r w:rsidRPr="005247AE">
        <w:rPr>
          <w:rFonts w:cs="Arabic Transparent" w:hint="cs"/>
          <w:sz w:val="32"/>
          <w:szCs w:val="32"/>
          <w:rtl/>
          <w:lang w:bidi="ar-DZ"/>
        </w:rPr>
        <w:t>صب المرفوع، أو يخفض المنصوب أو</w:t>
      </w:r>
      <w:r w:rsidR="00F0732F">
        <w:rPr>
          <w:rFonts w:cs="Arabic Transparent" w:hint="cs"/>
          <w:sz w:val="32"/>
          <w:szCs w:val="32"/>
          <w:rtl/>
          <w:lang w:bidi="ar-DZ"/>
        </w:rPr>
        <w:t xml:space="preserve"> </w:t>
      </w:r>
      <w:r w:rsidRPr="005247AE">
        <w:rPr>
          <w:rFonts w:cs="Arabic Transparent" w:hint="cs"/>
          <w:sz w:val="32"/>
          <w:szCs w:val="32"/>
          <w:rtl/>
          <w:lang w:bidi="ar-DZ"/>
        </w:rPr>
        <w:t xml:space="preserve">المرفوع، وما أشبه ذلك، فاللحن الجلي يعرفه </w:t>
      </w:r>
      <w:r w:rsidR="00144320" w:rsidRPr="005247AE">
        <w:rPr>
          <w:rFonts w:cs="Arabic Transparent" w:hint="cs"/>
          <w:sz w:val="32"/>
          <w:szCs w:val="32"/>
          <w:rtl/>
          <w:lang w:bidi="ar-DZ"/>
        </w:rPr>
        <w:t>المقر</w:t>
      </w:r>
      <w:r w:rsidR="00144320">
        <w:rPr>
          <w:rFonts w:cs="Arabic Transparent" w:hint="cs"/>
          <w:sz w:val="32"/>
          <w:szCs w:val="32"/>
          <w:rtl/>
          <w:lang w:bidi="ar-DZ"/>
        </w:rPr>
        <w:t>ئ</w:t>
      </w:r>
      <w:r w:rsidR="00144320" w:rsidRPr="005247AE">
        <w:rPr>
          <w:rFonts w:cs="Arabic Transparent" w:hint="cs"/>
          <w:sz w:val="32"/>
          <w:szCs w:val="32"/>
          <w:rtl/>
          <w:lang w:bidi="ar-DZ"/>
        </w:rPr>
        <w:t>ون</w:t>
      </w:r>
      <w:r w:rsidRPr="005247AE">
        <w:rPr>
          <w:rFonts w:cs="Arabic Transparent" w:hint="cs"/>
          <w:sz w:val="32"/>
          <w:szCs w:val="32"/>
          <w:rtl/>
          <w:lang w:bidi="ar-DZ"/>
        </w:rPr>
        <w:t xml:space="preserve"> والنحويون وغيرهم ممن قد شمّ رائحة العلم. واللحن الخفي لا يعرفه إلاّ المقرئ المتقن الضا</w:t>
      </w:r>
      <w:r w:rsidR="00144320">
        <w:rPr>
          <w:rFonts w:cs="Arabic Transparent" w:hint="cs"/>
          <w:sz w:val="32"/>
          <w:szCs w:val="32"/>
          <w:rtl/>
          <w:lang w:bidi="ar-DZ"/>
        </w:rPr>
        <w:t>بط، الذي تلقن من ألفاظ الأساتذة</w:t>
      </w:r>
      <w:r w:rsidRPr="005247AE">
        <w:rPr>
          <w:rFonts w:cs="Arabic Transparent" w:hint="cs"/>
          <w:sz w:val="32"/>
          <w:szCs w:val="32"/>
          <w:rtl/>
          <w:lang w:bidi="ar-DZ"/>
        </w:rPr>
        <w:t>، المؤدى عنه</w:t>
      </w:r>
      <w:r w:rsidR="00144320">
        <w:rPr>
          <w:rFonts w:cs="Arabic Transparent" w:hint="cs"/>
          <w:sz w:val="32"/>
          <w:szCs w:val="32"/>
          <w:rtl/>
          <w:lang w:bidi="ar-DZ"/>
        </w:rPr>
        <w:t>ـ</w:t>
      </w:r>
      <w:r w:rsidRPr="005247AE">
        <w:rPr>
          <w:rFonts w:cs="Arabic Transparent" w:hint="cs"/>
          <w:sz w:val="32"/>
          <w:szCs w:val="32"/>
          <w:rtl/>
          <w:lang w:bidi="ar-DZ"/>
        </w:rPr>
        <w:t>م، المعطي كل حرف حقه، غير زائد ولا ناقص منه..."</w:t>
      </w:r>
      <w:r w:rsidRPr="005247AE">
        <w:rPr>
          <w:rStyle w:val="Appelnotedebasdep"/>
          <w:rFonts w:cs="Arabic Transparent"/>
          <w:sz w:val="32"/>
          <w:szCs w:val="32"/>
          <w:rtl/>
          <w:lang w:bidi="ar-DZ"/>
        </w:rPr>
        <w:footnoteReference w:id="801"/>
      </w:r>
      <w:r w:rsidRPr="005247AE">
        <w:rPr>
          <w:rFonts w:cs="Arabic Transparent" w:hint="cs"/>
          <w:sz w:val="32"/>
          <w:szCs w:val="32"/>
          <w:rtl/>
          <w:lang w:bidi="ar-DZ"/>
        </w:rPr>
        <w:t>.</w:t>
      </w:r>
      <w:r w:rsidR="00D75775">
        <w:rPr>
          <w:rFonts w:cs="Arabic Transparent" w:hint="cs"/>
          <w:sz w:val="32"/>
          <w:szCs w:val="32"/>
          <w:rtl/>
          <w:lang w:bidi="ar-DZ"/>
        </w:rPr>
        <w:t xml:space="preserve"> ولاجتناب اللحن الجلي، واللحن الخفي، لابد من أخذ العلم من أفواه فطاحل العلماء، الذين يتقنون الأداء، ويتحكمون في ناصية العربية، ويجيدون نحوها وصرفها وبلاغتها.</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وأوضح يُوهان فِك أن اللحن لم يشع عند غير المثقفين بل تعداهم إلى مجيدي النطق فقال: "إن اللحن لم ينشأ على ألسنة غير المثقفين فحسب، بل كذلك أيضًا أولئك الذين كانوا يجتهدون أن ينطقوا نطقًا صحيحًا، دون أن يتمكنوا من النحو في واقع الأمر، لم يكن من النادر أن يصطدموا بقواعد النحو في صيغهم التي يبالغون في تصحيحها وتنقيحها، بناءً على أقيسة خاطئة..."</w:t>
      </w:r>
      <w:r w:rsidRPr="005247AE">
        <w:rPr>
          <w:rStyle w:val="Appelnotedebasdep"/>
          <w:rFonts w:cs="Arabic Transparent"/>
          <w:sz w:val="32"/>
          <w:szCs w:val="32"/>
          <w:rtl/>
          <w:lang w:bidi="ar-DZ"/>
        </w:rPr>
        <w:footnoteReference w:id="802"/>
      </w:r>
      <w:r w:rsidR="00D75775">
        <w:rPr>
          <w:rFonts w:cs="Arabic Transparent" w:hint="cs"/>
          <w:sz w:val="32"/>
          <w:szCs w:val="32"/>
          <w:rtl/>
          <w:lang w:bidi="ar-DZ"/>
        </w:rPr>
        <w:t>، فمهما بلغت ثقافة المرء، فهو واقع في اللحن لا محالة، إذا لم يعرف قواعد اللغة، من مرفوعات ومنصوبات ومجرورات ومضافات.</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وعن تعريف مفهوم الل</w:t>
      </w:r>
      <w:r w:rsidR="00144320">
        <w:rPr>
          <w:rFonts w:cs="Arabic Transparent" w:hint="cs"/>
          <w:sz w:val="32"/>
          <w:szCs w:val="32"/>
          <w:rtl/>
          <w:lang w:bidi="ar-DZ"/>
        </w:rPr>
        <w:t>ّ</w:t>
      </w:r>
      <w:r w:rsidRPr="005247AE">
        <w:rPr>
          <w:rFonts w:cs="Arabic Transparent" w:hint="cs"/>
          <w:sz w:val="32"/>
          <w:szCs w:val="32"/>
          <w:rtl/>
          <w:lang w:bidi="ar-DZ"/>
        </w:rPr>
        <w:t>حن قال أبو الرب: "لم نجد</w:t>
      </w:r>
      <w:r w:rsidR="00144320">
        <w:rPr>
          <w:rFonts w:cs="Arabic Transparent" w:hint="cs"/>
          <w:sz w:val="32"/>
          <w:szCs w:val="32"/>
          <w:rtl/>
          <w:lang w:bidi="ar-DZ"/>
        </w:rPr>
        <w:t xml:space="preserve"> تعريفاً</w:t>
      </w:r>
      <w:r w:rsidRPr="005247AE">
        <w:rPr>
          <w:rFonts w:cs="Arabic Transparent" w:hint="cs"/>
          <w:sz w:val="32"/>
          <w:szCs w:val="32"/>
          <w:rtl/>
          <w:lang w:bidi="ar-DZ"/>
        </w:rPr>
        <w:t xml:space="preserve"> لل</w:t>
      </w:r>
      <w:r w:rsidR="00144320">
        <w:rPr>
          <w:rFonts w:cs="Arabic Transparent" w:hint="cs"/>
          <w:sz w:val="32"/>
          <w:szCs w:val="32"/>
          <w:rtl/>
          <w:lang w:bidi="ar-DZ"/>
        </w:rPr>
        <w:t>ّ</w:t>
      </w:r>
      <w:r w:rsidRPr="005247AE">
        <w:rPr>
          <w:rFonts w:cs="Arabic Transparent" w:hint="cs"/>
          <w:sz w:val="32"/>
          <w:szCs w:val="32"/>
          <w:rtl/>
          <w:lang w:bidi="ar-DZ"/>
        </w:rPr>
        <w:t xml:space="preserve">حن بوصفه مصطلحًا قديمًا في كتب التصحيح اللغوي القديمة، خاصة كتب لحن العامة، وقد عبّر محمد عيد عن عدم ارتياحه من ذلك بقوله: تمنيت أن أجد في أحد هذه الكتب حديثًا عن اللحن فكرة وموضوعًا، ولكن لم تتحقق لي تلك الأمنية في أحدها، إذ يتجه الحديث فيها مباشرة </w:t>
      </w:r>
      <w:r w:rsidRPr="005247AE">
        <w:rPr>
          <w:rFonts w:cs="Arabic Transparent"/>
          <w:sz w:val="32"/>
          <w:szCs w:val="32"/>
          <w:rtl/>
          <w:lang w:bidi="ar-DZ"/>
        </w:rPr>
        <w:t>–</w:t>
      </w:r>
      <w:r w:rsidRPr="005247AE">
        <w:rPr>
          <w:rFonts w:cs="Arabic Transparent" w:hint="cs"/>
          <w:sz w:val="32"/>
          <w:szCs w:val="32"/>
          <w:rtl/>
          <w:lang w:bidi="ar-DZ"/>
        </w:rPr>
        <w:t>بعد مقدمة قصيرة- إلى إيراد الكلمات وبيان خطئها أو صحتها اعتمادًا على النقل في غالب الأحيان"</w:t>
      </w:r>
      <w:r w:rsidRPr="005247AE">
        <w:rPr>
          <w:rStyle w:val="Appelnotedebasdep"/>
          <w:rFonts w:cs="Arabic Transparent"/>
          <w:sz w:val="32"/>
          <w:szCs w:val="32"/>
          <w:rtl/>
          <w:lang w:bidi="ar-DZ"/>
        </w:rPr>
        <w:footnoteReference w:id="803"/>
      </w:r>
      <w:r w:rsidRPr="005247AE">
        <w:rPr>
          <w:rFonts w:cs="Arabic Transparent" w:hint="cs"/>
          <w:sz w:val="32"/>
          <w:szCs w:val="32"/>
          <w:rtl/>
          <w:lang w:bidi="ar-DZ"/>
        </w:rPr>
        <w:t>.</w:t>
      </w:r>
      <w:r w:rsidR="00D75775">
        <w:rPr>
          <w:rFonts w:cs="Arabic Transparent" w:hint="cs"/>
          <w:sz w:val="32"/>
          <w:szCs w:val="32"/>
          <w:rtl/>
          <w:lang w:bidi="ar-DZ"/>
        </w:rPr>
        <w:t xml:space="preserve"> فالعرب أهل فصاحة وبيان، لم يعرفوا اللحن إلا بعد أن خالطوا العجم، وكثرت الفتوحات، و</w:t>
      </w:r>
      <w:r w:rsidR="001E0612">
        <w:rPr>
          <w:rFonts w:cs="Arabic Transparent" w:hint="cs"/>
          <w:sz w:val="32"/>
          <w:szCs w:val="32"/>
          <w:rtl/>
          <w:lang w:bidi="ar-DZ"/>
        </w:rPr>
        <w:t xml:space="preserve"> </w:t>
      </w:r>
      <w:r w:rsidR="00D75775">
        <w:rPr>
          <w:rFonts w:cs="Arabic Transparent" w:hint="cs"/>
          <w:sz w:val="32"/>
          <w:szCs w:val="32"/>
          <w:rtl/>
          <w:lang w:bidi="ar-DZ"/>
        </w:rPr>
        <w:t xml:space="preserve">توسعت رقعة الدولة الإسلامية، </w:t>
      </w:r>
      <w:r w:rsidR="001E0612">
        <w:rPr>
          <w:rFonts w:cs="Arabic Transparent" w:hint="cs"/>
          <w:sz w:val="32"/>
          <w:szCs w:val="32"/>
          <w:rtl/>
          <w:lang w:bidi="ar-DZ"/>
        </w:rPr>
        <w:t xml:space="preserve">و </w:t>
      </w:r>
      <w:r w:rsidR="00D75775">
        <w:rPr>
          <w:rFonts w:cs="Arabic Transparent" w:hint="cs"/>
          <w:sz w:val="32"/>
          <w:szCs w:val="32"/>
          <w:rtl/>
          <w:lang w:bidi="ar-DZ"/>
        </w:rPr>
        <w:t>م</w:t>
      </w:r>
      <w:r w:rsidR="001E0612">
        <w:rPr>
          <w:rFonts w:cs="Arabic Transparent" w:hint="cs"/>
          <w:sz w:val="32"/>
          <w:szCs w:val="32"/>
          <w:rtl/>
          <w:lang w:bidi="ar-DZ"/>
        </w:rPr>
        <w:t>نذ ذل</w:t>
      </w:r>
      <w:r w:rsidR="00D75775">
        <w:rPr>
          <w:rFonts w:cs="Arabic Transparent" w:hint="cs"/>
          <w:sz w:val="32"/>
          <w:szCs w:val="32"/>
          <w:rtl/>
          <w:lang w:bidi="ar-DZ"/>
        </w:rPr>
        <w:t>ك الحين بدأ اللحن يشيع على الألسنة.</w:t>
      </w:r>
    </w:p>
    <w:p w:rsidR="00D37317" w:rsidRDefault="00D75775" w:rsidP="003C798C">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وفي ضوء هذا البحث أرى</w:t>
      </w:r>
      <w:r w:rsidR="00D37317" w:rsidRPr="005247AE">
        <w:rPr>
          <w:rFonts w:cs="Arabic Transparent" w:hint="cs"/>
          <w:sz w:val="32"/>
          <w:szCs w:val="32"/>
          <w:rtl/>
          <w:lang w:bidi="ar-DZ"/>
        </w:rPr>
        <w:t xml:space="preserve"> أن</w:t>
      </w:r>
      <w:r w:rsidR="00144320">
        <w:rPr>
          <w:rFonts w:cs="Arabic Transparent" w:hint="cs"/>
          <w:sz w:val="32"/>
          <w:szCs w:val="32"/>
          <w:rtl/>
          <w:lang w:bidi="ar-DZ"/>
        </w:rPr>
        <w:t>ّ</w:t>
      </w:r>
      <w:r w:rsidR="00D37317" w:rsidRPr="005247AE">
        <w:rPr>
          <w:rFonts w:cs="Arabic Transparent" w:hint="cs"/>
          <w:sz w:val="32"/>
          <w:szCs w:val="32"/>
          <w:rtl/>
          <w:lang w:bidi="ar-DZ"/>
        </w:rPr>
        <w:t xml:space="preserve"> مصطلح الل</w:t>
      </w:r>
      <w:r w:rsidR="00144320">
        <w:rPr>
          <w:rFonts w:cs="Arabic Transparent" w:hint="cs"/>
          <w:sz w:val="32"/>
          <w:szCs w:val="32"/>
          <w:rtl/>
          <w:lang w:bidi="ar-DZ"/>
        </w:rPr>
        <w:t>ّ</w:t>
      </w:r>
      <w:r w:rsidR="00D37317" w:rsidRPr="005247AE">
        <w:rPr>
          <w:rFonts w:cs="Arabic Transparent" w:hint="cs"/>
          <w:sz w:val="32"/>
          <w:szCs w:val="32"/>
          <w:rtl/>
          <w:lang w:bidi="ar-DZ"/>
        </w:rPr>
        <w:t>حن عند الأزهري وسابقيه ولاحقيه هو ترك الصواب، أي حدوث خلل أثناء نطق اللفظ لفساد اللسان بسبب عدم مجانبته للصواب، وميله نحو الخطأ فيحدث تخلخل في بناء الكلمة فتفقد معناها، لذلك سارع علماء العرب إلى وضع ضوابط للّغة العربية فأسسوا علم النحو، وبمجرد أن بدأ التقعيد للغة حتى بدأ اللحن يتراجع</w:t>
      </w:r>
      <w:r w:rsidR="00144320">
        <w:rPr>
          <w:rFonts w:cs="Arabic Transparent" w:hint="cs"/>
          <w:sz w:val="32"/>
          <w:szCs w:val="32"/>
          <w:rtl/>
          <w:lang w:bidi="ar-DZ"/>
        </w:rPr>
        <w:t>،</w:t>
      </w:r>
      <w:r w:rsidR="00D37317" w:rsidRPr="005247AE">
        <w:rPr>
          <w:rFonts w:cs="Arabic Transparent" w:hint="cs"/>
          <w:sz w:val="32"/>
          <w:szCs w:val="32"/>
          <w:rtl/>
          <w:lang w:bidi="ar-DZ"/>
        </w:rPr>
        <w:t xml:space="preserve"> وتصدى له علماء النحو حفاظًا على كتاب الله من أن يشوبه الخطأ، وحفاظًا على اللغة العربية حتى لا تزاحمها اللهجات واللغات الدخيلة.  </w:t>
      </w:r>
    </w:p>
    <w:p w:rsidR="00D37317" w:rsidRPr="006E2624" w:rsidRDefault="00D37317" w:rsidP="003C798C">
      <w:pPr>
        <w:bidi/>
        <w:spacing w:before="100" w:beforeAutospacing="1" w:after="100" w:afterAutospacing="1" w:line="480" w:lineRule="auto"/>
        <w:ind w:firstLine="709"/>
        <w:jc w:val="both"/>
        <w:rPr>
          <w:rFonts w:cs="MCS Rika S_I normal."/>
          <w:b/>
          <w:bCs/>
          <w:i/>
          <w:iCs/>
          <w:sz w:val="34"/>
          <w:szCs w:val="34"/>
          <w:rtl/>
          <w:lang w:val="en-US" w:bidi="ar-DZ"/>
        </w:rPr>
      </w:pPr>
      <w:r w:rsidRPr="006E2624">
        <w:rPr>
          <w:rFonts w:cs="MCS Rika S_I normal." w:hint="cs"/>
          <w:b/>
          <w:bCs/>
          <w:i/>
          <w:iCs/>
          <w:sz w:val="34"/>
          <w:szCs w:val="34"/>
          <w:rtl/>
          <w:lang w:val="en-US" w:bidi="ar-DZ"/>
        </w:rPr>
        <w:t>الت</w:t>
      </w:r>
      <w:r w:rsidR="00144320">
        <w:rPr>
          <w:rFonts w:cs="MCS Rika S_I normal." w:hint="cs"/>
          <w:b/>
          <w:bCs/>
          <w:i/>
          <w:iCs/>
          <w:sz w:val="34"/>
          <w:szCs w:val="34"/>
          <w:rtl/>
          <w:lang w:val="en-US" w:bidi="ar-DZ"/>
        </w:rPr>
        <w:t>ّ</w:t>
      </w:r>
      <w:r w:rsidRPr="006E2624">
        <w:rPr>
          <w:rFonts w:cs="MCS Rika S_I normal." w:hint="cs"/>
          <w:b/>
          <w:bCs/>
          <w:i/>
          <w:iCs/>
          <w:sz w:val="34"/>
          <w:szCs w:val="34"/>
          <w:rtl/>
          <w:lang w:val="en-US" w:bidi="ar-DZ"/>
        </w:rPr>
        <w:t>لوين عند الأزهري :</w:t>
      </w:r>
    </w:p>
    <w:p w:rsidR="00D37317" w:rsidRDefault="00D37317" w:rsidP="003C798C">
      <w:pPr>
        <w:bidi/>
        <w:spacing w:before="100" w:beforeAutospacing="1" w:after="100" w:afterAutospacing="1" w:line="480" w:lineRule="auto"/>
        <w:ind w:firstLine="709"/>
        <w:jc w:val="both"/>
        <w:rPr>
          <w:rFonts w:cs="Arabic Transparent"/>
          <w:sz w:val="32"/>
          <w:szCs w:val="32"/>
          <w:rtl/>
          <w:lang w:val="en-US" w:bidi="ar-DZ"/>
        </w:rPr>
      </w:pPr>
      <w:r w:rsidRPr="005247AE">
        <w:rPr>
          <w:rFonts w:cs="Arabic Transparent" w:hint="cs"/>
          <w:sz w:val="32"/>
          <w:szCs w:val="32"/>
          <w:rtl/>
          <w:lang w:val="en-US" w:bidi="ar-DZ"/>
        </w:rPr>
        <w:t xml:space="preserve">قال الأزهري عن مفهوم التلوين: "كلُّ شيءٍ من النَّخل سوى العَجْوَة، فهو من اللِّين، واحدته: لِينة، بالياء، لانكسار اللاَّم. أبو عُبيد عن الأصمعي: الألوان: الدَّقل، واحدها: لَوْن... يقال: كيف تركتم النَّخيل؟ فيُقال: حين لَوَّن، وذلك من حين أَخذ شيئًا من لونه الذي يَصير إليه، فشَبّه ألوان الظَّلام بعد المغرب </w:t>
      </w:r>
      <w:r w:rsidRPr="005247AE">
        <w:rPr>
          <w:rFonts w:cs="Arabic Transparent"/>
          <w:sz w:val="32"/>
          <w:szCs w:val="32"/>
          <w:rtl/>
          <w:lang w:val="en-US" w:bidi="ar-DZ"/>
        </w:rPr>
        <w:t>–</w:t>
      </w:r>
      <w:r w:rsidRPr="005247AE">
        <w:rPr>
          <w:rFonts w:cs="Arabic Transparent" w:hint="cs"/>
          <w:sz w:val="32"/>
          <w:szCs w:val="32"/>
          <w:rtl/>
          <w:lang w:val="en-US" w:bidi="ar-DZ"/>
        </w:rPr>
        <w:t>يكون أولا أصفر، ثم يَحْمرّ، ثم يَسوَدّ- بتلوين البُسْر يَصْفَرّ ويحمرّ ثم يَسودّ."</w:t>
      </w:r>
      <w:r w:rsidRPr="005247AE">
        <w:rPr>
          <w:rStyle w:val="Appelnotedebasdep"/>
          <w:rFonts w:cs="Arabic Transparent"/>
          <w:sz w:val="32"/>
          <w:szCs w:val="32"/>
          <w:rtl/>
          <w:lang w:val="en-US" w:bidi="ar-DZ"/>
        </w:rPr>
        <w:footnoteReference w:id="804"/>
      </w:r>
      <w:r w:rsidRPr="005247AE">
        <w:rPr>
          <w:rFonts w:cs="Arabic Transparent" w:hint="cs"/>
          <w:sz w:val="32"/>
          <w:szCs w:val="32"/>
          <w:rtl/>
          <w:lang w:val="en-US" w:bidi="ar-DZ"/>
        </w:rPr>
        <w:t xml:space="preserve"> </w:t>
      </w:r>
      <w:r w:rsidR="00D75775">
        <w:rPr>
          <w:rFonts w:cs="Arabic Transparent" w:hint="cs"/>
          <w:sz w:val="32"/>
          <w:szCs w:val="32"/>
          <w:rtl/>
          <w:lang w:val="en-US" w:bidi="ar-DZ"/>
        </w:rPr>
        <w:t>فمصطلح</w:t>
      </w:r>
      <w:r w:rsidR="00440954">
        <w:rPr>
          <w:rFonts w:cs="Arabic Transparent" w:hint="cs"/>
          <w:sz w:val="32"/>
          <w:szCs w:val="32"/>
          <w:rtl/>
          <w:lang w:val="en-US" w:bidi="ar-DZ"/>
        </w:rPr>
        <w:t xml:space="preserve"> التلوين الذي أورده الأزهري في هذا المقام، عنى به الألوان، ولم يعن به التلوين الصوتي.</w:t>
      </w:r>
    </w:p>
    <w:p w:rsidR="00D37317" w:rsidRDefault="00D37317" w:rsidP="003C798C">
      <w:pPr>
        <w:bidi/>
        <w:spacing w:before="100" w:beforeAutospacing="1" w:after="100" w:afterAutospacing="1" w:line="480" w:lineRule="auto"/>
        <w:ind w:firstLine="709"/>
        <w:jc w:val="both"/>
        <w:rPr>
          <w:rFonts w:cs="Arabic Transparent"/>
          <w:sz w:val="32"/>
          <w:szCs w:val="32"/>
          <w:rtl/>
          <w:lang w:val="en-US" w:bidi="ar-DZ"/>
        </w:rPr>
      </w:pPr>
      <w:r w:rsidRPr="005247AE">
        <w:rPr>
          <w:rFonts w:cs="Arabic Transparent" w:hint="cs"/>
          <w:sz w:val="32"/>
          <w:szCs w:val="32"/>
          <w:rtl/>
          <w:lang w:val="en-US" w:bidi="ar-DZ"/>
        </w:rPr>
        <w:t>وفي الاصطلاح قال قدوري الحمد عن التلوين الصوتي: "إن من الحقائق الصوتية الظاهرة في النطق الانساني أنه لا يتطابق نطق اثنين مطابقة تامة، حتى ولو كان المنطوق نصًّا واحدًا، لأن</w:t>
      </w:r>
      <w:r w:rsidR="00144320">
        <w:rPr>
          <w:rFonts w:cs="Arabic Transparent" w:hint="cs"/>
          <w:sz w:val="32"/>
          <w:szCs w:val="32"/>
          <w:rtl/>
          <w:lang w:val="en-US" w:bidi="ar-DZ"/>
        </w:rPr>
        <w:t>ّ</w:t>
      </w:r>
      <w:r w:rsidRPr="005247AE">
        <w:rPr>
          <w:rFonts w:cs="Arabic Transparent" w:hint="cs"/>
          <w:sz w:val="32"/>
          <w:szCs w:val="32"/>
          <w:rtl/>
          <w:lang w:val="en-US" w:bidi="ar-DZ"/>
        </w:rPr>
        <w:t xml:space="preserve"> كل</w:t>
      </w:r>
      <w:r w:rsidR="00144320">
        <w:rPr>
          <w:rFonts w:cs="Arabic Transparent" w:hint="cs"/>
          <w:sz w:val="32"/>
          <w:szCs w:val="32"/>
          <w:rtl/>
          <w:lang w:val="en-US" w:bidi="ar-DZ"/>
        </w:rPr>
        <w:t>ّ</w:t>
      </w:r>
      <w:r w:rsidRPr="005247AE">
        <w:rPr>
          <w:rFonts w:cs="Arabic Transparent" w:hint="cs"/>
          <w:sz w:val="32"/>
          <w:szCs w:val="32"/>
          <w:rtl/>
          <w:lang w:val="en-US" w:bidi="ar-DZ"/>
        </w:rPr>
        <w:t xml:space="preserve"> إنسان يطبع كلامه بطابع خاص، يجعله متميزًا عما سواه، وأنت تستطيع دائمًا تمييز الأشخاص الذين تعرفهم من سماع أصواتهم، فالصوت الانساني مثل بصمة الأصابع من مميزات الأشخاص التي لا تتكرر"</w:t>
      </w:r>
      <w:r w:rsidRPr="005247AE">
        <w:rPr>
          <w:rStyle w:val="Appelnotedebasdep"/>
          <w:rFonts w:cs="Arabic Transparent"/>
          <w:sz w:val="32"/>
          <w:szCs w:val="32"/>
          <w:rtl/>
          <w:lang w:val="en-US" w:bidi="ar-DZ"/>
        </w:rPr>
        <w:footnoteReference w:id="805"/>
      </w:r>
      <w:r w:rsidRPr="005247AE">
        <w:rPr>
          <w:rFonts w:cs="Arabic Transparent" w:hint="cs"/>
          <w:sz w:val="32"/>
          <w:szCs w:val="32"/>
          <w:rtl/>
          <w:lang w:val="en-US" w:bidi="ar-DZ"/>
        </w:rPr>
        <w:t>.</w:t>
      </w:r>
      <w:r w:rsidR="00440954">
        <w:rPr>
          <w:rFonts w:cs="Arabic Transparent" w:hint="cs"/>
          <w:sz w:val="32"/>
          <w:szCs w:val="32"/>
          <w:rtl/>
          <w:lang w:val="en-US" w:bidi="ar-DZ"/>
        </w:rPr>
        <w:t xml:space="preserve"> فلكل شخص نطق خاص به يطبعه تلوين صوتي مميّز، لاشبيه له عند غيره.</w:t>
      </w:r>
    </w:p>
    <w:p w:rsidR="00D37317" w:rsidRDefault="00D37317" w:rsidP="003C798C">
      <w:pPr>
        <w:bidi/>
        <w:spacing w:before="100" w:beforeAutospacing="1" w:after="100" w:afterAutospacing="1" w:line="480" w:lineRule="auto"/>
        <w:ind w:firstLine="709"/>
        <w:jc w:val="both"/>
        <w:rPr>
          <w:rFonts w:cs="Arabic Transparent"/>
          <w:sz w:val="32"/>
          <w:szCs w:val="32"/>
          <w:rtl/>
          <w:lang w:val="en-US" w:bidi="ar-DZ"/>
        </w:rPr>
      </w:pPr>
      <w:r w:rsidRPr="005247AE">
        <w:rPr>
          <w:rFonts w:cs="Arabic Transparent" w:hint="cs"/>
          <w:sz w:val="32"/>
          <w:szCs w:val="32"/>
          <w:rtl/>
          <w:lang w:val="en-US" w:bidi="ar-DZ"/>
        </w:rPr>
        <w:t>وذكر مصطلح اللون في القرآن الكريم في قوله تعالى:"</w:t>
      </w:r>
      <w:r w:rsidRPr="005247AE">
        <w:rPr>
          <w:rFonts w:ascii="Tahoma" w:hAnsi="Tahoma" w:cs="Arabic Transparent"/>
          <w:sz w:val="32"/>
          <w:szCs w:val="32"/>
          <w:rtl/>
        </w:rPr>
        <w:t>قَالُوا</w:t>
      </w:r>
      <w:r w:rsidRPr="005247AE">
        <w:rPr>
          <w:rFonts w:ascii="Tahoma" w:hAnsi="Tahoma" w:cs="Arabic Transparent" w:hint="cs"/>
          <w:sz w:val="32"/>
          <w:szCs w:val="32"/>
          <w:rtl/>
        </w:rPr>
        <w:t>ْ</w:t>
      </w:r>
      <w:r w:rsidRPr="005247AE">
        <w:rPr>
          <w:rFonts w:ascii="Tahoma" w:hAnsi="Tahoma" w:cs="Arabic Transparent"/>
          <w:sz w:val="32"/>
          <w:szCs w:val="32"/>
          <w:rtl/>
        </w:rPr>
        <w:t xml:space="preserve"> ادْعُ لَنَا رَبَّكَ يُبَيِّن ل</w:t>
      </w:r>
      <w:r w:rsidRPr="005247AE">
        <w:rPr>
          <w:rFonts w:ascii="Tahoma" w:hAnsi="Tahoma" w:cs="Arabic Transparent" w:hint="cs"/>
          <w:sz w:val="32"/>
          <w:szCs w:val="32"/>
          <w:rtl/>
        </w:rPr>
        <w:t>َّ</w:t>
      </w:r>
      <w:r w:rsidRPr="005247AE">
        <w:rPr>
          <w:rFonts w:ascii="Tahoma" w:hAnsi="Tahoma" w:cs="Arabic Transparent"/>
          <w:sz w:val="32"/>
          <w:szCs w:val="32"/>
          <w:rtl/>
        </w:rPr>
        <w:t>نَا مَا لَوْنُهَا قَالَ إِنَّهُ يَقُولُ إِنَّهَا بَقَرَةٌ صَفْرَاءُ فَاقِعٌ ل</w:t>
      </w:r>
      <w:r w:rsidRPr="005247AE">
        <w:rPr>
          <w:rFonts w:ascii="Tahoma" w:hAnsi="Tahoma" w:cs="Arabic Transparent" w:hint="cs"/>
          <w:sz w:val="32"/>
          <w:szCs w:val="32"/>
          <w:rtl/>
        </w:rPr>
        <w:t>َّ</w:t>
      </w:r>
      <w:r w:rsidRPr="005247AE">
        <w:rPr>
          <w:rFonts w:ascii="Tahoma" w:hAnsi="Tahoma" w:cs="Arabic Transparent"/>
          <w:sz w:val="32"/>
          <w:szCs w:val="32"/>
          <w:rtl/>
        </w:rPr>
        <w:t>وْنُهَا تَس</w:t>
      </w:r>
      <w:r w:rsidRPr="005247AE">
        <w:rPr>
          <w:rFonts w:ascii="Tahoma" w:hAnsi="Tahoma" w:cs="Arabic Transparent" w:hint="cs"/>
          <w:sz w:val="32"/>
          <w:szCs w:val="32"/>
          <w:rtl/>
        </w:rPr>
        <w:t>ُّ</w:t>
      </w:r>
      <w:r w:rsidRPr="005247AE">
        <w:rPr>
          <w:rFonts w:ascii="Tahoma" w:hAnsi="Tahoma" w:cs="Arabic Transparent"/>
          <w:sz w:val="32"/>
          <w:szCs w:val="32"/>
          <w:rtl/>
        </w:rPr>
        <w:t>رُّ النَّاظِرِينَ</w:t>
      </w:r>
      <w:r w:rsidRPr="005247AE">
        <w:rPr>
          <w:rFonts w:cs="Arabic Transparent" w:hint="cs"/>
          <w:sz w:val="32"/>
          <w:szCs w:val="32"/>
          <w:rtl/>
          <w:lang w:val="en-US" w:bidi="ar-DZ"/>
        </w:rPr>
        <w:t>"</w:t>
      </w:r>
      <w:r w:rsidRPr="005247AE">
        <w:rPr>
          <w:rStyle w:val="Appelnotedebasdep"/>
          <w:rFonts w:cs="Arabic Transparent"/>
          <w:sz w:val="32"/>
          <w:szCs w:val="32"/>
          <w:rtl/>
          <w:lang w:val="en-US" w:bidi="ar-DZ"/>
        </w:rPr>
        <w:footnoteReference w:id="806"/>
      </w:r>
      <w:r w:rsidR="00440954">
        <w:rPr>
          <w:rFonts w:cs="Arabic Transparent" w:hint="cs"/>
          <w:sz w:val="32"/>
          <w:szCs w:val="32"/>
          <w:rtl/>
          <w:lang w:val="en-US" w:bidi="ar-DZ"/>
        </w:rPr>
        <w:t>، واللون في هذه الآية دال على لون البقرة.</w:t>
      </w:r>
    </w:p>
    <w:p w:rsidR="00D37317" w:rsidRPr="006E2624" w:rsidRDefault="00D37317" w:rsidP="003C798C">
      <w:pPr>
        <w:bidi/>
        <w:spacing w:before="100" w:beforeAutospacing="1" w:after="100" w:afterAutospacing="1" w:line="480" w:lineRule="auto"/>
        <w:ind w:firstLine="709"/>
        <w:jc w:val="both"/>
        <w:rPr>
          <w:rFonts w:cs="MCS Rika S_I normal."/>
          <w:b/>
          <w:bCs/>
          <w:i/>
          <w:iCs/>
          <w:sz w:val="34"/>
          <w:szCs w:val="34"/>
          <w:rtl/>
          <w:lang w:val="en-US" w:bidi="ar-DZ"/>
        </w:rPr>
      </w:pPr>
      <w:r w:rsidRPr="006E2624">
        <w:rPr>
          <w:rFonts w:cs="MCS Rika S_I normal." w:hint="cs"/>
          <w:b/>
          <w:bCs/>
          <w:i/>
          <w:iCs/>
          <w:sz w:val="34"/>
          <w:szCs w:val="34"/>
          <w:rtl/>
          <w:lang w:val="en-US" w:bidi="ar-DZ"/>
        </w:rPr>
        <w:t>الت</w:t>
      </w:r>
      <w:r w:rsidR="000C4E11">
        <w:rPr>
          <w:rFonts w:cs="MCS Rika S_I normal." w:hint="cs"/>
          <w:b/>
          <w:bCs/>
          <w:i/>
          <w:iCs/>
          <w:sz w:val="34"/>
          <w:szCs w:val="34"/>
          <w:rtl/>
          <w:lang w:val="en-US" w:bidi="ar-DZ"/>
        </w:rPr>
        <w:t>ّ</w:t>
      </w:r>
      <w:r w:rsidRPr="006E2624">
        <w:rPr>
          <w:rFonts w:cs="MCS Rika S_I normal." w:hint="cs"/>
          <w:b/>
          <w:bCs/>
          <w:i/>
          <w:iCs/>
          <w:sz w:val="34"/>
          <w:szCs w:val="34"/>
          <w:rtl/>
          <w:lang w:val="en-US" w:bidi="ar-DZ"/>
        </w:rPr>
        <w:t>لوين الصوتي عند القدماء :</w:t>
      </w:r>
    </w:p>
    <w:p w:rsidR="00D37317" w:rsidRDefault="00D37317" w:rsidP="003C798C">
      <w:pPr>
        <w:bidi/>
        <w:spacing w:before="100" w:beforeAutospacing="1" w:after="100" w:afterAutospacing="1" w:line="480" w:lineRule="auto"/>
        <w:ind w:firstLine="709"/>
        <w:jc w:val="both"/>
        <w:rPr>
          <w:rFonts w:cs="Arabic Transparent"/>
          <w:sz w:val="32"/>
          <w:szCs w:val="32"/>
          <w:rtl/>
          <w:lang w:val="en-US" w:bidi="ar-DZ"/>
        </w:rPr>
      </w:pPr>
      <w:r w:rsidRPr="005247AE">
        <w:rPr>
          <w:rFonts w:cs="Arabic Transparent" w:hint="cs"/>
          <w:sz w:val="32"/>
          <w:szCs w:val="32"/>
          <w:rtl/>
          <w:lang w:val="en-US" w:bidi="ar-DZ"/>
        </w:rPr>
        <w:t>وعن الت</w:t>
      </w:r>
      <w:r w:rsidR="000C4E11">
        <w:rPr>
          <w:rFonts w:cs="Arabic Transparent" w:hint="cs"/>
          <w:sz w:val="32"/>
          <w:szCs w:val="32"/>
          <w:rtl/>
          <w:lang w:val="en-US" w:bidi="ar-DZ"/>
        </w:rPr>
        <w:t>ّ</w:t>
      </w:r>
      <w:r w:rsidRPr="005247AE">
        <w:rPr>
          <w:rFonts w:cs="Arabic Transparent" w:hint="cs"/>
          <w:sz w:val="32"/>
          <w:szCs w:val="32"/>
          <w:rtl/>
          <w:lang w:val="en-US" w:bidi="ar-DZ"/>
        </w:rPr>
        <w:t>لوين الص</w:t>
      </w:r>
      <w:r w:rsidR="000C4E11">
        <w:rPr>
          <w:rFonts w:cs="Arabic Transparent" w:hint="cs"/>
          <w:sz w:val="32"/>
          <w:szCs w:val="32"/>
          <w:rtl/>
          <w:lang w:val="en-US" w:bidi="ar-DZ"/>
        </w:rPr>
        <w:t>ّ</w:t>
      </w:r>
      <w:r w:rsidRPr="005247AE">
        <w:rPr>
          <w:rFonts w:cs="Arabic Transparent" w:hint="cs"/>
          <w:sz w:val="32"/>
          <w:szCs w:val="32"/>
          <w:rtl/>
          <w:lang w:val="en-US" w:bidi="ar-DZ"/>
        </w:rPr>
        <w:t>وتي عند القدماء أورد محمد أديوان في باب اختلاف الناس في كلامهم ولغاتهم حديثًا لإخوان الصفاء فقال: "يورد الصفائيون مجموعة من النظرات الصائبة في ميدان الدراسات اللغوية عامة والصوتية بصفة خاصة. فهم تطرقوا إ</w:t>
      </w:r>
      <w:r w:rsidR="00440954">
        <w:rPr>
          <w:rFonts w:cs="Arabic Transparent" w:hint="cs"/>
          <w:sz w:val="32"/>
          <w:szCs w:val="32"/>
          <w:rtl/>
          <w:lang w:val="en-US" w:bidi="ar-DZ"/>
        </w:rPr>
        <w:t>لى الاختلاف الحاصل بين اللغات وق</w:t>
      </w:r>
      <w:r w:rsidRPr="005247AE">
        <w:rPr>
          <w:rFonts w:cs="Arabic Transparent" w:hint="cs"/>
          <w:sz w:val="32"/>
          <w:szCs w:val="32"/>
          <w:rtl/>
          <w:lang w:val="en-US" w:bidi="ar-DZ"/>
        </w:rPr>
        <w:t>دموا له تعليلاً طريفاً ودقيقًا، وردوا على التفسيرات العقيمة التي كانت تقدم للاختلاف اللغوي، واعتبروها تفسيرات غير علمية وبينوا مدى هشاشة أسسها، وقدموا بديلاً عنها..."</w:t>
      </w:r>
      <w:r w:rsidRPr="005247AE">
        <w:rPr>
          <w:rStyle w:val="Appelnotedebasdep"/>
          <w:rFonts w:cs="Arabic Transparent"/>
          <w:sz w:val="32"/>
          <w:szCs w:val="32"/>
          <w:rtl/>
          <w:lang w:val="en-US" w:bidi="ar-DZ"/>
        </w:rPr>
        <w:footnoteReference w:id="807"/>
      </w:r>
      <w:r w:rsidRPr="005247AE">
        <w:rPr>
          <w:rFonts w:cs="Arabic Transparent" w:hint="cs"/>
          <w:sz w:val="32"/>
          <w:szCs w:val="32"/>
          <w:rtl/>
          <w:lang w:val="en-US" w:bidi="ar-DZ"/>
        </w:rPr>
        <w:t>.</w:t>
      </w:r>
      <w:r w:rsidR="00440954">
        <w:rPr>
          <w:rFonts w:cs="Arabic Transparent" w:hint="cs"/>
          <w:sz w:val="32"/>
          <w:szCs w:val="32"/>
          <w:rtl/>
          <w:lang w:val="en-US" w:bidi="ar-DZ"/>
        </w:rPr>
        <w:t xml:space="preserve"> مرتكزين في حججهم على العوامل الفيزيولوجية والفيزيائية والبيئية للإنسان.</w:t>
      </w:r>
    </w:p>
    <w:p w:rsidR="00EB56DF" w:rsidRDefault="00EB56DF" w:rsidP="00EB56DF">
      <w:pPr>
        <w:bidi/>
        <w:spacing w:before="100" w:beforeAutospacing="1" w:after="100" w:afterAutospacing="1" w:line="480" w:lineRule="auto"/>
        <w:ind w:firstLine="709"/>
        <w:jc w:val="both"/>
        <w:rPr>
          <w:rFonts w:cs="Arabic Transparent"/>
          <w:sz w:val="32"/>
          <w:szCs w:val="32"/>
          <w:rtl/>
          <w:lang w:val="en-US" w:bidi="ar-DZ"/>
        </w:rPr>
      </w:pPr>
    </w:p>
    <w:p w:rsidR="00D37317" w:rsidRPr="006E2624" w:rsidRDefault="00D37317" w:rsidP="003C798C">
      <w:pPr>
        <w:bidi/>
        <w:spacing w:before="100" w:beforeAutospacing="1" w:after="100" w:afterAutospacing="1" w:line="480" w:lineRule="auto"/>
        <w:ind w:firstLine="709"/>
        <w:jc w:val="both"/>
        <w:rPr>
          <w:rFonts w:cs="MCS Rika S_I normal."/>
          <w:b/>
          <w:bCs/>
          <w:i/>
          <w:iCs/>
          <w:sz w:val="34"/>
          <w:szCs w:val="34"/>
          <w:rtl/>
          <w:lang w:val="en-US" w:bidi="ar-DZ"/>
        </w:rPr>
      </w:pPr>
      <w:r w:rsidRPr="006E2624">
        <w:rPr>
          <w:rFonts w:cs="MCS Rika S_I normal." w:hint="cs"/>
          <w:b/>
          <w:bCs/>
          <w:i/>
          <w:iCs/>
          <w:sz w:val="34"/>
          <w:szCs w:val="34"/>
          <w:rtl/>
          <w:lang w:val="en-US" w:bidi="ar-DZ"/>
        </w:rPr>
        <w:t>الت</w:t>
      </w:r>
      <w:r w:rsidR="000C4E11">
        <w:rPr>
          <w:rFonts w:cs="MCS Rika S_I normal." w:hint="cs"/>
          <w:b/>
          <w:bCs/>
          <w:i/>
          <w:iCs/>
          <w:sz w:val="34"/>
          <w:szCs w:val="34"/>
          <w:rtl/>
          <w:lang w:val="en-US" w:bidi="ar-DZ"/>
        </w:rPr>
        <w:t>َّ</w:t>
      </w:r>
      <w:r w:rsidRPr="006E2624">
        <w:rPr>
          <w:rFonts w:cs="MCS Rika S_I normal." w:hint="cs"/>
          <w:b/>
          <w:bCs/>
          <w:i/>
          <w:iCs/>
          <w:sz w:val="34"/>
          <w:szCs w:val="34"/>
          <w:rtl/>
          <w:lang w:val="en-US" w:bidi="ar-DZ"/>
        </w:rPr>
        <w:t>لوين الص</w:t>
      </w:r>
      <w:r w:rsidR="000C4E11">
        <w:rPr>
          <w:rFonts w:cs="MCS Rika S_I normal." w:hint="cs"/>
          <w:b/>
          <w:bCs/>
          <w:i/>
          <w:iCs/>
          <w:sz w:val="34"/>
          <w:szCs w:val="34"/>
          <w:rtl/>
          <w:lang w:val="en-US" w:bidi="ar-DZ"/>
        </w:rPr>
        <w:t>َّ</w:t>
      </w:r>
      <w:r w:rsidRPr="006E2624">
        <w:rPr>
          <w:rFonts w:cs="MCS Rika S_I normal." w:hint="cs"/>
          <w:b/>
          <w:bCs/>
          <w:i/>
          <w:iCs/>
          <w:sz w:val="34"/>
          <w:szCs w:val="34"/>
          <w:rtl/>
          <w:lang w:val="en-US" w:bidi="ar-DZ"/>
        </w:rPr>
        <w:t>وتي عند المحدثين :</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val="en-US" w:bidi="ar-DZ"/>
        </w:rPr>
        <w:t>ويؤكّد إرنست بولجرام بأن</w:t>
      </w:r>
      <w:r w:rsidR="000C4E11">
        <w:rPr>
          <w:rFonts w:cs="Arabic Transparent" w:hint="cs"/>
          <w:sz w:val="32"/>
          <w:szCs w:val="32"/>
          <w:rtl/>
          <w:lang w:val="en-US" w:bidi="ar-DZ"/>
        </w:rPr>
        <w:t>َّ</w:t>
      </w:r>
      <w:r w:rsidRPr="005247AE">
        <w:rPr>
          <w:rFonts w:cs="Arabic Transparent" w:hint="cs"/>
          <w:sz w:val="32"/>
          <w:szCs w:val="32"/>
          <w:rtl/>
          <w:lang w:val="en-US" w:bidi="ar-DZ"/>
        </w:rPr>
        <w:t xml:space="preserve"> الت</w:t>
      </w:r>
      <w:r w:rsidR="000C4E11">
        <w:rPr>
          <w:rFonts w:cs="Arabic Transparent" w:hint="cs"/>
          <w:sz w:val="32"/>
          <w:szCs w:val="32"/>
          <w:rtl/>
          <w:lang w:val="en-US" w:bidi="ar-DZ"/>
        </w:rPr>
        <w:t>َّ</w:t>
      </w:r>
      <w:r w:rsidRPr="005247AE">
        <w:rPr>
          <w:rFonts w:cs="Arabic Transparent" w:hint="cs"/>
          <w:sz w:val="32"/>
          <w:szCs w:val="32"/>
          <w:rtl/>
          <w:lang w:val="en-US" w:bidi="ar-DZ"/>
        </w:rPr>
        <w:t>لوين الص</w:t>
      </w:r>
      <w:r w:rsidR="000C4E11">
        <w:rPr>
          <w:rFonts w:cs="Arabic Transparent" w:hint="cs"/>
          <w:sz w:val="32"/>
          <w:szCs w:val="32"/>
          <w:rtl/>
          <w:lang w:val="en-US" w:bidi="ar-DZ"/>
        </w:rPr>
        <w:t>َّ</w:t>
      </w:r>
      <w:r w:rsidRPr="005247AE">
        <w:rPr>
          <w:rFonts w:cs="Arabic Transparent" w:hint="cs"/>
          <w:sz w:val="32"/>
          <w:szCs w:val="32"/>
          <w:rtl/>
          <w:lang w:val="en-US" w:bidi="ar-DZ"/>
        </w:rPr>
        <w:t>وتي واقع بين</w:t>
      </w:r>
      <w:r w:rsidR="000C4E11">
        <w:rPr>
          <w:rFonts w:cs="Arabic Transparent" w:hint="cs"/>
          <w:sz w:val="32"/>
          <w:szCs w:val="32"/>
          <w:rtl/>
          <w:lang w:val="en-US" w:bidi="ar-DZ"/>
        </w:rPr>
        <w:t xml:space="preserve"> "</w:t>
      </w:r>
      <w:r w:rsidRPr="005247AE">
        <w:rPr>
          <w:rFonts w:cs="Arabic Transparent" w:hint="cs"/>
          <w:sz w:val="32"/>
          <w:szCs w:val="32"/>
          <w:rtl/>
          <w:lang w:val="en-US" w:bidi="ar-DZ"/>
        </w:rPr>
        <w:t xml:space="preserve">الأصوات المتجاورة يُلَوِّن بعضها بعضًا. وإذا تحقق لصوت ما تأثير بالغ القوة على الصوت المجاور له فمن الممكن أن يسبب ذلك إدغامًا جزئيًا أو تامًّا بين الصوتين </w:t>
      </w:r>
      <w:r w:rsidRPr="005247AE">
        <w:rPr>
          <w:rFonts w:cs="Arabic Transparent"/>
          <w:sz w:val="32"/>
          <w:szCs w:val="32"/>
          <w:lang w:bidi="ar-DZ"/>
        </w:rPr>
        <w:t>Patrial or complete assimilation</w:t>
      </w:r>
      <w:r w:rsidRPr="005247AE">
        <w:rPr>
          <w:rFonts w:cs="Arabic Transparent" w:hint="cs"/>
          <w:sz w:val="32"/>
          <w:szCs w:val="32"/>
          <w:rtl/>
          <w:lang w:bidi="ar-DZ"/>
        </w:rPr>
        <w:t>، وهذه ظاهرة ذات أهمية كبيرة في اللسانيات التاريخية."</w:t>
      </w:r>
      <w:r w:rsidRPr="005247AE">
        <w:rPr>
          <w:rStyle w:val="Appelnotedebasdep"/>
          <w:rFonts w:cs="Arabic Transparent"/>
          <w:sz w:val="32"/>
          <w:szCs w:val="32"/>
          <w:rtl/>
          <w:lang w:bidi="ar-DZ"/>
        </w:rPr>
        <w:footnoteReference w:id="808"/>
      </w:r>
      <w:r w:rsidR="00440954">
        <w:rPr>
          <w:rFonts w:cs="Arabic Transparent" w:hint="cs"/>
          <w:sz w:val="32"/>
          <w:szCs w:val="32"/>
          <w:rtl/>
          <w:lang w:bidi="ar-DZ"/>
        </w:rPr>
        <w:t xml:space="preserve"> فمجاورة الأصوات لبعضها البعض ينشأ عنها تلوينٌ صوتي، ويقع الاختلاط والمزج لشدة التقارب بين الحرفين.</w:t>
      </w:r>
    </w:p>
    <w:p w:rsidR="00EB56DF" w:rsidRDefault="00D37317" w:rsidP="0097669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ونجد الت</w:t>
      </w:r>
      <w:r w:rsidR="000C4E11">
        <w:rPr>
          <w:rFonts w:cs="Arabic Transparent" w:hint="cs"/>
          <w:sz w:val="32"/>
          <w:szCs w:val="32"/>
          <w:rtl/>
          <w:lang w:bidi="ar-DZ"/>
        </w:rPr>
        <w:t>ّ</w:t>
      </w:r>
      <w:r w:rsidRPr="005247AE">
        <w:rPr>
          <w:rFonts w:cs="Arabic Transparent" w:hint="cs"/>
          <w:sz w:val="32"/>
          <w:szCs w:val="32"/>
          <w:rtl/>
          <w:lang w:bidi="ar-DZ"/>
        </w:rPr>
        <w:t>لوين الص</w:t>
      </w:r>
      <w:r w:rsidR="000C4E11">
        <w:rPr>
          <w:rFonts w:cs="Arabic Transparent" w:hint="cs"/>
          <w:sz w:val="32"/>
          <w:szCs w:val="32"/>
          <w:rtl/>
          <w:lang w:bidi="ar-DZ"/>
        </w:rPr>
        <w:t>ّ</w:t>
      </w:r>
      <w:r w:rsidRPr="005247AE">
        <w:rPr>
          <w:rFonts w:cs="Arabic Transparent" w:hint="cs"/>
          <w:sz w:val="32"/>
          <w:szCs w:val="32"/>
          <w:rtl/>
          <w:lang w:bidi="ar-DZ"/>
        </w:rPr>
        <w:t>وتي في الت</w:t>
      </w:r>
      <w:r w:rsidR="000C4E11">
        <w:rPr>
          <w:rFonts w:cs="Arabic Transparent" w:hint="cs"/>
          <w:sz w:val="32"/>
          <w:szCs w:val="32"/>
          <w:rtl/>
          <w:lang w:bidi="ar-DZ"/>
        </w:rPr>
        <w:t>ّ</w:t>
      </w:r>
      <w:r w:rsidRPr="005247AE">
        <w:rPr>
          <w:rFonts w:cs="Arabic Transparent" w:hint="cs"/>
          <w:sz w:val="32"/>
          <w:szCs w:val="32"/>
          <w:rtl/>
          <w:lang w:bidi="ar-DZ"/>
        </w:rPr>
        <w:t>وليد الص</w:t>
      </w:r>
      <w:r w:rsidR="000C4E11">
        <w:rPr>
          <w:rFonts w:cs="Arabic Transparent" w:hint="cs"/>
          <w:sz w:val="32"/>
          <w:szCs w:val="32"/>
          <w:rtl/>
          <w:lang w:bidi="ar-DZ"/>
        </w:rPr>
        <w:t>ّ</w:t>
      </w:r>
      <w:r w:rsidRPr="005247AE">
        <w:rPr>
          <w:rFonts w:cs="Arabic Transparent" w:hint="cs"/>
          <w:sz w:val="32"/>
          <w:szCs w:val="32"/>
          <w:rtl/>
          <w:lang w:bidi="ar-DZ"/>
        </w:rPr>
        <w:t xml:space="preserve">وتي عند ستيفن أولمان في قوله: "وذاك كما في (قهقه) و(تمايل) ففي الكلمة الأولى حدث تقليد صوت لصوت آخر، وفي الثانية ترجمت الحركة ترجمة بيانية دقيقة بوسائل صوتية، والمصطلح الذي يغلب إطلاقه في مثل هذه الكلمات المحاكية هو </w:t>
      </w:r>
      <w:r w:rsidRPr="005247AE">
        <w:rPr>
          <w:rFonts w:cs="Arabic Transparent"/>
          <w:sz w:val="32"/>
          <w:szCs w:val="32"/>
          <w:lang w:bidi="ar-DZ"/>
        </w:rPr>
        <w:t>Onomatopoela</w:t>
      </w:r>
      <w:r w:rsidRPr="005247AE">
        <w:rPr>
          <w:rFonts w:cs="Arabic Transparent" w:hint="cs"/>
          <w:sz w:val="32"/>
          <w:szCs w:val="32"/>
          <w:rtl/>
          <w:lang w:val="en-US" w:bidi="ar-DZ"/>
        </w:rPr>
        <w:t xml:space="preserve"> ومعناه الحرفي (صنع الكلمات)، ويغلب استعماله الآن في معنى محاكاة الأصوات."</w:t>
      </w:r>
      <w:r w:rsidRPr="005247AE">
        <w:rPr>
          <w:rStyle w:val="Appelnotedebasdep"/>
          <w:rFonts w:cs="Arabic Transparent"/>
          <w:sz w:val="32"/>
          <w:szCs w:val="32"/>
          <w:rtl/>
          <w:lang w:val="en-US" w:bidi="ar-DZ"/>
        </w:rPr>
        <w:footnoteReference w:id="809"/>
      </w:r>
      <w:r w:rsidRPr="005247AE">
        <w:rPr>
          <w:rFonts w:cs="Arabic Transparent" w:hint="cs"/>
          <w:sz w:val="32"/>
          <w:szCs w:val="32"/>
          <w:rtl/>
          <w:lang w:bidi="ar-DZ"/>
        </w:rPr>
        <w:t xml:space="preserve"> </w:t>
      </w:r>
      <w:r w:rsidR="00440954">
        <w:rPr>
          <w:rFonts w:cs="Arabic Transparent" w:hint="cs"/>
          <w:sz w:val="32"/>
          <w:szCs w:val="32"/>
          <w:rtl/>
          <w:lang w:bidi="ar-DZ"/>
        </w:rPr>
        <w:t>مما ينجرّ عنه الوقوع في اللحن والبعد عن النطق الأصلي للكلمة، غير آبهين بقواعد اللغة.</w:t>
      </w:r>
    </w:p>
    <w:p w:rsidR="00B355E8" w:rsidRDefault="00B355E8" w:rsidP="00B355E8">
      <w:pPr>
        <w:bidi/>
        <w:spacing w:before="100" w:beforeAutospacing="1" w:after="100" w:afterAutospacing="1" w:line="480" w:lineRule="auto"/>
        <w:ind w:firstLine="709"/>
        <w:jc w:val="both"/>
        <w:rPr>
          <w:rFonts w:cs="Arabic Transparent"/>
          <w:sz w:val="32"/>
          <w:szCs w:val="32"/>
          <w:rtl/>
          <w:lang w:bidi="ar-DZ"/>
        </w:rPr>
      </w:pPr>
    </w:p>
    <w:p w:rsidR="00D37317" w:rsidRDefault="00440954" w:rsidP="000314A4">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ونعتقد أن</w:t>
      </w:r>
      <w:r w:rsidR="000314A4">
        <w:rPr>
          <w:rFonts w:cs="Arabic Transparent" w:hint="cs"/>
          <w:sz w:val="32"/>
          <w:szCs w:val="32"/>
          <w:rtl/>
          <w:lang w:bidi="ar-DZ"/>
        </w:rPr>
        <w:t>َّ</w:t>
      </w:r>
      <w:r>
        <w:rPr>
          <w:rFonts w:cs="Arabic Transparent" w:hint="cs"/>
          <w:sz w:val="32"/>
          <w:szCs w:val="32"/>
          <w:rtl/>
          <w:lang w:bidi="ar-DZ"/>
        </w:rPr>
        <w:t xml:space="preserve"> ما سبق يمكن حوصلته في</w:t>
      </w:r>
      <w:r w:rsidR="00D37317" w:rsidRPr="005247AE">
        <w:rPr>
          <w:rFonts w:cs="Arabic Transparent" w:hint="cs"/>
          <w:sz w:val="32"/>
          <w:szCs w:val="32"/>
          <w:rtl/>
          <w:lang w:bidi="ar-DZ"/>
        </w:rPr>
        <w:t xml:space="preserve"> أن</w:t>
      </w:r>
      <w:r w:rsidR="000314A4">
        <w:rPr>
          <w:rFonts w:cs="Arabic Transparent" w:hint="cs"/>
          <w:sz w:val="32"/>
          <w:szCs w:val="32"/>
          <w:rtl/>
          <w:lang w:bidi="ar-DZ"/>
        </w:rPr>
        <w:t>َّ</w:t>
      </w:r>
      <w:r w:rsidR="00D37317" w:rsidRPr="005247AE">
        <w:rPr>
          <w:rFonts w:cs="Arabic Transparent" w:hint="cs"/>
          <w:sz w:val="32"/>
          <w:szCs w:val="32"/>
          <w:rtl/>
          <w:lang w:bidi="ar-DZ"/>
        </w:rPr>
        <w:t xml:space="preserve"> مفهوم الت</w:t>
      </w:r>
      <w:r w:rsidR="000314A4">
        <w:rPr>
          <w:rFonts w:cs="Arabic Transparent" w:hint="cs"/>
          <w:sz w:val="32"/>
          <w:szCs w:val="32"/>
          <w:rtl/>
          <w:lang w:bidi="ar-DZ"/>
        </w:rPr>
        <w:t>َّ</w:t>
      </w:r>
      <w:r w:rsidR="00D37317" w:rsidRPr="005247AE">
        <w:rPr>
          <w:rFonts w:cs="Arabic Transparent" w:hint="cs"/>
          <w:sz w:val="32"/>
          <w:szCs w:val="32"/>
          <w:rtl/>
          <w:lang w:bidi="ar-DZ"/>
        </w:rPr>
        <w:t>لوين الص</w:t>
      </w:r>
      <w:r w:rsidR="000314A4">
        <w:rPr>
          <w:rFonts w:cs="Arabic Transparent" w:hint="cs"/>
          <w:sz w:val="32"/>
          <w:szCs w:val="32"/>
          <w:rtl/>
          <w:lang w:bidi="ar-DZ"/>
        </w:rPr>
        <w:t>َّ</w:t>
      </w:r>
      <w:r w:rsidR="00D37317" w:rsidRPr="005247AE">
        <w:rPr>
          <w:rFonts w:cs="Arabic Transparent" w:hint="cs"/>
          <w:sz w:val="32"/>
          <w:szCs w:val="32"/>
          <w:rtl/>
          <w:lang w:bidi="ar-DZ"/>
        </w:rPr>
        <w:t>وتي لم يرد عند الأزهري بهذا المعنى، وإنّما ذكر مصطلح التلوين واصفًا به المراحل التي يمر</w:t>
      </w:r>
      <w:r w:rsidR="000314A4">
        <w:rPr>
          <w:rFonts w:cs="Arabic Transparent" w:hint="cs"/>
          <w:sz w:val="32"/>
          <w:szCs w:val="32"/>
          <w:rtl/>
          <w:lang w:bidi="ar-DZ"/>
        </w:rPr>
        <w:t>ّ</w:t>
      </w:r>
      <w:r w:rsidR="00D37317" w:rsidRPr="005247AE">
        <w:rPr>
          <w:rFonts w:cs="Arabic Transparent" w:hint="cs"/>
          <w:sz w:val="32"/>
          <w:szCs w:val="32"/>
          <w:rtl/>
          <w:lang w:bidi="ar-DZ"/>
        </w:rPr>
        <w:t xml:space="preserve"> بها</w:t>
      </w:r>
      <w:r w:rsidR="00F12F9B">
        <w:rPr>
          <w:rFonts w:cs="Arabic Transparent" w:hint="cs"/>
          <w:sz w:val="32"/>
          <w:szCs w:val="32"/>
          <w:rtl/>
          <w:lang w:bidi="ar-DZ"/>
        </w:rPr>
        <w:t xml:space="preserve"> الظلام بعد المغرب،</w:t>
      </w:r>
      <w:r w:rsidR="00D37317" w:rsidRPr="005247AE">
        <w:rPr>
          <w:rFonts w:cs="Arabic Transparent" w:hint="cs"/>
          <w:sz w:val="32"/>
          <w:szCs w:val="32"/>
          <w:rtl/>
          <w:lang w:bidi="ar-DZ"/>
        </w:rPr>
        <w:t xml:space="preserve"> والألوان التي </w:t>
      </w:r>
      <w:r w:rsidR="00F12F9B">
        <w:rPr>
          <w:rFonts w:cs="Arabic Transparent" w:hint="cs"/>
          <w:sz w:val="32"/>
          <w:szCs w:val="32"/>
          <w:rtl/>
          <w:lang w:bidi="ar-DZ"/>
        </w:rPr>
        <w:t>يت</w:t>
      </w:r>
      <w:r w:rsidR="000314A4">
        <w:rPr>
          <w:rFonts w:cs="Arabic Transparent" w:hint="cs"/>
          <w:sz w:val="32"/>
          <w:szCs w:val="32"/>
          <w:rtl/>
          <w:lang w:bidi="ar-DZ"/>
        </w:rPr>
        <w:t>ّ</w:t>
      </w:r>
      <w:r w:rsidR="00F12F9B">
        <w:rPr>
          <w:rFonts w:cs="Arabic Transparent" w:hint="cs"/>
          <w:sz w:val="32"/>
          <w:szCs w:val="32"/>
          <w:rtl/>
          <w:lang w:bidi="ar-DZ"/>
        </w:rPr>
        <w:t>صف بها الت</w:t>
      </w:r>
      <w:r w:rsidR="000314A4">
        <w:rPr>
          <w:rFonts w:cs="Arabic Transparent" w:hint="cs"/>
          <w:sz w:val="32"/>
          <w:szCs w:val="32"/>
          <w:rtl/>
          <w:lang w:bidi="ar-DZ"/>
        </w:rPr>
        <w:t>َّ</w:t>
      </w:r>
      <w:r w:rsidR="00F12F9B">
        <w:rPr>
          <w:rFonts w:cs="Arabic Transparent" w:hint="cs"/>
          <w:sz w:val="32"/>
          <w:szCs w:val="32"/>
          <w:rtl/>
          <w:lang w:bidi="ar-DZ"/>
        </w:rPr>
        <w:t>مر أثناء نضجه،</w:t>
      </w:r>
      <w:r w:rsidR="00D37317" w:rsidRPr="005247AE">
        <w:rPr>
          <w:rFonts w:cs="Arabic Transparent" w:hint="cs"/>
          <w:sz w:val="32"/>
          <w:szCs w:val="32"/>
          <w:rtl/>
          <w:lang w:bidi="ar-DZ"/>
        </w:rPr>
        <w:t xml:space="preserve"> وهو بهذا لا يختلف عن سابقيه في توظيف مصطلح التلوين الدال على الألوان</w:t>
      </w:r>
      <w:r w:rsidR="000314A4">
        <w:rPr>
          <w:rFonts w:cs="Arabic Transparent" w:hint="cs"/>
          <w:sz w:val="32"/>
          <w:szCs w:val="32"/>
          <w:rtl/>
          <w:lang w:bidi="ar-DZ"/>
        </w:rPr>
        <w:t>،</w:t>
      </w:r>
      <w:r w:rsidR="00D37317" w:rsidRPr="005247AE">
        <w:rPr>
          <w:rFonts w:cs="Arabic Transparent" w:hint="cs"/>
          <w:sz w:val="32"/>
          <w:szCs w:val="32"/>
          <w:rtl/>
          <w:lang w:bidi="ar-DZ"/>
        </w:rPr>
        <w:t xml:space="preserve"> وهو بهذا المفهوم يكون قد قارب المحدثين الذين أطلقوا مصطلح التلوين على الصوت فقالوا التلوين الص</w:t>
      </w:r>
      <w:r w:rsidR="000314A4">
        <w:rPr>
          <w:rFonts w:cs="Arabic Transparent" w:hint="cs"/>
          <w:sz w:val="32"/>
          <w:szCs w:val="32"/>
          <w:rtl/>
          <w:lang w:bidi="ar-DZ"/>
        </w:rPr>
        <w:t>ّ</w:t>
      </w:r>
      <w:r w:rsidR="00D37317" w:rsidRPr="005247AE">
        <w:rPr>
          <w:rFonts w:cs="Arabic Transparent" w:hint="cs"/>
          <w:sz w:val="32"/>
          <w:szCs w:val="32"/>
          <w:rtl/>
          <w:lang w:bidi="ar-DZ"/>
        </w:rPr>
        <w:t>وتي وهو استعمالٌ في محلّه</w:t>
      </w:r>
      <w:r w:rsidR="000314A4">
        <w:rPr>
          <w:rFonts w:cs="Arabic Transparent" w:hint="cs"/>
          <w:sz w:val="32"/>
          <w:szCs w:val="32"/>
          <w:rtl/>
          <w:lang w:bidi="ar-DZ"/>
        </w:rPr>
        <w:t>،</w:t>
      </w:r>
      <w:r w:rsidR="00D37317" w:rsidRPr="005247AE">
        <w:rPr>
          <w:rFonts w:cs="Arabic Transparent" w:hint="cs"/>
          <w:sz w:val="32"/>
          <w:szCs w:val="32"/>
          <w:rtl/>
          <w:lang w:bidi="ar-DZ"/>
        </w:rPr>
        <w:t xml:space="preserve"> كون الص</w:t>
      </w:r>
      <w:r w:rsidR="000314A4">
        <w:rPr>
          <w:rFonts w:cs="Arabic Transparent" w:hint="cs"/>
          <w:sz w:val="32"/>
          <w:szCs w:val="32"/>
          <w:rtl/>
          <w:lang w:bidi="ar-DZ"/>
        </w:rPr>
        <w:t>ّ</w:t>
      </w:r>
      <w:r w:rsidR="00D37317" w:rsidRPr="005247AE">
        <w:rPr>
          <w:rFonts w:cs="Arabic Transparent" w:hint="cs"/>
          <w:sz w:val="32"/>
          <w:szCs w:val="32"/>
          <w:rtl/>
          <w:lang w:bidi="ar-DZ"/>
        </w:rPr>
        <w:t>وت يتلون من شخص لآخر</w:t>
      </w:r>
      <w:r w:rsidR="000314A4">
        <w:rPr>
          <w:rFonts w:cs="Arabic Transparent" w:hint="cs"/>
          <w:sz w:val="32"/>
          <w:szCs w:val="32"/>
          <w:rtl/>
          <w:lang w:bidi="ar-DZ"/>
        </w:rPr>
        <w:t>،</w:t>
      </w:r>
      <w:r w:rsidR="00D37317" w:rsidRPr="005247AE">
        <w:rPr>
          <w:rFonts w:cs="Arabic Transparent" w:hint="cs"/>
          <w:sz w:val="32"/>
          <w:szCs w:val="32"/>
          <w:rtl/>
          <w:lang w:bidi="ar-DZ"/>
        </w:rPr>
        <w:t xml:space="preserve"> ومن حالة نفسية إلى أخرى، فالتمايز بين الأصوات صفة مؤكدة، </w:t>
      </w:r>
      <w:r w:rsidR="000314A4">
        <w:rPr>
          <w:rFonts w:cs="Arabic Transparent" w:hint="cs"/>
          <w:sz w:val="32"/>
          <w:szCs w:val="32"/>
          <w:rtl/>
          <w:lang w:bidi="ar-DZ"/>
        </w:rPr>
        <w:t>في ا</w:t>
      </w:r>
      <w:r w:rsidR="00D37317" w:rsidRPr="005247AE">
        <w:rPr>
          <w:rFonts w:cs="Arabic Transparent" w:hint="cs"/>
          <w:sz w:val="32"/>
          <w:szCs w:val="32"/>
          <w:rtl/>
          <w:lang w:bidi="ar-DZ"/>
        </w:rPr>
        <w:t xml:space="preserve">لأجناس والبيئة، فاختلاف لغات ولهجات الأجناس خير دليل، وللبيئات دورها، ألا ترى أصوات سكان الجبال والصحارى والسواحل كيف هي متفاوتة، بين الغلظة والشدة والرقة والامتداد. </w:t>
      </w:r>
    </w:p>
    <w:p w:rsidR="00D37317" w:rsidRPr="006E2624" w:rsidRDefault="00D37317" w:rsidP="003C798C">
      <w:pPr>
        <w:bidi/>
        <w:spacing w:before="100" w:beforeAutospacing="1" w:after="100" w:afterAutospacing="1" w:line="480" w:lineRule="auto"/>
        <w:ind w:firstLine="709"/>
        <w:jc w:val="both"/>
        <w:rPr>
          <w:rFonts w:cs="MCS Rika S_I normal."/>
          <w:b/>
          <w:bCs/>
          <w:i/>
          <w:iCs/>
          <w:sz w:val="34"/>
          <w:szCs w:val="34"/>
          <w:rtl/>
          <w:lang w:bidi="ar-DZ"/>
        </w:rPr>
      </w:pPr>
      <w:r w:rsidRPr="006E2624">
        <w:rPr>
          <w:rFonts w:cs="MCS Rika S_I normal." w:hint="cs"/>
          <w:b/>
          <w:bCs/>
          <w:i/>
          <w:iCs/>
          <w:sz w:val="34"/>
          <w:szCs w:val="34"/>
          <w:rtl/>
          <w:lang w:bidi="ar-DZ"/>
        </w:rPr>
        <w:t>الت</w:t>
      </w:r>
      <w:r w:rsidR="00921898">
        <w:rPr>
          <w:rFonts w:cs="MCS Rika S_I normal." w:hint="cs"/>
          <w:b/>
          <w:bCs/>
          <w:i/>
          <w:iCs/>
          <w:sz w:val="34"/>
          <w:szCs w:val="34"/>
          <w:rtl/>
          <w:lang w:bidi="ar-DZ"/>
        </w:rPr>
        <w:t>ّ</w:t>
      </w:r>
      <w:r w:rsidRPr="006E2624">
        <w:rPr>
          <w:rFonts w:cs="MCS Rika S_I normal." w:hint="cs"/>
          <w:b/>
          <w:bCs/>
          <w:i/>
          <w:iCs/>
          <w:sz w:val="34"/>
          <w:szCs w:val="34"/>
          <w:rtl/>
          <w:lang w:bidi="ar-DZ"/>
        </w:rPr>
        <w:t>نغيم عند الأزهري :</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قال الأزهري عن مصطلح التنغيم: "قال الليث: النَّغْمَةُ: جَرْسُ الكلمةِ وحُسنُ الصَّوت في القراءة، تقول ما نَغَم بكَلمة. أبو عبيد عن الكسائي وأبي زيد: قد نَغَمْتُ أَنْغَمُ وأَنْغِمُ نَغْمًا، وهو الكلام الخَفِيُّ. وقال الأصمعيُّ: إنّه لَيَتَنَغَّمُ بشيء ويَتَنَسَّمُ بشيءٍ وينسم بشيءٍ، أي يتكلَّم به."</w:t>
      </w:r>
      <w:r w:rsidRPr="005247AE">
        <w:rPr>
          <w:rStyle w:val="Appelnotedebasdep"/>
          <w:rFonts w:cs="Arabic Transparent"/>
          <w:sz w:val="32"/>
          <w:szCs w:val="32"/>
          <w:rtl/>
          <w:lang w:bidi="ar-DZ"/>
        </w:rPr>
        <w:footnoteReference w:id="810"/>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وفي الاصطلاح: "الت</w:t>
      </w:r>
      <w:r w:rsidR="00921898">
        <w:rPr>
          <w:rFonts w:cs="Arabic Transparent" w:hint="cs"/>
          <w:sz w:val="32"/>
          <w:szCs w:val="32"/>
          <w:rtl/>
          <w:lang w:bidi="ar-DZ"/>
        </w:rPr>
        <w:t>ّ</w:t>
      </w:r>
      <w:r w:rsidRPr="005247AE">
        <w:rPr>
          <w:rFonts w:cs="Arabic Transparent" w:hint="cs"/>
          <w:sz w:val="32"/>
          <w:szCs w:val="32"/>
          <w:rtl/>
          <w:lang w:bidi="ar-DZ"/>
        </w:rPr>
        <w:t>نغيم هو المصطلح الص</w:t>
      </w:r>
      <w:r w:rsidR="00921898">
        <w:rPr>
          <w:rFonts w:cs="Arabic Transparent" w:hint="cs"/>
          <w:sz w:val="32"/>
          <w:szCs w:val="32"/>
          <w:rtl/>
          <w:lang w:bidi="ar-DZ"/>
        </w:rPr>
        <w:t>ّ</w:t>
      </w:r>
      <w:r w:rsidRPr="005247AE">
        <w:rPr>
          <w:rFonts w:cs="Arabic Transparent" w:hint="cs"/>
          <w:sz w:val="32"/>
          <w:szCs w:val="32"/>
          <w:rtl/>
          <w:lang w:bidi="ar-DZ"/>
        </w:rPr>
        <w:t>وتي الد</w:t>
      </w:r>
      <w:r w:rsidR="00921898">
        <w:rPr>
          <w:rFonts w:cs="Arabic Transparent" w:hint="cs"/>
          <w:sz w:val="32"/>
          <w:szCs w:val="32"/>
          <w:rtl/>
          <w:lang w:bidi="ar-DZ"/>
        </w:rPr>
        <w:t>ّ</w:t>
      </w:r>
      <w:r w:rsidRPr="005247AE">
        <w:rPr>
          <w:rFonts w:cs="Arabic Transparent" w:hint="cs"/>
          <w:sz w:val="32"/>
          <w:szCs w:val="32"/>
          <w:rtl/>
          <w:lang w:bidi="ar-DZ"/>
        </w:rPr>
        <w:t>ال على الارتفاع (=الصعود)، والانخفاض (=الهبوط) في درجة الجهر في الكلام. وهذا التغير في "الدرجة" يرجع إلى التغير في نسبة ذبذبة الوترين الصوتيين، هذه الذبذبة التي تحدث "نغمة" موسيقية. ولذلك فالت</w:t>
      </w:r>
      <w:r w:rsidR="00921898">
        <w:rPr>
          <w:rFonts w:cs="Arabic Transparent" w:hint="cs"/>
          <w:sz w:val="32"/>
          <w:szCs w:val="32"/>
          <w:rtl/>
          <w:lang w:bidi="ar-DZ"/>
        </w:rPr>
        <w:t>ّ</w:t>
      </w:r>
      <w:r w:rsidRPr="005247AE">
        <w:rPr>
          <w:rFonts w:cs="Arabic Transparent" w:hint="cs"/>
          <w:sz w:val="32"/>
          <w:szCs w:val="32"/>
          <w:rtl/>
          <w:lang w:bidi="ar-DZ"/>
        </w:rPr>
        <w:t>نغيم يدل</w:t>
      </w:r>
      <w:r w:rsidR="00921898">
        <w:rPr>
          <w:rFonts w:cs="Arabic Transparent" w:hint="cs"/>
          <w:sz w:val="32"/>
          <w:szCs w:val="32"/>
          <w:rtl/>
          <w:lang w:bidi="ar-DZ"/>
        </w:rPr>
        <w:t>ّ</w:t>
      </w:r>
      <w:r w:rsidRPr="005247AE">
        <w:rPr>
          <w:rFonts w:cs="Arabic Transparent" w:hint="cs"/>
          <w:sz w:val="32"/>
          <w:szCs w:val="32"/>
          <w:rtl/>
          <w:lang w:bidi="ar-DZ"/>
        </w:rPr>
        <w:t xml:space="preserve"> على العنصر الموسيقي في الكلام، يدل على "لحن" الكلام."</w:t>
      </w:r>
      <w:r w:rsidRPr="005247AE">
        <w:rPr>
          <w:rStyle w:val="Appelnotedebasdep"/>
          <w:rFonts w:cs="Arabic Transparent"/>
          <w:sz w:val="32"/>
          <w:szCs w:val="32"/>
          <w:rtl/>
          <w:lang w:bidi="ar-DZ"/>
        </w:rPr>
        <w:footnoteReference w:id="811"/>
      </w:r>
      <w:r w:rsidR="0097669C">
        <w:rPr>
          <w:rFonts w:cs="Arabic Transparent" w:hint="cs"/>
          <w:sz w:val="32"/>
          <w:szCs w:val="32"/>
          <w:rtl/>
          <w:lang w:bidi="ar-DZ"/>
        </w:rPr>
        <w:t xml:space="preserve"> أي حسن الصوت الذي تأنس له الأذن وتألفه.</w:t>
      </w:r>
    </w:p>
    <w:p w:rsidR="00D37317" w:rsidRPr="006E2624" w:rsidRDefault="00D37317" w:rsidP="003C798C">
      <w:pPr>
        <w:bidi/>
        <w:spacing w:before="100" w:beforeAutospacing="1" w:after="100" w:afterAutospacing="1" w:line="480" w:lineRule="auto"/>
        <w:ind w:firstLine="709"/>
        <w:jc w:val="both"/>
        <w:rPr>
          <w:rFonts w:cs="MCS Rika S_I normal."/>
          <w:b/>
          <w:bCs/>
          <w:i/>
          <w:iCs/>
          <w:sz w:val="34"/>
          <w:szCs w:val="34"/>
          <w:rtl/>
          <w:lang w:bidi="ar-DZ"/>
        </w:rPr>
      </w:pPr>
      <w:r w:rsidRPr="006E2624">
        <w:rPr>
          <w:rFonts w:cs="MCS Rika S_I normal." w:hint="cs"/>
          <w:b/>
          <w:bCs/>
          <w:i/>
          <w:iCs/>
          <w:sz w:val="34"/>
          <w:szCs w:val="34"/>
          <w:rtl/>
          <w:lang w:bidi="ar-DZ"/>
        </w:rPr>
        <w:t>التنغيم عند القدماء :</w:t>
      </w:r>
    </w:p>
    <w:p w:rsidR="00D37317" w:rsidRPr="005247AE" w:rsidRDefault="00D37317" w:rsidP="00903F7D">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قال الخويسكي ونجلاء محمد عمران عن مصطلح التنغيم عند القدماء: "لم يعالج أحد من القدماء شيئًا من التنغيم ولم يعرفوا كنهه. غير أننا لا نعدم عند بعضهم، الإشارة إلى بعض آثاره في الكلام، للدلالة على المعاني المختلفة، وكان ابن جني أحد الذين التفتوا إلى ذلك."</w:t>
      </w:r>
      <w:r w:rsidRPr="005247AE">
        <w:rPr>
          <w:rStyle w:val="Appelnotedebasdep"/>
          <w:rFonts w:cs="Arabic Transparent"/>
          <w:sz w:val="32"/>
          <w:szCs w:val="32"/>
          <w:rtl/>
          <w:lang w:bidi="ar-DZ"/>
        </w:rPr>
        <w:footnoteReference w:id="812"/>
      </w:r>
      <w:r w:rsidR="001E0612">
        <w:rPr>
          <w:rFonts w:cs="Arabic Transparent" w:hint="cs"/>
          <w:sz w:val="32"/>
          <w:szCs w:val="32"/>
          <w:rtl/>
          <w:lang w:bidi="ar-DZ"/>
        </w:rPr>
        <w:t xml:space="preserve"> و ألّف </w:t>
      </w:r>
      <w:r w:rsidR="00D2680D">
        <w:rPr>
          <w:rFonts w:cs="Arabic Transparent" w:hint="cs"/>
          <w:sz w:val="32"/>
          <w:szCs w:val="32"/>
          <w:rtl/>
          <w:lang w:bidi="ar-DZ"/>
        </w:rPr>
        <w:t>في النّغم والموسيقى والأصوات</w:t>
      </w:r>
      <w:r w:rsidR="001E0612">
        <w:rPr>
          <w:rFonts w:cs="Arabic Transparent" w:hint="cs"/>
          <w:sz w:val="32"/>
          <w:szCs w:val="32"/>
          <w:rtl/>
          <w:lang w:bidi="ar-DZ"/>
        </w:rPr>
        <w:t xml:space="preserve"> .</w:t>
      </w:r>
    </w:p>
    <w:p w:rsidR="00D37317" w:rsidRDefault="00D37317"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 xml:space="preserve">وفي كلام الجاحظ إشارة إلى التنغيم في سياق حديث المتكلم حيث يقول: "والصوت هو آلة اللفظ وهو الجوهر الذي يقوم به التقطيع وبه يُوجد التأليف. ولن تكون حركات اللسان لفظًا ولا كلاماً موزونًا ولا منثورًا إلاّ بظهور الصوت. </w:t>
      </w:r>
      <w:r w:rsidR="00921898">
        <w:rPr>
          <w:rFonts w:cs="Arabic Transparent" w:hint="cs"/>
          <w:sz w:val="32"/>
          <w:szCs w:val="32"/>
          <w:rtl/>
          <w:lang w:bidi="ar-DZ"/>
        </w:rPr>
        <w:t xml:space="preserve">        </w:t>
      </w:r>
      <w:r w:rsidRPr="005247AE">
        <w:rPr>
          <w:rFonts w:cs="Arabic Transparent" w:hint="cs"/>
          <w:sz w:val="32"/>
          <w:szCs w:val="32"/>
          <w:rtl/>
          <w:lang w:bidi="ar-DZ"/>
        </w:rPr>
        <w:t>و</w:t>
      </w:r>
      <w:r w:rsidR="00921898">
        <w:rPr>
          <w:rFonts w:cs="Arabic Transparent" w:hint="cs"/>
          <w:sz w:val="32"/>
          <w:szCs w:val="32"/>
          <w:rtl/>
          <w:lang w:bidi="ar-DZ"/>
        </w:rPr>
        <w:t xml:space="preserve"> </w:t>
      </w:r>
      <w:r w:rsidRPr="005247AE">
        <w:rPr>
          <w:rFonts w:cs="Arabic Transparent" w:hint="cs"/>
          <w:sz w:val="32"/>
          <w:szCs w:val="32"/>
          <w:rtl/>
          <w:lang w:bidi="ar-DZ"/>
        </w:rPr>
        <w:t>لا تكون الحروف كلاماً إلا بالتقطيع والتأليف. وحسن الإشارة باليد والرأس من تمام حسن البيان بالبيان مع الذي يكون مع الإشارة من الدّال والشَّكل والتَّفَتُّل والتثني واستدعاء الشهوة وغير ذلك من الأمور."</w:t>
      </w:r>
      <w:r w:rsidRPr="005247AE">
        <w:rPr>
          <w:rStyle w:val="Appelnotedebasdep"/>
          <w:rFonts w:cs="Arabic Transparent"/>
          <w:sz w:val="32"/>
          <w:szCs w:val="32"/>
          <w:rtl/>
          <w:lang w:bidi="ar-DZ"/>
        </w:rPr>
        <w:footnoteReference w:id="813"/>
      </w:r>
      <w:r w:rsidRPr="005247AE">
        <w:rPr>
          <w:rFonts w:cs="Arabic Transparent" w:hint="cs"/>
          <w:sz w:val="32"/>
          <w:szCs w:val="32"/>
          <w:rtl/>
          <w:lang w:bidi="ar-DZ"/>
        </w:rPr>
        <w:t xml:space="preserve"> لقد بيّن مدى أهمية التنغيم في حديث المتكلم.</w:t>
      </w:r>
    </w:p>
    <w:p w:rsidR="00EB56DF" w:rsidRDefault="00EB56DF" w:rsidP="00EB56DF">
      <w:pPr>
        <w:bidi/>
        <w:spacing w:before="100" w:beforeAutospacing="1" w:after="100" w:afterAutospacing="1" w:line="480" w:lineRule="auto"/>
        <w:ind w:firstLine="709"/>
        <w:jc w:val="both"/>
        <w:rPr>
          <w:rFonts w:cs="Arabic Transparent"/>
          <w:sz w:val="32"/>
          <w:szCs w:val="32"/>
          <w:rtl/>
          <w:lang w:bidi="ar-DZ"/>
        </w:rPr>
      </w:pPr>
    </w:p>
    <w:p w:rsidR="00D37317" w:rsidRPr="006E2624" w:rsidRDefault="00D37317" w:rsidP="003C798C">
      <w:pPr>
        <w:bidi/>
        <w:spacing w:before="100" w:beforeAutospacing="1" w:after="100" w:afterAutospacing="1" w:line="480" w:lineRule="auto"/>
        <w:ind w:firstLine="709"/>
        <w:jc w:val="both"/>
        <w:rPr>
          <w:rFonts w:cs="MCS Rika S_I normal."/>
          <w:b/>
          <w:bCs/>
          <w:i/>
          <w:iCs/>
          <w:sz w:val="34"/>
          <w:szCs w:val="34"/>
          <w:rtl/>
          <w:lang w:bidi="ar-DZ"/>
        </w:rPr>
      </w:pPr>
      <w:r w:rsidRPr="006E2624">
        <w:rPr>
          <w:rFonts w:cs="MCS Rika S_I normal." w:hint="cs"/>
          <w:b/>
          <w:bCs/>
          <w:i/>
          <w:iCs/>
          <w:sz w:val="34"/>
          <w:szCs w:val="34"/>
          <w:rtl/>
          <w:lang w:bidi="ar-DZ"/>
        </w:rPr>
        <w:t>الت</w:t>
      </w:r>
      <w:r w:rsidR="00921898">
        <w:rPr>
          <w:rFonts w:cs="MCS Rika S_I normal." w:hint="cs"/>
          <w:b/>
          <w:bCs/>
          <w:i/>
          <w:iCs/>
          <w:sz w:val="34"/>
          <w:szCs w:val="34"/>
          <w:rtl/>
          <w:lang w:bidi="ar-DZ"/>
        </w:rPr>
        <w:t>ّ</w:t>
      </w:r>
      <w:r w:rsidRPr="006E2624">
        <w:rPr>
          <w:rFonts w:cs="MCS Rika S_I normal." w:hint="cs"/>
          <w:b/>
          <w:bCs/>
          <w:i/>
          <w:iCs/>
          <w:sz w:val="34"/>
          <w:szCs w:val="34"/>
          <w:rtl/>
          <w:lang w:bidi="ar-DZ"/>
        </w:rPr>
        <w:t>نغيم عند المحدثين :</w:t>
      </w:r>
    </w:p>
    <w:p w:rsidR="00D37317" w:rsidRDefault="00D37317" w:rsidP="00921898">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وتحدّث عبد القادر عبد الجليل عن دور الت</w:t>
      </w:r>
      <w:r w:rsidR="00921898">
        <w:rPr>
          <w:rFonts w:cs="Arabic Transparent" w:hint="cs"/>
          <w:sz w:val="32"/>
          <w:szCs w:val="32"/>
          <w:rtl/>
          <w:lang w:bidi="ar-DZ"/>
        </w:rPr>
        <w:t>ّ</w:t>
      </w:r>
      <w:r w:rsidRPr="005247AE">
        <w:rPr>
          <w:rFonts w:cs="Arabic Transparent" w:hint="cs"/>
          <w:sz w:val="32"/>
          <w:szCs w:val="32"/>
          <w:rtl/>
          <w:lang w:bidi="ar-DZ"/>
        </w:rPr>
        <w:t>نغيم في حديث المتكل</w:t>
      </w:r>
      <w:r w:rsidR="00921898">
        <w:rPr>
          <w:rFonts w:cs="Arabic Transparent" w:hint="cs"/>
          <w:sz w:val="32"/>
          <w:szCs w:val="32"/>
          <w:rtl/>
          <w:lang w:bidi="ar-DZ"/>
        </w:rPr>
        <w:t>ّ</w:t>
      </w:r>
      <w:r w:rsidRPr="005247AE">
        <w:rPr>
          <w:rFonts w:cs="Arabic Transparent" w:hint="cs"/>
          <w:sz w:val="32"/>
          <w:szCs w:val="32"/>
          <w:rtl/>
          <w:lang w:bidi="ar-DZ"/>
        </w:rPr>
        <w:t>م فقال: "يلعب التنغيم دورًا فاعلاً في التقرير، والتوكيد، والتعجب، والاستفهام، والنفي، والانكار، والتهكّم، والزجر، والموافقة والرفض والقبول وغيرها من أنواع الفعل الإنساني، كالغضب، واليأس، والأمل، والفرح، والحزن، وبيان الحال، الغنى والفقر، والشك واليقين والاثبات</w:t>
      </w:r>
      <w:r w:rsidR="00921898">
        <w:rPr>
          <w:rFonts w:cs="Arabic Transparent" w:hint="cs"/>
          <w:sz w:val="32"/>
          <w:szCs w:val="32"/>
          <w:rtl/>
          <w:lang w:bidi="ar-DZ"/>
        </w:rPr>
        <w:t>،</w:t>
      </w:r>
      <w:r w:rsidRPr="005247AE">
        <w:rPr>
          <w:rFonts w:cs="Arabic Transparent" w:hint="cs"/>
          <w:sz w:val="32"/>
          <w:szCs w:val="32"/>
          <w:rtl/>
          <w:lang w:bidi="ar-DZ"/>
        </w:rPr>
        <w:t xml:space="preserve"> واللامبالاة والاقناع</w:t>
      </w:r>
      <w:r w:rsidR="00921898">
        <w:rPr>
          <w:rFonts w:cs="Arabic Transparent" w:hint="cs"/>
          <w:sz w:val="32"/>
          <w:szCs w:val="32"/>
          <w:rtl/>
          <w:lang w:bidi="ar-DZ"/>
        </w:rPr>
        <w:t xml:space="preserve">، </w:t>
      </w:r>
      <w:r w:rsidRPr="005247AE">
        <w:rPr>
          <w:rFonts w:cs="Arabic Transparent" w:hint="cs"/>
          <w:sz w:val="32"/>
          <w:szCs w:val="32"/>
          <w:rtl/>
          <w:lang w:bidi="ar-DZ"/>
        </w:rPr>
        <w:t>عن طر</w:t>
      </w:r>
      <w:r w:rsidR="00F12F9B">
        <w:rPr>
          <w:rFonts w:cs="Arabic Transparent" w:hint="cs"/>
          <w:sz w:val="32"/>
          <w:szCs w:val="32"/>
          <w:rtl/>
          <w:lang w:bidi="ar-DZ"/>
        </w:rPr>
        <w:t>يق التلوين في الدرجات التنغميّة</w:t>
      </w:r>
      <w:r w:rsidRPr="005247AE">
        <w:rPr>
          <w:rFonts w:cs="Arabic Transparent" w:hint="cs"/>
          <w:sz w:val="32"/>
          <w:szCs w:val="32"/>
          <w:rtl/>
          <w:lang w:bidi="ar-DZ"/>
        </w:rPr>
        <w:t>"</w:t>
      </w:r>
      <w:r w:rsidRPr="005247AE">
        <w:rPr>
          <w:rStyle w:val="Appelnotedebasdep"/>
          <w:rFonts w:cs="Arabic Transparent"/>
          <w:sz w:val="32"/>
          <w:szCs w:val="32"/>
          <w:rtl/>
          <w:lang w:bidi="ar-DZ"/>
        </w:rPr>
        <w:footnoteReference w:id="814"/>
      </w:r>
      <w:r w:rsidR="00F12F9B">
        <w:rPr>
          <w:rFonts w:cs="Arabic Transparent" w:hint="cs"/>
          <w:sz w:val="32"/>
          <w:szCs w:val="32"/>
          <w:rtl/>
          <w:lang w:bidi="ar-DZ"/>
        </w:rPr>
        <w:t>، فبالتنغيم تتضح دلالة الخطاب الصوتية بمختلف معانيها، وذلك عن طريق رفع الصوت في المواقف التي يجب أن يُرفع فيها، وخفضه في مواقف الخفض، حسب مقتضى الحال.</w:t>
      </w:r>
    </w:p>
    <w:p w:rsidR="00D37317" w:rsidRDefault="00D37317" w:rsidP="00921898">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وعن الوظيفة الل</w:t>
      </w:r>
      <w:r w:rsidR="00921898">
        <w:rPr>
          <w:rFonts w:cs="Arabic Transparent" w:hint="cs"/>
          <w:sz w:val="32"/>
          <w:szCs w:val="32"/>
          <w:rtl/>
          <w:lang w:bidi="ar-DZ"/>
        </w:rPr>
        <w:t>ّ</w:t>
      </w:r>
      <w:r w:rsidRPr="005247AE">
        <w:rPr>
          <w:rFonts w:cs="Arabic Transparent" w:hint="cs"/>
          <w:sz w:val="32"/>
          <w:szCs w:val="32"/>
          <w:rtl/>
          <w:lang w:bidi="ar-DZ"/>
        </w:rPr>
        <w:t>غوية للت</w:t>
      </w:r>
      <w:r w:rsidR="00921898">
        <w:rPr>
          <w:rFonts w:cs="Arabic Transparent" w:hint="cs"/>
          <w:sz w:val="32"/>
          <w:szCs w:val="32"/>
          <w:rtl/>
          <w:lang w:bidi="ar-DZ"/>
        </w:rPr>
        <w:t>ّ</w:t>
      </w:r>
      <w:r w:rsidRPr="005247AE">
        <w:rPr>
          <w:rFonts w:cs="Arabic Transparent" w:hint="cs"/>
          <w:sz w:val="32"/>
          <w:szCs w:val="32"/>
          <w:rtl/>
          <w:lang w:bidi="ar-DZ"/>
        </w:rPr>
        <w:t>نغيم قال جماعة من الباحثين: "إن وظيفته اللغوية تتعد</w:t>
      </w:r>
      <w:r w:rsidR="00921898">
        <w:rPr>
          <w:rFonts w:cs="Arabic Transparent" w:hint="cs"/>
          <w:sz w:val="32"/>
          <w:szCs w:val="32"/>
          <w:rtl/>
          <w:lang w:bidi="ar-DZ"/>
        </w:rPr>
        <w:t>ّ</w:t>
      </w:r>
      <w:r w:rsidRPr="005247AE">
        <w:rPr>
          <w:rFonts w:cs="Arabic Transparent" w:hint="cs"/>
          <w:sz w:val="32"/>
          <w:szCs w:val="32"/>
          <w:rtl/>
          <w:lang w:bidi="ar-DZ"/>
        </w:rPr>
        <w:t>ى المستوى الص</w:t>
      </w:r>
      <w:r w:rsidR="00921898">
        <w:rPr>
          <w:rFonts w:cs="Arabic Transparent" w:hint="cs"/>
          <w:sz w:val="32"/>
          <w:szCs w:val="32"/>
          <w:rtl/>
          <w:lang w:bidi="ar-DZ"/>
        </w:rPr>
        <w:t>ّ</w:t>
      </w:r>
      <w:r w:rsidRPr="005247AE">
        <w:rPr>
          <w:rFonts w:cs="Arabic Transparent" w:hint="cs"/>
          <w:sz w:val="32"/>
          <w:szCs w:val="32"/>
          <w:rtl/>
          <w:lang w:bidi="ar-DZ"/>
        </w:rPr>
        <w:t>وتي لتشمل المستويين الن</w:t>
      </w:r>
      <w:r w:rsidR="00921898">
        <w:rPr>
          <w:rFonts w:cs="Arabic Transparent" w:hint="cs"/>
          <w:sz w:val="32"/>
          <w:szCs w:val="32"/>
          <w:rtl/>
          <w:lang w:bidi="ar-DZ"/>
        </w:rPr>
        <w:t>ّ</w:t>
      </w:r>
      <w:r w:rsidRPr="005247AE">
        <w:rPr>
          <w:rFonts w:cs="Arabic Transparent" w:hint="cs"/>
          <w:sz w:val="32"/>
          <w:szCs w:val="32"/>
          <w:rtl/>
          <w:lang w:bidi="ar-DZ"/>
        </w:rPr>
        <w:t>حوي والد</w:t>
      </w:r>
      <w:r w:rsidR="00921898">
        <w:rPr>
          <w:rFonts w:cs="Arabic Transparent" w:hint="cs"/>
          <w:sz w:val="32"/>
          <w:szCs w:val="32"/>
          <w:rtl/>
          <w:lang w:bidi="ar-DZ"/>
        </w:rPr>
        <w:t>ّ</w:t>
      </w:r>
      <w:r w:rsidRPr="005247AE">
        <w:rPr>
          <w:rFonts w:cs="Arabic Transparent" w:hint="cs"/>
          <w:sz w:val="32"/>
          <w:szCs w:val="32"/>
          <w:rtl/>
          <w:lang w:bidi="ar-DZ"/>
        </w:rPr>
        <w:t>لالي</w:t>
      </w:r>
      <w:r w:rsidR="00921898">
        <w:rPr>
          <w:rFonts w:cs="Arabic Transparent" w:hint="cs"/>
          <w:sz w:val="32"/>
          <w:szCs w:val="32"/>
          <w:rtl/>
          <w:lang w:bidi="ar-DZ"/>
        </w:rPr>
        <w:t>،</w:t>
      </w:r>
      <w:r w:rsidRPr="005247AE">
        <w:rPr>
          <w:rFonts w:cs="Arabic Transparent" w:hint="cs"/>
          <w:sz w:val="32"/>
          <w:szCs w:val="32"/>
          <w:rtl/>
          <w:lang w:bidi="ar-DZ"/>
        </w:rPr>
        <w:t xml:space="preserve"> بحيث يعطي الجملة دلالات تتعد</w:t>
      </w:r>
      <w:r w:rsidR="00921898">
        <w:rPr>
          <w:rFonts w:cs="Arabic Transparent" w:hint="cs"/>
          <w:sz w:val="32"/>
          <w:szCs w:val="32"/>
          <w:rtl/>
          <w:lang w:bidi="ar-DZ"/>
        </w:rPr>
        <w:t>ّ</w:t>
      </w:r>
      <w:r w:rsidRPr="005247AE">
        <w:rPr>
          <w:rFonts w:cs="Arabic Transparent" w:hint="cs"/>
          <w:sz w:val="32"/>
          <w:szCs w:val="32"/>
          <w:rtl/>
          <w:lang w:bidi="ar-DZ"/>
        </w:rPr>
        <w:t>ى معاني الكلمات التي تكو</w:t>
      </w:r>
      <w:r w:rsidR="00921898">
        <w:rPr>
          <w:rFonts w:cs="Arabic Transparent" w:hint="cs"/>
          <w:sz w:val="32"/>
          <w:szCs w:val="32"/>
          <w:rtl/>
          <w:lang w:bidi="ar-DZ"/>
        </w:rPr>
        <w:t>ّ</w:t>
      </w:r>
      <w:r w:rsidRPr="005247AE">
        <w:rPr>
          <w:rFonts w:cs="Arabic Transparent" w:hint="cs"/>
          <w:sz w:val="32"/>
          <w:szCs w:val="32"/>
          <w:rtl/>
          <w:lang w:bidi="ar-DZ"/>
        </w:rPr>
        <w:t>نت منها الجملة</w:t>
      </w:r>
      <w:r w:rsidR="00921898">
        <w:rPr>
          <w:rFonts w:cs="Arabic Transparent" w:hint="cs"/>
          <w:sz w:val="32"/>
          <w:szCs w:val="32"/>
          <w:rtl/>
          <w:lang w:bidi="ar-DZ"/>
        </w:rPr>
        <w:t>،</w:t>
      </w:r>
      <w:r w:rsidRPr="005247AE">
        <w:rPr>
          <w:rFonts w:cs="Arabic Transparent" w:hint="cs"/>
          <w:sz w:val="32"/>
          <w:szCs w:val="32"/>
          <w:rtl/>
          <w:lang w:bidi="ar-DZ"/>
        </w:rPr>
        <w:t xml:space="preserve"> وللت</w:t>
      </w:r>
      <w:r w:rsidR="00921898">
        <w:rPr>
          <w:rFonts w:cs="Arabic Transparent" w:hint="cs"/>
          <w:sz w:val="32"/>
          <w:szCs w:val="32"/>
          <w:rtl/>
          <w:lang w:bidi="ar-DZ"/>
        </w:rPr>
        <w:t>ّ</w:t>
      </w:r>
      <w:r w:rsidRPr="005247AE">
        <w:rPr>
          <w:rFonts w:cs="Arabic Transparent" w:hint="cs"/>
          <w:sz w:val="32"/>
          <w:szCs w:val="32"/>
          <w:rtl/>
          <w:lang w:bidi="ar-DZ"/>
        </w:rPr>
        <w:t>نغيم وظيفة لغوي</w:t>
      </w:r>
      <w:r w:rsidR="00921898">
        <w:rPr>
          <w:rFonts w:cs="Arabic Transparent" w:hint="cs"/>
          <w:sz w:val="32"/>
          <w:szCs w:val="32"/>
          <w:rtl/>
          <w:lang w:bidi="ar-DZ"/>
        </w:rPr>
        <w:t>ّ</w:t>
      </w:r>
      <w:r w:rsidRPr="005247AE">
        <w:rPr>
          <w:rFonts w:cs="Arabic Transparent" w:hint="cs"/>
          <w:sz w:val="32"/>
          <w:szCs w:val="32"/>
          <w:rtl/>
          <w:lang w:bidi="ar-DZ"/>
        </w:rPr>
        <w:t>ة هام</w:t>
      </w:r>
      <w:r w:rsidR="00921898">
        <w:rPr>
          <w:rFonts w:cs="Arabic Transparent" w:hint="cs"/>
          <w:sz w:val="32"/>
          <w:szCs w:val="32"/>
          <w:rtl/>
          <w:lang w:bidi="ar-DZ"/>
        </w:rPr>
        <w:t>ّ</w:t>
      </w:r>
      <w:r w:rsidRPr="005247AE">
        <w:rPr>
          <w:rFonts w:cs="Arabic Transparent" w:hint="cs"/>
          <w:sz w:val="32"/>
          <w:szCs w:val="32"/>
          <w:rtl/>
          <w:lang w:bidi="ar-DZ"/>
        </w:rPr>
        <w:t>ة</w:t>
      </w:r>
      <w:r w:rsidR="00921898">
        <w:rPr>
          <w:rFonts w:cs="Arabic Transparent" w:hint="cs"/>
          <w:sz w:val="32"/>
          <w:szCs w:val="32"/>
          <w:rtl/>
          <w:lang w:bidi="ar-DZ"/>
        </w:rPr>
        <w:t>،</w:t>
      </w:r>
      <w:r w:rsidRPr="005247AE">
        <w:rPr>
          <w:rFonts w:cs="Arabic Transparent" w:hint="cs"/>
          <w:sz w:val="32"/>
          <w:szCs w:val="32"/>
          <w:rtl/>
          <w:lang w:bidi="ar-DZ"/>
        </w:rPr>
        <w:t xml:space="preserve"> فهو الذ</w:t>
      </w:r>
      <w:r w:rsidR="00921898">
        <w:rPr>
          <w:rFonts w:cs="Arabic Transparent" w:hint="cs"/>
          <w:sz w:val="32"/>
          <w:szCs w:val="32"/>
          <w:rtl/>
          <w:lang w:bidi="ar-DZ"/>
        </w:rPr>
        <w:t>ّ</w:t>
      </w:r>
      <w:r w:rsidRPr="005247AE">
        <w:rPr>
          <w:rFonts w:cs="Arabic Transparent" w:hint="cs"/>
          <w:sz w:val="32"/>
          <w:szCs w:val="32"/>
          <w:rtl/>
          <w:lang w:bidi="ar-DZ"/>
        </w:rPr>
        <w:t>ي يعبر عن انفعالات المتكلم واتجاهاته تجاه موضوع الحديث."</w:t>
      </w:r>
      <w:r w:rsidRPr="005247AE">
        <w:rPr>
          <w:rStyle w:val="Appelnotedebasdep"/>
          <w:rFonts w:cs="Arabic Transparent"/>
          <w:sz w:val="32"/>
          <w:szCs w:val="32"/>
          <w:rtl/>
          <w:lang w:bidi="ar-DZ"/>
        </w:rPr>
        <w:footnoteReference w:id="815"/>
      </w:r>
      <w:r w:rsidR="00F12F9B">
        <w:rPr>
          <w:rFonts w:cs="Arabic Transparent" w:hint="cs"/>
          <w:sz w:val="32"/>
          <w:szCs w:val="32"/>
          <w:rtl/>
          <w:lang w:bidi="ar-DZ"/>
        </w:rPr>
        <w:t xml:space="preserve"> فالت</w:t>
      </w:r>
      <w:r w:rsidR="00921898">
        <w:rPr>
          <w:rFonts w:cs="Arabic Transparent" w:hint="cs"/>
          <w:sz w:val="32"/>
          <w:szCs w:val="32"/>
          <w:rtl/>
          <w:lang w:bidi="ar-DZ"/>
        </w:rPr>
        <w:t>ّ</w:t>
      </w:r>
      <w:r w:rsidR="00F12F9B">
        <w:rPr>
          <w:rFonts w:cs="Arabic Transparent" w:hint="cs"/>
          <w:sz w:val="32"/>
          <w:szCs w:val="32"/>
          <w:rtl/>
          <w:lang w:bidi="ar-DZ"/>
        </w:rPr>
        <w:t>نغيم يكسب الس</w:t>
      </w:r>
      <w:r w:rsidR="00921898">
        <w:rPr>
          <w:rFonts w:cs="Arabic Transparent" w:hint="cs"/>
          <w:sz w:val="32"/>
          <w:szCs w:val="32"/>
          <w:rtl/>
          <w:lang w:bidi="ar-DZ"/>
        </w:rPr>
        <w:t>ّ</w:t>
      </w:r>
      <w:r w:rsidR="00F12F9B">
        <w:rPr>
          <w:rFonts w:cs="Arabic Transparent" w:hint="cs"/>
          <w:sz w:val="32"/>
          <w:szCs w:val="32"/>
          <w:rtl/>
          <w:lang w:bidi="ar-DZ"/>
        </w:rPr>
        <w:t>امع دلالة لغوية صوتية، تختلف حسب اختلاف المقام والمقال.</w:t>
      </w:r>
    </w:p>
    <w:p w:rsidR="00EB56DF" w:rsidRPr="005247AE" w:rsidRDefault="00EB56DF" w:rsidP="00EB56DF">
      <w:pPr>
        <w:bidi/>
        <w:spacing w:before="100" w:beforeAutospacing="1" w:after="100" w:afterAutospacing="1" w:line="480" w:lineRule="auto"/>
        <w:ind w:firstLine="709"/>
        <w:jc w:val="both"/>
        <w:rPr>
          <w:rFonts w:cs="Arabic Transparent"/>
          <w:sz w:val="32"/>
          <w:szCs w:val="32"/>
          <w:rtl/>
          <w:lang w:bidi="ar-DZ"/>
        </w:rPr>
      </w:pPr>
    </w:p>
    <w:p w:rsidR="00D37317" w:rsidRDefault="00F12F9B" w:rsidP="00921898">
      <w:pPr>
        <w:bidi/>
        <w:spacing w:before="100" w:beforeAutospacing="1" w:after="100" w:afterAutospacing="1" w:line="480" w:lineRule="auto"/>
        <w:ind w:firstLine="709"/>
        <w:jc w:val="both"/>
        <w:rPr>
          <w:rFonts w:cs="Arabic Transparent"/>
          <w:sz w:val="32"/>
          <w:szCs w:val="32"/>
          <w:rtl/>
          <w:lang w:bidi="ar-DZ"/>
        </w:rPr>
      </w:pPr>
      <w:r>
        <w:rPr>
          <w:rFonts w:cs="Arabic Transparent" w:hint="cs"/>
          <w:sz w:val="32"/>
          <w:szCs w:val="32"/>
          <w:rtl/>
          <w:lang w:bidi="ar-DZ"/>
        </w:rPr>
        <w:t xml:space="preserve">وعليه فإنّ </w:t>
      </w:r>
      <w:r w:rsidR="00D37317" w:rsidRPr="005247AE">
        <w:rPr>
          <w:rFonts w:cs="Arabic Transparent" w:hint="cs"/>
          <w:sz w:val="32"/>
          <w:szCs w:val="32"/>
          <w:rtl/>
          <w:lang w:bidi="ar-DZ"/>
        </w:rPr>
        <w:t>مفهوم التنغيم عند الأزهري وسابقيه ولاحقيه</w:t>
      </w:r>
      <w:r>
        <w:rPr>
          <w:rFonts w:cs="Arabic Transparent" w:hint="cs"/>
          <w:sz w:val="32"/>
          <w:szCs w:val="32"/>
          <w:rtl/>
          <w:lang w:bidi="ar-DZ"/>
        </w:rPr>
        <w:t>،</w:t>
      </w:r>
      <w:r w:rsidR="00D37317" w:rsidRPr="005247AE">
        <w:rPr>
          <w:rFonts w:cs="Arabic Transparent" w:hint="cs"/>
          <w:sz w:val="32"/>
          <w:szCs w:val="32"/>
          <w:rtl/>
          <w:lang w:bidi="ar-DZ"/>
        </w:rPr>
        <w:t xml:space="preserve"> يعني لحن الكلام وعذوبته، عند رفعه وخفضه وحسن الصوت، وهو يبيّن الحالات النفسية المختلفة عند الإنسان، ويظهر الدلالات الصوتية المتنوعة أثناء أداء الجملة التي يحويها النص</w:t>
      </w:r>
      <w:r w:rsidR="00921898">
        <w:rPr>
          <w:rFonts w:cs="Arabic Transparent" w:hint="cs"/>
          <w:sz w:val="32"/>
          <w:szCs w:val="32"/>
          <w:rtl/>
          <w:lang w:bidi="ar-DZ"/>
        </w:rPr>
        <w:t>،</w:t>
      </w:r>
      <w:r w:rsidR="00D37317" w:rsidRPr="005247AE">
        <w:rPr>
          <w:rFonts w:cs="Arabic Transparent" w:hint="cs"/>
          <w:sz w:val="32"/>
          <w:szCs w:val="32"/>
          <w:rtl/>
          <w:lang w:bidi="ar-DZ"/>
        </w:rPr>
        <w:t xml:space="preserve"> ويعطيها موسيقى معينة تختلف من وضعية إلى أخرى.</w:t>
      </w:r>
    </w:p>
    <w:p w:rsidR="00D37317" w:rsidRPr="006E2624" w:rsidRDefault="00D37317" w:rsidP="003C798C">
      <w:pPr>
        <w:bidi/>
        <w:spacing w:before="100" w:beforeAutospacing="1" w:after="100" w:afterAutospacing="1" w:line="480" w:lineRule="auto"/>
        <w:ind w:firstLine="709"/>
        <w:jc w:val="both"/>
        <w:rPr>
          <w:rFonts w:cs="MCS Rika S_I normal."/>
          <w:b/>
          <w:bCs/>
          <w:i/>
          <w:iCs/>
          <w:sz w:val="34"/>
          <w:szCs w:val="34"/>
          <w:rtl/>
          <w:lang w:val="en-US" w:bidi="ar-DZ"/>
        </w:rPr>
      </w:pPr>
      <w:r w:rsidRPr="006E2624">
        <w:rPr>
          <w:rFonts w:cs="MCS Rika S_I normal." w:hint="cs"/>
          <w:b/>
          <w:bCs/>
          <w:i/>
          <w:iCs/>
          <w:sz w:val="34"/>
          <w:szCs w:val="34"/>
          <w:rtl/>
          <w:lang w:val="en-US" w:bidi="ar-DZ"/>
        </w:rPr>
        <w:t>الص</w:t>
      </w:r>
      <w:r w:rsidR="00921898">
        <w:rPr>
          <w:rFonts w:cs="MCS Rika S_I normal." w:hint="cs"/>
          <w:b/>
          <w:bCs/>
          <w:i/>
          <w:iCs/>
          <w:sz w:val="34"/>
          <w:szCs w:val="34"/>
          <w:rtl/>
          <w:lang w:val="en-US" w:bidi="ar-DZ"/>
        </w:rPr>
        <w:t>ّ</w:t>
      </w:r>
      <w:r w:rsidRPr="006E2624">
        <w:rPr>
          <w:rFonts w:cs="MCS Rika S_I normal." w:hint="cs"/>
          <w:b/>
          <w:bCs/>
          <w:i/>
          <w:iCs/>
          <w:sz w:val="34"/>
          <w:szCs w:val="34"/>
          <w:rtl/>
          <w:lang w:val="en-US" w:bidi="ar-DZ"/>
        </w:rPr>
        <w:t>وت عند الأزهري :</w:t>
      </w:r>
    </w:p>
    <w:p w:rsidR="00D37317" w:rsidRPr="005247AE" w:rsidRDefault="00D37317" w:rsidP="003C798C">
      <w:pPr>
        <w:bidi/>
        <w:spacing w:before="100" w:beforeAutospacing="1" w:after="100" w:afterAutospacing="1" w:line="480" w:lineRule="auto"/>
        <w:ind w:firstLine="709"/>
        <w:jc w:val="both"/>
        <w:rPr>
          <w:rFonts w:cs="Arabic Transparent"/>
          <w:sz w:val="32"/>
          <w:szCs w:val="32"/>
          <w:rtl/>
          <w:lang w:val="en-US" w:bidi="ar-DZ"/>
        </w:rPr>
      </w:pPr>
      <w:r w:rsidRPr="005247AE">
        <w:rPr>
          <w:rFonts w:cs="Arabic Transparent" w:hint="cs"/>
          <w:sz w:val="32"/>
          <w:szCs w:val="32"/>
          <w:rtl/>
          <w:lang w:val="en-US" w:bidi="ar-DZ"/>
        </w:rPr>
        <w:t>قال الأزهري عن مصطلح الصوت: "صات، صوت: قال الليث: يقال: صَوّت يُصوّْت تصويتاً فهو مصوِّت، وذلك إذا صَوَّتَ بإنسان فدَعاه. ويقال: صاتَ يَصُوت صَوْتًا فهو صائت، معناه صائح. وقد يُسَمَّى كلُّ ضرْبٍ من الأُغْنِيات صَوْتًا، والجميع الأصوات: ورجل صَيِّتٌ: شديدُ الصُّوْتِ. الحرّاني عن ابن السِّكِّيت: الصَّوتُ، صوتُ الإن</w:t>
      </w:r>
      <w:r w:rsidR="00F12F9B">
        <w:rPr>
          <w:rFonts w:cs="Arabic Transparent" w:hint="cs"/>
          <w:sz w:val="32"/>
          <w:szCs w:val="32"/>
          <w:rtl/>
          <w:lang w:val="en-US" w:bidi="ar-DZ"/>
        </w:rPr>
        <w:t>سان وغيره. والصِّيتُ: الذِّكرُ</w:t>
      </w:r>
      <w:r w:rsidRPr="005247AE">
        <w:rPr>
          <w:rFonts w:cs="Arabic Transparent" w:hint="cs"/>
          <w:sz w:val="32"/>
          <w:szCs w:val="32"/>
          <w:rtl/>
          <w:lang w:val="en-US" w:bidi="ar-DZ"/>
        </w:rPr>
        <w:t>"</w:t>
      </w:r>
      <w:r w:rsidRPr="005247AE">
        <w:rPr>
          <w:rStyle w:val="Appelnotedebasdep"/>
          <w:rFonts w:cs="Arabic Transparent"/>
          <w:sz w:val="32"/>
          <w:szCs w:val="32"/>
          <w:rtl/>
          <w:lang w:val="en-US" w:bidi="ar-DZ"/>
        </w:rPr>
        <w:footnoteReference w:id="816"/>
      </w:r>
      <w:r w:rsidR="00F12F9B">
        <w:rPr>
          <w:rFonts w:cs="Arabic Transparent" w:hint="cs"/>
          <w:sz w:val="32"/>
          <w:szCs w:val="32"/>
          <w:rtl/>
          <w:lang w:val="en-US" w:bidi="ar-DZ"/>
        </w:rPr>
        <w:t>، أي الس</w:t>
      </w:r>
      <w:r w:rsidR="00921898">
        <w:rPr>
          <w:rFonts w:cs="Arabic Transparent" w:hint="cs"/>
          <w:sz w:val="32"/>
          <w:szCs w:val="32"/>
          <w:rtl/>
          <w:lang w:val="en-US" w:bidi="ar-DZ"/>
        </w:rPr>
        <w:t>ّ</w:t>
      </w:r>
      <w:r w:rsidR="00F12F9B">
        <w:rPr>
          <w:rFonts w:cs="Arabic Transparent" w:hint="cs"/>
          <w:sz w:val="32"/>
          <w:szCs w:val="32"/>
          <w:rtl/>
          <w:lang w:val="en-US" w:bidi="ar-DZ"/>
        </w:rPr>
        <w:t>معة.</w:t>
      </w:r>
    </w:p>
    <w:p w:rsidR="00D37317" w:rsidRDefault="00D37317" w:rsidP="003C798C">
      <w:pPr>
        <w:bidi/>
        <w:spacing w:before="100" w:beforeAutospacing="1" w:after="100" w:afterAutospacing="1" w:line="480" w:lineRule="auto"/>
        <w:ind w:firstLine="709"/>
        <w:jc w:val="both"/>
        <w:rPr>
          <w:rFonts w:cs="Arabic Transparent"/>
          <w:sz w:val="32"/>
          <w:szCs w:val="32"/>
          <w:rtl/>
          <w:lang w:val="en-US" w:bidi="ar-DZ"/>
        </w:rPr>
      </w:pPr>
      <w:r w:rsidRPr="005247AE">
        <w:rPr>
          <w:rFonts w:cs="Arabic Transparent" w:hint="cs"/>
          <w:sz w:val="32"/>
          <w:szCs w:val="32"/>
          <w:rtl/>
          <w:lang w:val="en-US" w:bidi="ar-DZ"/>
        </w:rPr>
        <w:t>وفي الاصطلاح: "الصوت هو تخلخل وتموج في طبقات الهواء تدركه الأذن البشرية</w:t>
      </w:r>
      <w:r w:rsidR="00F12F9B">
        <w:rPr>
          <w:rFonts w:cs="Arabic Transparent" w:hint="cs"/>
          <w:sz w:val="32"/>
          <w:szCs w:val="32"/>
          <w:rtl/>
          <w:lang w:val="en-US" w:bidi="ar-DZ"/>
        </w:rPr>
        <w:t>، فإذا تخلخل الهواء أو اهتزّ اهتزازاً تدركه الأذن البشرية،</w:t>
      </w:r>
      <w:r w:rsidRPr="005247AE">
        <w:rPr>
          <w:rFonts w:cs="Arabic Transparent" w:hint="cs"/>
          <w:sz w:val="32"/>
          <w:szCs w:val="32"/>
          <w:rtl/>
          <w:lang w:val="en-US" w:bidi="ar-DZ"/>
        </w:rPr>
        <w:t xml:space="preserve"> أطلقنا عليه اسم الصوت المسموع، أما إذا كان أقل </w:t>
      </w:r>
      <w:r w:rsidR="00F12F9B">
        <w:rPr>
          <w:rFonts w:cs="Arabic Transparent" w:hint="cs"/>
          <w:sz w:val="32"/>
          <w:szCs w:val="32"/>
          <w:rtl/>
          <w:lang w:val="en-US" w:bidi="ar-DZ"/>
        </w:rPr>
        <w:t>أو أكثر</w:t>
      </w:r>
      <w:r w:rsidR="00B24469">
        <w:rPr>
          <w:rFonts w:cs="Arabic Transparent" w:hint="cs"/>
          <w:sz w:val="32"/>
          <w:szCs w:val="32"/>
          <w:rtl/>
          <w:lang w:val="en-US" w:bidi="ar-DZ"/>
        </w:rPr>
        <w:t xml:space="preserve"> </w:t>
      </w:r>
      <w:r w:rsidRPr="005247AE">
        <w:rPr>
          <w:rFonts w:cs="Arabic Transparent" w:hint="cs"/>
          <w:sz w:val="32"/>
          <w:szCs w:val="32"/>
          <w:rtl/>
          <w:lang w:val="en-US" w:bidi="ar-DZ"/>
        </w:rPr>
        <w:t>من هذا فإن ا</w:t>
      </w:r>
      <w:r w:rsidR="00F12F9B">
        <w:rPr>
          <w:rFonts w:cs="Arabic Transparent" w:hint="cs"/>
          <w:sz w:val="32"/>
          <w:szCs w:val="32"/>
          <w:rtl/>
          <w:lang w:val="en-US" w:bidi="ar-DZ"/>
        </w:rPr>
        <w:t>لأذن البشرية لا تستطيع أن تسمعه</w:t>
      </w:r>
      <w:r w:rsidRPr="005247AE">
        <w:rPr>
          <w:rFonts w:cs="Arabic Transparent" w:hint="cs"/>
          <w:sz w:val="32"/>
          <w:szCs w:val="32"/>
          <w:rtl/>
          <w:lang w:val="en-US" w:bidi="ar-DZ"/>
        </w:rPr>
        <w:t>"</w:t>
      </w:r>
      <w:r w:rsidRPr="005247AE">
        <w:rPr>
          <w:rStyle w:val="Appelnotedebasdep"/>
          <w:rFonts w:cs="Arabic Transparent"/>
          <w:sz w:val="32"/>
          <w:szCs w:val="32"/>
          <w:rtl/>
          <w:lang w:val="en-US" w:bidi="ar-DZ"/>
        </w:rPr>
        <w:footnoteReference w:id="817"/>
      </w:r>
      <w:r w:rsidR="00F12F9B">
        <w:rPr>
          <w:rFonts w:cs="Arabic Transparent" w:hint="cs"/>
          <w:sz w:val="32"/>
          <w:szCs w:val="32"/>
          <w:rtl/>
          <w:lang w:val="en-US" w:bidi="ar-DZ"/>
        </w:rPr>
        <w:t>، لأن</w:t>
      </w:r>
      <w:r w:rsidR="00BE211D">
        <w:rPr>
          <w:rFonts w:cs="Arabic Transparent" w:hint="cs"/>
          <w:sz w:val="32"/>
          <w:szCs w:val="32"/>
          <w:rtl/>
          <w:lang w:val="en-US" w:bidi="ar-DZ"/>
        </w:rPr>
        <w:t>ه</w:t>
      </w:r>
      <w:r w:rsidR="00F12F9B">
        <w:rPr>
          <w:rFonts w:cs="Arabic Transparent" w:hint="cs"/>
          <w:sz w:val="32"/>
          <w:szCs w:val="32"/>
          <w:rtl/>
          <w:lang w:val="en-US" w:bidi="ar-DZ"/>
        </w:rPr>
        <w:t xml:space="preserve"> يكون ضعيفاً وغير واضح.</w:t>
      </w:r>
    </w:p>
    <w:p w:rsidR="00EB56DF" w:rsidRDefault="00EB56DF" w:rsidP="00EB56DF">
      <w:pPr>
        <w:bidi/>
        <w:spacing w:before="100" w:beforeAutospacing="1" w:after="100" w:afterAutospacing="1" w:line="480" w:lineRule="auto"/>
        <w:ind w:firstLine="709"/>
        <w:jc w:val="both"/>
        <w:rPr>
          <w:rFonts w:cs="Arabic Transparent"/>
          <w:sz w:val="32"/>
          <w:szCs w:val="32"/>
          <w:rtl/>
          <w:lang w:val="en-US" w:bidi="ar-DZ"/>
        </w:rPr>
      </w:pPr>
    </w:p>
    <w:p w:rsidR="00D37317" w:rsidRDefault="00D37317" w:rsidP="003C798C">
      <w:pPr>
        <w:bidi/>
        <w:spacing w:before="100" w:beforeAutospacing="1" w:after="100" w:afterAutospacing="1" w:line="480" w:lineRule="auto"/>
        <w:ind w:firstLine="709"/>
        <w:jc w:val="both"/>
        <w:rPr>
          <w:rFonts w:cs="Arabic Transparent"/>
          <w:sz w:val="32"/>
          <w:szCs w:val="32"/>
          <w:rtl/>
          <w:lang w:val="en-US" w:bidi="ar-DZ"/>
        </w:rPr>
      </w:pPr>
      <w:r w:rsidRPr="005247AE">
        <w:rPr>
          <w:rFonts w:cs="Arabic Transparent" w:hint="cs"/>
          <w:sz w:val="32"/>
          <w:szCs w:val="32"/>
          <w:rtl/>
          <w:lang w:val="en-US" w:bidi="ar-DZ"/>
        </w:rPr>
        <w:t>وذكر الصوت في القرآن الكريم في قوله تعالى: "</w:t>
      </w:r>
      <w:r w:rsidRPr="005247AE">
        <w:rPr>
          <w:rFonts w:ascii="Tahoma" w:hAnsi="Tahoma" w:cs="Arabic Transparent"/>
          <w:sz w:val="32"/>
          <w:szCs w:val="32"/>
          <w:rtl/>
        </w:rPr>
        <w:t>وَخَشَعَتِ ال</w:t>
      </w:r>
      <w:r w:rsidRPr="005247AE">
        <w:rPr>
          <w:rFonts w:ascii="Tahoma" w:hAnsi="Tahoma" w:cs="Arabic Transparent" w:hint="cs"/>
          <w:sz w:val="32"/>
          <w:szCs w:val="32"/>
          <w:rtl/>
        </w:rPr>
        <w:t>َا</w:t>
      </w:r>
      <w:r w:rsidRPr="005247AE">
        <w:rPr>
          <w:rFonts w:ascii="Tahoma" w:hAnsi="Tahoma" w:cs="Arabic Transparent"/>
          <w:sz w:val="32"/>
          <w:szCs w:val="32"/>
          <w:rtl/>
        </w:rPr>
        <w:t>صْوَاتُ لِلرَّحْمَنِ فَلَا تَسْمَعُ إِلَّا هَمْسًا</w:t>
      </w:r>
      <w:r w:rsidRPr="005247AE">
        <w:rPr>
          <w:rFonts w:cs="Arabic Transparent" w:hint="cs"/>
          <w:sz w:val="32"/>
          <w:szCs w:val="32"/>
          <w:rtl/>
          <w:lang w:val="en-US" w:bidi="ar-DZ"/>
        </w:rPr>
        <w:t>"</w:t>
      </w:r>
      <w:r w:rsidRPr="005247AE">
        <w:rPr>
          <w:rStyle w:val="Appelnotedebasdep"/>
          <w:rFonts w:cs="Arabic Transparent"/>
          <w:sz w:val="32"/>
          <w:szCs w:val="32"/>
          <w:rtl/>
          <w:lang w:val="en-US" w:bidi="ar-DZ"/>
        </w:rPr>
        <w:footnoteReference w:id="818"/>
      </w:r>
      <w:r w:rsidRPr="005247AE">
        <w:rPr>
          <w:rFonts w:cs="Arabic Transparent" w:hint="cs"/>
          <w:sz w:val="32"/>
          <w:szCs w:val="32"/>
          <w:rtl/>
          <w:lang w:val="en-US" w:bidi="ar-DZ"/>
        </w:rPr>
        <w:t xml:space="preserve"> وفي موضع ثانٍ: "</w:t>
      </w:r>
      <w:r w:rsidRPr="005247AE">
        <w:rPr>
          <w:rFonts w:ascii="Tahoma" w:hAnsi="Tahoma" w:cs="Arabic Transparent"/>
          <w:sz w:val="32"/>
          <w:szCs w:val="32"/>
          <w:rtl/>
        </w:rPr>
        <w:t>إِنَّ ا</w:t>
      </w:r>
      <w:r w:rsidRPr="005247AE">
        <w:rPr>
          <w:rFonts w:ascii="Tahoma" w:hAnsi="Tahoma" w:cs="Arabic Transparent" w:hint="cs"/>
          <w:sz w:val="32"/>
          <w:szCs w:val="32"/>
          <w:rtl/>
        </w:rPr>
        <w:t>َ</w:t>
      </w:r>
      <w:r w:rsidRPr="005247AE">
        <w:rPr>
          <w:rFonts w:ascii="Tahoma" w:hAnsi="Tahoma" w:cs="Arabic Transparent"/>
          <w:sz w:val="32"/>
          <w:szCs w:val="32"/>
          <w:rtl/>
        </w:rPr>
        <w:t>لذِينَ يَغُضُّونَ أ</w:t>
      </w:r>
      <w:r w:rsidRPr="005247AE">
        <w:rPr>
          <w:rFonts w:ascii="Tahoma" w:hAnsi="Tahoma" w:cs="Arabic Transparent" w:hint="cs"/>
          <w:sz w:val="32"/>
          <w:szCs w:val="32"/>
          <w:rtl/>
        </w:rPr>
        <w:t>َ</w:t>
      </w:r>
      <w:r w:rsidRPr="005247AE">
        <w:rPr>
          <w:rFonts w:ascii="Tahoma" w:hAnsi="Tahoma" w:cs="Arabic Transparent"/>
          <w:sz w:val="32"/>
          <w:szCs w:val="32"/>
          <w:rtl/>
        </w:rPr>
        <w:t>صْوَاتَهُمْ عِنْدَ رَسُولِ اللَّهِ أُو</w:t>
      </w:r>
      <w:r w:rsidRPr="005247AE">
        <w:rPr>
          <w:rFonts w:ascii="Tahoma" w:hAnsi="Tahoma" w:cs="Arabic Transparent" w:hint="cs"/>
          <w:sz w:val="32"/>
          <w:szCs w:val="32"/>
          <w:rtl/>
        </w:rPr>
        <w:t>ْ</w:t>
      </w:r>
      <w:r w:rsidRPr="005247AE">
        <w:rPr>
          <w:rFonts w:ascii="Tahoma" w:hAnsi="Tahoma" w:cs="Arabic Transparent"/>
          <w:sz w:val="32"/>
          <w:szCs w:val="32"/>
          <w:rtl/>
        </w:rPr>
        <w:t>لَئِكَ ا</w:t>
      </w:r>
      <w:r w:rsidRPr="005247AE">
        <w:rPr>
          <w:rFonts w:ascii="Tahoma" w:hAnsi="Tahoma" w:cs="Arabic Transparent" w:hint="cs"/>
          <w:sz w:val="32"/>
          <w:szCs w:val="32"/>
          <w:rtl/>
        </w:rPr>
        <w:t>َ</w:t>
      </w:r>
      <w:r w:rsidRPr="005247AE">
        <w:rPr>
          <w:rFonts w:ascii="Tahoma" w:hAnsi="Tahoma" w:cs="Arabic Transparent"/>
          <w:sz w:val="32"/>
          <w:szCs w:val="32"/>
          <w:rtl/>
        </w:rPr>
        <w:t>لذِينَ ا</w:t>
      </w:r>
      <w:r w:rsidRPr="005247AE">
        <w:rPr>
          <w:rFonts w:ascii="Tahoma" w:hAnsi="Tahoma" w:cs="Arabic Transparent" w:hint="cs"/>
          <w:sz w:val="32"/>
          <w:szCs w:val="32"/>
          <w:rtl/>
        </w:rPr>
        <w:t>َ</w:t>
      </w:r>
      <w:r w:rsidRPr="005247AE">
        <w:rPr>
          <w:rFonts w:ascii="Tahoma" w:hAnsi="Tahoma" w:cs="Arabic Transparent"/>
          <w:sz w:val="32"/>
          <w:szCs w:val="32"/>
          <w:rtl/>
        </w:rPr>
        <w:t>مْتَحَنَ ا</w:t>
      </w:r>
      <w:r w:rsidRPr="005247AE">
        <w:rPr>
          <w:rFonts w:ascii="Tahoma" w:hAnsi="Tahoma" w:cs="Arabic Transparent" w:hint="cs"/>
          <w:sz w:val="32"/>
          <w:szCs w:val="32"/>
          <w:rtl/>
        </w:rPr>
        <w:t>َ</w:t>
      </w:r>
      <w:r w:rsidRPr="005247AE">
        <w:rPr>
          <w:rFonts w:ascii="Tahoma" w:hAnsi="Tahoma" w:cs="Arabic Transparent"/>
          <w:sz w:val="32"/>
          <w:szCs w:val="32"/>
          <w:rtl/>
        </w:rPr>
        <w:t>للَّهُ قُلُوبَهُمْ لِلتَّقْوَى</w:t>
      </w:r>
      <w:r w:rsidRPr="005247AE">
        <w:rPr>
          <w:rFonts w:cs="Arabic Transparent" w:hint="cs"/>
          <w:sz w:val="32"/>
          <w:szCs w:val="32"/>
          <w:rtl/>
          <w:lang w:val="en-US" w:bidi="ar-DZ"/>
        </w:rPr>
        <w:t>"</w:t>
      </w:r>
      <w:r w:rsidRPr="005247AE">
        <w:rPr>
          <w:rStyle w:val="Appelnotedebasdep"/>
          <w:rFonts w:cs="Arabic Transparent"/>
          <w:sz w:val="32"/>
          <w:szCs w:val="32"/>
          <w:rtl/>
          <w:lang w:val="en-US" w:bidi="ar-DZ"/>
        </w:rPr>
        <w:footnoteReference w:id="819"/>
      </w:r>
      <w:r w:rsidR="00F12F9B">
        <w:rPr>
          <w:rFonts w:cs="Arabic Transparent" w:hint="cs"/>
          <w:sz w:val="32"/>
          <w:szCs w:val="32"/>
          <w:rtl/>
          <w:lang w:val="en-US" w:bidi="ar-DZ"/>
        </w:rPr>
        <w:t>. أي يخفضون أصواتهم احتراماً وإجلالاً وتقديراً.</w:t>
      </w:r>
    </w:p>
    <w:p w:rsidR="00D37317" w:rsidRPr="006E2624" w:rsidRDefault="00D37317" w:rsidP="003C798C">
      <w:pPr>
        <w:bidi/>
        <w:spacing w:before="100" w:beforeAutospacing="1" w:after="100" w:afterAutospacing="1" w:line="480" w:lineRule="auto"/>
        <w:ind w:firstLine="709"/>
        <w:jc w:val="both"/>
        <w:rPr>
          <w:rFonts w:cs="MCS Rika S_I normal."/>
          <w:b/>
          <w:bCs/>
          <w:i/>
          <w:iCs/>
          <w:sz w:val="34"/>
          <w:szCs w:val="34"/>
          <w:rtl/>
          <w:lang w:val="en-US" w:bidi="ar-DZ"/>
        </w:rPr>
      </w:pPr>
      <w:r w:rsidRPr="006E2624">
        <w:rPr>
          <w:rFonts w:cs="MCS Rika S_I normal." w:hint="cs"/>
          <w:b/>
          <w:bCs/>
          <w:i/>
          <w:iCs/>
          <w:sz w:val="34"/>
          <w:szCs w:val="34"/>
          <w:rtl/>
          <w:lang w:val="en-US" w:bidi="ar-DZ"/>
        </w:rPr>
        <w:t>الصوت عند القدماء :</w:t>
      </w:r>
    </w:p>
    <w:p w:rsidR="00D37317" w:rsidRPr="005247AE" w:rsidRDefault="00F12F9B" w:rsidP="003C798C">
      <w:pPr>
        <w:bidi/>
        <w:spacing w:before="100" w:beforeAutospacing="1" w:after="100" w:afterAutospacing="1" w:line="480" w:lineRule="auto"/>
        <w:ind w:firstLine="709"/>
        <w:jc w:val="both"/>
        <w:rPr>
          <w:rFonts w:cs="Arabic Transparent"/>
          <w:sz w:val="32"/>
          <w:szCs w:val="32"/>
          <w:rtl/>
          <w:lang w:val="en-US" w:bidi="ar-DZ"/>
        </w:rPr>
      </w:pPr>
      <w:r>
        <w:rPr>
          <w:rFonts w:cs="Arabic Transparent" w:hint="cs"/>
          <w:sz w:val="32"/>
          <w:szCs w:val="32"/>
          <w:rtl/>
          <w:lang w:val="en-US" w:bidi="ar-DZ"/>
        </w:rPr>
        <w:t>و</w:t>
      </w:r>
      <w:r w:rsidR="00D37317" w:rsidRPr="005247AE">
        <w:rPr>
          <w:rFonts w:cs="Arabic Transparent" w:hint="cs"/>
          <w:sz w:val="32"/>
          <w:szCs w:val="32"/>
          <w:rtl/>
          <w:lang w:val="en-US" w:bidi="ar-DZ"/>
        </w:rPr>
        <w:t>عن كيفية حدوث الصوت قال ابن سينا: "أظن أن الصوت سببه القريب تموج الهواء دفعة وبقوة وبسرعة من أي سبب كان... والصوت قد يحدث أيضًا عن مقابل القرع وهو القلع... وفي الأمرين جميعًا يلزم المتباعد من الهواء أن ينقاد للشكل والموج الواقع هناك... ثم ذلك الموج يتأدى إلى الهواء الراكد في الصماخ فيموجه فتحس به العصبة المفروشة في سطحه."</w:t>
      </w:r>
      <w:r w:rsidR="00D37317" w:rsidRPr="005247AE">
        <w:rPr>
          <w:rStyle w:val="Appelnotedebasdep"/>
          <w:rFonts w:cs="Arabic Transparent"/>
          <w:sz w:val="32"/>
          <w:szCs w:val="32"/>
          <w:rtl/>
          <w:lang w:val="en-US" w:bidi="ar-DZ"/>
        </w:rPr>
        <w:footnoteReference w:id="820"/>
      </w:r>
      <w:r w:rsidR="00D37317" w:rsidRPr="005247AE">
        <w:rPr>
          <w:rFonts w:cs="Arabic Transparent" w:hint="cs"/>
          <w:sz w:val="32"/>
          <w:szCs w:val="32"/>
          <w:rtl/>
          <w:lang w:val="en-US" w:bidi="ar-DZ"/>
        </w:rPr>
        <w:t xml:space="preserve"> </w:t>
      </w:r>
      <w:r>
        <w:rPr>
          <w:rFonts w:cs="Arabic Transparent" w:hint="cs"/>
          <w:sz w:val="32"/>
          <w:szCs w:val="32"/>
          <w:rtl/>
          <w:lang w:val="en-US" w:bidi="ar-DZ"/>
        </w:rPr>
        <w:t xml:space="preserve">فالموجة الصوتية المنبعثة من المرسل هي التي تحرك هواء الصّماخ فيتموج، ويعطي إشارة للأعصاب فتتحرك.  </w:t>
      </w:r>
    </w:p>
    <w:p w:rsidR="00D37317" w:rsidRDefault="00D37317" w:rsidP="003C798C">
      <w:pPr>
        <w:bidi/>
        <w:spacing w:before="100" w:beforeAutospacing="1" w:after="100" w:afterAutospacing="1" w:line="480" w:lineRule="auto"/>
        <w:ind w:firstLine="709"/>
        <w:jc w:val="both"/>
        <w:rPr>
          <w:rFonts w:cs="Arabic Transparent"/>
          <w:sz w:val="32"/>
          <w:szCs w:val="32"/>
          <w:rtl/>
          <w:lang w:val="en-US" w:bidi="ar-DZ"/>
        </w:rPr>
      </w:pPr>
      <w:r w:rsidRPr="005247AE">
        <w:rPr>
          <w:rFonts w:cs="Arabic Transparent" w:hint="cs"/>
          <w:sz w:val="32"/>
          <w:szCs w:val="32"/>
          <w:rtl/>
          <w:lang w:val="en-US" w:bidi="ar-DZ"/>
        </w:rPr>
        <w:t>وقال إخوان الصفاء مبينين أن الصوت يحدث من تصادم الأجسام "إنّما يحدث الصوتُ من تصادم الأجسام، متى كان صدمُها بشدةٍ وسُرعةٍ، لأن الهواء عند ذلك يندفع مُفاجأةً، ويتموّج بحركته إلى الجهات الست بسرعة، فيحدث الصوت ويُسْمَعُ"</w:t>
      </w:r>
      <w:r w:rsidRPr="005247AE">
        <w:rPr>
          <w:rStyle w:val="Appelnotedebasdep"/>
          <w:rFonts w:cs="Arabic Transparent"/>
          <w:sz w:val="32"/>
          <w:szCs w:val="32"/>
          <w:rtl/>
          <w:lang w:val="en-US" w:bidi="ar-DZ"/>
        </w:rPr>
        <w:footnoteReference w:id="821"/>
      </w:r>
      <w:r w:rsidRPr="005247AE">
        <w:rPr>
          <w:rFonts w:cs="Arabic Transparent" w:hint="cs"/>
          <w:sz w:val="32"/>
          <w:szCs w:val="32"/>
          <w:rtl/>
          <w:lang w:val="en-US" w:bidi="ar-DZ"/>
        </w:rPr>
        <w:t>.</w:t>
      </w:r>
      <w:r w:rsidR="00F12F9B">
        <w:rPr>
          <w:rFonts w:cs="Arabic Transparent" w:hint="cs"/>
          <w:sz w:val="32"/>
          <w:szCs w:val="32"/>
          <w:rtl/>
          <w:lang w:val="en-US" w:bidi="ar-DZ"/>
        </w:rPr>
        <w:t xml:space="preserve"> أي أن</w:t>
      </w:r>
      <w:r w:rsidR="00921898">
        <w:rPr>
          <w:rFonts w:cs="Arabic Transparent" w:hint="cs"/>
          <w:sz w:val="32"/>
          <w:szCs w:val="32"/>
          <w:rtl/>
          <w:lang w:val="en-US" w:bidi="ar-DZ"/>
        </w:rPr>
        <w:t>ّ</w:t>
      </w:r>
      <w:r w:rsidR="00F12F9B">
        <w:rPr>
          <w:rFonts w:cs="Arabic Transparent" w:hint="cs"/>
          <w:sz w:val="32"/>
          <w:szCs w:val="32"/>
          <w:rtl/>
          <w:lang w:val="en-US" w:bidi="ar-DZ"/>
        </w:rPr>
        <w:t xml:space="preserve"> الس</w:t>
      </w:r>
      <w:r w:rsidR="00921898">
        <w:rPr>
          <w:rFonts w:cs="Arabic Transparent" w:hint="cs"/>
          <w:sz w:val="32"/>
          <w:szCs w:val="32"/>
          <w:rtl/>
          <w:lang w:val="en-US" w:bidi="ar-DZ"/>
        </w:rPr>
        <w:t>ّ</w:t>
      </w:r>
      <w:r w:rsidR="00F12F9B">
        <w:rPr>
          <w:rFonts w:cs="Arabic Transparent" w:hint="cs"/>
          <w:sz w:val="32"/>
          <w:szCs w:val="32"/>
          <w:rtl/>
          <w:lang w:val="en-US" w:bidi="ar-DZ"/>
        </w:rPr>
        <w:t>مع يقوم بتمييز الأصوات وينسبها إلى مصدرها الذي صدرت عنه، كصوت الريح وصوت الرعد وصوت الحديد، وكثير من الأصوات التي يمكنه معرفتها.</w:t>
      </w:r>
    </w:p>
    <w:p w:rsidR="00D37317" w:rsidRPr="006E2624" w:rsidRDefault="00D37317" w:rsidP="003C798C">
      <w:pPr>
        <w:bidi/>
        <w:spacing w:before="100" w:beforeAutospacing="1" w:after="100" w:afterAutospacing="1" w:line="480" w:lineRule="auto"/>
        <w:ind w:firstLine="709"/>
        <w:jc w:val="both"/>
        <w:rPr>
          <w:rFonts w:cs="MCS Rika S_I normal."/>
          <w:b/>
          <w:bCs/>
          <w:i/>
          <w:iCs/>
          <w:sz w:val="34"/>
          <w:szCs w:val="34"/>
          <w:rtl/>
          <w:lang w:val="en-US" w:bidi="ar-DZ"/>
        </w:rPr>
      </w:pPr>
      <w:r w:rsidRPr="006E2624">
        <w:rPr>
          <w:rFonts w:cs="MCS Rika S_I normal." w:hint="cs"/>
          <w:b/>
          <w:bCs/>
          <w:i/>
          <w:iCs/>
          <w:sz w:val="34"/>
          <w:szCs w:val="34"/>
          <w:rtl/>
          <w:lang w:val="en-US" w:bidi="ar-DZ"/>
        </w:rPr>
        <w:t>الص</w:t>
      </w:r>
      <w:r w:rsidR="00921898">
        <w:rPr>
          <w:rFonts w:cs="MCS Rika S_I normal." w:hint="cs"/>
          <w:b/>
          <w:bCs/>
          <w:i/>
          <w:iCs/>
          <w:sz w:val="34"/>
          <w:szCs w:val="34"/>
          <w:rtl/>
          <w:lang w:val="en-US" w:bidi="ar-DZ"/>
        </w:rPr>
        <w:t>ّ</w:t>
      </w:r>
      <w:r w:rsidRPr="006E2624">
        <w:rPr>
          <w:rFonts w:cs="MCS Rika S_I normal." w:hint="cs"/>
          <w:b/>
          <w:bCs/>
          <w:i/>
          <w:iCs/>
          <w:sz w:val="34"/>
          <w:szCs w:val="34"/>
          <w:rtl/>
          <w:lang w:val="en-US" w:bidi="ar-DZ"/>
        </w:rPr>
        <w:t>وت عند المحدثين :</w:t>
      </w:r>
    </w:p>
    <w:p w:rsidR="00D37317" w:rsidRDefault="00D37317" w:rsidP="00921898">
      <w:pPr>
        <w:bidi/>
        <w:spacing w:before="100" w:beforeAutospacing="1" w:after="100" w:afterAutospacing="1" w:line="480" w:lineRule="auto"/>
        <w:ind w:firstLine="709"/>
        <w:jc w:val="both"/>
        <w:rPr>
          <w:rFonts w:cs="Arabic Transparent"/>
          <w:sz w:val="32"/>
          <w:szCs w:val="32"/>
          <w:rtl/>
          <w:lang w:val="en-US" w:bidi="ar-DZ"/>
        </w:rPr>
      </w:pPr>
      <w:r w:rsidRPr="005247AE">
        <w:rPr>
          <w:rFonts w:cs="Arabic Transparent" w:hint="cs"/>
          <w:sz w:val="32"/>
          <w:szCs w:val="32"/>
          <w:rtl/>
          <w:lang w:val="en-US" w:bidi="ar-DZ"/>
        </w:rPr>
        <w:t>وعن مراحل انتقال الصوت من الهواء الخارجي إلى المخ يقول إبراهيم أنيس: "حين تحدث الأصوات تموجات في الهواء الخارجي، يستقبلها الصيوان ثم تمر في القناة السمعية الخارجية إلى أن تصل إلى الغشاء الطبلي، فيهتز اهتزازات مناسبة لتلك التموجات، وتصل هذه الاهتزازات إلى الأذن الداخلية بواسطة العظيمات الثلاث، ثم تسري هذه الاهتزازات في السائل التيهي، وتحدث به</w:t>
      </w:r>
      <w:r w:rsidR="00921898">
        <w:rPr>
          <w:rFonts w:cs="Arabic Transparent" w:hint="cs"/>
          <w:sz w:val="32"/>
          <w:szCs w:val="32"/>
          <w:rtl/>
          <w:lang w:val="en-US" w:bidi="ar-DZ"/>
        </w:rPr>
        <w:t>ا</w:t>
      </w:r>
      <w:r w:rsidRPr="005247AE">
        <w:rPr>
          <w:rFonts w:cs="Arabic Transparent" w:hint="cs"/>
          <w:sz w:val="32"/>
          <w:szCs w:val="32"/>
          <w:rtl/>
          <w:lang w:val="en-US" w:bidi="ar-DZ"/>
        </w:rPr>
        <w:t xml:space="preserve"> تمو</w:t>
      </w:r>
      <w:r w:rsidR="00921898">
        <w:rPr>
          <w:rFonts w:cs="Arabic Transparent" w:hint="cs"/>
          <w:sz w:val="32"/>
          <w:szCs w:val="32"/>
          <w:rtl/>
          <w:lang w:val="en-US" w:bidi="ar-DZ"/>
        </w:rPr>
        <w:t>ّ</w:t>
      </w:r>
      <w:r w:rsidRPr="005247AE">
        <w:rPr>
          <w:rFonts w:cs="Arabic Transparent" w:hint="cs"/>
          <w:sz w:val="32"/>
          <w:szCs w:val="32"/>
          <w:rtl/>
          <w:lang w:val="en-US" w:bidi="ar-DZ"/>
        </w:rPr>
        <w:t>جات مناسبة لها، فتنبه أطراف الأعصاب المغموسة فيه، وتنقل هذه الأعصاب ما تشعر به أطرافها إلى المراكز السمعية في المخ، وعند ذلك ندرك الأصوات المختلفة ونتعرف اتجاهاتها."</w:t>
      </w:r>
      <w:r w:rsidRPr="005247AE">
        <w:rPr>
          <w:rStyle w:val="Appelnotedebasdep"/>
          <w:rFonts w:cs="Arabic Transparent"/>
          <w:sz w:val="32"/>
          <w:szCs w:val="32"/>
          <w:rtl/>
          <w:lang w:val="en-US" w:bidi="ar-DZ"/>
        </w:rPr>
        <w:footnoteReference w:id="822"/>
      </w:r>
      <w:r w:rsidRPr="005247AE">
        <w:rPr>
          <w:rFonts w:cs="Arabic Transparent" w:hint="cs"/>
          <w:sz w:val="32"/>
          <w:szCs w:val="32"/>
          <w:rtl/>
          <w:lang w:val="en-US" w:bidi="ar-DZ"/>
        </w:rPr>
        <w:t>وقد سار على خطاه كمال بشر.</w:t>
      </w:r>
    </w:p>
    <w:p w:rsidR="00D37317" w:rsidRDefault="00D37317" w:rsidP="003C798C">
      <w:pPr>
        <w:bidi/>
        <w:spacing w:before="100" w:beforeAutospacing="1" w:after="100" w:afterAutospacing="1" w:line="480" w:lineRule="auto"/>
        <w:ind w:firstLine="709"/>
        <w:jc w:val="both"/>
        <w:rPr>
          <w:rFonts w:cs="Arabic Transparent"/>
          <w:sz w:val="32"/>
          <w:szCs w:val="32"/>
          <w:rtl/>
          <w:lang w:val="en-US" w:bidi="ar-DZ"/>
        </w:rPr>
      </w:pPr>
      <w:r w:rsidRPr="005247AE">
        <w:rPr>
          <w:rFonts w:cs="Arabic Transparent" w:hint="cs"/>
          <w:sz w:val="32"/>
          <w:szCs w:val="32"/>
          <w:rtl/>
          <w:lang w:val="en-US" w:bidi="ar-DZ"/>
        </w:rPr>
        <w:t>عرّ</w:t>
      </w:r>
      <w:r w:rsidR="00F12F9B">
        <w:rPr>
          <w:rFonts w:cs="Arabic Transparent" w:hint="cs"/>
          <w:sz w:val="32"/>
          <w:szCs w:val="32"/>
          <w:rtl/>
          <w:lang w:val="en-US" w:bidi="ar-DZ"/>
        </w:rPr>
        <w:t>ف</w:t>
      </w:r>
      <w:r w:rsidRPr="005247AE">
        <w:rPr>
          <w:rFonts w:cs="Arabic Transparent" w:hint="cs"/>
          <w:sz w:val="32"/>
          <w:szCs w:val="32"/>
          <w:rtl/>
          <w:lang w:val="en-US" w:bidi="ar-DZ"/>
        </w:rPr>
        <w:t xml:space="preserve"> علاء جبر عملية انتقال الصوت فق</w:t>
      </w:r>
      <w:r w:rsidR="00F12F9B">
        <w:rPr>
          <w:rFonts w:cs="Arabic Transparent" w:hint="cs"/>
          <w:sz w:val="32"/>
          <w:szCs w:val="32"/>
          <w:rtl/>
          <w:lang w:val="en-US" w:bidi="ar-DZ"/>
        </w:rPr>
        <w:t>ا</w:t>
      </w:r>
      <w:r w:rsidRPr="005247AE">
        <w:rPr>
          <w:rFonts w:cs="Arabic Transparent" w:hint="cs"/>
          <w:sz w:val="32"/>
          <w:szCs w:val="32"/>
          <w:rtl/>
          <w:lang w:val="en-US" w:bidi="ar-DZ"/>
        </w:rPr>
        <w:t>ل: "إنّ الصوت ينتقل في الهواء ب</w:t>
      </w:r>
      <w:r w:rsidR="00F12F9B">
        <w:rPr>
          <w:rFonts w:cs="Arabic Transparent" w:hint="cs"/>
          <w:sz w:val="32"/>
          <w:szCs w:val="32"/>
          <w:rtl/>
          <w:lang w:val="en-US" w:bidi="ar-DZ"/>
        </w:rPr>
        <w:t>ص</w:t>
      </w:r>
      <w:r w:rsidRPr="005247AE">
        <w:rPr>
          <w:rFonts w:cs="Arabic Transparent" w:hint="cs"/>
          <w:sz w:val="32"/>
          <w:szCs w:val="32"/>
          <w:rtl/>
          <w:lang w:val="en-US" w:bidi="ar-DZ"/>
        </w:rPr>
        <w:t>ورة اهتزازات دائرية الشكل فيشكل</w:t>
      </w:r>
      <w:r w:rsidR="00F12F9B" w:rsidRPr="005247AE">
        <w:rPr>
          <w:rFonts w:cs="Arabic Transparent" w:hint="cs"/>
          <w:sz w:val="32"/>
          <w:szCs w:val="32"/>
          <w:rtl/>
          <w:lang w:val="en-US" w:bidi="ar-DZ"/>
        </w:rPr>
        <w:t xml:space="preserve"> </w:t>
      </w:r>
      <w:r w:rsidRPr="005247AE">
        <w:rPr>
          <w:rFonts w:cs="Arabic Transparent" w:hint="cs"/>
          <w:sz w:val="32"/>
          <w:szCs w:val="32"/>
          <w:rtl/>
          <w:lang w:val="en-US" w:bidi="ar-DZ"/>
        </w:rPr>
        <w:t>موجة صوتية يؤثر بعضها على بعض ع</w:t>
      </w:r>
      <w:r w:rsidR="00F12F9B">
        <w:rPr>
          <w:rFonts w:cs="Arabic Transparent" w:hint="cs"/>
          <w:sz w:val="32"/>
          <w:szCs w:val="32"/>
          <w:rtl/>
          <w:lang w:val="en-US" w:bidi="ar-DZ"/>
        </w:rPr>
        <w:t>ن</w:t>
      </w:r>
      <w:r w:rsidRPr="005247AE">
        <w:rPr>
          <w:rFonts w:cs="Arabic Transparent" w:hint="cs"/>
          <w:sz w:val="32"/>
          <w:szCs w:val="32"/>
          <w:rtl/>
          <w:lang w:val="en-US" w:bidi="ar-DZ"/>
        </w:rPr>
        <w:t xml:space="preserve"> طريق انتقال الحركة إلى الأجزاء</w:t>
      </w:r>
      <w:r w:rsidR="00F12F9B">
        <w:rPr>
          <w:rFonts w:cs="Arabic Transparent" w:hint="cs"/>
          <w:sz w:val="32"/>
          <w:szCs w:val="32"/>
          <w:rtl/>
          <w:lang w:val="en-US" w:bidi="ar-DZ"/>
        </w:rPr>
        <w:t xml:space="preserve"> </w:t>
      </w:r>
      <w:r w:rsidRPr="005247AE">
        <w:rPr>
          <w:rFonts w:cs="Arabic Transparent" w:hint="cs"/>
          <w:sz w:val="32"/>
          <w:szCs w:val="32"/>
          <w:rtl/>
          <w:lang w:val="en-US" w:bidi="ar-DZ"/>
        </w:rPr>
        <w:t>التي تليها فيتحقق من ذلك انتقال الصوت مع اتّساع رقعته في الانتقال إلى أن يتلاشى."</w:t>
      </w:r>
      <w:r w:rsidRPr="005247AE">
        <w:rPr>
          <w:rStyle w:val="Appelnotedebasdep"/>
          <w:rFonts w:cs="Arabic Transparent"/>
          <w:sz w:val="32"/>
          <w:szCs w:val="32"/>
          <w:rtl/>
          <w:lang w:val="en-US" w:bidi="ar-DZ"/>
        </w:rPr>
        <w:footnoteReference w:id="823"/>
      </w:r>
      <w:r w:rsidRPr="005247AE">
        <w:rPr>
          <w:rFonts w:cs="Arabic Transparent" w:hint="cs"/>
          <w:sz w:val="32"/>
          <w:szCs w:val="32"/>
          <w:rtl/>
          <w:lang w:val="en-US" w:bidi="ar-DZ"/>
        </w:rPr>
        <w:t xml:space="preserve"> </w:t>
      </w:r>
      <w:r w:rsidR="0097669C">
        <w:rPr>
          <w:rFonts w:cs="Arabic Transparent" w:hint="cs"/>
          <w:sz w:val="32"/>
          <w:szCs w:val="32"/>
          <w:rtl/>
          <w:lang w:val="en-US" w:bidi="ar-DZ"/>
        </w:rPr>
        <w:t>أي يحدث تخلخل في الهواء</w:t>
      </w:r>
      <w:r w:rsidR="001E0612">
        <w:rPr>
          <w:rFonts w:cs="Arabic Transparent" w:hint="cs"/>
          <w:sz w:val="32"/>
          <w:szCs w:val="32"/>
          <w:rtl/>
          <w:lang w:val="en-US" w:bidi="ar-DZ"/>
        </w:rPr>
        <w:t>،</w:t>
      </w:r>
      <w:r w:rsidR="0097669C">
        <w:rPr>
          <w:rFonts w:cs="Arabic Transparent" w:hint="cs"/>
          <w:sz w:val="32"/>
          <w:szCs w:val="32"/>
          <w:rtl/>
          <w:lang w:val="en-US" w:bidi="ar-DZ"/>
        </w:rPr>
        <w:t xml:space="preserve"> ويكون الصوت ضعيفا</w:t>
      </w:r>
      <w:r w:rsidR="001E0612">
        <w:rPr>
          <w:rFonts w:cs="Arabic Transparent" w:hint="cs"/>
          <w:sz w:val="32"/>
          <w:szCs w:val="32"/>
          <w:rtl/>
          <w:lang w:val="en-US" w:bidi="ar-DZ"/>
        </w:rPr>
        <w:t>،</w:t>
      </w:r>
      <w:r w:rsidR="0097669C">
        <w:rPr>
          <w:rFonts w:cs="Arabic Transparent" w:hint="cs"/>
          <w:sz w:val="32"/>
          <w:szCs w:val="32"/>
          <w:rtl/>
          <w:lang w:val="en-US" w:bidi="ar-DZ"/>
        </w:rPr>
        <w:t xml:space="preserve"> ثمّ يتقوّى ويتّضح.</w:t>
      </w:r>
    </w:p>
    <w:p w:rsidR="00EB56DF" w:rsidRDefault="00D37317" w:rsidP="00921898">
      <w:pPr>
        <w:bidi/>
        <w:spacing w:before="100" w:beforeAutospacing="1" w:after="100" w:afterAutospacing="1" w:line="480" w:lineRule="auto"/>
        <w:ind w:firstLine="709"/>
        <w:jc w:val="both"/>
        <w:rPr>
          <w:rFonts w:cs="Arabic Transparent"/>
          <w:sz w:val="32"/>
          <w:szCs w:val="32"/>
          <w:rtl/>
          <w:lang w:val="en-US" w:bidi="ar-DZ"/>
        </w:rPr>
      </w:pPr>
      <w:r w:rsidRPr="005247AE">
        <w:rPr>
          <w:rFonts w:cs="Arabic Transparent" w:hint="cs"/>
          <w:sz w:val="32"/>
          <w:szCs w:val="32"/>
          <w:rtl/>
          <w:lang w:val="en-US" w:bidi="ar-DZ"/>
        </w:rPr>
        <w:t>وعن استقبال الأذن للصوت يقول فندريس: "إن ما يسمى صوتًا هو الأثر الواقع على الأذن من بعض حركات ذبذبية للهواء، والذبذبات في اللغة يحدثها الجهاز الصوتي للمتكلم</w:t>
      </w:r>
      <w:r w:rsidR="00921898">
        <w:rPr>
          <w:rFonts w:cs="Arabic Transparent" w:hint="cs"/>
          <w:sz w:val="32"/>
          <w:szCs w:val="32"/>
          <w:rtl/>
          <w:lang w:val="en-US" w:bidi="ar-DZ"/>
        </w:rPr>
        <w:t>،</w:t>
      </w:r>
      <w:r w:rsidRPr="005247AE">
        <w:rPr>
          <w:rFonts w:cs="Arabic Transparent" w:hint="cs"/>
          <w:sz w:val="32"/>
          <w:szCs w:val="32"/>
          <w:rtl/>
          <w:lang w:val="en-US" w:bidi="ar-DZ"/>
        </w:rPr>
        <w:t xml:space="preserve"> والعلم الذي يبحث في الأصوات، أو بعبارة أخرى علم الصوتيات، يجب أن يشتمل على ثلاثة أجزاء: الجزء الخاص بإنتاج الصوت، والجزء الخاص بانتقاله، والجزء الخاص باستقباله</w:t>
      </w:r>
      <w:r w:rsidR="0097669C" w:rsidRPr="005247AE">
        <w:rPr>
          <w:rFonts w:cs="Arabic Transparent" w:hint="cs"/>
          <w:sz w:val="32"/>
          <w:szCs w:val="32"/>
          <w:rtl/>
          <w:lang w:val="en-US" w:bidi="ar-DZ"/>
        </w:rPr>
        <w:t>"</w:t>
      </w:r>
      <w:r w:rsidR="0097669C" w:rsidRPr="005247AE">
        <w:rPr>
          <w:rStyle w:val="Appelnotedebasdep"/>
          <w:rFonts w:cs="Arabic Transparent"/>
          <w:sz w:val="32"/>
          <w:szCs w:val="32"/>
          <w:rtl/>
          <w:lang w:val="en-US" w:bidi="ar-DZ"/>
        </w:rPr>
        <w:footnoteReference w:id="824"/>
      </w:r>
      <w:r w:rsidR="0097669C">
        <w:rPr>
          <w:rFonts w:cs="Arabic Transparent" w:hint="cs"/>
          <w:sz w:val="32"/>
          <w:szCs w:val="32"/>
          <w:rtl/>
          <w:lang w:val="en-US" w:bidi="ar-DZ"/>
        </w:rPr>
        <w:t>. فت</w:t>
      </w:r>
      <w:r w:rsidR="001E0612">
        <w:rPr>
          <w:rFonts w:cs="Arabic Transparent" w:hint="cs"/>
          <w:sz w:val="32"/>
          <w:szCs w:val="32"/>
          <w:rtl/>
          <w:lang w:val="en-US" w:bidi="ar-DZ"/>
        </w:rPr>
        <w:t>ت</w:t>
      </w:r>
      <w:r w:rsidR="0097669C">
        <w:rPr>
          <w:rFonts w:cs="Arabic Transparent" w:hint="cs"/>
          <w:sz w:val="32"/>
          <w:szCs w:val="32"/>
          <w:rtl/>
          <w:lang w:val="en-US" w:bidi="ar-DZ"/>
        </w:rPr>
        <w:t>كو</w:t>
      </w:r>
      <w:r w:rsidR="001E0612">
        <w:rPr>
          <w:rFonts w:cs="Arabic Transparent" w:hint="cs"/>
          <w:sz w:val="32"/>
          <w:szCs w:val="32"/>
          <w:rtl/>
          <w:lang w:val="en-US" w:bidi="ar-DZ"/>
        </w:rPr>
        <w:t>ّ</w:t>
      </w:r>
      <w:r w:rsidR="0097669C">
        <w:rPr>
          <w:rFonts w:cs="Arabic Transparent" w:hint="cs"/>
          <w:sz w:val="32"/>
          <w:szCs w:val="32"/>
          <w:rtl/>
          <w:lang w:val="en-US" w:bidi="ar-DZ"/>
        </w:rPr>
        <w:t>ن رموز</w:t>
      </w:r>
      <w:r w:rsidR="001E0612">
        <w:rPr>
          <w:rFonts w:cs="Arabic Transparent" w:hint="cs"/>
          <w:sz w:val="32"/>
          <w:szCs w:val="32"/>
          <w:rtl/>
          <w:lang w:val="en-US" w:bidi="ar-DZ"/>
        </w:rPr>
        <w:t>ٌ</w:t>
      </w:r>
      <w:r w:rsidR="00EA7D76">
        <w:rPr>
          <w:rFonts w:cs="Arabic Transparent" w:hint="cs"/>
          <w:sz w:val="32"/>
          <w:szCs w:val="32"/>
          <w:rtl/>
          <w:lang w:val="en-US" w:bidi="ar-DZ"/>
        </w:rPr>
        <w:t xml:space="preserve"> صوتيةٌ</w:t>
      </w:r>
      <w:r w:rsidR="0097669C">
        <w:rPr>
          <w:rFonts w:cs="Arabic Transparent" w:hint="cs"/>
          <w:sz w:val="32"/>
          <w:szCs w:val="32"/>
          <w:rtl/>
          <w:lang w:val="en-US" w:bidi="ar-DZ"/>
        </w:rPr>
        <w:t>، وهي التي أرادها الإنسان المتكلم أن تصل إلى المتلقي فيفهمها، كونها تعب</w:t>
      </w:r>
      <w:r w:rsidR="001E0612">
        <w:rPr>
          <w:rFonts w:cs="Arabic Transparent" w:hint="cs"/>
          <w:sz w:val="32"/>
          <w:szCs w:val="32"/>
          <w:rtl/>
          <w:lang w:val="en-US" w:bidi="ar-DZ"/>
        </w:rPr>
        <w:t>ّ</w:t>
      </w:r>
      <w:r w:rsidR="0097669C">
        <w:rPr>
          <w:rFonts w:cs="Arabic Transparent" w:hint="cs"/>
          <w:sz w:val="32"/>
          <w:szCs w:val="32"/>
          <w:rtl/>
          <w:lang w:val="en-US" w:bidi="ar-DZ"/>
        </w:rPr>
        <w:t>ر عن المعاني المرجوة .</w:t>
      </w:r>
    </w:p>
    <w:p w:rsidR="00D37317" w:rsidRDefault="00D37317" w:rsidP="00562BA6">
      <w:pPr>
        <w:bidi/>
        <w:spacing w:before="100" w:beforeAutospacing="1" w:after="100" w:afterAutospacing="1" w:line="480" w:lineRule="auto"/>
        <w:ind w:firstLine="709"/>
        <w:jc w:val="both"/>
        <w:rPr>
          <w:rFonts w:cs="Arabic Transparent"/>
          <w:sz w:val="32"/>
          <w:szCs w:val="32"/>
          <w:rtl/>
          <w:lang w:val="en-US" w:bidi="ar-DZ"/>
        </w:rPr>
      </w:pPr>
      <w:r w:rsidRPr="005247AE">
        <w:rPr>
          <w:rFonts w:cs="Arabic Transparent" w:hint="cs"/>
          <w:sz w:val="32"/>
          <w:szCs w:val="32"/>
          <w:rtl/>
          <w:lang w:val="en-US" w:bidi="ar-DZ"/>
        </w:rPr>
        <w:t>وعن تعقيد الصوت واختلافه يقول محمد راجح: "</w:t>
      </w:r>
      <w:r w:rsidR="00562BA6">
        <w:rPr>
          <w:rFonts w:cs="Arabic Transparent" w:hint="cs"/>
          <w:sz w:val="32"/>
          <w:szCs w:val="32"/>
          <w:rtl/>
          <w:lang w:val="en-US" w:bidi="ar-DZ"/>
        </w:rPr>
        <w:t>الصوت البشري معقد غاية التعقيد....</w:t>
      </w:r>
      <w:r w:rsidRPr="005247AE">
        <w:rPr>
          <w:rFonts w:cs="Arabic Transparent" w:hint="cs"/>
          <w:sz w:val="32"/>
          <w:szCs w:val="32"/>
          <w:rtl/>
          <w:lang w:val="en-US" w:bidi="ar-DZ"/>
        </w:rPr>
        <w:t>، فليس صوت الإنسان في أثناء كلامه ذا شدّة واحدة أو درجة واحدة، بل هو متعدد الشدة والدرجة، وهو مع هذا أيضًا ذو صفة تميزه من غيره حيث يختلف الصوت البشري من شخص لآخر فلكل شخص صفات وخصائص صوتية خاصة به، وتميز صوته من صوت الآخرين."</w:t>
      </w:r>
      <w:r w:rsidRPr="005247AE">
        <w:rPr>
          <w:rStyle w:val="Appelnotedebasdep"/>
          <w:rFonts w:cs="Arabic Transparent"/>
          <w:sz w:val="32"/>
          <w:szCs w:val="32"/>
          <w:rtl/>
          <w:lang w:val="en-US" w:bidi="ar-DZ"/>
        </w:rPr>
        <w:footnoteReference w:id="825"/>
      </w:r>
      <w:r w:rsidR="0097669C">
        <w:rPr>
          <w:rFonts w:cs="Arabic Transparent" w:hint="cs"/>
          <w:sz w:val="32"/>
          <w:szCs w:val="32"/>
          <w:rtl/>
          <w:lang w:val="en-US" w:bidi="ar-DZ"/>
        </w:rPr>
        <w:t xml:space="preserve"> وهذا من عظمة قدرة الله في خلقه .</w:t>
      </w:r>
    </w:p>
    <w:p w:rsidR="00B355E8" w:rsidRDefault="00B355E8" w:rsidP="00B355E8">
      <w:pPr>
        <w:bidi/>
        <w:spacing w:before="100" w:beforeAutospacing="1" w:after="100" w:afterAutospacing="1" w:line="480" w:lineRule="auto"/>
        <w:ind w:firstLine="709"/>
        <w:jc w:val="both"/>
        <w:rPr>
          <w:rFonts w:cs="Arabic Transparent"/>
          <w:sz w:val="32"/>
          <w:szCs w:val="32"/>
          <w:rtl/>
          <w:lang w:val="en-US" w:bidi="ar-DZ"/>
        </w:rPr>
      </w:pPr>
    </w:p>
    <w:p w:rsidR="00D37317" w:rsidRPr="005247AE" w:rsidRDefault="00D37317" w:rsidP="00921898">
      <w:pPr>
        <w:bidi/>
        <w:spacing w:before="100" w:beforeAutospacing="1" w:after="100" w:afterAutospacing="1" w:line="480" w:lineRule="auto"/>
        <w:ind w:firstLine="709"/>
        <w:jc w:val="both"/>
        <w:rPr>
          <w:rFonts w:cs="Arabic Transparent"/>
          <w:sz w:val="32"/>
          <w:szCs w:val="32"/>
          <w:rtl/>
          <w:lang w:val="en-US" w:bidi="ar-DZ"/>
        </w:rPr>
      </w:pPr>
      <w:r w:rsidRPr="005247AE">
        <w:rPr>
          <w:rFonts w:cs="Arabic Transparent" w:hint="cs"/>
          <w:sz w:val="32"/>
          <w:szCs w:val="32"/>
          <w:rtl/>
          <w:lang w:val="en-US" w:bidi="ar-DZ"/>
        </w:rPr>
        <w:t>وعن الصوت يقول محمد كشاش: "الصوت الذي يتفوّه به الإنسان يدل دلالة يقينية على ما يجول في الخاطر ويراود الفكر</w:t>
      </w:r>
      <w:r w:rsidR="00921898">
        <w:rPr>
          <w:rFonts w:cs="Arabic Transparent" w:hint="cs"/>
          <w:sz w:val="32"/>
          <w:szCs w:val="32"/>
          <w:rtl/>
          <w:lang w:val="en-US" w:bidi="ar-DZ"/>
        </w:rPr>
        <w:t>،</w:t>
      </w:r>
      <w:r w:rsidRPr="005247AE">
        <w:rPr>
          <w:rFonts w:cs="Arabic Transparent" w:hint="cs"/>
          <w:sz w:val="32"/>
          <w:szCs w:val="32"/>
          <w:rtl/>
          <w:lang w:val="en-US" w:bidi="ar-DZ"/>
        </w:rPr>
        <w:t xml:space="preserve"> وقد أشار العلماء والفلاسفة إلى دور ما يخرج بالصوت من دلالة على ما في النفس."</w:t>
      </w:r>
      <w:r w:rsidRPr="005247AE">
        <w:rPr>
          <w:rStyle w:val="Appelnotedebasdep"/>
          <w:rFonts w:cs="Arabic Transparent"/>
          <w:sz w:val="32"/>
          <w:szCs w:val="32"/>
          <w:rtl/>
          <w:lang w:val="en-US" w:bidi="ar-DZ"/>
        </w:rPr>
        <w:footnoteReference w:id="826"/>
      </w:r>
      <w:r w:rsidR="00082D0D">
        <w:rPr>
          <w:rFonts w:cs="Arabic Transparent" w:hint="cs"/>
          <w:sz w:val="32"/>
          <w:szCs w:val="32"/>
          <w:rtl/>
          <w:lang w:val="en-US" w:bidi="ar-DZ"/>
        </w:rPr>
        <w:t>فالص</w:t>
      </w:r>
      <w:r w:rsidR="00921898">
        <w:rPr>
          <w:rFonts w:cs="Arabic Transparent" w:hint="cs"/>
          <w:sz w:val="32"/>
          <w:szCs w:val="32"/>
          <w:rtl/>
          <w:lang w:val="en-US" w:bidi="ar-DZ"/>
        </w:rPr>
        <w:t>ّ</w:t>
      </w:r>
      <w:r w:rsidR="00082D0D">
        <w:rPr>
          <w:rFonts w:cs="Arabic Transparent" w:hint="cs"/>
          <w:sz w:val="32"/>
          <w:szCs w:val="32"/>
          <w:rtl/>
          <w:lang w:val="en-US" w:bidi="ar-DZ"/>
        </w:rPr>
        <w:t>وت يظهر لنا ذلك التفاعل النفسي العضوي الدال.</w:t>
      </w:r>
    </w:p>
    <w:p w:rsidR="00D37317" w:rsidRDefault="00D37317" w:rsidP="003C798C">
      <w:pPr>
        <w:bidi/>
        <w:spacing w:before="100" w:beforeAutospacing="1" w:after="100" w:afterAutospacing="1" w:line="480" w:lineRule="auto"/>
        <w:ind w:firstLine="709"/>
        <w:jc w:val="both"/>
        <w:rPr>
          <w:rFonts w:cs="Arabic Transparent"/>
          <w:sz w:val="32"/>
          <w:szCs w:val="32"/>
          <w:rtl/>
          <w:lang w:val="en-US" w:bidi="ar-DZ"/>
        </w:rPr>
      </w:pPr>
      <w:r w:rsidRPr="005247AE">
        <w:rPr>
          <w:rFonts w:cs="Arabic Transparent" w:hint="cs"/>
          <w:sz w:val="32"/>
          <w:szCs w:val="32"/>
          <w:rtl/>
          <w:lang w:val="en-US" w:bidi="ar-DZ"/>
        </w:rPr>
        <w:t>وعرّف حامد هلال الصوت فقال: "الصوت هو أثر مسموع يصاحب هواء النفس، بمعنى أنه أثر ناجم عن تموج الهواء... وهو عبارة عن العملية الحركية ذات الأثر السمعي، وهو نشاط عضوي حركي تنشأ عنه قيم صوتية، وهو من أداء المتكلم أو المصوّت مطلقًا."</w:t>
      </w:r>
      <w:r w:rsidRPr="005247AE">
        <w:rPr>
          <w:rStyle w:val="Appelnotedebasdep"/>
          <w:rFonts w:cs="Arabic Transparent"/>
          <w:sz w:val="32"/>
          <w:szCs w:val="32"/>
          <w:rtl/>
          <w:lang w:val="en-US" w:bidi="ar-DZ"/>
        </w:rPr>
        <w:footnoteReference w:id="827"/>
      </w:r>
      <w:r w:rsidR="00082D0D">
        <w:rPr>
          <w:rFonts w:cs="Arabic Transparent" w:hint="cs"/>
          <w:sz w:val="32"/>
          <w:szCs w:val="32"/>
          <w:rtl/>
          <w:lang w:val="en-US" w:bidi="ar-DZ"/>
        </w:rPr>
        <w:t xml:space="preserve"> فالصوت ينتج وينتقل ويدرك فتتّضح إشاراته ورموزه.</w:t>
      </w:r>
      <w:r w:rsidRPr="005247AE">
        <w:rPr>
          <w:rFonts w:cs="Arabic Transparent" w:hint="cs"/>
          <w:sz w:val="32"/>
          <w:szCs w:val="32"/>
          <w:rtl/>
          <w:lang w:val="en-US" w:bidi="ar-DZ"/>
        </w:rPr>
        <w:t xml:space="preserve"> </w:t>
      </w:r>
    </w:p>
    <w:p w:rsidR="00D37317" w:rsidRPr="005247AE" w:rsidRDefault="002F5A89" w:rsidP="003C798C">
      <w:pPr>
        <w:bidi/>
        <w:spacing w:before="100" w:beforeAutospacing="1" w:after="100" w:afterAutospacing="1" w:line="480" w:lineRule="auto"/>
        <w:ind w:firstLine="709"/>
        <w:jc w:val="both"/>
        <w:rPr>
          <w:rFonts w:cs="Arabic Transparent"/>
          <w:sz w:val="32"/>
          <w:szCs w:val="32"/>
          <w:lang w:val="en-US" w:bidi="ar-DZ"/>
        </w:rPr>
      </w:pPr>
      <w:r>
        <w:rPr>
          <w:rFonts w:cs="Arabic Transparent" w:hint="cs"/>
          <w:sz w:val="32"/>
          <w:szCs w:val="32"/>
          <w:rtl/>
          <w:lang w:val="en-US" w:bidi="ar-DZ"/>
        </w:rPr>
        <w:t xml:space="preserve">إذن نجد أن </w:t>
      </w:r>
      <w:r w:rsidR="00D37317" w:rsidRPr="005247AE">
        <w:rPr>
          <w:rFonts w:cs="Arabic Transparent" w:hint="cs"/>
          <w:sz w:val="32"/>
          <w:szCs w:val="32"/>
          <w:rtl/>
          <w:lang w:val="en-US" w:bidi="ar-DZ"/>
        </w:rPr>
        <w:t xml:space="preserve">مفهوم الصوت اللغوي وكيفية </w:t>
      </w:r>
      <w:r>
        <w:rPr>
          <w:rFonts w:cs="Arabic Transparent" w:hint="cs"/>
          <w:sz w:val="32"/>
          <w:szCs w:val="32"/>
          <w:rtl/>
          <w:lang w:val="en-US" w:bidi="ar-DZ"/>
        </w:rPr>
        <w:t>انتقاله إلى أذن السامع</w:t>
      </w:r>
      <w:r w:rsidR="00D37317" w:rsidRPr="005247AE">
        <w:rPr>
          <w:rFonts w:cs="Arabic Transparent" w:hint="cs"/>
          <w:sz w:val="32"/>
          <w:szCs w:val="32"/>
          <w:rtl/>
          <w:lang w:val="en-US" w:bidi="ar-DZ"/>
        </w:rPr>
        <w:t xml:space="preserve"> عند الأزهري وسابقيه ولاحقيه </w:t>
      </w:r>
      <w:r>
        <w:rPr>
          <w:rFonts w:cs="Arabic Transparent" w:hint="cs"/>
          <w:sz w:val="32"/>
          <w:szCs w:val="32"/>
          <w:rtl/>
          <w:lang w:val="en-US" w:bidi="ar-DZ"/>
        </w:rPr>
        <w:t>هو الأثر السمعي الناتج</w:t>
      </w:r>
      <w:r w:rsidR="00D37317" w:rsidRPr="005247AE">
        <w:rPr>
          <w:rFonts w:cs="Arabic Transparent" w:hint="cs"/>
          <w:sz w:val="32"/>
          <w:szCs w:val="32"/>
          <w:rtl/>
          <w:lang w:val="en-US" w:bidi="ar-DZ"/>
        </w:rPr>
        <w:t xml:space="preserve"> عن تموجاتٍ تحدث في الهواء</w:t>
      </w:r>
      <w:r>
        <w:rPr>
          <w:rFonts w:cs="Arabic Transparent" w:hint="cs"/>
          <w:sz w:val="32"/>
          <w:szCs w:val="32"/>
          <w:rtl/>
          <w:lang w:val="en-US" w:bidi="ar-DZ"/>
        </w:rPr>
        <w:t>،</w:t>
      </w:r>
      <w:r w:rsidR="00D37317" w:rsidRPr="005247AE">
        <w:rPr>
          <w:rFonts w:cs="Arabic Transparent" w:hint="cs"/>
          <w:sz w:val="32"/>
          <w:szCs w:val="32"/>
          <w:rtl/>
          <w:lang w:val="en-US" w:bidi="ar-DZ"/>
        </w:rPr>
        <w:t xml:space="preserve"> فتولّد تذبذبًا في الوسط الناقل (الهواء) وبهذا التخلخل تستطيع الأذن أن تتلقى هذا الأثر الذي ينشأ بواسطته الصوت المدرك.</w:t>
      </w:r>
    </w:p>
    <w:p w:rsidR="00D8770E" w:rsidRDefault="00D8770E" w:rsidP="003C798C">
      <w:pPr>
        <w:bidi/>
        <w:spacing w:before="100" w:beforeAutospacing="1" w:after="100" w:afterAutospacing="1" w:line="480" w:lineRule="auto"/>
        <w:ind w:firstLine="709"/>
        <w:jc w:val="both"/>
        <w:rPr>
          <w:rFonts w:cs="Arabic Transparent"/>
          <w:sz w:val="32"/>
          <w:szCs w:val="32"/>
          <w:rtl/>
          <w:lang w:val="en-US" w:bidi="ar-DZ"/>
        </w:rPr>
        <w:sectPr w:rsidR="00D8770E" w:rsidSect="00306D99">
          <w:headerReference w:type="default" r:id="rId74"/>
          <w:footerReference w:type="default" r:id="rId75"/>
          <w:footnotePr>
            <w:numRestart w:val="eachPage"/>
          </w:footnotePr>
          <w:endnotePr>
            <w:numFmt w:val="decimal"/>
          </w:endnotePr>
          <w:pgSz w:w="11906" w:h="16838" w:code="9"/>
          <w:pgMar w:top="1134" w:right="2276" w:bottom="1134" w:left="1170" w:header="850" w:footer="850" w:gutter="0"/>
          <w:pgNumType w:start="299"/>
          <w:cols w:space="708"/>
          <w:bidi/>
          <w:rtlGutter/>
          <w:docGrid w:linePitch="360"/>
        </w:sectPr>
      </w:pPr>
    </w:p>
    <w:p w:rsidR="00F13D95" w:rsidRDefault="00F13D95" w:rsidP="003C798C">
      <w:pPr>
        <w:bidi/>
        <w:spacing w:before="100" w:beforeAutospacing="1" w:after="100" w:afterAutospacing="1" w:line="480" w:lineRule="auto"/>
        <w:ind w:hanging="2"/>
        <w:jc w:val="both"/>
        <w:rPr>
          <w:rFonts w:cs="Arabic Transparent"/>
          <w:sz w:val="32"/>
          <w:szCs w:val="32"/>
          <w:rtl/>
          <w:lang w:bidi="ar-DZ"/>
        </w:rPr>
      </w:pPr>
    </w:p>
    <w:p w:rsidR="007D6075" w:rsidRDefault="001D29F3" w:rsidP="003C798C">
      <w:pPr>
        <w:bidi/>
        <w:spacing w:before="100" w:beforeAutospacing="1" w:after="100" w:afterAutospacing="1" w:line="480" w:lineRule="auto"/>
        <w:ind w:hanging="2"/>
        <w:jc w:val="both"/>
        <w:rPr>
          <w:rFonts w:cs="Arabic Transparent"/>
          <w:sz w:val="32"/>
          <w:szCs w:val="32"/>
          <w:rtl/>
          <w:lang w:val="en-US" w:bidi="ar-DZ"/>
        </w:rPr>
      </w:pPr>
      <w:r>
        <w:rPr>
          <w:rFonts w:cs="Arabic Transparent"/>
          <w:noProof/>
          <w:sz w:val="32"/>
          <w:szCs w:val="32"/>
          <w:rtl/>
          <w:lang w:eastAsia="fr-FR"/>
        </w:rPr>
        <w:pict>
          <v:shape id="_x0000_s1056" type="#_x0000_t202" style="position:absolute;left:0;text-align:left;margin-left:113.95pt;margin-top:140.35pt;width:3in;height:242.1pt;z-index:16;mso-position-vertical-relative:line" filled="f" stroked="f">
            <v:textbox style="mso-next-textbox:#_x0000_s1056">
              <w:txbxContent>
                <w:p w:rsidR="0040307A" w:rsidRDefault="0040307A" w:rsidP="00F13D95">
                  <w:pPr>
                    <w:jc w:val="center"/>
                    <w:rPr>
                      <w:rFonts w:cs="Arabic Transparent"/>
                      <w:sz w:val="72"/>
                      <w:szCs w:val="72"/>
                      <w:rtl/>
                      <w:lang w:bidi="ar-DZ"/>
                    </w:rPr>
                  </w:pPr>
                </w:p>
                <w:p w:rsidR="0040307A" w:rsidRPr="00F13D95" w:rsidRDefault="0040307A" w:rsidP="00F13D95">
                  <w:pPr>
                    <w:jc w:val="center"/>
                    <w:rPr>
                      <w:rFonts w:cs="Arabic Transparent"/>
                      <w:sz w:val="32"/>
                      <w:szCs w:val="32"/>
                      <w:rtl/>
                      <w:lang w:bidi="ar-DZ"/>
                    </w:rPr>
                  </w:pPr>
                </w:p>
                <w:p w:rsidR="0040307A" w:rsidRPr="00765710" w:rsidRDefault="0040307A" w:rsidP="00F13D95">
                  <w:pPr>
                    <w:jc w:val="center"/>
                    <w:rPr>
                      <w:rFonts w:cs="Arabic Transparent"/>
                      <w:b/>
                      <w:bCs/>
                      <w:color w:val="17365D"/>
                      <w:sz w:val="110"/>
                      <w:szCs w:val="110"/>
                      <w:lang w:bidi="ar-DZ"/>
                    </w:rPr>
                  </w:pPr>
                  <w:r w:rsidRPr="00765710">
                    <w:rPr>
                      <w:rFonts w:cs="Arabic Transparent" w:hint="cs"/>
                      <w:b/>
                      <w:bCs/>
                      <w:color w:val="17365D"/>
                      <w:sz w:val="110"/>
                      <w:szCs w:val="110"/>
                      <w:rtl/>
                      <w:lang w:bidi="ar-DZ"/>
                    </w:rPr>
                    <w:t>الخات</w:t>
                  </w:r>
                  <w:r>
                    <w:rPr>
                      <w:rFonts w:cs="Arabic Transparent" w:hint="cs"/>
                      <w:b/>
                      <w:bCs/>
                      <w:color w:val="17365D"/>
                      <w:sz w:val="110"/>
                      <w:szCs w:val="110"/>
                      <w:rtl/>
                      <w:lang w:bidi="ar-DZ"/>
                    </w:rPr>
                    <w:t>ــــم</w:t>
                  </w:r>
                  <w:r w:rsidRPr="00765710">
                    <w:rPr>
                      <w:rFonts w:cs="Arabic Transparent" w:hint="cs"/>
                      <w:b/>
                      <w:bCs/>
                      <w:color w:val="17365D"/>
                      <w:sz w:val="110"/>
                      <w:szCs w:val="110"/>
                      <w:rtl/>
                      <w:lang w:bidi="ar-DZ"/>
                    </w:rPr>
                    <w:t>ة</w:t>
                  </w:r>
                </w:p>
              </w:txbxContent>
            </v:textbox>
          </v:shape>
        </w:pict>
      </w:r>
      <w:r w:rsidR="000D4A2C">
        <w:rPr>
          <w:rFonts w:cs="Arabic Transparent"/>
          <w:sz w:val="32"/>
          <w:szCs w:val="32"/>
          <w:lang w:bidi="ar-DZ"/>
        </w:rPr>
        <w:pict>
          <v:shape id="_x0000_i1030" type="#_x0000_t75" style="width:503.05pt;height:539.55pt">
            <v:imagedata r:id="rId16" o:title=""/>
            <v:shadow on="t" offset="1pt,1pt" offset2="-2pt,-2pt"/>
          </v:shape>
        </w:pict>
      </w:r>
    </w:p>
    <w:p w:rsidR="00F13D95" w:rsidRDefault="00F13D95" w:rsidP="003C798C">
      <w:pPr>
        <w:bidi/>
        <w:spacing w:before="100" w:beforeAutospacing="1" w:after="100" w:afterAutospacing="1" w:line="480" w:lineRule="auto"/>
        <w:ind w:firstLine="709"/>
        <w:jc w:val="both"/>
        <w:rPr>
          <w:rFonts w:cs="Arabic Transparent"/>
          <w:sz w:val="32"/>
          <w:szCs w:val="32"/>
          <w:rtl/>
          <w:lang w:val="en-US" w:bidi="ar-DZ"/>
        </w:rPr>
      </w:pPr>
    </w:p>
    <w:p w:rsidR="00F13D95" w:rsidRDefault="00F13D95" w:rsidP="003C798C">
      <w:pPr>
        <w:bidi/>
        <w:spacing w:before="100" w:beforeAutospacing="1" w:after="100" w:afterAutospacing="1" w:line="480" w:lineRule="auto"/>
        <w:ind w:firstLine="709"/>
        <w:jc w:val="both"/>
        <w:rPr>
          <w:rFonts w:cs="Arabic Transparent"/>
          <w:sz w:val="32"/>
          <w:szCs w:val="32"/>
          <w:rtl/>
          <w:lang w:val="en-US" w:bidi="ar-DZ"/>
        </w:rPr>
      </w:pPr>
    </w:p>
    <w:p w:rsidR="00F13D95" w:rsidRDefault="00F13D95" w:rsidP="003C798C">
      <w:pPr>
        <w:bidi/>
        <w:spacing w:before="100" w:beforeAutospacing="1" w:after="100" w:afterAutospacing="1" w:line="480" w:lineRule="auto"/>
        <w:ind w:firstLine="709"/>
        <w:jc w:val="both"/>
        <w:rPr>
          <w:rFonts w:cs="Arabic Transparent"/>
          <w:sz w:val="32"/>
          <w:szCs w:val="32"/>
          <w:rtl/>
          <w:lang w:val="en-US" w:bidi="ar-DZ"/>
        </w:rPr>
        <w:sectPr w:rsidR="00F13D95" w:rsidSect="00EB56DF">
          <w:headerReference w:type="default" r:id="rId76"/>
          <w:footerReference w:type="default" r:id="rId77"/>
          <w:footnotePr>
            <w:numRestart w:val="eachPage"/>
          </w:footnotePr>
          <w:endnotePr>
            <w:numFmt w:val="decimal"/>
          </w:endnotePr>
          <w:pgSz w:w="11906" w:h="16838" w:code="9"/>
          <w:pgMar w:top="1134" w:right="1286" w:bottom="1134" w:left="1170" w:header="850" w:footer="850" w:gutter="0"/>
          <w:pgNumType w:start="2"/>
          <w:cols w:space="708"/>
          <w:bidi/>
          <w:rtlGutter/>
          <w:docGrid w:linePitch="360"/>
        </w:sectPr>
      </w:pPr>
    </w:p>
    <w:p w:rsidR="00F13D95" w:rsidRDefault="00F13D95" w:rsidP="003C798C">
      <w:pPr>
        <w:bidi/>
        <w:spacing w:before="100" w:beforeAutospacing="1" w:after="100" w:afterAutospacing="1" w:line="480" w:lineRule="auto"/>
        <w:ind w:firstLine="709"/>
        <w:jc w:val="both"/>
        <w:rPr>
          <w:rFonts w:cs="Arabic Transparent"/>
          <w:sz w:val="32"/>
          <w:szCs w:val="32"/>
          <w:rtl/>
          <w:lang w:val="en-US" w:bidi="ar-DZ"/>
        </w:rPr>
      </w:pPr>
    </w:p>
    <w:p w:rsidR="00F13D95" w:rsidRPr="004C5EE7" w:rsidRDefault="00F13D95" w:rsidP="003C798C">
      <w:pPr>
        <w:bidi/>
        <w:spacing w:before="100" w:beforeAutospacing="1" w:after="100" w:afterAutospacing="1" w:line="480" w:lineRule="auto"/>
        <w:jc w:val="center"/>
        <w:rPr>
          <w:rFonts w:cs="AGA Granada Regular"/>
          <w:sz w:val="64"/>
          <w:szCs w:val="64"/>
          <w:rtl/>
          <w:lang w:val="en-US" w:bidi="ar-DZ"/>
        </w:rPr>
      </w:pPr>
      <w:r w:rsidRPr="004C5EE7">
        <w:rPr>
          <w:rFonts w:cs="AGA Granada Regular" w:hint="cs"/>
          <w:sz w:val="64"/>
          <w:szCs w:val="64"/>
          <w:rtl/>
          <w:lang w:val="en-US" w:bidi="ar-DZ"/>
        </w:rPr>
        <w:t>الخاتمـ</w:t>
      </w:r>
      <w:r w:rsidR="004C5EE7" w:rsidRPr="004C5EE7">
        <w:rPr>
          <w:rFonts w:cs="AGA Granada Regular" w:hint="cs"/>
          <w:sz w:val="64"/>
          <w:szCs w:val="64"/>
          <w:rtl/>
          <w:lang w:val="en-US" w:bidi="ar-DZ"/>
        </w:rPr>
        <w:t>ــــ</w:t>
      </w:r>
      <w:r w:rsidRPr="004C5EE7">
        <w:rPr>
          <w:rFonts w:cs="AGA Granada Regular" w:hint="cs"/>
          <w:sz w:val="64"/>
          <w:szCs w:val="64"/>
          <w:rtl/>
          <w:lang w:val="en-US" w:bidi="ar-DZ"/>
        </w:rPr>
        <w:t>ـــة :</w:t>
      </w:r>
    </w:p>
    <w:p w:rsidR="00E301FF" w:rsidRDefault="00E301FF" w:rsidP="00921898">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إن</w:t>
      </w:r>
      <w:r w:rsidR="00921898">
        <w:rPr>
          <w:rFonts w:cs="Arabic Transparent" w:hint="cs"/>
          <w:sz w:val="32"/>
          <w:szCs w:val="32"/>
          <w:rtl/>
          <w:lang w:bidi="ar-DZ"/>
        </w:rPr>
        <w:t>َّ</w:t>
      </w:r>
      <w:r w:rsidRPr="005247AE">
        <w:rPr>
          <w:rFonts w:cs="Arabic Transparent" w:hint="cs"/>
          <w:sz w:val="32"/>
          <w:szCs w:val="32"/>
          <w:rtl/>
          <w:lang w:bidi="ar-DZ"/>
        </w:rPr>
        <w:t xml:space="preserve"> الاهتمام باللسان الإنساني قديم قدم الخليقة على وجه المعمورة</w:t>
      </w:r>
      <w:r w:rsidR="00921898">
        <w:rPr>
          <w:rFonts w:cs="Arabic Transparent" w:hint="cs"/>
          <w:sz w:val="32"/>
          <w:szCs w:val="32"/>
          <w:rtl/>
          <w:lang w:bidi="ar-DZ"/>
        </w:rPr>
        <w:t>،</w:t>
      </w:r>
      <w:r w:rsidRPr="005247AE">
        <w:rPr>
          <w:rFonts w:cs="Arabic Transparent" w:hint="cs"/>
          <w:sz w:val="32"/>
          <w:szCs w:val="32"/>
          <w:rtl/>
          <w:lang w:bidi="ar-DZ"/>
        </w:rPr>
        <w:t xml:space="preserve"> وقد دعت الحاجة، إلى التواصل، فتحت</w:t>
      </w:r>
      <w:r w:rsidR="00921898">
        <w:rPr>
          <w:rFonts w:cs="Arabic Transparent" w:hint="cs"/>
          <w:sz w:val="32"/>
          <w:szCs w:val="32"/>
          <w:rtl/>
          <w:lang w:bidi="ar-DZ"/>
        </w:rPr>
        <w:t>ّ</w:t>
      </w:r>
      <w:r w:rsidRPr="005247AE">
        <w:rPr>
          <w:rFonts w:cs="Arabic Transparent" w:hint="cs"/>
          <w:sz w:val="32"/>
          <w:szCs w:val="32"/>
          <w:rtl/>
          <w:lang w:bidi="ar-DZ"/>
        </w:rPr>
        <w:t>م وجود مفاهيم صوتية، أضحت تمث</w:t>
      </w:r>
      <w:r w:rsidR="00921898">
        <w:rPr>
          <w:rFonts w:cs="Arabic Transparent" w:hint="cs"/>
          <w:sz w:val="32"/>
          <w:szCs w:val="32"/>
          <w:rtl/>
          <w:lang w:bidi="ar-DZ"/>
        </w:rPr>
        <w:t>ّ</w:t>
      </w:r>
      <w:r w:rsidRPr="005247AE">
        <w:rPr>
          <w:rFonts w:cs="Arabic Transparent" w:hint="cs"/>
          <w:sz w:val="32"/>
          <w:szCs w:val="32"/>
          <w:rtl/>
          <w:lang w:bidi="ar-DZ"/>
        </w:rPr>
        <w:t xml:space="preserve">ل العمود الفقري </w:t>
      </w:r>
      <w:r w:rsidR="00155FD7">
        <w:rPr>
          <w:rFonts w:cs="Arabic Transparent" w:hint="cs"/>
          <w:sz w:val="32"/>
          <w:szCs w:val="32"/>
          <w:rtl/>
          <w:lang w:bidi="ar-DZ"/>
        </w:rPr>
        <w:t xml:space="preserve">     </w:t>
      </w:r>
      <w:r w:rsidRPr="005247AE">
        <w:rPr>
          <w:rFonts w:cs="Arabic Transparent" w:hint="cs"/>
          <w:sz w:val="32"/>
          <w:szCs w:val="32"/>
          <w:rtl/>
          <w:lang w:bidi="ar-DZ"/>
        </w:rPr>
        <w:t>في الأبحاث العصرية لنشر اللغة العربية وضبطها، ودعت الضرورة إلى توظيف وإنتاج المفاهيم والمصطلحات</w:t>
      </w:r>
      <w:r w:rsidR="0030273F">
        <w:rPr>
          <w:rFonts w:cs="Arabic Transparent" w:hint="cs"/>
          <w:sz w:val="32"/>
          <w:szCs w:val="32"/>
          <w:rtl/>
          <w:lang w:bidi="ar-DZ"/>
        </w:rPr>
        <w:t>،</w:t>
      </w:r>
      <w:r w:rsidRPr="005247AE">
        <w:rPr>
          <w:rFonts w:cs="Arabic Transparent" w:hint="cs"/>
          <w:sz w:val="32"/>
          <w:szCs w:val="32"/>
          <w:rtl/>
          <w:lang w:bidi="ar-DZ"/>
        </w:rPr>
        <w:t xml:space="preserve"> وبخاصة مفاهيم التخص</w:t>
      </w:r>
      <w:r w:rsidR="0030273F">
        <w:rPr>
          <w:rFonts w:cs="Arabic Transparent" w:hint="cs"/>
          <w:sz w:val="32"/>
          <w:szCs w:val="32"/>
          <w:rtl/>
          <w:lang w:bidi="ar-DZ"/>
        </w:rPr>
        <w:t>ّ</w:t>
      </w:r>
      <w:r w:rsidRPr="005247AE">
        <w:rPr>
          <w:rFonts w:cs="Arabic Transparent" w:hint="cs"/>
          <w:sz w:val="32"/>
          <w:szCs w:val="32"/>
          <w:rtl/>
          <w:lang w:bidi="ar-DZ"/>
        </w:rPr>
        <w:t>صات.</w:t>
      </w:r>
    </w:p>
    <w:p w:rsidR="00E301FF" w:rsidRDefault="00E301FF"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 xml:space="preserve"> لذا حاولت الجمع بين ثلاثة روافد للمفهوم الصوتي، التراث والمعاصرة والوسطية، باعتبار التراث اللساني العربي هو الإدانة للتاريخ، والمعاصرة مواكبة التطور الحاصل واللحاق بالركب الحضاري المتسارع، والوسطية هي عدم التنكر لدور علماء اللغة القدامى، وعدم التخلف عن إنتاج المعرفة المتسارع، وذلك بوضع أطر للتعامل مع المفهوم القادم، لتبيين مضمونه وتوضيح معانيه وتقنينه وضبط اتجاهاته. </w:t>
      </w:r>
    </w:p>
    <w:p w:rsidR="00A56962" w:rsidRPr="005247AE" w:rsidRDefault="00A56962" w:rsidP="003C798C">
      <w:pPr>
        <w:bidi/>
        <w:spacing w:before="100" w:beforeAutospacing="1" w:after="100" w:afterAutospacing="1" w:line="480" w:lineRule="auto"/>
        <w:ind w:firstLine="709"/>
        <w:jc w:val="both"/>
        <w:rPr>
          <w:rFonts w:cs="Arabic Transparent"/>
          <w:sz w:val="32"/>
          <w:szCs w:val="32"/>
          <w:rtl/>
          <w:lang w:bidi="ar-DZ"/>
        </w:rPr>
      </w:pPr>
    </w:p>
    <w:p w:rsidR="00E301FF" w:rsidRPr="005247AE" w:rsidRDefault="00E301FF"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من خلال هذا نؤسس قاعدة علمية نعالج بها المطالب اللغوية المتمثلة في كشف ما وقع من تطور لأصوات اللغة قديمًا وحديثًا، ومدى تأثير اللهجات في الفصحى، وعلاقة اللغة العربية بغيرها من اللغات، وإيجاد قنوات لاستقبال التطور ورعايته.</w:t>
      </w:r>
    </w:p>
    <w:p w:rsidR="00E301FF" w:rsidRDefault="00E301FF"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انطلاقًا من هذا المفهوم</w:t>
      </w:r>
      <w:r w:rsidR="0030273F">
        <w:rPr>
          <w:rFonts w:cs="Arabic Transparent" w:hint="cs"/>
          <w:sz w:val="32"/>
          <w:szCs w:val="32"/>
          <w:rtl/>
          <w:lang w:bidi="ar-DZ"/>
        </w:rPr>
        <w:t>،</w:t>
      </w:r>
      <w:r w:rsidRPr="005247AE">
        <w:rPr>
          <w:rFonts w:cs="Arabic Transparent" w:hint="cs"/>
          <w:sz w:val="32"/>
          <w:szCs w:val="32"/>
          <w:rtl/>
          <w:lang w:bidi="ar-DZ"/>
        </w:rPr>
        <w:t xml:space="preserve"> أس</w:t>
      </w:r>
      <w:r w:rsidR="0030273F">
        <w:rPr>
          <w:rFonts w:cs="Arabic Transparent" w:hint="cs"/>
          <w:sz w:val="32"/>
          <w:szCs w:val="32"/>
          <w:rtl/>
          <w:lang w:bidi="ar-DZ"/>
        </w:rPr>
        <w:t>ّ</w:t>
      </w:r>
      <w:r w:rsidRPr="005247AE">
        <w:rPr>
          <w:rFonts w:cs="Arabic Transparent" w:hint="cs"/>
          <w:sz w:val="32"/>
          <w:szCs w:val="32"/>
          <w:rtl/>
          <w:lang w:bidi="ar-DZ"/>
        </w:rPr>
        <w:t>ست بحثي واجتهدت لأربط بين المفاهيم الص</w:t>
      </w:r>
      <w:r w:rsidR="0030273F">
        <w:rPr>
          <w:rFonts w:cs="Arabic Transparent" w:hint="cs"/>
          <w:sz w:val="32"/>
          <w:szCs w:val="32"/>
          <w:rtl/>
          <w:lang w:bidi="ar-DZ"/>
        </w:rPr>
        <w:t>ّ</w:t>
      </w:r>
      <w:r w:rsidRPr="005247AE">
        <w:rPr>
          <w:rFonts w:cs="Arabic Transparent" w:hint="cs"/>
          <w:sz w:val="32"/>
          <w:szCs w:val="32"/>
          <w:rtl/>
          <w:lang w:bidi="ar-DZ"/>
        </w:rPr>
        <w:t>وتية التراثي</w:t>
      </w:r>
      <w:r w:rsidR="0030273F">
        <w:rPr>
          <w:rFonts w:cs="Arabic Transparent" w:hint="cs"/>
          <w:sz w:val="32"/>
          <w:szCs w:val="32"/>
          <w:rtl/>
          <w:lang w:bidi="ar-DZ"/>
        </w:rPr>
        <w:t>ّ</w:t>
      </w:r>
      <w:r w:rsidRPr="005247AE">
        <w:rPr>
          <w:rFonts w:cs="Arabic Transparent" w:hint="cs"/>
          <w:sz w:val="32"/>
          <w:szCs w:val="32"/>
          <w:rtl/>
          <w:lang w:bidi="ar-DZ"/>
        </w:rPr>
        <w:t>ة، والمفاهيم الص</w:t>
      </w:r>
      <w:r w:rsidR="0030273F">
        <w:rPr>
          <w:rFonts w:cs="Arabic Transparent" w:hint="cs"/>
          <w:sz w:val="32"/>
          <w:szCs w:val="32"/>
          <w:rtl/>
          <w:lang w:bidi="ar-DZ"/>
        </w:rPr>
        <w:t>ّ</w:t>
      </w:r>
      <w:r w:rsidRPr="005247AE">
        <w:rPr>
          <w:rFonts w:cs="Arabic Transparent" w:hint="cs"/>
          <w:sz w:val="32"/>
          <w:szCs w:val="32"/>
          <w:rtl/>
          <w:lang w:bidi="ar-DZ"/>
        </w:rPr>
        <w:t>وتية المعاصرة، فقمت بمزاوجةٍ بين المفاهيم الص</w:t>
      </w:r>
      <w:r w:rsidR="0030273F">
        <w:rPr>
          <w:rFonts w:cs="Arabic Transparent" w:hint="cs"/>
          <w:sz w:val="32"/>
          <w:szCs w:val="32"/>
          <w:rtl/>
          <w:lang w:bidi="ar-DZ"/>
        </w:rPr>
        <w:t>ّ</w:t>
      </w:r>
      <w:r w:rsidRPr="005247AE">
        <w:rPr>
          <w:rFonts w:cs="Arabic Transparent" w:hint="cs"/>
          <w:sz w:val="32"/>
          <w:szCs w:val="32"/>
          <w:rtl/>
          <w:lang w:bidi="ar-DZ"/>
        </w:rPr>
        <w:t>وتية عند الأزهري، ونظيرتها عند المحدثين، في ضوء الد</w:t>
      </w:r>
      <w:r w:rsidR="0030273F">
        <w:rPr>
          <w:rFonts w:cs="Arabic Transparent" w:hint="cs"/>
          <w:sz w:val="32"/>
          <w:szCs w:val="32"/>
          <w:rtl/>
          <w:lang w:bidi="ar-DZ"/>
        </w:rPr>
        <w:t>ّ</w:t>
      </w:r>
      <w:r w:rsidRPr="005247AE">
        <w:rPr>
          <w:rFonts w:cs="Arabic Transparent" w:hint="cs"/>
          <w:sz w:val="32"/>
          <w:szCs w:val="32"/>
          <w:rtl/>
          <w:lang w:bidi="ar-DZ"/>
        </w:rPr>
        <w:t>رس الص</w:t>
      </w:r>
      <w:r w:rsidR="0030273F">
        <w:rPr>
          <w:rFonts w:cs="Arabic Transparent" w:hint="cs"/>
          <w:sz w:val="32"/>
          <w:szCs w:val="32"/>
          <w:rtl/>
          <w:lang w:bidi="ar-DZ"/>
        </w:rPr>
        <w:t>ّ</w:t>
      </w:r>
      <w:r w:rsidRPr="005247AE">
        <w:rPr>
          <w:rFonts w:cs="Arabic Transparent" w:hint="cs"/>
          <w:sz w:val="32"/>
          <w:szCs w:val="32"/>
          <w:rtl/>
          <w:lang w:bidi="ar-DZ"/>
        </w:rPr>
        <w:t>وتي الحديث، فتوص</w:t>
      </w:r>
      <w:r w:rsidR="0030273F">
        <w:rPr>
          <w:rFonts w:cs="Arabic Transparent" w:hint="cs"/>
          <w:sz w:val="32"/>
          <w:szCs w:val="32"/>
          <w:rtl/>
          <w:lang w:bidi="ar-DZ"/>
        </w:rPr>
        <w:t>ّ</w:t>
      </w:r>
      <w:r w:rsidRPr="005247AE">
        <w:rPr>
          <w:rFonts w:cs="Arabic Transparent" w:hint="cs"/>
          <w:sz w:val="32"/>
          <w:szCs w:val="32"/>
          <w:rtl/>
          <w:lang w:bidi="ar-DZ"/>
        </w:rPr>
        <w:t xml:space="preserve">لت </w:t>
      </w:r>
      <w:r w:rsidR="00155FD7">
        <w:rPr>
          <w:rFonts w:cs="Arabic Transparent" w:hint="cs"/>
          <w:sz w:val="32"/>
          <w:szCs w:val="32"/>
          <w:rtl/>
          <w:lang w:bidi="ar-DZ"/>
        </w:rPr>
        <w:t xml:space="preserve">   </w:t>
      </w:r>
      <w:r w:rsidRPr="005247AE">
        <w:rPr>
          <w:rFonts w:cs="Arabic Transparent" w:hint="cs"/>
          <w:sz w:val="32"/>
          <w:szCs w:val="32"/>
          <w:rtl/>
          <w:lang w:bidi="ar-DZ"/>
        </w:rPr>
        <w:t>إلى النتائج التالية :</w:t>
      </w:r>
    </w:p>
    <w:p w:rsidR="00E301FF" w:rsidRDefault="00E301FF"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بالنسبة لأعضاء الجهاز النطقي وجدت أن القدماء بنوا معرفتهم على الذوق البحت والحس المرهف والملاحظة، وقاموا بوصف أعضاء النطق وحددوا الأصوات التي تصدر منها. بينما انطلق المعاصرون من المخابر الصوتية، معتمدين على الأجهزة العلمية الدقيقة التي مكنتهم من معرفة خبايا الجهاز النطقي المعقدة، وتصوير الأوضاع المختلفة التي يتخذها العضو عند النطق، كما مكنتهم من اكتشاف الوترين الصوتيين ودورهما في عملية التصويت، وقد ظلاّ غائبين عند القدماء ولم يتمكنوا من اكتشافهما.</w:t>
      </w:r>
    </w:p>
    <w:p w:rsidR="00A56962" w:rsidRDefault="00A56962" w:rsidP="003C798C">
      <w:pPr>
        <w:bidi/>
        <w:spacing w:before="100" w:beforeAutospacing="1" w:after="100" w:afterAutospacing="1" w:line="480" w:lineRule="auto"/>
        <w:ind w:firstLine="709"/>
        <w:jc w:val="both"/>
        <w:rPr>
          <w:rFonts w:cs="Arabic Transparent"/>
          <w:sz w:val="32"/>
          <w:szCs w:val="32"/>
          <w:rtl/>
          <w:lang w:bidi="ar-DZ"/>
        </w:rPr>
      </w:pPr>
    </w:p>
    <w:p w:rsidR="00945A8C" w:rsidRPr="005247AE" w:rsidRDefault="00945A8C" w:rsidP="003C798C">
      <w:pPr>
        <w:bidi/>
        <w:spacing w:before="100" w:beforeAutospacing="1" w:after="100" w:afterAutospacing="1" w:line="480" w:lineRule="auto"/>
        <w:ind w:firstLine="709"/>
        <w:jc w:val="both"/>
        <w:rPr>
          <w:rFonts w:cs="Arabic Transparent"/>
          <w:sz w:val="32"/>
          <w:szCs w:val="32"/>
          <w:rtl/>
          <w:lang w:bidi="ar-DZ"/>
        </w:rPr>
      </w:pPr>
    </w:p>
    <w:p w:rsidR="00E301FF" w:rsidRDefault="00E301FF"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أما مصطلحات المخارج ففيها خلاف بين القدماء أنفسهم، وبينهم وبين المح</w:t>
      </w:r>
      <w:r w:rsidR="0030273F">
        <w:rPr>
          <w:rFonts w:cs="Arabic Transparent" w:hint="cs"/>
          <w:sz w:val="32"/>
          <w:szCs w:val="32"/>
          <w:rtl/>
          <w:lang w:bidi="ar-DZ"/>
        </w:rPr>
        <w:t>د</w:t>
      </w:r>
      <w:r w:rsidRPr="005247AE">
        <w:rPr>
          <w:rFonts w:cs="Arabic Transparent" w:hint="cs"/>
          <w:sz w:val="32"/>
          <w:szCs w:val="32"/>
          <w:rtl/>
          <w:lang w:bidi="ar-DZ"/>
        </w:rPr>
        <w:t>ثين، وبين المحدثين أنفسهم، ويكمن ذلك في العدد، فهو يتأرجح بين الفريقين، وباعتبار المخرج هو الموضع الذي يتولد فيه الحرف ومنه ينطلق، عدّ مبدأ الدراسة الصوتية، ولقد تداخلت المفاهيم الصوتية حول المخارج بين القدماء، لكن الأزهري تمكن من التمييز بين مفهومي المخرج والحيز، فذكر ألقاب الحروف ومدارجها ثم أحياز الحروف.</w:t>
      </w:r>
    </w:p>
    <w:p w:rsidR="00E301FF" w:rsidRDefault="00E301FF"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ومن خلال الد</w:t>
      </w:r>
      <w:r w:rsidR="0030273F">
        <w:rPr>
          <w:rFonts w:cs="Arabic Transparent" w:hint="cs"/>
          <w:sz w:val="32"/>
          <w:szCs w:val="32"/>
          <w:rtl/>
          <w:lang w:bidi="ar-DZ"/>
        </w:rPr>
        <w:t>ّ</w:t>
      </w:r>
      <w:r w:rsidRPr="005247AE">
        <w:rPr>
          <w:rFonts w:cs="Arabic Transparent" w:hint="cs"/>
          <w:sz w:val="32"/>
          <w:szCs w:val="32"/>
          <w:rtl/>
          <w:lang w:bidi="ar-DZ"/>
        </w:rPr>
        <w:t xml:space="preserve">راسة وجدت أن تحديد القدماء لمخارج الأصوات يقترب كثيرًا </w:t>
      </w:r>
      <w:r w:rsidR="00155FD7">
        <w:rPr>
          <w:rFonts w:cs="Arabic Transparent" w:hint="cs"/>
          <w:sz w:val="32"/>
          <w:szCs w:val="32"/>
          <w:rtl/>
          <w:lang w:bidi="ar-DZ"/>
        </w:rPr>
        <w:t xml:space="preserve">  </w:t>
      </w:r>
      <w:r w:rsidRPr="005247AE">
        <w:rPr>
          <w:rFonts w:cs="Arabic Transparent" w:hint="cs"/>
          <w:sz w:val="32"/>
          <w:szCs w:val="32"/>
          <w:rtl/>
          <w:lang w:bidi="ar-DZ"/>
        </w:rPr>
        <w:t>إلى ما توصل إليه المحدثون، ويكمن ا</w:t>
      </w:r>
      <w:r w:rsidR="0037509D">
        <w:rPr>
          <w:rFonts w:cs="Arabic Transparent" w:hint="cs"/>
          <w:sz w:val="32"/>
          <w:szCs w:val="32"/>
          <w:rtl/>
          <w:lang w:bidi="ar-DZ"/>
        </w:rPr>
        <w:t>لفرق بينهما في تذو</w:t>
      </w:r>
      <w:r w:rsidR="0030273F">
        <w:rPr>
          <w:rFonts w:cs="Arabic Transparent" w:hint="cs"/>
          <w:sz w:val="32"/>
          <w:szCs w:val="32"/>
          <w:rtl/>
          <w:lang w:bidi="ar-DZ"/>
        </w:rPr>
        <w:t>ّ</w:t>
      </w:r>
      <w:r w:rsidR="0037509D">
        <w:rPr>
          <w:rFonts w:cs="Arabic Transparent" w:hint="cs"/>
          <w:sz w:val="32"/>
          <w:szCs w:val="32"/>
          <w:rtl/>
          <w:lang w:bidi="ar-DZ"/>
        </w:rPr>
        <w:t xml:space="preserve">ق الأصوات فقط،          </w:t>
      </w:r>
      <w:r w:rsidRPr="005247AE">
        <w:rPr>
          <w:rFonts w:cs="Arabic Transparent" w:hint="cs"/>
          <w:sz w:val="32"/>
          <w:szCs w:val="32"/>
          <w:rtl/>
          <w:lang w:bidi="ar-DZ"/>
        </w:rPr>
        <w:t>أما المحدثون فقد فصّلوا الحديث عن مخارج الجهاز النطقي، ووصفوا كل صوت بمخرجه، أما عن العدد فقد اختلف القدماء والمحدثون، كما اختلف المحدثون أنفسهم</w:t>
      </w:r>
      <w:r w:rsidR="0037509D">
        <w:rPr>
          <w:rFonts w:cs="Arabic Transparent" w:hint="cs"/>
          <w:sz w:val="32"/>
          <w:szCs w:val="32"/>
          <w:rtl/>
          <w:lang w:bidi="ar-DZ"/>
        </w:rPr>
        <w:t xml:space="preserve"> </w:t>
      </w:r>
      <w:r w:rsidRPr="005247AE">
        <w:rPr>
          <w:rFonts w:cs="Arabic Transparent" w:hint="cs"/>
          <w:sz w:val="32"/>
          <w:szCs w:val="32"/>
          <w:rtl/>
          <w:lang w:bidi="ar-DZ"/>
        </w:rPr>
        <w:t xml:space="preserve"> في تأكيد العدد.</w:t>
      </w:r>
    </w:p>
    <w:p w:rsidR="00E301FF" w:rsidRDefault="00E301FF"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تعرضت إلى ذكر مصطلح التجاويف، وهي ثلاثة: الفموي والأنفي والحلقي، فالحلقي عند القدماء يحتوي على ثلاثة مخارج، تضم ستة أصوات: ء، هـ، ع، ح، غ، خ، بينما عند المحدثين الحلق يحوي صوتين هما: ع، ح، ومبدأه عند القدامى</w:t>
      </w:r>
      <w:r w:rsidR="00155FD7">
        <w:rPr>
          <w:rFonts w:cs="Arabic Transparent" w:hint="cs"/>
          <w:sz w:val="32"/>
          <w:szCs w:val="32"/>
          <w:rtl/>
          <w:lang w:bidi="ar-DZ"/>
        </w:rPr>
        <w:t xml:space="preserve">       </w:t>
      </w:r>
      <w:r w:rsidRPr="005247AE">
        <w:rPr>
          <w:rFonts w:cs="Arabic Transparent" w:hint="cs"/>
          <w:sz w:val="32"/>
          <w:szCs w:val="32"/>
          <w:rtl/>
          <w:lang w:bidi="ar-DZ"/>
        </w:rPr>
        <w:t xml:space="preserve"> من أقصى الحنك والحنجرة، أما عند المحدثين فيقع بين الحنجرة وأقصى الفم، أما تجويف الخيشوم فهو مخرج الغنة لصوتي الميم والنون العربيتان، وتجويف الفم ويضم عددًا كبيراً من الأعضاء التي تصدر الأصوات، وتمثل هذه التجاويف غرف رنين لتقوية الصوت.</w:t>
      </w:r>
    </w:p>
    <w:p w:rsidR="00E301FF" w:rsidRDefault="00E301FF" w:rsidP="0030273F">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وباعتبار الصفة حلية للصوت عند نطقه، وهي التي تميز بين الحروف المتحدة المخارج، نجد اهتمام القدماء بمصطلحات صفات الأصوات أقل من عنايتهم بمصطلحات مخارج الأصوات، فرتبوا مصطلحات</w:t>
      </w:r>
      <w:r w:rsidR="0030273F">
        <w:rPr>
          <w:rFonts w:cs="Arabic Transparent" w:hint="cs"/>
          <w:sz w:val="32"/>
          <w:szCs w:val="32"/>
          <w:rtl/>
          <w:lang w:bidi="ar-DZ"/>
        </w:rPr>
        <w:t xml:space="preserve"> مخارج</w:t>
      </w:r>
      <w:r w:rsidRPr="005247AE">
        <w:rPr>
          <w:rFonts w:cs="Arabic Transparent" w:hint="cs"/>
          <w:sz w:val="32"/>
          <w:szCs w:val="32"/>
          <w:rtl/>
          <w:lang w:bidi="ar-DZ"/>
        </w:rPr>
        <w:t xml:space="preserve"> أصوات اللغة العربية ترتيبًا صوتيًا بدءًا من أبعد مخرج داخل الحلق وانتهاءً بالشفتين، كما قسموا الأصوات إلى مجموعتين: صحيحة ومعتلة، ومصمتة ومذلقة، وهي النظرية الصوتية الخليلية التي استقى منها علماء اللغة </w:t>
      </w:r>
      <w:r w:rsidR="00945A8C">
        <w:rPr>
          <w:rFonts w:cs="Arabic Transparent" w:hint="cs"/>
          <w:sz w:val="32"/>
          <w:szCs w:val="32"/>
          <w:rtl/>
          <w:lang w:bidi="ar-DZ"/>
        </w:rPr>
        <w:t>المحدثون، ويتمثّل تقصير القدماء</w:t>
      </w:r>
      <w:r w:rsidR="00155FD7">
        <w:rPr>
          <w:rFonts w:cs="Arabic Transparent" w:hint="cs"/>
          <w:sz w:val="32"/>
          <w:szCs w:val="32"/>
          <w:rtl/>
          <w:lang w:bidi="ar-DZ"/>
        </w:rPr>
        <w:t xml:space="preserve"> </w:t>
      </w:r>
      <w:r w:rsidRPr="005247AE">
        <w:rPr>
          <w:rFonts w:cs="Arabic Transparent" w:hint="cs"/>
          <w:sz w:val="32"/>
          <w:szCs w:val="32"/>
          <w:rtl/>
          <w:lang w:bidi="ar-DZ"/>
        </w:rPr>
        <w:t>في عدم تمك</w:t>
      </w:r>
      <w:r w:rsidR="00277F82">
        <w:rPr>
          <w:rFonts w:cs="Arabic Transparent" w:hint="cs"/>
          <w:sz w:val="32"/>
          <w:szCs w:val="32"/>
          <w:rtl/>
          <w:lang w:bidi="ar-DZ"/>
        </w:rPr>
        <w:t>ُّ</w:t>
      </w:r>
      <w:r w:rsidRPr="005247AE">
        <w:rPr>
          <w:rFonts w:cs="Arabic Transparent" w:hint="cs"/>
          <w:sz w:val="32"/>
          <w:szCs w:val="32"/>
          <w:rtl/>
          <w:lang w:bidi="ar-DZ"/>
        </w:rPr>
        <w:t xml:space="preserve">نهم </w:t>
      </w:r>
      <w:r w:rsidR="00277F82">
        <w:rPr>
          <w:rFonts w:cs="Arabic Transparent" w:hint="cs"/>
          <w:sz w:val="32"/>
          <w:szCs w:val="32"/>
          <w:rtl/>
          <w:lang w:bidi="ar-DZ"/>
        </w:rPr>
        <w:t xml:space="preserve">     </w:t>
      </w:r>
      <w:r w:rsidRPr="005247AE">
        <w:rPr>
          <w:rFonts w:cs="Arabic Transparent" w:hint="cs"/>
          <w:sz w:val="32"/>
          <w:szCs w:val="32"/>
          <w:rtl/>
          <w:lang w:bidi="ar-DZ"/>
        </w:rPr>
        <w:t>من ضبط المفاهيم الصوتية لبعض الصفات.</w:t>
      </w:r>
    </w:p>
    <w:p w:rsidR="00E301FF" w:rsidRDefault="00E301FF"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الصفات الأساسية: وعن مصطلحات الصفات الأساسية تضاربت الآراء بين القدماء والمحدثين لأن القدماء لم يدركوا الوترين الصوتيين. ووجدت أن هناك خلافًا بين القدماء والمحدثين في نسبة الأصوات الثلاثة: الهمزة والقاف والطاء إلى الجهر والهمس، وفي تعريفهم لهذين المصطلحين، فالقدماء عر</w:t>
      </w:r>
      <w:r w:rsidR="00277F82">
        <w:rPr>
          <w:rFonts w:cs="Arabic Transparent" w:hint="cs"/>
          <w:sz w:val="32"/>
          <w:szCs w:val="32"/>
          <w:rtl/>
          <w:lang w:bidi="ar-DZ"/>
        </w:rPr>
        <w:t>َّف</w:t>
      </w:r>
      <w:r w:rsidRPr="005247AE">
        <w:rPr>
          <w:rFonts w:cs="Arabic Transparent" w:hint="cs"/>
          <w:sz w:val="32"/>
          <w:szCs w:val="32"/>
          <w:rtl/>
          <w:lang w:bidi="ar-DZ"/>
        </w:rPr>
        <w:t>وا الص</w:t>
      </w:r>
      <w:r w:rsidR="00277F82">
        <w:rPr>
          <w:rFonts w:cs="Arabic Transparent" w:hint="cs"/>
          <w:sz w:val="32"/>
          <w:szCs w:val="32"/>
          <w:rtl/>
          <w:lang w:bidi="ar-DZ"/>
        </w:rPr>
        <w:t>ّ</w:t>
      </w:r>
      <w:r w:rsidRPr="005247AE">
        <w:rPr>
          <w:rFonts w:cs="Arabic Transparent" w:hint="cs"/>
          <w:sz w:val="32"/>
          <w:szCs w:val="32"/>
          <w:rtl/>
          <w:lang w:bidi="ar-DZ"/>
        </w:rPr>
        <w:t>فتين إلا</w:t>
      </w:r>
      <w:r w:rsidR="00277F82">
        <w:rPr>
          <w:rFonts w:cs="Arabic Transparent" w:hint="cs"/>
          <w:sz w:val="32"/>
          <w:szCs w:val="32"/>
          <w:rtl/>
          <w:lang w:bidi="ar-DZ"/>
        </w:rPr>
        <w:t>ّ</w:t>
      </w:r>
      <w:r w:rsidRPr="005247AE">
        <w:rPr>
          <w:rFonts w:cs="Arabic Transparent" w:hint="cs"/>
          <w:sz w:val="32"/>
          <w:szCs w:val="32"/>
          <w:rtl/>
          <w:lang w:bidi="ar-DZ"/>
        </w:rPr>
        <w:t xml:space="preserve"> أن</w:t>
      </w:r>
      <w:r w:rsidR="00277F82">
        <w:rPr>
          <w:rFonts w:cs="Arabic Transparent" w:hint="cs"/>
          <w:sz w:val="32"/>
          <w:szCs w:val="32"/>
          <w:rtl/>
          <w:lang w:bidi="ar-DZ"/>
        </w:rPr>
        <w:t>َّ</w:t>
      </w:r>
      <w:r w:rsidRPr="005247AE">
        <w:rPr>
          <w:rFonts w:cs="Arabic Transparent" w:hint="cs"/>
          <w:sz w:val="32"/>
          <w:szCs w:val="32"/>
          <w:rtl/>
          <w:lang w:bidi="ar-DZ"/>
        </w:rPr>
        <w:t xml:space="preserve"> تعريفهم اكتنفه الغموض وعدم الدقة، بينما المحدثون عرّفوا الجهر لوحده، والهمس لوحده، وذلك عن طريق التصوير بالأشع</w:t>
      </w:r>
      <w:r w:rsidR="00277F82">
        <w:rPr>
          <w:rFonts w:cs="Arabic Transparent" w:hint="cs"/>
          <w:sz w:val="32"/>
          <w:szCs w:val="32"/>
          <w:rtl/>
          <w:lang w:bidi="ar-DZ"/>
        </w:rPr>
        <w:t>ّ</w:t>
      </w:r>
      <w:r w:rsidRPr="005247AE">
        <w:rPr>
          <w:rFonts w:cs="Arabic Transparent" w:hint="cs"/>
          <w:sz w:val="32"/>
          <w:szCs w:val="32"/>
          <w:rtl/>
          <w:lang w:bidi="ar-DZ"/>
        </w:rPr>
        <w:t>ة</w:t>
      </w:r>
      <w:r w:rsidR="00277F82">
        <w:rPr>
          <w:rFonts w:cs="Arabic Transparent" w:hint="cs"/>
          <w:sz w:val="32"/>
          <w:szCs w:val="32"/>
          <w:rtl/>
          <w:lang w:bidi="ar-DZ"/>
        </w:rPr>
        <w:t>،</w:t>
      </w:r>
      <w:r w:rsidRPr="005247AE">
        <w:rPr>
          <w:rFonts w:cs="Arabic Transparent" w:hint="cs"/>
          <w:sz w:val="32"/>
          <w:szCs w:val="32"/>
          <w:rtl/>
          <w:lang w:bidi="ar-DZ"/>
        </w:rPr>
        <w:t xml:space="preserve"> وملاحظة تحرك الوترين الصوتيين عند ملامسة الهواء، أو توقفهما عن الحركة.</w:t>
      </w:r>
    </w:p>
    <w:p w:rsidR="00E301FF" w:rsidRDefault="00E301FF"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الصفات الثانوية: وهي تخص مصطلحات: الشدة والرخاوة والتو</w:t>
      </w:r>
      <w:r w:rsidR="0037509D">
        <w:rPr>
          <w:rFonts w:cs="Arabic Transparent" w:hint="cs"/>
          <w:sz w:val="32"/>
          <w:szCs w:val="32"/>
          <w:rtl/>
          <w:lang w:bidi="ar-DZ"/>
        </w:rPr>
        <w:t xml:space="preserve">سط، </w:t>
      </w:r>
      <w:r w:rsidRPr="005247AE">
        <w:rPr>
          <w:rFonts w:cs="Arabic Transparent" w:hint="cs"/>
          <w:sz w:val="32"/>
          <w:szCs w:val="32"/>
          <w:rtl/>
          <w:lang w:bidi="ar-DZ"/>
        </w:rPr>
        <w:t>وهناك نقاط تلاقي ونقاط اختلاف بين القدماء والمحدثين حول المصطلحات التي أطلقت على هذه الصفات، والأصوات التي تنتمي لكل صفة، ونجد مصطلحات الصفات الثانوية تصف الأصوات وكيفية حدوثها.</w:t>
      </w:r>
    </w:p>
    <w:p w:rsidR="00E301FF" w:rsidRDefault="00E301FF"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وتعرضت لمصطلحات الصفات التمييزية الفارقة وهي كثيرة ومتفاوتة الأصوات، ذكرها القدماء والمحدثون، وتضاربت الآراء حولها، فنجد الاختلاف بينهم أو التشابه حول الصفة وأصواتها.</w:t>
      </w:r>
      <w:r w:rsidR="0037509D">
        <w:rPr>
          <w:rFonts w:cs="Arabic Transparent" w:hint="cs"/>
          <w:sz w:val="32"/>
          <w:szCs w:val="32"/>
          <w:rtl/>
          <w:lang w:bidi="ar-DZ"/>
        </w:rPr>
        <w:t xml:space="preserve"> </w:t>
      </w:r>
      <w:r w:rsidRPr="005247AE">
        <w:rPr>
          <w:rFonts w:cs="Arabic Transparent" w:hint="cs"/>
          <w:sz w:val="32"/>
          <w:szCs w:val="32"/>
          <w:rtl/>
          <w:lang w:bidi="ar-DZ"/>
        </w:rPr>
        <w:t>وقد قامت دراسة مصطلحات الصفات التمييزية قديمًا على الملاحظة الذاتية، أما حديثًا فقد قامت على تحليل البيانات.</w:t>
      </w:r>
    </w:p>
    <w:p w:rsidR="00E301FF" w:rsidRDefault="00E301FF" w:rsidP="00277F82">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 xml:space="preserve">لم يتمكن علماء اللغة القدامى من ذكر كل مصطلحات الجهاز السمعي، باعتبار الأذن هي التي تحول الموجات الصوتية من ذبذبات إلى إشارات عصبية، وتحولها </w:t>
      </w:r>
      <w:r w:rsidR="00155FD7">
        <w:rPr>
          <w:rFonts w:cs="Arabic Transparent" w:hint="cs"/>
          <w:sz w:val="32"/>
          <w:szCs w:val="32"/>
          <w:rtl/>
          <w:lang w:bidi="ar-DZ"/>
        </w:rPr>
        <w:t xml:space="preserve">  </w:t>
      </w:r>
      <w:r w:rsidRPr="005247AE">
        <w:rPr>
          <w:rFonts w:cs="Arabic Transparent" w:hint="cs"/>
          <w:sz w:val="32"/>
          <w:szCs w:val="32"/>
          <w:rtl/>
          <w:lang w:bidi="ar-DZ"/>
        </w:rPr>
        <w:t>إلى الدماغ باعتبارها أداة لاستقبال الصوت، ونجد القدماء يلتقون مع المحدثين حول هذا الرأي، أي تموج الهواء حتى يصل إلى الأذن، ولانعدام الأجهزة المتطورة لم يتمكن كل القدماء من وصف أجزاء الأذن ووظائفها</w:t>
      </w:r>
      <w:r w:rsidR="00277F82">
        <w:rPr>
          <w:rFonts w:cs="Arabic Transparent" w:hint="cs"/>
          <w:sz w:val="32"/>
          <w:szCs w:val="32"/>
          <w:rtl/>
          <w:lang w:bidi="ar-DZ"/>
        </w:rPr>
        <w:t>،</w:t>
      </w:r>
      <w:r w:rsidRPr="005247AE">
        <w:rPr>
          <w:rFonts w:cs="Arabic Transparent" w:hint="cs"/>
          <w:sz w:val="32"/>
          <w:szCs w:val="32"/>
          <w:rtl/>
          <w:lang w:bidi="ar-DZ"/>
        </w:rPr>
        <w:t xml:space="preserve"> بينما المحدثون توغ</w:t>
      </w:r>
      <w:r w:rsidR="00277F82">
        <w:rPr>
          <w:rFonts w:cs="Arabic Transparent" w:hint="cs"/>
          <w:sz w:val="32"/>
          <w:szCs w:val="32"/>
          <w:rtl/>
          <w:lang w:bidi="ar-DZ"/>
        </w:rPr>
        <w:t>ّ</w:t>
      </w:r>
      <w:r w:rsidRPr="005247AE">
        <w:rPr>
          <w:rFonts w:cs="Arabic Transparent" w:hint="cs"/>
          <w:sz w:val="32"/>
          <w:szCs w:val="32"/>
          <w:rtl/>
          <w:lang w:bidi="ar-DZ"/>
        </w:rPr>
        <w:t xml:space="preserve">لوا </w:t>
      </w:r>
      <w:r w:rsidR="00277F82">
        <w:rPr>
          <w:rFonts w:cs="Arabic Transparent" w:hint="cs"/>
          <w:sz w:val="32"/>
          <w:szCs w:val="32"/>
          <w:rtl/>
          <w:lang w:bidi="ar-DZ"/>
        </w:rPr>
        <w:t xml:space="preserve">       </w:t>
      </w:r>
      <w:r w:rsidRPr="005247AE">
        <w:rPr>
          <w:rFonts w:cs="Arabic Transparent" w:hint="cs"/>
          <w:sz w:val="32"/>
          <w:szCs w:val="32"/>
          <w:rtl/>
          <w:lang w:bidi="ar-DZ"/>
        </w:rPr>
        <w:t>إلى أعماق الأذن وبي</w:t>
      </w:r>
      <w:r w:rsidR="00277F82">
        <w:rPr>
          <w:rFonts w:cs="Arabic Transparent" w:hint="cs"/>
          <w:sz w:val="32"/>
          <w:szCs w:val="32"/>
          <w:rtl/>
          <w:lang w:bidi="ar-DZ"/>
        </w:rPr>
        <w:t>ّ</w:t>
      </w:r>
      <w:r w:rsidRPr="005247AE">
        <w:rPr>
          <w:rFonts w:cs="Arabic Transparent" w:hint="cs"/>
          <w:sz w:val="32"/>
          <w:szCs w:val="32"/>
          <w:rtl/>
          <w:lang w:bidi="ar-DZ"/>
        </w:rPr>
        <w:t>نوا وظيفة كل جزء بدق</w:t>
      </w:r>
      <w:r w:rsidR="00277F82">
        <w:rPr>
          <w:rFonts w:cs="Arabic Transparent" w:hint="cs"/>
          <w:sz w:val="32"/>
          <w:szCs w:val="32"/>
          <w:rtl/>
          <w:lang w:bidi="ar-DZ"/>
        </w:rPr>
        <w:t>ّ</w:t>
      </w:r>
      <w:r w:rsidRPr="005247AE">
        <w:rPr>
          <w:rFonts w:cs="Arabic Transparent" w:hint="cs"/>
          <w:sz w:val="32"/>
          <w:szCs w:val="32"/>
          <w:rtl/>
          <w:lang w:bidi="ar-DZ"/>
        </w:rPr>
        <w:t>ة متناهي</w:t>
      </w:r>
      <w:r w:rsidR="00277F82">
        <w:rPr>
          <w:rFonts w:cs="Arabic Transparent" w:hint="cs"/>
          <w:sz w:val="32"/>
          <w:szCs w:val="32"/>
          <w:rtl/>
          <w:lang w:bidi="ar-DZ"/>
        </w:rPr>
        <w:t>ّ</w:t>
      </w:r>
      <w:r w:rsidRPr="005247AE">
        <w:rPr>
          <w:rFonts w:cs="Arabic Transparent" w:hint="cs"/>
          <w:sz w:val="32"/>
          <w:szCs w:val="32"/>
          <w:rtl/>
          <w:lang w:bidi="ar-DZ"/>
        </w:rPr>
        <w:t>ة، وقس</w:t>
      </w:r>
      <w:r w:rsidR="00277F82">
        <w:rPr>
          <w:rFonts w:cs="Arabic Transparent" w:hint="cs"/>
          <w:sz w:val="32"/>
          <w:szCs w:val="32"/>
          <w:rtl/>
          <w:lang w:bidi="ar-DZ"/>
        </w:rPr>
        <w:t>ّ</w:t>
      </w:r>
      <w:r w:rsidRPr="005247AE">
        <w:rPr>
          <w:rFonts w:cs="Arabic Transparent" w:hint="cs"/>
          <w:sz w:val="32"/>
          <w:szCs w:val="32"/>
          <w:rtl/>
          <w:lang w:bidi="ar-DZ"/>
        </w:rPr>
        <w:t>موها إلى ثلاثة أقسام.</w:t>
      </w:r>
    </w:p>
    <w:p w:rsidR="00E301FF" w:rsidRDefault="00E301FF"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وعن جهاز الاستقبال الس</w:t>
      </w:r>
      <w:r w:rsidR="00277F82">
        <w:rPr>
          <w:rFonts w:cs="Arabic Transparent" w:hint="cs"/>
          <w:sz w:val="32"/>
          <w:szCs w:val="32"/>
          <w:rtl/>
          <w:lang w:bidi="ar-DZ"/>
        </w:rPr>
        <w:t>ّ</w:t>
      </w:r>
      <w:r w:rsidRPr="005247AE">
        <w:rPr>
          <w:rFonts w:cs="Arabic Transparent" w:hint="cs"/>
          <w:sz w:val="32"/>
          <w:szCs w:val="32"/>
          <w:rtl/>
          <w:lang w:bidi="ar-DZ"/>
        </w:rPr>
        <w:t>معي: ذكر بعض علماء الل</w:t>
      </w:r>
      <w:r w:rsidR="00277F82">
        <w:rPr>
          <w:rFonts w:cs="Arabic Transparent" w:hint="cs"/>
          <w:sz w:val="32"/>
          <w:szCs w:val="32"/>
          <w:rtl/>
          <w:lang w:bidi="ar-DZ"/>
        </w:rPr>
        <w:t>ّ</w:t>
      </w:r>
      <w:r w:rsidRPr="005247AE">
        <w:rPr>
          <w:rFonts w:cs="Arabic Transparent" w:hint="cs"/>
          <w:sz w:val="32"/>
          <w:szCs w:val="32"/>
          <w:rtl/>
          <w:lang w:bidi="ar-DZ"/>
        </w:rPr>
        <w:t>غة القدامى بعض مصطلحاته مثل طبلة الأذن</w:t>
      </w:r>
      <w:r w:rsidR="00277F82">
        <w:rPr>
          <w:rFonts w:cs="Arabic Transparent" w:hint="cs"/>
          <w:sz w:val="32"/>
          <w:szCs w:val="32"/>
          <w:rtl/>
          <w:lang w:bidi="ar-DZ"/>
        </w:rPr>
        <w:t>،</w:t>
      </w:r>
      <w:r w:rsidRPr="005247AE">
        <w:rPr>
          <w:rFonts w:cs="Arabic Transparent" w:hint="cs"/>
          <w:sz w:val="32"/>
          <w:szCs w:val="32"/>
          <w:rtl/>
          <w:lang w:bidi="ar-DZ"/>
        </w:rPr>
        <w:t xml:space="preserve"> والصماخ</w:t>
      </w:r>
      <w:r w:rsidR="00277F82">
        <w:rPr>
          <w:rFonts w:cs="Arabic Transparent" w:hint="cs"/>
          <w:sz w:val="32"/>
          <w:szCs w:val="32"/>
          <w:rtl/>
          <w:lang w:bidi="ar-DZ"/>
        </w:rPr>
        <w:t>،</w:t>
      </w:r>
      <w:r w:rsidRPr="005247AE">
        <w:rPr>
          <w:rFonts w:cs="Arabic Transparent" w:hint="cs"/>
          <w:sz w:val="32"/>
          <w:szCs w:val="32"/>
          <w:rtl/>
          <w:lang w:bidi="ar-DZ"/>
        </w:rPr>
        <w:t xml:space="preserve"> والعصب الس</w:t>
      </w:r>
      <w:r w:rsidR="00277F82">
        <w:rPr>
          <w:rFonts w:cs="Arabic Transparent" w:hint="cs"/>
          <w:sz w:val="32"/>
          <w:szCs w:val="32"/>
          <w:rtl/>
          <w:lang w:bidi="ar-DZ"/>
        </w:rPr>
        <w:t>ّ</w:t>
      </w:r>
      <w:r w:rsidRPr="005247AE">
        <w:rPr>
          <w:rFonts w:cs="Arabic Transparent" w:hint="cs"/>
          <w:sz w:val="32"/>
          <w:szCs w:val="32"/>
          <w:rtl/>
          <w:lang w:bidi="ar-DZ"/>
        </w:rPr>
        <w:t>معي</w:t>
      </w:r>
      <w:r w:rsidR="00277F82">
        <w:rPr>
          <w:rFonts w:cs="Arabic Transparent" w:hint="cs"/>
          <w:sz w:val="32"/>
          <w:szCs w:val="32"/>
          <w:rtl/>
          <w:lang w:bidi="ar-DZ"/>
        </w:rPr>
        <w:t>،</w:t>
      </w:r>
      <w:r w:rsidRPr="005247AE">
        <w:rPr>
          <w:rFonts w:cs="Arabic Transparent" w:hint="cs"/>
          <w:sz w:val="32"/>
          <w:szCs w:val="32"/>
          <w:rtl/>
          <w:lang w:bidi="ar-DZ"/>
        </w:rPr>
        <w:t xml:space="preserve"> والأمواج</w:t>
      </w:r>
      <w:r w:rsidR="00277F82">
        <w:rPr>
          <w:rFonts w:cs="Arabic Transparent" w:hint="cs"/>
          <w:sz w:val="32"/>
          <w:szCs w:val="32"/>
          <w:rtl/>
          <w:lang w:bidi="ar-DZ"/>
        </w:rPr>
        <w:t>،</w:t>
      </w:r>
      <w:r w:rsidRPr="005247AE">
        <w:rPr>
          <w:rFonts w:cs="Arabic Transparent" w:hint="cs"/>
          <w:sz w:val="32"/>
          <w:szCs w:val="32"/>
          <w:rtl/>
          <w:lang w:bidi="ar-DZ"/>
        </w:rPr>
        <w:t xml:space="preserve"> والذبذبات</w:t>
      </w:r>
      <w:r w:rsidR="00277F82">
        <w:rPr>
          <w:rFonts w:cs="Arabic Transparent" w:hint="cs"/>
          <w:sz w:val="32"/>
          <w:szCs w:val="32"/>
          <w:rtl/>
          <w:lang w:bidi="ar-DZ"/>
        </w:rPr>
        <w:t>،</w:t>
      </w:r>
      <w:r w:rsidRPr="005247AE">
        <w:rPr>
          <w:rFonts w:cs="Arabic Transparent" w:hint="cs"/>
          <w:sz w:val="32"/>
          <w:szCs w:val="32"/>
          <w:rtl/>
          <w:lang w:bidi="ar-DZ"/>
        </w:rPr>
        <w:t xml:space="preserve"> والص</w:t>
      </w:r>
      <w:r w:rsidR="00277F82">
        <w:rPr>
          <w:rFonts w:cs="Arabic Transparent" w:hint="cs"/>
          <w:sz w:val="32"/>
          <w:szCs w:val="32"/>
          <w:rtl/>
          <w:lang w:bidi="ar-DZ"/>
        </w:rPr>
        <w:t>ّ</w:t>
      </w:r>
      <w:r w:rsidRPr="005247AE">
        <w:rPr>
          <w:rFonts w:cs="Arabic Transparent" w:hint="cs"/>
          <w:sz w:val="32"/>
          <w:szCs w:val="32"/>
          <w:rtl/>
          <w:lang w:bidi="ar-DZ"/>
        </w:rPr>
        <w:t>وت الثقيل</w:t>
      </w:r>
      <w:r w:rsidR="00277F82">
        <w:rPr>
          <w:rFonts w:cs="Arabic Transparent" w:hint="cs"/>
          <w:sz w:val="32"/>
          <w:szCs w:val="32"/>
          <w:rtl/>
          <w:lang w:bidi="ar-DZ"/>
        </w:rPr>
        <w:t>،</w:t>
      </w:r>
      <w:r w:rsidRPr="005247AE">
        <w:rPr>
          <w:rFonts w:cs="Arabic Transparent" w:hint="cs"/>
          <w:sz w:val="32"/>
          <w:szCs w:val="32"/>
          <w:rtl/>
          <w:lang w:bidi="ar-DZ"/>
        </w:rPr>
        <w:t xml:space="preserve"> والصوت الحاد، وفي النهاية يرى القدماء والمحدثون أن</w:t>
      </w:r>
      <w:r w:rsidR="00277F82">
        <w:rPr>
          <w:rFonts w:cs="Arabic Transparent" w:hint="cs"/>
          <w:sz w:val="32"/>
          <w:szCs w:val="32"/>
          <w:rtl/>
          <w:lang w:bidi="ar-DZ"/>
        </w:rPr>
        <w:t>ّ</w:t>
      </w:r>
      <w:r w:rsidRPr="005247AE">
        <w:rPr>
          <w:rFonts w:cs="Arabic Transparent" w:hint="cs"/>
          <w:sz w:val="32"/>
          <w:szCs w:val="32"/>
          <w:rtl/>
          <w:lang w:bidi="ar-DZ"/>
        </w:rPr>
        <w:t xml:space="preserve"> الأذن هي الأداة التي تدرك الصوت.</w:t>
      </w:r>
    </w:p>
    <w:p w:rsidR="00EB56DF" w:rsidRDefault="00EB56DF" w:rsidP="00EB56DF">
      <w:pPr>
        <w:bidi/>
        <w:spacing w:before="100" w:beforeAutospacing="1" w:after="100" w:afterAutospacing="1" w:line="480" w:lineRule="auto"/>
        <w:ind w:firstLine="709"/>
        <w:jc w:val="both"/>
        <w:rPr>
          <w:rFonts w:cs="Arabic Transparent"/>
          <w:sz w:val="32"/>
          <w:szCs w:val="32"/>
          <w:rtl/>
          <w:lang w:bidi="ar-DZ"/>
        </w:rPr>
      </w:pPr>
    </w:p>
    <w:p w:rsidR="00EB56DF" w:rsidRDefault="00EB56DF" w:rsidP="00EB56DF">
      <w:pPr>
        <w:bidi/>
        <w:spacing w:before="100" w:beforeAutospacing="1" w:after="100" w:afterAutospacing="1" w:line="480" w:lineRule="auto"/>
        <w:ind w:firstLine="709"/>
        <w:jc w:val="both"/>
        <w:rPr>
          <w:rFonts w:cs="Arabic Transparent"/>
          <w:sz w:val="32"/>
          <w:szCs w:val="32"/>
          <w:rtl/>
          <w:lang w:bidi="ar-DZ"/>
        </w:rPr>
      </w:pPr>
    </w:p>
    <w:p w:rsidR="00E301FF" w:rsidRDefault="00E301FF"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ورأينا كيف أن</w:t>
      </w:r>
      <w:r w:rsidR="00277F82">
        <w:rPr>
          <w:rFonts w:cs="Arabic Transparent" w:hint="cs"/>
          <w:sz w:val="32"/>
          <w:szCs w:val="32"/>
          <w:rtl/>
          <w:lang w:bidi="ar-DZ"/>
        </w:rPr>
        <w:t>ّ</w:t>
      </w:r>
      <w:r w:rsidRPr="005247AE">
        <w:rPr>
          <w:rFonts w:cs="Arabic Transparent" w:hint="cs"/>
          <w:sz w:val="32"/>
          <w:szCs w:val="32"/>
          <w:rtl/>
          <w:lang w:bidi="ar-DZ"/>
        </w:rPr>
        <w:t xml:space="preserve"> الت</w:t>
      </w:r>
      <w:r w:rsidR="00277F82">
        <w:rPr>
          <w:rFonts w:cs="Arabic Transparent" w:hint="cs"/>
          <w:sz w:val="32"/>
          <w:szCs w:val="32"/>
          <w:rtl/>
          <w:lang w:bidi="ar-DZ"/>
        </w:rPr>
        <w:t>ّ</w:t>
      </w:r>
      <w:r w:rsidRPr="005247AE">
        <w:rPr>
          <w:rFonts w:cs="Arabic Transparent" w:hint="cs"/>
          <w:sz w:val="32"/>
          <w:szCs w:val="32"/>
          <w:rtl/>
          <w:lang w:bidi="ar-DZ"/>
        </w:rPr>
        <w:t>واصل الل</w:t>
      </w:r>
      <w:r w:rsidR="00277F82">
        <w:rPr>
          <w:rFonts w:cs="Arabic Transparent" w:hint="cs"/>
          <w:sz w:val="32"/>
          <w:szCs w:val="32"/>
          <w:rtl/>
          <w:lang w:bidi="ar-DZ"/>
        </w:rPr>
        <w:t>ّ</w:t>
      </w:r>
      <w:r w:rsidRPr="005247AE">
        <w:rPr>
          <w:rFonts w:cs="Arabic Transparent" w:hint="cs"/>
          <w:sz w:val="32"/>
          <w:szCs w:val="32"/>
          <w:rtl/>
          <w:lang w:bidi="ar-DZ"/>
        </w:rPr>
        <w:t>غوي يتوق</w:t>
      </w:r>
      <w:r w:rsidR="00277F82">
        <w:rPr>
          <w:rFonts w:cs="Arabic Transparent" w:hint="cs"/>
          <w:sz w:val="32"/>
          <w:szCs w:val="32"/>
          <w:rtl/>
          <w:lang w:bidi="ar-DZ"/>
        </w:rPr>
        <w:t>ّ</w:t>
      </w:r>
      <w:r w:rsidRPr="005247AE">
        <w:rPr>
          <w:rFonts w:cs="Arabic Transparent" w:hint="cs"/>
          <w:sz w:val="32"/>
          <w:szCs w:val="32"/>
          <w:rtl/>
          <w:lang w:bidi="ar-DZ"/>
        </w:rPr>
        <w:t>ف على الس</w:t>
      </w:r>
      <w:r w:rsidR="00277F82">
        <w:rPr>
          <w:rFonts w:cs="Arabic Transparent" w:hint="cs"/>
          <w:sz w:val="32"/>
          <w:szCs w:val="32"/>
          <w:rtl/>
          <w:lang w:bidi="ar-DZ"/>
        </w:rPr>
        <w:t>ّ</w:t>
      </w:r>
      <w:r w:rsidRPr="005247AE">
        <w:rPr>
          <w:rFonts w:cs="Arabic Transparent" w:hint="cs"/>
          <w:sz w:val="32"/>
          <w:szCs w:val="32"/>
          <w:rtl/>
          <w:lang w:bidi="ar-DZ"/>
        </w:rPr>
        <w:t>مع والإدراك، فدع</w:t>
      </w:r>
      <w:r w:rsidR="00277F82">
        <w:rPr>
          <w:rFonts w:cs="Arabic Transparent" w:hint="cs"/>
          <w:sz w:val="32"/>
          <w:szCs w:val="32"/>
          <w:rtl/>
          <w:lang w:bidi="ar-DZ"/>
        </w:rPr>
        <w:t>ّ</w:t>
      </w:r>
      <w:r w:rsidRPr="005247AE">
        <w:rPr>
          <w:rFonts w:cs="Arabic Transparent" w:hint="cs"/>
          <w:sz w:val="32"/>
          <w:szCs w:val="32"/>
          <w:rtl/>
          <w:lang w:bidi="ar-DZ"/>
        </w:rPr>
        <w:t>منا بحثنا بمصطلحات المفاهيم الس</w:t>
      </w:r>
      <w:r w:rsidR="00277F82">
        <w:rPr>
          <w:rFonts w:cs="Arabic Transparent" w:hint="cs"/>
          <w:sz w:val="32"/>
          <w:szCs w:val="32"/>
          <w:rtl/>
          <w:lang w:bidi="ar-DZ"/>
        </w:rPr>
        <w:t>ّ</w:t>
      </w:r>
      <w:r w:rsidRPr="005247AE">
        <w:rPr>
          <w:rFonts w:cs="Arabic Transparent" w:hint="cs"/>
          <w:sz w:val="32"/>
          <w:szCs w:val="32"/>
          <w:rtl/>
          <w:lang w:bidi="ar-DZ"/>
        </w:rPr>
        <w:t>معية، ومصطلحات الوظائف الس</w:t>
      </w:r>
      <w:r w:rsidR="00277F82">
        <w:rPr>
          <w:rFonts w:cs="Arabic Transparent" w:hint="cs"/>
          <w:sz w:val="32"/>
          <w:szCs w:val="32"/>
          <w:rtl/>
          <w:lang w:bidi="ar-DZ"/>
        </w:rPr>
        <w:t>ّ</w:t>
      </w:r>
      <w:r w:rsidRPr="005247AE">
        <w:rPr>
          <w:rFonts w:cs="Arabic Transparent" w:hint="cs"/>
          <w:sz w:val="32"/>
          <w:szCs w:val="32"/>
          <w:rtl/>
          <w:lang w:bidi="ar-DZ"/>
        </w:rPr>
        <w:t>معية، وتوص</w:t>
      </w:r>
      <w:r w:rsidR="00277F82">
        <w:rPr>
          <w:rFonts w:cs="Arabic Transparent" w:hint="cs"/>
          <w:sz w:val="32"/>
          <w:szCs w:val="32"/>
          <w:rtl/>
          <w:lang w:bidi="ar-DZ"/>
        </w:rPr>
        <w:t>ّ</w:t>
      </w:r>
      <w:r w:rsidRPr="005247AE">
        <w:rPr>
          <w:rFonts w:cs="Arabic Transparent" w:hint="cs"/>
          <w:sz w:val="32"/>
          <w:szCs w:val="32"/>
          <w:rtl/>
          <w:lang w:bidi="ar-DZ"/>
        </w:rPr>
        <w:t>لنا إلى أن</w:t>
      </w:r>
      <w:r w:rsidR="00277F82">
        <w:rPr>
          <w:rFonts w:cs="Arabic Transparent" w:hint="cs"/>
          <w:sz w:val="32"/>
          <w:szCs w:val="32"/>
          <w:rtl/>
          <w:lang w:bidi="ar-DZ"/>
        </w:rPr>
        <w:t>ّ</w:t>
      </w:r>
      <w:r w:rsidRPr="005247AE">
        <w:rPr>
          <w:rFonts w:cs="Arabic Transparent" w:hint="cs"/>
          <w:sz w:val="32"/>
          <w:szCs w:val="32"/>
          <w:rtl/>
          <w:lang w:bidi="ar-DZ"/>
        </w:rPr>
        <w:t xml:space="preserve"> لجهاز الس</w:t>
      </w:r>
      <w:r w:rsidR="00277F82">
        <w:rPr>
          <w:rFonts w:cs="Arabic Transparent" w:hint="cs"/>
          <w:sz w:val="32"/>
          <w:szCs w:val="32"/>
          <w:rtl/>
          <w:lang w:bidi="ar-DZ"/>
        </w:rPr>
        <w:t>ّ</w:t>
      </w:r>
      <w:r w:rsidRPr="005247AE">
        <w:rPr>
          <w:rFonts w:cs="Arabic Transparent" w:hint="cs"/>
          <w:sz w:val="32"/>
          <w:szCs w:val="32"/>
          <w:rtl/>
          <w:lang w:bidi="ar-DZ"/>
        </w:rPr>
        <w:t>مع وظيفة أساسي</w:t>
      </w:r>
      <w:r w:rsidR="00277F82">
        <w:rPr>
          <w:rFonts w:cs="Arabic Transparent" w:hint="cs"/>
          <w:sz w:val="32"/>
          <w:szCs w:val="32"/>
          <w:rtl/>
          <w:lang w:bidi="ar-DZ"/>
        </w:rPr>
        <w:t>ّ</w:t>
      </w:r>
      <w:r w:rsidRPr="005247AE">
        <w:rPr>
          <w:rFonts w:cs="Arabic Transparent" w:hint="cs"/>
          <w:sz w:val="32"/>
          <w:szCs w:val="32"/>
          <w:rtl/>
          <w:lang w:bidi="ar-DZ"/>
        </w:rPr>
        <w:t>ة</w:t>
      </w:r>
      <w:r w:rsidR="00277F82">
        <w:rPr>
          <w:rFonts w:cs="Arabic Transparent" w:hint="cs"/>
          <w:sz w:val="32"/>
          <w:szCs w:val="32"/>
          <w:rtl/>
          <w:lang w:bidi="ar-DZ"/>
        </w:rPr>
        <w:t>،</w:t>
      </w:r>
      <w:r w:rsidRPr="005247AE">
        <w:rPr>
          <w:rFonts w:cs="Arabic Transparent" w:hint="cs"/>
          <w:sz w:val="32"/>
          <w:szCs w:val="32"/>
          <w:rtl/>
          <w:lang w:bidi="ar-DZ"/>
        </w:rPr>
        <w:t xml:space="preserve"> تتمث</w:t>
      </w:r>
      <w:r w:rsidR="00277F82">
        <w:rPr>
          <w:rFonts w:cs="Arabic Transparent" w:hint="cs"/>
          <w:sz w:val="32"/>
          <w:szCs w:val="32"/>
          <w:rtl/>
          <w:lang w:bidi="ar-DZ"/>
        </w:rPr>
        <w:t>ّ</w:t>
      </w:r>
      <w:r w:rsidRPr="005247AE">
        <w:rPr>
          <w:rFonts w:cs="Arabic Transparent" w:hint="cs"/>
          <w:sz w:val="32"/>
          <w:szCs w:val="32"/>
          <w:rtl/>
          <w:lang w:bidi="ar-DZ"/>
        </w:rPr>
        <w:t>ل في استقبال الذ</w:t>
      </w:r>
      <w:r w:rsidR="00277F82">
        <w:rPr>
          <w:rFonts w:cs="Arabic Transparent" w:hint="cs"/>
          <w:sz w:val="32"/>
          <w:szCs w:val="32"/>
          <w:rtl/>
          <w:lang w:bidi="ar-DZ"/>
        </w:rPr>
        <w:t>ّ</w:t>
      </w:r>
      <w:r w:rsidRPr="005247AE">
        <w:rPr>
          <w:rFonts w:cs="Arabic Transparent" w:hint="cs"/>
          <w:sz w:val="32"/>
          <w:szCs w:val="32"/>
          <w:rtl/>
          <w:lang w:bidi="ar-DZ"/>
        </w:rPr>
        <w:t>بذبات الص</w:t>
      </w:r>
      <w:r w:rsidR="00277F82">
        <w:rPr>
          <w:rFonts w:cs="Arabic Transparent" w:hint="cs"/>
          <w:sz w:val="32"/>
          <w:szCs w:val="32"/>
          <w:rtl/>
          <w:lang w:bidi="ar-DZ"/>
        </w:rPr>
        <w:t>ّ</w:t>
      </w:r>
      <w:r w:rsidRPr="005247AE">
        <w:rPr>
          <w:rFonts w:cs="Arabic Transparent" w:hint="cs"/>
          <w:sz w:val="32"/>
          <w:szCs w:val="32"/>
          <w:rtl/>
          <w:lang w:bidi="ar-DZ"/>
        </w:rPr>
        <w:t>وتية ثم</w:t>
      </w:r>
      <w:r w:rsidR="00277F82">
        <w:rPr>
          <w:rFonts w:cs="Arabic Transparent" w:hint="cs"/>
          <w:sz w:val="32"/>
          <w:szCs w:val="32"/>
          <w:rtl/>
          <w:lang w:bidi="ar-DZ"/>
        </w:rPr>
        <w:t>ّ</w:t>
      </w:r>
      <w:r w:rsidRPr="005247AE">
        <w:rPr>
          <w:rFonts w:cs="Arabic Transparent" w:hint="cs"/>
          <w:sz w:val="32"/>
          <w:szCs w:val="32"/>
          <w:rtl/>
          <w:lang w:bidi="ar-DZ"/>
        </w:rPr>
        <w:t xml:space="preserve"> تحويلها </w:t>
      </w:r>
      <w:r w:rsidR="00277F82">
        <w:rPr>
          <w:rFonts w:cs="Arabic Transparent" w:hint="cs"/>
          <w:sz w:val="32"/>
          <w:szCs w:val="32"/>
          <w:rtl/>
          <w:lang w:bidi="ar-DZ"/>
        </w:rPr>
        <w:t xml:space="preserve">       </w:t>
      </w:r>
      <w:r w:rsidRPr="005247AE">
        <w:rPr>
          <w:rFonts w:cs="Arabic Transparent" w:hint="cs"/>
          <w:sz w:val="32"/>
          <w:szCs w:val="32"/>
          <w:rtl/>
          <w:lang w:bidi="ar-DZ"/>
        </w:rPr>
        <w:t>إلى إشارات ينقلها العصب الس</w:t>
      </w:r>
      <w:r w:rsidR="00277F82">
        <w:rPr>
          <w:rFonts w:cs="Arabic Transparent" w:hint="cs"/>
          <w:sz w:val="32"/>
          <w:szCs w:val="32"/>
          <w:rtl/>
          <w:lang w:bidi="ar-DZ"/>
        </w:rPr>
        <w:t>ّ</w:t>
      </w:r>
      <w:r w:rsidRPr="005247AE">
        <w:rPr>
          <w:rFonts w:cs="Arabic Transparent" w:hint="cs"/>
          <w:sz w:val="32"/>
          <w:szCs w:val="32"/>
          <w:rtl/>
          <w:lang w:bidi="ar-DZ"/>
        </w:rPr>
        <w:t>معي إلى المخ</w:t>
      </w:r>
      <w:r w:rsidR="00277F82">
        <w:rPr>
          <w:rFonts w:cs="Arabic Transparent" w:hint="cs"/>
          <w:sz w:val="32"/>
          <w:szCs w:val="32"/>
          <w:rtl/>
          <w:lang w:bidi="ar-DZ"/>
        </w:rPr>
        <w:t>ّ</w:t>
      </w:r>
      <w:r w:rsidRPr="005247AE">
        <w:rPr>
          <w:rFonts w:cs="Arabic Transparent" w:hint="cs"/>
          <w:sz w:val="32"/>
          <w:szCs w:val="32"/>
          <w:rtl/>
          <w:lang w:bidi="ar-DZ"/>
        </w:rPr>
        <w:t xml:space="preserve"> ليفس</w:t>
      </w:r>
      <w:r w:rsidR="00277F82">
        <w:rPr>
          <w:rFonts w:cs="Arabic Transparent" w:hint="cs"/>
          <w:sz w:val="32"/>
          <w:szCs w:val="32"/>
          <w:rtl/>
          <w:lang w:bidi="ar-DZ"/>
        </w:rPr>
        <w:t>ّ</w:t>
      </w:r>
      <w:r w:rsidRPr="005247AE">
        <w:rPr>
          <w:rFonts w:cs="Arabic Transparent" w:hint="cs"/>
          <w:sz w:val="32"/>
          <w:szCs w:val="32"/>
          <w:rtl/>
          <w:lang w:bidi="ar-DZ"/>
        </w:rPr>
        <w:t>رها.</w:t>
      </w:r>
    </w:p>
    <w:p w:rsidR="00E301FF" w:rsidRDefault="00E301FF" w:rsidP="003C798C">
      <w:pPr>
        <w:bidi/>
        <w:spacing w:before="100" w:beforeAutospacing="1" w:after="100" w:afterAutospacing="1" w:line="480" w:lineRule="auto"/>
        <w:ind w:firstLine="709"/>
        <w:jc w:val="both"/>
        <w:rPr>
          <w:rFonts w:cs="Arabic Transparent"/>
          <w:sz w:val="32"/>
          <w:szCs w:val="32"/>
          <w:rtl/>
          <w:lang w:bidi="ar-DZ"/>
        </w:rPr>
      </w:pPr>
      <w:r w:rsidRPr="005247AE">
        <w:rPr>
          <w:rFonts w:cs="Arabic Transparent" w:hint="cs"/>
          <w:sz w:val="32"/>
          <w:szCs w:val="32"/>
          <w:rtl/>
          <w:lang w:bidi="ar-DZ"/>
        </w:rPr>
        <w:t>وقد تمك</w:t>
      </w:r>
      <w:r w:rsidR="00277F82">
        <w:rPr>
          <w:rFonts w:cs="Arabic Transparent" w:hint="cs"/>
          <w:sz w:val="32"/>
          <w:szCs w:val="32"/>
          <w:rtl/>
          <w:lang w:bidi="ar-DZ"/>
        </w:rPr>
        <w:t>ّ</w:t>
      </w:r>
      <w:r w:rsidRPr="005247AE">
        <w:rPr>
          <w:rFonts w:cs="Arabic Transparent" w:hint="cs"/>
          <w:sz w:val="32"/>
          <w:szCs w:val="32"/>
          <w:rtl/>
          <w:lang w:bidi="ar-DZ"/>
        </w:rPr>
        <w:t xml:space="preserve">ن القدماء من معرفة كثير من المصطلحات السمعية للأذن مثل التي عرفها المحدثون، </w:t>
      </w:r>
      <w:r w:rsidR="00A56962">
        <w:rPr>
          <w:rFonts w:cs="Arabic Transparent" w:hint="cs"/>
          <w:sz w:val="32"/>
          <w:szCs w:val="32"/>
          <w:rtl/>
          <w:lang w:bidi="ar-DZ"/>
        </w:rPr>
        <w:t xml:space="preserve">كما </w:t>
      </w:r>
      <w:r w:rsidRPr="005247AE">
        <w:rPr>
          <w:rFonts w:cs="Arabic Transparent" w:hint="cs"/>
          <w:sz w:val="32"/>
          <w:szCs w:val="32"/>
          <w:rtl/>
          <w:lang w:bidi="ar-DZ"/>
        </w:rPr>
        <w:t>نجد علماء الص</w:t>
      </w:r>
      <w:r w:rsidR="00277F82">
        <w:rPr>
          <w:rFonts w:cs="Arabic Transparent" w:hint="cs"/>
          <w:sz w:val="32"/>
          <w:szCs w:val="32"/>
          <w:rtl/>
          <w:lang w:bidi="ar-DZ"/>
        </w:rPr>
        <w:t>ّ</w:t>
      </w:r>
      <w:r w:rsidRPr="005247AE">
        <w:rPr>
          <w:rFonts w:cs="Arabic Transparent" w:hint="cs"/>
          <w:sz w:val="32"/>
          <w:szCs w:val="32"/>
          <w:rtl/>
          <w:lang w:bidi="ar-DZ"/>
        </w:rPr>
        <w:t>وتيات الفيزيائي</w:t>
      </w:r>
      <w:r w:rsidR="00277F82">
        <w:rPr>
          <w:rFonts w:cs="Arabic Transparent" w:hint="cs"/>
          <w:sz w:val="32"/>
          <w:szCs w:val="32"/>
          <w:rtl/>
          <w:lang w:bidi="ar-DZ"/>
        </w:rPr>
        <w:t>ّ</w:t>
      </w:r>
      <w:r w:rsidRPr="005247AE">
        <w:rPr>
          <w:rFonts w:cs="Arabic Transparent" w:hint="cs"/>
          <w:sz w:val="32"/>
          <w:szCs w:val="32"/>
          <w:rtl/>
          <w:lang w:bidi="ar-DZ"/>
        </w:rPr>
        <w:t>ين يولون أهمي</w:t>
      </w:r>
      <w:r w:rsidR="00277F82">
        <w:rPr>
          <w:rFonts w:cs="Arabic Transparent" w:hint="cs"/>
          <w:sz w:val="32"/>
          <w:szCs w:val="32"/>
          <w:rtl/>
          <w:lang w:bidi="ar-DZ"/>
        </w:rPr>
        <w:t>ّ</w:t>
      </w:r>
      <w:r w:rsidRPr="005247AE">
        <w:rPr>
          <w:rFonts w:cs="Arabic Transparent" w:hint="cs"/>
          <w:sz w:val="32"/>
          <w:szCs w:val="32"/>
          <w:rtl/>
          <w:lang w:bidi="ar-DZ"/>
        </w:rPr>
        <w:t>ة كبرى للجهاز الس</w:t>
      </w:r>
      <w:r w:rsidR="00277F82">
        <w:rPr>
          <w:rFonts w:cs="Arabic Transparent" w:hint="cs"/>
          <w:sz w:val="32"/>
          <w:szCs w:val="32"/>
          <w:rtl/>
          <w:lang w:bidi="ar-DZ"/>
        </w:rPr>
        <w:t>ّ</w:t>
      </w:r>
      <w:r w:rsidRPr="005247AE">
        <w:rPr>
          <w:rFonts w:cs="Arabic Transparent" w:hint="cs"/>
          <w:sz w:val="32"/>
          <w:szCs w:val="32"/>
          <w:rtl/>
          <w:lang w:bidi="ar-DZ"/>
        </w:rPr>
        <w:t>معي.</w:t>
      </w:r>
    </w:p>
    <w:p w:rsidR="00945A8C" w:rsidRDefault="00945A8C" w:rsidP="003C798C">
      <w:pPr>
        <w:bidi/>
        <w:spacing w:before="100" w:beforeAutospacing="1" w:after="100" w:afterAutospacing="1" w:line="480" w:lineRule="auto"/>
        <w:ind w:firstLine="709"/>
        <w:jc w:val="both"/>
        <w:rPr>
          <w:rFonts w:cs="Arabic Transparent"/>
          <w:sz w:val="32"/>
          <w:szCs w:val="32"/>
          <w:rtl/>
          <w:lang w:bidi="ar-DZ"/>
        </w:rPr>
      </w:pPr>
    </w:p>
    <w:p w:rsidR="00E301FF" w:rsidRDefault="004C5EE7" w:rsidP="003C798C">
      <w:pPr>
        <w:bidi/>
        <w:spacing w:before="100" w:beforeAutospacing="1" w:after="100" w:afterAutospacing="1" w:line="480" w:lineRule="auto"/>
        <w:ind w:firstLine="709"/>
        <w:rPr>
          <w:rFonts w:cs="AGA Granada Regular"/>
          <w:sz w:val="48"/>
          <w:szCs w:val="48"/>
          <w:rtl/>
          <w:lang w:bidi="ar-DZ"/>
        </w:rPr>
      </w:pPr>
      <w:r>
        <w:rPr>
          <w:rFonts w:cs="Arabic Transparent" w:hint="cs"/>
          <w:sz w:val="32"/>
          <w:szCs w:val="32"/>
          <w:rtl/>
          <w:lang w:bidi="ar-DZ"/>
        </w:rPr>
        <w:t xml:space="preserve">   </w:t>
      </w:r>
      <w:r w:rsidR="00B62B6B">
        <w:rPr>
          <w:rFonts w:cs="Arabic Transparent" w:hint="cs"/>
          <w:sz w:val="32"/>
          <w:szCs w:val="32"/>
          <w:rtl/>
          <w:lang w:bidi="ar-DZ"/>
        </w:rPr>
        <w:t xml:space="preserve">     </w:t>
      </w:r>
      <w:r w:rsidR="0037509D">
        <w:rPr>
          <w:rFonts w:cs="Arabic Transparent" w:hint="cs"/>
          <w:sz w:val="32"/>
          <w:szCs w:val="32"/>
          <w:rtl/>
          <w:lang w:bidi="ar-DZ"/>
        </w:rPr>
        <w:t xml:space="preserve">  </w:t>
      </w:r>
      <w:r w:rsidR="00B62B6B">
        <w:rPr>
          <w:rFonts w:cs="Arabic Transparent" w:hint="cs"/>
          <w:sz w:val="32"/>
          <w:szCs w:val="32"/>
          <w:rtl/>
          <w:lang w:bidi="ar-DZ"/>
        </w:rPr>
        <w:t xml:space="preserve"> </w:t>
      </w:r>
      <w:r w:rsidR="00E301FF" w:rsidRPr="00157526">
        <w:rPr>
          <w:rFonts w:cs="AGA Granada Regular" w:hint="cs"/>
          <w:sz w:val="48"/>
          <w:szCs w:val="48"/>
          <w:rtl/>
          <w:lang w:bidi="ar-DZ"/>
        </w:rPr>
        <w:t>وآخر دعوانا أن الحمد لله رب العالمين</w:t>
      </w:r>
    </w:p>
    <w:p w:rsidR="00E301FF" w:rsidRPr="00157526" w:rsidRDefault="00157526" w:rsidP="003C798C">
      <w:pPr>
        <w:pStyle w:val="Paragraphedeliste"/>
        <w:tabs>
          <w:tab w:val="right" w:pos="4392"/>
          <w:tab w:val="right" w:pos="4534"/>
        </w:tabs>
        <w:bidi/>
        <w:spacing w:before="100" w:beforeAutospacing="1" w:after="100" w:afterAutospacing="1" w:line="480" w:lineRule="auto"/>
        <w:ind w:left="0" w:firstLine="709"/>
        <w:rPr>
          <w:rFonts w:cs="Arabic Transparent"/>
          <w:sz w:val="56"/>
          <w:szCs w:val="56"/>
          <w:lang w:bidi="ar-DZ"/>
        </w:rPr>
      </w:pPr>
      <w:r>
        <w:rPr>
          <w:rFonts w:cs="Arabic Transparent" w:hint="cs"/>
          <w:sz w:val="56"/>
          <w:szCs w:val="56"/>
          <w:rtl/>
          <w:lang w:bidi="ar-DZ"/>
        </w:rPr>
        <w:t xml:space="preserve">          </w:t>
      </w:r>
      <w:r w:rsidR="008964E0">
        <w:rPr>
          <w:rFonts w:cs="Arabic Transparent" w:hint="cs"/>
          <w:sz w:val="56"/>
          <w:szCs w:val="56"/>
          <w:rtl/>
          <w:lang w:bidi="ar-DZ"/>
        </w:rPr>
        <w:t xml:space="preserve"> </w:t>
      </w:r>
      <w:r>
        <w:rPr>
          <w:rFonts w:cs="Arabic Transparent" w:hint="cs"/>
          <w:sz w:val="56"/>
          <w:szCs w:val="56"/>
          <w:rtl/>
          <w:lang w:bidi="ar-DZ"/>
        </w:rPr>
        <w:t xml:space="preserve">      </w:t>
      </w:r>
      <w:r>
        <w:rPr>
          <w:rFonts w:cs="Arabic Transparent" w:hint="cs"/>
          <w:sz w:val="56"/>
          <w:szCs w:val="56"/>
          <w:lang w:bidi="ar-DZ"/>
        </w:rPr>
        <w:sym w:font="Wingdings" w:char="F07B"/>
      </w:r>
      <w:r>
        <w:rPr>
          <w:rFonts w:cs="Arabic Transparent" w:hint="cs"/>
          <w:sz w:val="56"/>
          <w:szCs w:val="56"/>
          <w:lang w:bidi="ar-DZ"/>
        </w:rPr>
        <w:sym w:font="Wingdings" w:char="F07B"/>
      </w:r>
      <w:r>
        <w:rPr>
          <w:rFonts w:cs="Arabic Transparent" w:hint="cs"/>
          <w:sz w:val="56"/>
          <w:szCs w:val="56"/>
          <w:lang w:bidi="ar-DZ"/>
        </w:rPr>
        <w:sym w:font="Wingdings" w:char="F07B"/>
      </w:r>
      <w:r w:rsidR="00945A8C">
        <w:rPr>
          <w:rFonts w:cs="Arabic Transparent" w:hint="cs"/>
          <w:sz w:val="56"/>
          <w:szCs w:val="56"/>
          <w:rtl/>
          <w:lang w:bidi="ar-DZ"/>
        </w:rPr>
        <w:t xml:space="preserve">     </w:t>
      </w:r>
    </w:p>
    <w:p w:rsidR="00E301FF" w:rsidRPr="005247AE" w:rsidRDefault="00E301FF" w:rsidP="003C798C">
      <w:pPr>
        <w:bidi/>
        <w:spacing w:before="100" w:beforeAutospacing="1" w:after="100" w:afterAutospacing="1" w:line="480" w:lineRule="auto"/>
        <w:ind w:firstLine="709"/>
        <w:jc w:val="both"/>
        <w:rPr>
          <w:rFonts w:cs="Arabic Transparent"/>
          <w:sz w:val="32"/>
          <w:szCs w:val="32"/>
          <w:rtl/>
          <w:lang w:bidi="ar-DZ"/>
        </w:rPr>
      </w:pPr>
    </w:p>
    <w:p w:rsidR="00E56F36" w:rsidRDefault="00E56F36" w:rsidP="003C798C">
      <w:pPr>
        <w:bidi/>
        <w:spacing w:before="100" w:beforeAutospacing="1" w:after="100" w:afterAutospacing="1" w:line="480" w:lineRule="auto"/>
        <w:ind w:firstLine="709"/>
        <w:jc w:val="both"/>
        <w:rPr>
          <w:rFonts w:cs="Arabic Transparent"/>
          <w:sz w:val="32"/>
          <w:szCs w:val="32"/>
          <w:rtl/>
          <w:lang w:val="en-US" w:bidi="ar-DZ"/>
        </w:rPr>
        <w:sectPr w:rsidR="00E56F36" w:rsidSect="00306D99">
          <w:headerReference w:type="default" r:id="rId78"/>
          <w:footerReference w:type="default" r:id="rId79"/>
          <w:headerReference w:type="first" r:id="rId80"/>
          <w:footnotePr>
            <w:numRestart w:val="eachPage"/>
          </w:footnotePr>
          <w:endnotePr>
            <w:numFmt w:val="decimal"/>
          </w:endnotePr>
          <w:pgSz w:w="11906" w:h="16838" w:code="9"/>
          <w:pgMar w:top="1134" w:right="2276" w:bottom="1134" w:left="1170" w:header="850" w:footer="850" w:gutter="0"/>
          <w:pgNumType w:start="329"/>
          <w:cols w:space="708"/>
          <w:bidi/>
          <w:rtlGutter/>
          <w:docGrid w:linePitch="360"/>
        </w:sectPr>
      </w:pPr>
    </w:p>
    <w:p w:rsidR="005F53D6" w:rsidRDefault="001D29F3" w:rsidP="003C798C">
      <w:pPr>
        <w:bidi/>
        <w:spacing w:before="100" w:beforeAutospacing="1" w:after="100" w:afterAutospacing="1" w:line="480" w:lineRule="auto"/>
        <w:ind w:firstLine="709"/>
        <w:jc w:val="both"/>
        <w:rPr>
          <w:rFonts w:cs="Arabic Transparent"/>
          <w:sz w:val="32"/>
          <w:szCs w:val="32"/>
          <w:lang w:val="en-US" w:bidi="ar-DZ"/>
        </w:rPr>
      </w:pPr>
      <w:r>
        <w:rPr>
          <w:rFonts w:cs="Arabic Transparent"/>
          <w:noProof/>
          <w:sz w:val="32"/>
          <w:szCs w:val="32"/>
          <w:lang w:eastAsia="fr-FR"/>
        </w:rPr>
        <w:pict>
          <v:shape id="_x0000_s1080" type="#_x0000_t115" style="position:absolute;left:0;text-align:left;margin-left:1.1pt;margin-top:14.05pt;width:460.55pt;height:698.5pt;z-index:-4;mso-position-vertical-relative:line" strokecolor="#4f81bd" strokeweight="5pt">
            <v:shadow color="#868686"/>
          </v:shape>
        </w:pict>
      </w:r>
    </w:p>
    <w:p w:rsidR="005F53D6" w:rsidRPr="005F53D6" w:rsidRDefault="005F53D6" w:rsidP="003C798C">
      <w:pPr>
        <w:bidi/>
        <w:spacing w:before="100" w:beforeAutospacing="1" w:after="100" w:afterAutospacing="1"/>
        <w:rPr>
          <w:rFonts w:cs="Arabic Transparent"/>
          <w:sz w:val="32"/>
          <w:szCs w:val="32"/>
          <w:lang w:val="en-US" w:bidi="ar-DZ"/>
        </w:rPr>
      </w:pPr>
    </w:p>
    <w:p w:rsidR="005F53D6" w:rsidRPr="005F53D6" w:rsidRDefault="005F53D6" w:rsidP="003C798C">
      <w:pPr>
        <w:bidi/>
        <w:spacing w:before="100" w:beforeAutospacing="1" w:after="100" w:afterAutospacing="1"/>
        <w:rPr>
          <w:rFonts w:cs="Arabic Transparent"/>
          <w:sz w:val="32"/>
          <w:szCs w:val="32"/>
          <w:lang w:val="en-US" w:bidi="ar-DZ"/>
        </w:rPr>
      </w:pPr>
    </w:p>
    <w:p w:rsidR="005F53D6" w:rsidRPr="005F53D6" w:rsidRDefault="001D29F3" w:rsidP="003C798C">
      <w:pPr>
        <w:bidi/>
        <w:spacing w:before="100" w:beforeAutospacing="1" w:after="100" w:afterAutospacing="1"/>
        <w:rPr>
          <w:rFonts w:cs="Arabic Transparent"/>
          <w:sz w:val="32"/>
          <w:szCs w:val="32"/>
          <w:lang w:val="en-US" w:bidi="ar-DZ"/>
        </w:rPr>
      </w:pPr>
      <w:r>
        <w:rPr>
          <w:noProof/>
        </w:rPr>
        <w:pict>
          <v:shape id="_x0000_s1081" type="#_x0000_t75" style="position:absolute;left:0;text-align:left;margin-left:8.55pt;margin-top:22pt;width:384.85pt;height:443.3pt;z-index:-3;mso-position-vertical-relative:line" wrapcoords="-56 0 -56 21557 21600 21557 21600 0 -56 0">
            <v:imagedata r:id="rId81" o:title="Book_stack[1]" gain="19661f" blacklevel="22938f"/>
            <w10:wrap type="tight"/>
          </v:shape>
        </w:pict>
      </w:r>
      <w:r>
        <w:rPr>
          <w:rFonts w:cs="Arabic Transparent"/>
          <w:noProof/>
          <w:sz w:val="32"/>
          <w:szCs w:val="32"/>
          <w:lang w:eastAsia="fr-FR"/>
        </w:rPr>
        <w:pict>
          <v:shape id="_x0000_s1083" type="#_x0000_t202" style="position:absolute;left:0;text-align:left;margin-left:8.55pt;margin-top:22pt;width:378.3pt;height:393.05pt;z-index:31;mso-position-vertical-relative:line" filled="f" stroked="f">
            <v:textbox style="mso-next-textbox:#_x0000_s1083">
              <w:txbxContent>
                <w:p w:rsidR="0040307A" w:rsidRDefault="0040307A" w:rsidP="003D68A4">
                  <w:pPr>
                    <w:jc w:val="center"/>
                    <w:rPr>
                      <w:rtl/>
                      <w:lang w:bidi="ar-DZ"/>
                    </w:rPr>
                  </w:pPr>
                </w:p>
                <w:p w:rsidR="0040307A" w:rsidRDefault="0040307A" w:rsidP="00165F8F">
                  <w:pPr>
                    <w:bidi/>
                    <w:spacing w:line="240" w:lineRule="auto"/>
                    <w:jc w:val="center"/>
                    <w:rPr>
                      <w:rFonts w:cs="MCS Rika S_I normal."/>
                      <w:b/>
                      <w:bCs/>
                      <w:color w:val="1F497D"/>
                      <w:sz w:val="120"/>
                      <w:szCs w:val="120"/>
                      <w:rtl/>
                      <w:lang w:bidi="ar-DZ"/>
                    </w:rPr>
                  </w:pPr>
                </w:p>
                <w:p w:rsidR="0040307A" w:rsidRPr="00765710" w:rsidRDefault="0040307A" w:rsidP="00165F8F">
                  <w:pPr>
                    <w:bidi/>
                    <w:spacing w:line="240" w:lineRule="auto"/>
                    <w:jc w:val="center"/>
                    <w:rPr>
                      <w:rFonts w:cs="MCS Diwany2 S_I normal."/>
                      <w:b/>
                      <w:bCs/>
                      <w:color w:val="1F497D"/>
                      <w:sz w:val="200"/>
                      <w:szCs w:val="200"/>
                      <w:rtl/>
                      <w:lang w:bidi="ar-DZ"/>
                    </w:rPr>
                  </w:pPr>
                  <w:r w:rsidRPr="00765710">
                    <w:rPr>
                      <w:rFonts w:cs="MCS Diwany2 S_I normal." w:hint="cs"/>
                      <w:b/>
                      <w:bCs/>
                      <w:color w:val="1F497D"/>
                      <w:sz w:val="200"/>
                      <w:szCs w:val="200"/>
                      <w:rtl/>
                      <w:lang w:bidi="ar-DZ"/>
                    </w:rPr>
                    <w:t xml:space="preserve">مكتبـــــة    </w:t>
                  </w:r>
                </w:p>
                <w:p w:rsidR="0040307A" w:rsidRPr="00765710" w:rsidRDefault="0040307A" w:rsidP="00765710">
                  <w:pPr>
                    <w:spacing w:line="240" w:lineRule="auto"/>
                    <w:jc w:val="right"/>
                    <w:rPr>
                      <w:rFonts w:cs="MCS Diwany2 S_I normal."/>
                      <w:b/>
                      <w:bCs/>
                      <w:color w:val="1F497D"/>
                      <w:sz w:val="200"/>
                      <w:szCs w:val="200"/>
                      <w:lang w:bidi="ar-DZ"/>
                    </w:rPr>
                  </w:pPr>
                  <w:r>
                    <w:rPr>
                      <w:rFonts w:cs="MCS Diwany2 S_I normal." w:hint="cs"/>
                      <w:b/>
                      <w:bCs/>
                      <w:color w:val="1F497D"/>
                      <w:sz w:val="200"/>
                      <w:szCs w:val="200"/>
                      <w:rtl/>
                      <w:lang w:bidi="ar-DZ"/>
                    </w:rPr>
                    <w:t xml:space="preserve"> </w:t>
                  </w:r>
                  <w:r w:rsidRPr="00765710">
                    <w:rPr>
                      <w:rFonts w:cs="MCS Diwany2 S_I normal." w:hint="cs"/>
                      <w:b/>
                      <w:bCs/>
                      <w:color w:val="1F497D"/>
                      <w:sz w:val="200"/>
                      <w:szCs w:val="200"/>
                      <w:rtl/>
                      <w:lang w:bidi="ar-DZ"/>
                    </w:rPr>
                    <w:t xml:space="preserve">    البحــــــث</w:t>
                  </w:r>
                </w:p>
              </w:txbxContent>
            </v:textbox>
          </v:shape>
        </w:pict>
      </w:r>
    </w:p>
    <w:p w:rsidR="005F53D6" w:rsidRPr="005F53D6" w:rsidRDefault="005F53D6" w:rsidP="003C798C">
      <w:pPr>
        <w:bidi/>
        <w:spacing w:before="100" w:beforeAutospacing="1" w:after="100" w:afterAutospacing="1"/>
        <w:rPr>
          <w:rFonts w:cs="Arabic Transparent"/>
          <w:sz w:val="32"/>
          <w:szCs w:val="32"/>
          <w:lang w:val="en-US" w:bidi="ar-DZ"/>
        </w:rPr>
      </w:pPr>
    </w:p>
    <w:p w:rsidR="005F53D6" w:rsidRPr="005F53D6" w:rsidRDefault="005F53D6" w:rsidP="003C798C">
      <w:pPr>
        <w:bidi/>
        <w:spacing w:before="100" w:beforeAutospacing="1" w:after="100" w:afterAutospacing="1"/>
        <w:rPr>
          <w:rFonts w:cs="Arabic Transparent"/>
          <w:sz w:val="32"/>
          <w:szCs w:val="32"/>
          <w:lang w:val="en-US" w:bidi="ar-DZ"/>
        </w:rPr>
      </w:pPr>
    </w:p>
    <w:p w:rsidR="005F53D6" w:rsidRPr="005F53D6" w:rsidRDefault="005F53D6" w:rsidP="003C798C">
      <w:pPr>
        <w:bidi/>
        <w:spacing w:before="100" w:beforeAutospacing="1" w:after="100" w:afterAutospacing="1"/>
        <w:rPr>
          <w:rFonts w:cs="Arabic Transparent"/>
          <w:sz w:val="32"/>
          <w:szCs w:val="32"/>
          <w:lang w:val="en-US" w:bidi="ar-DZ"/>
        </w:rPr>
      </w:pPr>
    </w:p>
    <w:p w:rsidR="005F53D6" w:rsidRPr="005F53D6" w:rsidRDefault="005F53D6" w:rsidP="003C798C">
      <w:pPr>
        <w:bidi/>
        <w:spacing w:before="100" w:beforeAutospacing="1" w:after="100" w:afterAutospacing="1"/>
        <w:rPr>
          <w:rFonts w:cs="Arabic Transparent"/>
          <w:sz w:val="32"/>
          <w:szCs w:val="32"/>
          <w:lang w:val="en-US" w:bidi="ar-DZ"/>
        </w:rPr>
      </w:pPr>
    </w:p>
    <w:p w:rsidR="005F53D6" w:rsidRPr="005F53D6" w:rsidRDefault="001D29F3" w:rsidP="003C798C">
      <w:pPr>
        <w:bidi/>
        <w:spacing w:before="100" w:beforeAutospacing="1" w:after="100" w:afterAutospacing="1"/>
        <w:rPr>
          <w:rFonts w:cs="Arabic Transparent"/>
          <w:sz w:val="32"/>
          <w:szCs w:val="32"/>
          <w:lang w:val="en-US" w:bidi="ar-DZ"/>
        </w:rPr>
      </w:pPr>
      <w:r>
        <w:rPr>
          <w:rFonts w:cs="Arabic Transparent"/>
          <w:noProof/>
          <w:sz w:val="32"/>
          <w:szCs w:val="32"/>
          <w:lang w:eastAsia="fr-FR"/>
        </w:rPr>
        <w:pict>
          <v:shape id="_x0000_s1082" type="#_x0000_t202" style="position:absolute;left:0;text-align:left;margin-left:-286.2pt;margin-top:13.6pt;width:60.85pt;height:64.55pt;z-index:30;mso-position-vertical-relative:line" filled="f" stroked="f">
            <v:textbox style="mso-next-textbox:#_x0000_s1082">
              <w:txbxContent>
                <w:p w:rsidR="0040307A" w:rsidRDefault="0040307A"/>
              </w:txbxContent>
            </v:textbox>
          </v:shape>
        </w:pict>
      </w:r>
    </w:p>
    <w:p w:rsidR="005F53D6" w:rsidRPr="005F53D6" w:rsidRDefault="005F53D6" w:rsidP="003C798C">
      <w:pPr>
        <w:bidi/>
        <w:spacing w:before="100" w:beforeAutospacing="1" w:after="100" w:afterAutospacing="1"/>
        <w:rPr>
          <w:rFonts w:cs="Arabic Transparent"/>
          <w:sz w:val="32"/>
          <w:szCs w:val="32"/>
          <w:lang w:val="en-US" w:bidi="ar-DZ"/>
        </w:rPr>
      </w:pPr>
    </w:p>
    <w:p w:rsidR="005F53D6" w:rsidRPr="005F53D6" w:rsidRDefault="005F53D6" w:rsidP="003C798C">
      <w:pPr>
        <w:bidi/>
        <w:spacing w:before="100" w:beforeAutospacing="1" w:after="100" w:afterAutospacing="1"/>
        <w:rPr>
          <w:rFonts w:cs="Arabic Transparent"/>
          <w:sz w:val="32"/>
          <w:szCs w:val="32"/>
          <w:lang w:val="en-US" w:bidi="ar-DZ"/>
        </w:rPr>
      </w:pPr>
    </w:p>
    <w:p w:rsidR="005F53D6" w:rsidRPr="005F53D6" w:rsidRDefault="005F53D6" w:rsidP="003C798C">
      <w:pPr>
        <w:bidi/>
        <w:spacing w:before="100" w:beforeAutospacing="1" w:after="100" w:afterAutospacing="1"/>
        <w:rPr>
          <w:rFonts w:cs="Arabic Transparent"/>
          <w:sz w:val="32"/>
          <w:szCs w:val="32"/>
          <w:lang w:val="en-US" w:bidi="ar-DZ"/>
        </w:rPr>
      </w:pPr>
    </w:p>
    <w:p w:rsidR="005F53D6" w:rsidRPr="005F53D6" w:rsidRDefault="005F53D6" w:rsidP="003C798C">
      <w:pPr>
        <w:bidi/>
        <w:spacing w:before="100" w:beforeAutospacing="1" w:after="100" w:afterAutospacing="1"/>
        <w:rPr>
          <w:rFonts w:cs="Arabic Transparent"/>
          <w:sz w:val="32"/>
          <w:szCs w:val="32"/>
          <w:lang w:val="en-US" w:bidi="ar-DZ"/>
        </w:rPr>
      </w:pPr>
    </w:p>
    <w:p w:rsidR="005F53D6" w:rsidRPr="005F53D6" w:rsidRDefault="005F53D6" w:rsidP="003C798C">
      <w:pPr>
        <w:bidi/>
        <w:spacing w:before="100" w:beforeAutospacing="1" w:after="100" w:afterAutospacing="1"/>
        <w:rPr>
          <w:rFonts w:cs="Arabic Transparent"/>
          <w:sz w:val="32"/>
          <w:szCs w:val="32"/>
          <w:lang w:val="en-US" w:bidi="ar-DZ"/>
        </w:rPr>
      </w:pPr>
    </w:p>
    <w:p w:rsidR="005F53D6" w:rsidRPr="005F53D6" w:rsidRDefault="005F53D6" w:rsidP="003C798C">
      <w:pPr>
        <w:bidi/>
        <w:spacing w:before="100" w:beforeAutospacing="1" w:after="100" w:afterAutospacing="1"/>
        <w:rPr>
          <w:rFonts w:cs="Arabic Transparent"/>
          <w:sz w:val="32"/>
          <w:szCs w:val="32"/>
          <w:lang w:val="en-US" w:bidi="ar-DZ"/>
        </w:rPr>
      </w:pPr>
    </w:p>
    <w:p w:rsidR="005F53D6" w:rsidRPr="005F53D6" w:rsidRDefault="005F53D6" w:rsidP="003C798C">
      <w:pPr>
        <w:bidi/>
        <w:spacing w:before="100" w:beforeAutospacing="1" w:after="100" w:afterAutospacing="1"/>
        <w:rPr>
          <w:rFonts w:cs="Arabic Transparent"/>
          <w:sz w:val="32"/>
          <w:szCs w:val="32"/>
          <w:lang w:val="en-US" w:bidi="ar-DZ"/>
        </w:rPr>
      </w:pPr>
    </w:p>
    <w:p w:rsidR="00293AEB" w:rsidRDefault="00293AEB" w:rsidP="003C798C">
      <w:pPr>
        <w:bidi/>
        <w:spacing w:before="100" w:beforeAutospacing="1" w:after="100" w:afterAutospacing="1"/>
        <w:rPr>
          <w:rFonts w:cs="Arabic Transparent"/>
          <w:sz w:val="32"/>
          <w:szCs w:val="32"/>
          <w:rtl/>
          <w:lang w:val="en-US" w:bidi="ar-DZ"/>
        </w:rPr>
        <w:sectPr w:rsidR="00293AEB" w:rsidSect="002E746E">
          <w:headerReference w:type="default" r:id="rId82"/>
          <w:footerReference w:type="default" r:id="rId83"/>
          <w:footnotePr>
            <w:numRestart w:val="eachPage"/>
          </w:footnotePr>
          <w:endnotePr>
            <w:numFmt w:val="decimal"/>
          </w:endnotePr>
          <w:pgSz w:w="11906" w:h="16838" w:code="9"/>
          <w:pgMar w:top="1134" w:right="2276" w:bottom="1134" w:left="1170" w:header="850" w:footer="850" w:gutter="0"/>
          <w:pgNumType w:start="374"/>
          <w:cols w:space="708"/>
          <w:bidi/>
          <w:rtlGutter/>
          <w:docGrid w:linePitch="360"/>
        </w:sectPr>
      </w:pPr>
    </w:p>
    <w:p w:rsidR="005F53D6" w:rsidRDefault="005F53D6" w:rsidP="003C798C">
      <w:pPr>
        <w:bidi/>
        <w:spacing w:before="100" w:beforeAutospacing="1" w:after="100" w:afterAutospacing="1"/>
        <w:rPr>
          <w:rFonts w:cs="Arabic Transparent"/>
          <w:sz w:val="32"/>
          <w:szCs w:val="32"/>
          <w:rtl/>
          <w:lang w:val="en-US" w:bidi="ar-DZ"/>
        </w:rPr>
      </w:pPr>
    </w:p>
    <w:p w:rsidR="00AD19E1" w:rsidRPr="00AD19E1" w:rsidRDefault="00AD19E1" w:rsidP="003C798C">
      <w:pPr>
        <w:bidi/>
        <w:spacing w:before="100" w:beforeAutospacing="1" w:after="100" w:afterAutospacing="1"/>
        <w:jc w:val="center"/>
        <w:rPr>
          <w:rFonts w:cs="Arabic Transparent"/>
          <w:sz w:val="32"/>
          <w:szCs w:val="32"/>
          <w:rtl/>
          <w:lang w:val="en-US" w:bidi="ar-DZ"/>
        </w:rPr>
      </w:pPr>
      <w:r w:rsidRPr="00B355E8">
        <w:rPr>
          <w:rFonts w:cs="Arabic Transparent" w:hint="cs"/>
          <w:sz w:val="32"/>
          <w:szCs w:val="32"/>
          <w:lang w:val="en-US" w:bidi="ar-DZ"/>
        </w:rPr>
        <w:sym w:font="Wingdings" w:char="F096"/>
      </w:r>
      <w:r w:rsidRPr="00AD19E1">
        <w:rPr>
          <w:rFonts w:cs="Arabic Transparent" w:hint="cs"/>
          <w:sz w:val="32"/>
          <w:szCs w:val="32"/>
          <w:rtl/>
          <w:lang w:val="en-US" w:bidi="ar-DZ"/>
        </w:rPr>
        <w:t xml:space="preserve"> </w:t>
      </w:r>
      <w:r w:rsidRPr="00B355E8">
        <w:rPr>
          <w:rFonts w:cs="MCS Rika S_I normal." w:hint="cs"/>
          <w:b/>
          <w:bCs/>
          <w:sz w:val="40"/>
          <w:szCs w:val="40"/>
          <w:rtl/>
          <w:lang w:val="en-US" w:bidi="ar-DZ"/>
        </w:rPr>
        <w:t>قائــمة المصـــادر والمراجـــع</w:t>
      </w:r>
      <w:r w:rsidR="00B355E8">
        <w:rPr>
          <w:rFonts w:cs="MCS Rika S_I normal." w:hint="cs"/>
          <w:b/>
          <w:bCs/>
          <w:sz w:val="40"/>
          <w:szCs w:val="40"/>
          <w:rtl/>
          <w:lang w:val="en-US" w:bidi="ar-DZ"/>
        </w:rPr>
        <w:t xml:space="preserve"> </w:t>
      </w:r>
      <w:r w:rsidRPr="00AD19E1">
        <w:rPr>
          <w:rFonts w:cs="Arabic Transparent" w:hint="cs"/>
          <w:sz w:val="32"/>
          <w:szCs w:val="32"/>
          <w:lang w:val="en-US" w:bidi="ar-DZ"/>
        </w:rPr>
        <w:sym w:font="Wingdings" w:char="F097"/>
      </w:r>
      <w:r w:rsidR="00B355E8">
        <w:rPr>
          <w:rFonts w:cs="Arabic Transparent" w:hint="cs"/>
          <w:sz w:val="32"/>
          <w:szCs w:val="32"/>
          <w:rtl/>
          <w:lang w:val="en-US" w:bidi="ar-DZ"/>
        </w:rPr>
        <w:t xml:space="preserve">  </w:t>
      </w:r>
    </w:p>
    <w:p w:rsidR="00AD19E1" w:rsidRPr="006B3A5D" w:rsidRDefault="00AD19E1" w:rsidP="00EB56DF">
      <w:pPr>
        <w:numPr>
          <w:ilvl w:val="0"/>
          <w:numId w:val="37"/>
        </w:numPr>
        <w:tabs>
          <w:tab w:val="right" w:pos="450"/>
        </w:tabs>
        <w:bidi/>
        <w:spacing w:before="100" w:beforeAutospacing="1" w:after="100" w:afterAutospacing="1"/>
        <w:ind w:left="0" w:hanging="567"/>
        <w:rPr>
          <w:rFonts w:cs="AGA Cordoba Regular"/>
          <w:b/>
          <w:bCs/>
          <w:sz w:val="40"/>
          <w:szCs w:val="40"/>
          <w:lang w:val="en-US" w:bidi="ar-DZ"/>
        </w:rPr>
      </w:pPr>
      <w:r w:rsidRPr="006B3A5D">
        <w:rPr>
          <w:rFonts w:cs="AGA Cordoba Regular" w:hint="cs"/>
          <w:b/>
          <w:bCs/>
          <w:sz w:val="40"/>
          <w:szCs w:val="40"/>
          <w:rtl/>
          <w:lang w:val="en-US" w:bidi="ar-DZ"/>
        </w:rPr>
        <w:t>الـقـــرآن الكـريـــــم روايـــة ورش عـن الإمــام نـافــــع</w:t>
      </w:r>
    </w:p>
    <w:p w:rsidR="00B355E8" w:rsidRPr="00B355E8" w:rsidRDefault="00B355E8" w:rsidP="00B355E8">
      <w:pPr>
        <w:bidi/>
        <w:spacing w:before="100" w:beforeAutospacing="1" w:after="100" w:afterAutospacing="1"/>
        <w:rPr>
          <w:rFonts w:cs="Arabic Transparent"/>
          <w:b/>
          <w:bCs/>
          <w:i/>
          <w:iCs/>
          <w:sz w:val="32"/>
          <w:szCs w:val="32"/>
          <w:lang w:bidi="ar-DZ"/>
        </w:rPr>
      </w:pPr>
    </w:p>
    <w:p w:rsidR="00AD19E1" w:rsidRPr="00B355E8"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B355E8">
        <w:rPr>
          <w:rFonts w:cs="Arabic Transparent" w:hint="cs"/>
          <w:b/>
          <w:bCs/>
          <w:i/>
          <w:iCs/>
          <w:sz w:val="32"/>
          <w:szCs w:val="32"/>
          <w:rtl/>
          <w:lang w:val="en-US"/>
        </w:rPr>
        <w:t xml:space="preserve">إبراهيم أنيس </w:t>
      </w:r>
      <w:r w:rsidRPr="00B355E8">
        <w:rPr>
          <w:rFonts w:cs="Arabic Transparent" w:hint="cs"/>
          <w:b/>
          <w:bCs/>
          <w:i/>
          <w:iCs/>
          <w:sz w:val="32"/>
          <w:szCs w:val="32"/>
          <w:rtl/>
          <w:lang w:val="en-US" w:bidi="ar-DZ"/>
        </w:rPr>
        <w:t>:</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rtl/>
          <w:lang w:val="en-US" w:bidi="ar-DZ"/>
        </w:rPr>
      </w:pPr>
      <w:r w:rsidRPr="00AD19E1">
        <w:rPr>
          <w:rFonts w:cs="Arabic Transparent" w:hint="cs"/>
          <w:sz w:val="32"/>
          <w:szCs w:val="32"/>
          <w:rtl/>
          <w:lang w:val="en-US"/>
        </w:rPr>
        <w:t>الأصوات اللغوية عضوية ونطقية وفيزيائية، دار النهضة العربية، القاهرة مصر، ط3، 1961.</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rtl/>
          <w:lang w:val="en-US" w:bidi="ar-DZ"/>
        </w:rPr>
      </w:pPr>
      <w:r w:rsidRPr="00AD19E1">
        <w:rPr>
          <w:rFonts w:cs="Arabic Transparent" w:hint="cs"/>
          <w:sz w:val="32"/>
          <w:szCs w:val="32"/>
          <w:rtl/>
          <w:lang w:val="en-US"/>
        </w:rPr>
        <w:t>دلالة الألفاظ، مكتبة الأنجلو المصرية، ط2، القاهرة</w:t>
      </w:r>
      <w:r w:rsidR="00277F82">
        <w:rPr>
          <w:rFonts w:cs="Arabic Transparent" w:hint="cs"/>
          <w:sz w:val="32"/>
          <w:szCs w:val="32"/>
          <w:rtl/>
          <w:lang w:val="en-US"/>
        </w:rPr>
        <w:t>،</w:t>
      </w:r>
      <w:r w:rsidRPr="00AD19E1">
        <w:rPr>
          <w:rFonts w:cs="Arabic Transparent" w:hint="cs"/>
          <w:sz w:val="32"/>
          <w:szCs w:val="32"/>
          <w:rtl/>
          <w:lang w:val="en-US"/>
        </w:rPr>
        <w:t xml:space="preserve"> مصر، 1963.</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في اللهجات العربية، مكتبة الأنجلو المصرية، ط6، 1984.</w:t>
      </w:r>
    </w:p>
    <w:p w:rsidR="00AD19E1" w:rsidRPr="00B355E8"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B355E8">
        <w:rPr>
          <w:rFonts w:cs="Arabic Transparent" w:hint="cs"/>
          <w:b/>
          <w:bCs/>
          <w:i/>
          <w:iCs/>
          <w:sz w:val="32"/>
          <w:szCs w:val="32"/>
          <w:rtl/>
          <w:lang w:val="en-US"/>
        </w:rPr>
        <w:t xml:space="preserve">إبراهيم بن مراد :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rtl/>
          <w:lang w:val="en-US"/>
        </w:rPr>
      </w:pPr>
      <w:r w:rsidRPr="00AD19E1">
        <w:rPr>
          <w:rFonts w:cs="Arabic Transparent" w:hint="cs"/>
          <w:sz w:val="32"/>
          <w:szCs w:val="32"/>
          <w:rtl/>
          <w:lang w:val="en-US"/>
        </w:rPr>
        <w:t>مسائل في المعجم، دار الغرب الإسلامي، تونس، ط1، 1997.</w:t>
      </w:r>
    </w:p>
    <w:p w:rsidR="00AD19E1" w:rsidRPr="00B355E8"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B355E8">
        <w:rPr>
          <w:rFonts w:cs="Arabic Transparent" w:hint="cs"/>
          <w:b/>
          <w:bCs/>
          <w:i/>
          <w:iCs/>
          <w:sz w:val="32"/>
          <w:szCs w:val="32"/>
          <w:rtl/>
          <w:lang w:val="en-US"/>
        </w:rPr>
        <w:t>إبراهيم محمود خليل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في اللسانيات ونحو النص، دار المسيرة للنشر، عمان</w:t>
      </w:r>
      <w:r w:rsidR="00277F82">
        <w:rPr>
          <w:rFonts w:cs="Arabic Transparent" w:hint="cs"/>
          <w:sz w:val="32"/>
          <w:szCs w:val="32"/>
          <w:rtl/>
          <w:lang w:val="en-US"/>
        </w:rPr>
        <w:t>،</w:t>
      </w:r>
      <w:r w:rsidRPr="00AD19E1">
        <w:rPr>
          <w:rFonts w:cs="Arabic Transparent" w:hint="cs"/>
          <w:sz w:val="32"/>
          <w:szCs w:val="32"/>
          <w:rtl/>
          <w:lang w:val="en-US"/>
        </w:rPr>
        <w:t xml:space="preserve"> الأردن، ط1، 2007م</w:t>
      </w:r>
      <w:r w:rsidR="00C4593F">
        <w:rPr>
          <w:rFonts w:cs="Arabic Transparent" w:hint="cs"/>
          <w:sz w:val="32"/>
          <w:szCs w:val="32"/>
          <w:rtl/>
          <w:lang w:val="en-US"/>
        </w:rPr>
        <w:t xml:space="preserve">/ </w:t>
      </w:r>
      <w:r w:rsidRPr="00AD19E1">
        <w:rPr>
          <w:rFonts w:cs="Arabic Transparent" w:hint="cs"/>
          <w:sz w:val="32"/>
          <w:szCs w:val="32"/>
          <w:rtl/>
          <w:lang w:val="en-US"/>
        </w:rPr>
        <w:t>1427هـ.</w:t>
      </w:r>
    </w:p>
    <w:p w:rsidR="00AD19E1" w:rsidRPr="00B355E8"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B355E8">
        <w:rPr>
          <w:rFonts w:cs="Arabic Transparent" w:hint="cs"/>
          <w:b/>
          <w:bCs/>
          <w:i/>
          <w:iCs/>
          <w:sz w:val="32"/>
          <w:szCs w:val="32"/>
          <w:rtl/>
          <w:lang w:val="en-US"/>
        </w:rPr>
        <w:t>أبو الحسن علي بن إسماعيل النحوي اللغوي الأندلسي المعروف بابن سيده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المخصّص، قدّم له خليل إبراهيم جفّال، دار إحياء التراث العربي، بيروت</w:t>
      </w:r>
      <w:r w:rsidR="00277F82">
        <w:rPr>
          <w:rFonts w:cs="Arabic Transparent" w:hint="cs"/>
          <w:sz w:val="32"/>
          <w:szCs w:val="32"/>
          <w:rtl/>
          <w:lang w:val="en-US"/>
        </w:rPr>
        <w:t>،</w:t>
      </w:r>
      <w:r w:rsidRPr="00AD19E1">
        <w:rPr>
          <w:rFonts w:cs="Arabic Transparent" w:hint="cs"/>
          <w:sz w:val="32"/>
          <w:szCs w:val="32"/>
          <w:rtl/>
          <w:lang w:val="en-US"/>
        </w:rPr>
        <w:t xml:space="preserve"> لبنان، ط1، 1417هـ/ 1996م.</w:t>
      </w:r>
    </w:p>
    <w:p w:rsidR="00AD19E1" w:rsidRPr="00B355E8" w:rsidRDefault="00AD19E1" w:rsidP="00C4593F">
      <w:pPr>
        <w:numPr>
          <w:ilvl w:val="0"/>
          <w:numId w:val="19"/>
        </w:numPr>
        <w:bidi/>
        <w:spacing w:before="100" w:beforeAutospacing="1" w:after="100" w:afterAutospacing="1"/>
        <w:ind w:left="0"/>
        <w:jc w:val="both"/>
        <w:rPr>
          <w:rFonts w:cs="Arabic Transparent"/>
          <w:b/>
          <w:bCs/>
          <w:sz w:val="32"/>
          <w:szCs w:val="32"/>
          <w:lang w:bidi="ar-DZ"/>
        </w:rPr>
      </w:pPr>
      <w:r w:rsidRPr="00B355E8">
        <w:rPr>
          <w:rFonts w:cs="Arabic Transparent" w:hint="cs"/>
          <w:b/>
          <w:bCs/>
          <w:sz w:val="32"/>
          <w:szCs w:val="32"/>
          <w:rtl/>
          <w:lang w:val="en-US"/>
        </w:rPr>
        <w:t>أبو الحسين أحمد بن فارس بن زكريا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معجم مقاييس اللغة،</w:t>
      </w:r>
      <w:r w:rsidR="002E0407">
        <w:rPr>
          <w:rFonts w:cs="Arabic Transparent" w:hint="cs"/>
          <w:sz w:val="32"/>
          <w:szCs w:val="32"/>
          <w:rtl/>
          <w:lang w:val="en-US"/>
        </w:rPr>
        <w:t>اعتنى به محمد عوض مرعب وفاطمة محمد أصلان .</w:t>
      </w:r>
      <w:r w:rsidRPr="00AD19E1">
        <w:rPr>
          <w:rFonts w:cs="Arabic Transparent" w:hint="cs"/>
          <w:sz w:val="32"/>
          <w:szCs w:val="32"/>
          <w:rtl/>
          <w:lang w:val="en-US"/>
        </w:rPr>
        <w:t xml:space="preserve"> دار إحياء التراث العربي، بيروت</w:t>
      </w:r>
      <w:r w:rsidR="00277F82">
        <w:rPr>
          <w:rFonts w:cs="Arabic Transparent" w:hint="cs"/>
          <w:sz w:val="32"/>
          <w:szCs w:val="32"/>
          <w:rtl/>
          <w:lang w:val="en-US"/>
        </w:rPr>
        <w:t>،</w:t>
      </w:r>
      <w:r w:rsidRPr="00AD19E1">
        <w:rPr>
          <w:rFonts w:cs="Arabic Transparent" w:hint="cs"/>
          <w:sz w:val="32"/>
          <w:szCs w:val="32"/>
          <w:rtl/>
          <w:lang w:val="en-US"/>
        </w:rPr>
        <w:t xml:space="preserve"> لبنان، ط1، 1422هـ/ 2001م.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أبو الخير محمد بن محمد الدمشقي الشهير بابن الجزري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النشر في القراءات العشر،</w:t>
      </w:r>
      <w:r w:rsidR="002E0407">
        <w:rPr>
          <w:rFonts w:cs="Arabic Transparent" w:hint="cs"/>
          <w:sz w:val="32"/>
          <w:szCs w:val="32"/>
          <w:rtl/>
          <w:lang w:val="en-US"/>
        </w:rPr>
        <w:t xml:space="preserve"> قدم له الأستاذ علي محمد الضباع .</w:t>
      </w:r>
      <w:r w:rsidRPr="00AD19E1">
        <w:rPr>
          <w:rFonts w:cs="Arabic Transparent" w:hint="cs"/>
          <w:sz w:val="32"/>
          <w:szCs w:val="32"/>
          <w:rtl/>
          <w:lang w:val="en-US"/>
        </w:rPr>
        <w:t xml:space="preserve"> دار الكتب العلمية، بيروت</w:t>
      </w:r>
      <w:r w:rsidR="00277F82">
        <w:rPr>
          <w:rFonts w:cs="Arabic Transparent" w:hint="cs"/>
          <w:sz w:val="32"/>
          <w:szCs w:val="32"/>
          <w:rtl/>
          <w:lang w:val="en-US"/>
        </w:rPr>
        <w:t>،</w:t>
      </w:r>
      <w:r w:rsidRPr="00AD19E1">
        <w:rPr>
          <w:rFonts w:cs="Arabic Transparent" w:hint="cs"/>
          <w:sz w:val="32"/>
          <w:szCs w:val="32"/>
          <w:rtl/>
          <w:lang w:val="en-US"/>
        </w:rPr>
        <w:t xml:space="preserve"> لبنان، ط2، 1423هـ/ 2002م.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أبو العباس محمد بن يزيد المبرد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المقتضب، تحقيق محمد عبد الخالق عظيمة، المجلس الأعلى للشؤون الاسلامية، لجنة إحياء التراث الاسلامي، القاهرة</w:t>
      </w:r>
      <w:r w:rsidR="00277F82">
        <w:rPr>
          <w:rFonts w:cs="Arabic Transparent" w:hint="cs"/>
          <w:sz w:val="32"/>
          <w:szCs w:val="32"/>
          <w:rtl/>
          <w:lang w:val="en-US"/>
        </w:rPr>
        <w:t>،</w:t>
      </w:r>
      <w:r w:rsidRPr="00AD19E1">
        <w:rPr>
          <w:rFonts w:cs="Arabic Transparent" w:hint="cs"/>
          <w:sz w:val="32"/>
          <w:szCs w:val="32"/>
          <w:rtl/>
          <w:lang w:val="en-US"/>
        </w:rPr>
        <w:t xml:space="preserve"> مصر، 1386هـ.</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أبو الفتح عثمان بن جني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سر صناعة الإعراب، تحقيق محمد حسن محمد حسن إسماعيل، دار الكتب العلمية، بيروت</w:t>
      </w:r>
      <w:r w:rsidR="00277F82">
        <w:rPr>
          <w:rFonts w:cs="Arabic Transparent" w:hint="cs"/>
          <w:sz w:val="32"/>
          <w:szCs w:val="32"/>
          <w:rtl/>
          <w:lang w:val="en-US"/>
        </w:rPr>
        <w:t>،</w:t>
      </w:r>
      <w:r w:rsidRPr="00AD19E1">
        <w:rPr>
          <w:rFonts w:cs="Arabic Transparent" w:hint="cs"/>
          <w:sz w:val="32"/>
          <w:szCs w:val="32"/>
          <w:rtl/>
          <w:lang w:val="en-US"/>
        </w:rPr>
        <w:t xml:space="preserve"> لبنان، ط1، 1421هـ/ 2000م. </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أبو الفضل جمال</w:t>
      </w:r>
      <w:r w:rsidR="00F95F31">
        <w:rPr>
          <w:rFonts w:cs="Arabic Transparent" w:hint="cs"/>
          <w:b/>
          <w:bCs/>
          <w:i/>
          <w:iCs/>
          <w:sz w:val="32"/>
          <w:szCs w:val="32"/>
          <w:rtl/>
          <w:lang w:val="en-US"/>
        </w:rPr>
        <w:t xml:space="preserve"> الدين محمد بن مكرم بن منظور الإ</w:t>
      </w:r>
      <w:r w:rsidRPr="00712C2A">
        <w:rPr>
          <w:rFonts w:cs="Arabic Transparent" w:hint="cs"/>
          <w:b/>
          <w:bCs/>
          <w:i/>
          <w:iCs/>
          <w:sz w:val="32"/>
          <w:szCs w:val="32"/>
          <w:rtl/>
          <w:lang w:val="en-US"/>
        </w:rPr>
        <w:t>ِفريقي المصري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لسان العرب، دار إحياء التراث العربي، بيروت</w:t>
      </w:r>
      <w:r w:rsidR="00277F82">
        <w:rPr>
          <w:rFonts w:cs="Arabic Transparent" w:hint="cs"/>
          <w:sz w:val="32"/>
          <w:szCs w:val="32"/>
          <w:rtl/>
          <w:lang w:val="en-US"/>
        </w:rPr>
        <w:t>،</w:t>
      </w:r>
      <w:r w:rsidRPr="00AD19E1">
        <w:rPr>
          <w:rFonts w:cs="Arabic Transparent" w:hint="cs"/>
          <w:sz w:val="32"/>
          <w:szCs w:val="32"/>
          <w:rtl/>
          <w:lang w:val="en-US"/>
        </w:rPr>
        <w:t xml:space="preserve"> لبنان، ط3، 1413هـ/ 1993م.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أبو بكر محمد بن دريد الأزدي البصري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جمهرة اللغة، مكتبة المثنى، بغداد،</w:t>
      </w:r>
      <w:r w:rsidR="00277F82">
        <w:rPr>
          <w:rFonts w:cs="Arabic Transparent" w:hint="cs"/>
          <w:sz w:val="32"/>
          <w:szCs w:val="32"/>
          <w:rtl/>
          <w:lang w:val="en-US"/>
        </w:rPr>
        <w:t>العراق،</w:t>
      </w:r>
      <w:r w:rsidRPr="00AD19E1">
        <w:rPr>
          <w:rFonts w:cs="Arabic Transparent" w:hint="cs"/>
          <w:sz w:val="32"/>
          <w:szCs w:val="32"/>
          <w:rtl/>
          <w:lang w:val="en-US"/>
        </w:rPr>
        <w:t xml:space="preserve"> ط1، 1344هـ.</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أبو عثمان عمرو بن بحر الجاحظ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البيان والتبيين، تحقيق درويش جويدي، المكتبة العصرية، صيدا، بيروت،</w:t>
      </w:r>
      <w:r w:rsidR="00F95F31">
        <w:rPr>
          <w:rFonts w:cs="Arabic Transparent" w:hint="cs"/>
          <w:sz w:val="32"/>
          <w:szCs w:val="32"/>
          <w:rtl/>
          <w:lang w:val="en-US"/>
        </w:rPr>
        <w:t xml:space="preserve"> لبنان</w:t>
      </w:r>
      <w:r w:rsidRPr="00AD19E1">
        <w:rPr>
          <w:rFonts w:cs="Arabic Transparent" w:hint="cs"/>
          <w:sz w:val="32"/>
          <w:szCs w:val="32"/>
          <w:rtl/>
          <w:lang w:val="en-US"/>
        </w:rPr>
        <w:t xml:space="preserve"> 1425هـ/ 2004م.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rPr>
      </w:pPr>
      <w:r w:rsidRPr="00712C2A">
        <w:rPr>
          <w:rFonts w:cs="Arabic Transparent" w:hint="cs"/>
          <w:b/>
          <w:bCs/>
          <w:i/>
          <w:iCs/>
          <w:sz w:val="32"/>
          <w:szCs w:val="32"/>
          <w:rtl/>
          <w:lang w:val="en-US"/>
        </w:rPr>
        <w:t xml:space="preserve">أبو علي الحسين </w:t>
      </w:r>
      <w:r w:rsidRPr="00712C2A">
        <w:rPr>
          <w:rFonts w:cs="Arabic Transparent" w:hint="cs"/>
          <w:b/>
          <w:bCs/>
          <w:i/>
          <w:iCs/>
          <w:sz w:val="32"/>
          <w:szCs w:val="32"/>
          <w:rtl/>
          <w:lang w:val="en-US" w:bidi="ar-DZ"/>
        </w:rPr>
        <w:t>ب</w:t>
      </w:r>
      <w:r w:rsidRPr="00712C2A">
        <w:rPr>
          <w:rFonts w:cs="Arabic Transparent" w:hint="cs"/>
          <w:b/>
          <w:bCs/>
          <w:i/>
          <w:iCs/>
          <w:sz w:val="32"/>
          <w:szCs w:val="32"/>
          <w:rtl/>
          <w:lang w:val="en-US"/>
        </w:rPr>
        <w:t>ن سينا :</w:t>
      </w:r>
    </w:p>
    <w:p w:rsidR="00AD19E1" w:rsidRPr="00AD19E1" w:rsidRDefault="002E0407" w:rsidP="00C4593F">
      <w:pPr>
        <w:numPr>
          <w:ilvl w:val="0"/>
          <w:numId w:val="20"/>
        </w:numPr>
        <w:bidi/>
        <w:spacing w:before="100" w:beforeAutospacing="1" w:after="100" w:afterAutospacing="1"/>
        <w:ind w:left="0"/>
        <w:jc w:val="both"/>
        <w:rPr>
          <w:rFonts w:cs="Arabic Transparent"/>
          <w:sz w:val="32"/>
          <w:szCs w:val="32"/>
        </w:rPr>
      </w:pPr>
      <w:r>
        <w:rPr>
          <w:rFonts w:cs="Arabic Transparent" w:hint="cs"/>
          <w:sz w:val="32"/>
          <w:szCs w:val="32"/>
          <w:rtl/>
          <w:lang w:val="en-US"/>
        </w:rPr>
        <w:t xml:space="preserve">رسالة </w:t>
      </w:r>
      <w:r w:rsidR="00AD19E1" w:rsidRPr="00AD19E1">
        <w:rPr>
          <w:rFonts w:cs="Arabic Transparent" w:hint="cs"/>
          <w:sz w:val="32"/>
          <w:szCs w:val="32"/>
          <w:rtl/>
          <w:lang w:val="en-US"/>
        </w:rPr>
        <w:t>أسباب حدوث الحروف،</w:t>
      </w:r>
      <w:r w:rsidR="0009056E">
        <w:rPr>
          <w:rFonts w:cs="Arabic Transparent" w:hint="cs"/>
          <w:sz w:val="32"/>
          <w:szCs w:val="32"/>
          <w:rtl/>
          <w:lang w:val="en-US"/>
        </w:rPr>
        <w:t xml:space="preserve"> راجعه وقدم له طه عبد الرؤوف سعد،</w:t>
      </w:r>
      <w:r w:rsidR="00AD19E1" w:rsidRPr="00AD19E1">
        <w:rPr>
          <w:rFonts w:cs="Arabic Transparent" w:hint="cs"/>
          <w:sz w:val="32"/>
          <w:szCs w:val="32"/>
          <w:rtl/>
          <w:lang w:val="en-US"/>
        </w:rPr>
        <w:t xml:space="preserve"> مكتبة الكليات الأزهرية، ميدان الأزهر، القاهرة</w:t>
      </w:r>
      <w:r w:rsidR="00277F82">
        <w:rPr>
          <w:rFonts w:cs="Arabic Transparent" w:hint="cs"/>
          <w:sz w:val="32"/>
          <w:szCs w:val="32"/>
          <w:rtl/>
          <w:lang w:val="en-US"/>
        </w:rPr>
        <w:t>،</w:t>
      </w:r>
      <w:r w:rsidR="00AD19E1" w:rsidRPr="00AD19E1">
        <w:rPr>
          <w:rFonts w:cs="Arabic Transparent" w:hint="cs"/>
          <w:sz w:val="32"/>
          <w:szCs w:val="32"/>
          <w:rtl/>
          <w:lang w:val="en-US"/>
        </w:rPr>
        <w:t xml:space="preserve"> مصر، 1398هـ/ 1978م.</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rPr>
      </w:pPr>
      <w:r w:rsidRPr="00AD19E1">
        <w:rPr>
          <w:rFonts w:cs="Arabic Transparent" w:hint="cs"/>
          <w:sz w:val="32"/>
          <w:szCs w:val="32"/>
          <w:rtl/>
          <w:lang w:val="en-US"/>
        </w:rPr>
        <w:t xml:space="preserve">الشفاء، </w:t>
      </w:r>
      <w:r w:rsidR="006B3A5D">
        <w:rPr>
          <w:rFonts w:cs="Arabic Transparent"/>
          <w:sz w:val="32"/>
          <w:szCs w:val="32"/>
        </w:rPr>
        <w:t>-</w:t>
      </w:r>
      <w:r w:rsidRPr="00AD19E1">
        <w:rPr>
          <w:rFonts w:cs="Arabic Transparent"/>
          <w:sz w:val="32"/>
          <w:szCs w:val="32"/>
        </w:rPr>
        <w:t>Entreprise universitaire d’etude et de publication (S.A.R.L) hamra- rue Eddé- Beyrouth-Liban- 1988.</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أبو عمرو عثمان بن سعيد بن عثمان الداني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المحكم في نقط المصاحف، تحقيق محمد حسن محمد حسن إسماعيل، دار الكتب العلمية، بيروت، لبنان، ط1، 1425هـ / 2004م.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أبو محمد عبد الله بن محمد بن سعيد بن سنان الخفاجي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 xml:space="preserve">سرّ الفصاحة، شرح وتصحيح عبد المتعال الصعيدي، مكتبة ومطبعة محمد علي صبيح وأولاده، القاهرة </w:t>
      </w:r>
      <w:r w:rsidR="00F95F31">
        <w:rPr>
          <w:rFonts w:cs="Arabic Transparent" w:hint="cs"/>
          <w:sz w:val="32"/>
          <w:szCs w:val="32"/>
          <w:rtl/>
          <w:lang w:val="en-US"/>
        </w:rPr>
        <w:t>،</w:t>
      </w:r>
      <w:r w:rsidRPr="00AD19E1">
        <w:rPr>
          <w:rFonts w:cs="Arabic Transparent" w:hint="cs"/>
          <w:sz w:val="32"/>
          <w:szCs w:val="32"/>
          <w:rtl/>
          <w:lang w:val="en-US"/>
        </w:rPr>
        <w:t>مصر، 1389هـ/ 1969م.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أبو محمد مكي بن أبي طالب القيسي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الرعاية لتجويد القراءة وتحقيق لفظ التلاوة، تح مكتبة قرطبة للبحث العلمي وإحياء التراث الاسلامي، مؤسسة قرطبة، ط1، 2005م.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أبو منصور محمد بن أحمد الأزهري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معجم تهذيب اللغة، تحقيق رياض زكي قاسم، مراجعة محمد علي النجار، دار المعرفة، بيروت</w:t>
      </w:r>
      <w:r w:rsidR="00F95F31">
        <w:rPr>
          <w:rFonts w:cs="Arabic Transparent" w:hint="cs"/>
          <w:sz w:val="32"/>
          <w:szCs w:val="32"/>
          <w:rtl/>
          <w:lang w:val="en-US"/>
        </w:rPr>
        <w:t>،</w:t>
      </w:r>
      <w:r w:rsidRPr="00AD19E1">
        <w:rPr>
          <w:rFonts w:cs="Arabic Transparent" w:hint="cs"/>
          <w:sz w:val="32"/>
          <w:szCs w:val="32"/>
          <w:rtl/>
          <w:lang w:val="en-US"/>
        </w:rPr>
        <w:t xml:space="preserve"> لبنان، ط1، 1422هـ/ 2001م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 xml:space="preserve">معجم تهذيب اللغة، تحقيق عبد السلام هارون </w:t>
      </w:r>
      <w:r w:rsidR="00532F23">
        <w:rPr>
          <w:rFonts w:cs="Arabic Transparent" w:hint="cs"/>
          <w:sz w:val="32"/>
          <w:szCs w:val="32"/>
          <w:rtl/>
          <w:lang w:val="en-US"/>
        </w:rPr>
        <w:t>، الدار المصرية للتأليف والترجمة، الطبعة1384-1387هـ/1964-1967م</w:t>
      </w:r>
      <w:r w:rsidRPr="00AD19E1">
        <w:rPr>
          <w:rFonts w:cs="Arabic Transparent" w:hint="cs"/>
          <w:sz w:val="32"/>
          <w:szCs w:val="32"/>
          <w:rtl/>
          <w:lang w:val="en-US"/>
        </w:rPr>
        <w:t>.</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أبو نصر إسماعيل بن حماد الجوهري الفارابي:</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تاج اللّغة وصحاح العربية المسمّى الصّحاح، دار إحياء التراث العربي، بيروت</w:t>
      </w:r>
      <w:r w:rsidR="00F95F31">
        <w:rPr>
          <w:rFonts w:cs="Arabic Transparent" w:hint="cs"/>
          <w:sz w:val="32"/>
          <w:szCs w:val="32"/>
          <w:rtl/>
          <w:lang w:val="en-US"/>
        </w:rPr>
        <w:t>،</w:t>
      </w:r>
      <w:r w:rsidRPr="00AD19E1">
        <w:rPr>
          <w:rFonts w:cs="Arabic Transparent" w:hint="cs"/>
          <w:sz w:val="32"/>
          <w:szCs w:val="32"/>
          <w:rtl/>
          <w:lang w:val="en-US"/>
        </w:rPr>
        <w:t xml:space="preserve"> لبنان، ط4، 1426هـ/ 2005م.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أحمد عبد الغفور عطار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الصحاح ومدارس المعجمات العربية، مكة المكرمة،</w:t>
      </w:r>
      <w:r w:rsidR="00F95F31">
        <w:rPr>
          <w:rFonts w:cs="Arabic Transparent" w:hint="cs"/>
          <w:sz w:val="32"/>
          <w:szCs w:val="32"/>
          <w:rtl/>
          <w:lang w:val="en-US"/>
        </w:rPr>
        <w:t>السعودية،</w:t>
      </w:r>
      <w:r w:rsidRPr="00AD19E1">
        <w:rPr>
          <w:rFonts w:cs="Arabic Transparent" w:hint="cs"/>
          <w:sz w:val="32"/>
          <w:szCs w:val="32"/>
          <w:rtl/>
          <w:lang w:val="en-US"/>
        </w:rPr>
        <w:t xml:space="preserve"> ط4، 1990م.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أحمد عزوز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rtl/>
          <w:lang w:val="en-US" w:bidi="ar-DZ"/>
        </w:rPr>
      </w:pPr>
      <w:r w:rsidRPr="00AD19E1">
        <w:rPr>
          <w:rFonts w:cs="Arabic Transparent" w:hint="cs"/>
          <w:sz w:val="32"/>
          <w:szCs w:val="32"/>
          <w:rtl/>
          <w:lang w:val="en-US"/>
        </w:rPr>
        <w:t>علم الأصوات اللغوية، ديوان المطبوعات الجامعية- المطبعة الجهوية- وهران.</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 xml:space="preserve">أحمد محمد قدور :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rtl/>
          <w:lang w:val="en-US" w:bidi="ar-DZ"/>
        </w:rPr>
      </w:pPr>
      <w:r w:rsidRPr="00AD19E1">
        <w:rPr>
          <w:rFonts w:cs="Arabic Transparent" w:hint="cs"/>
          <w:sz w:val="32"/>
          <w:szCs w:val="32"/>
          <w:rtl/>
          <w:lang w:val="en-US"/>
        </w:rPr>
        <w:t>أصالة علم الأصوات عند الخليل من خلال مقدمة كتاب العين، دار الفكر المعاصر، بيروت</w:t>
      </w:r>
      <w:r w:rsidR="00F95F31">
        <w:rPr>
          <w:rFonts w:cs="Arabic Transparent" w:hint="cs"/>
          <w:sz w:val="32"/>
          <w:szCs w:val="32"/>
          <w:rtl/>
          <w:lang w:val="en-US"/>
        </w:rPr>
        <w:t>،</w:t>
      </w:r>
      <w:r w:rsidRPr="00AD19E1">
        <w:rPr>
          <w:rFonts w:cs="Arabic Transparent" w:hint="cs"/>
          <w:sz w:val="32"/>
          <w:szCs w:val="32"/>
          <w:rtl/>
          <w:lang w:val="en-US"/>
        </w:rPr>
        <w:t xml:space="preserve"> لبنان، ط1، 1419هـ/ 1998م.</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مبادئ اللسانيات، دار الفكر، دمشق</w:t>
      </w:r>
      <w:r w:rsidR="00F95F31">
        <w:rPr>
          <w:rFonts w:cs="Arabic Transparent" w:hint="cs"/>
          <w:sz w:val="32"/>
          <w:szCs w:val="32"/>
          <w:rtl/>
          <w:lang w:val="en-US"/>
        </w:rPr>
        <w:t>،</w:t>
      </w:r>
      <w:r w:rsidRPr="00AD19E1">
        <w:rPr>
          <w:rFonts w:cs="Arabic Transparent" w:hint="cs"/>
          <w:sz w:val="32"/>
          <w:szCs w:val="32"/>
          <w:rtl/>
          <w:lang w:val="en-US"/>
        </w:rPr>
        <w:t xml:space="preserve"> سورية، ط2، 1999م.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أحمد مختار عمر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دراسة الصوت ا</w:t>
      </w:r>
      <w:r w:rsidR="00C474A5">
        <w:rPr>
          <w:rFonts w:cs="Arabic Transparent" w:hint="cs"/>
          <w:sz w:val="32"/>
          <w:szCs w:val="32"/>
          <w:rtl/>
          <w:lang w:val="en-US"/>
        </w:rPr>
        <w:t>للغوي، عالم الكتب، القاهرة، مصر، 1997م.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إخوان الصفاء وخلان الوفاء :</w:t>
      </w:r>
    </w:p>
    <w:p w:rsidR="00AD19E1" w:rsidRPr="00AD19E1" w:rsidRDefault="00F95F31" w:rsidP="00C4593F">
      <w:pPr>
        <w:numPr>
          <w:ilvl w:val="0"/>
          <w:numId w:val="20"/>
        </w:numPr>
        <w:bidi/>
        <w:spacing w:before="100" w:beforeAutospacing="1" w:after="100" w:afterAutospacing="1"/>
        <w:ind w:left="0"/>
        <w:jc w:val="both"/>
        <w:rPr>
          <w:rFonts w:cs="Arabic Transparent"/>
          <w:sz w:val="32"/>
          <w:szCs w:val="32"/>
          <w:lang w:bidi="ar-DZ"/>
        </w:rPr>
      </w:pPr>
      <w:r>
        <w:rPr>
          <w:rFonts w:cs="Arabic Transparent" w:hint="cs"/>
          <w:sz w:val="32"/>
          <w:szCs w:val="32"/>
          <w:rtl/>
        </w:rPr>
        <w:t xml:space="preserve">رسائل إخوان الصّفاء و خلاّن الوفاء، </w:t>
      </w:r>
      <w:r w:rsidR="00AD19E1" w:rsidRPr="00AD19E1">
        <w:rPr>
          <w:rFonts w:cs="Arabic Transparent" w:hint="cs"/>
          <w:sz w:val="32"/>
          <w:szCs w:val="32"/>
          <w:rtl/>
          <w:lang w:val="en-US"/>
        </w:rPr>
        <w:t>تقديم عليوش عبود، طبع المؤسسة الوطنية للفنون المطبعية</w:t>
      </w:r>
      <w:r>
        <w:rPr>
          <w:rFonts w:cs="Arabic Transparent" w:hint="cs"/>
          <w:sz w:val="32"/>
          <w:szCs w:val="32"/>
          <w:rtl/>
          <w:lang w:val="en-US"/>
        </w:rPr>
        <w:t>،</w:t>
      </w:r>
      <w:r w:rsidR="00AD19E1" w:rsidRPr="00AD19E1">
        <w:rPr>
          <w:rFonts w:cs="Arabic Transparent" w:hint="cs"/>
          <w:sz w:val="32"/>
          <w:szCs w:val="32"/>
          <w:rtl/>
          <w:lang w:val="en-US"/>
        </w:rPr>
        <w:t xml:space="preserve"> وحدة الرغاية، الجزائر 1992.</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الخليل بن أحمد الفراهيدي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معجم العين، ترتيب وتحقيق الدكتور عبد الحميد هنداوي، دار الكتب العلمية، بيروت</w:t>
      </w:r>
      <w:r w:rsidR="00F95F31">
        <w:rPr>
          <w:rFonts w:cs="Arabic Transparent" w:hint="cs"/>
          <w:sz w:val="32"/>
          <w:szCs w:val="32"/>
          <w:rtl/>
          <w:lang w:val="en-US"/>
        </w:rPr>
        <w:t>،</w:t>
      </w:r>
      <w:r w:rsidRPr="00AD19E1">
        <w:rPr>
          <w:rFonts w:cs="Arabic Transparent" w:hint="cs"/>
          <w:sz w:val="32"/>
          <w:szCs w:val="32"/>
          <w:rtl/>
          <w:lang w:val="en-US"/>
        </w:rPr>
        <w:t xml:space="preserve"> لبنان، ط1، 1424هـ/ 2003م.</w:t>
      </w:r>
    </w:p>
    <w:p w:rsidR="00AD19E1" w:rsidRPr="00712C2A" w:rsidRDefault="00AD19E1" w:rsidP="00C4593F">
      <w:pPr>
        <w:bidi/>
        <w:spacing w:before="100" w:beforeAutospacing="1" w:after="100" w:afterAutospacing="1"/>
        <w:jc w:val="both"/>
        <w:rPr>
          <w:rFonts w:cs="Arabic Transparent"/>
          <w:b/>
          <w:bCs/>
          <w:i/>
          <w:iCs/>
          <w:sz w:val="32"/>
          <w:szCs w:val="32"/>
          <w:lang w:bidi="ar-DZ"/>
        </w:rPr>
      </w:pPr>
      <w:r w:rsidRPr="00AD19E1">
        <w:rPr>
          <w:rFonts w:cs="Arabic Transparent" w:hint="cs"/>
          <w:sz w:val="32"/>
          <w:szCs w:val="32"/>
          <w:rtl/>
          <w:lang w:val="en-US"/>
        </w:rPr>
        <w:t xml:space="preserve"> </w:t>
      </w:r>
      <w:r w:rsidRPr="00712C2A">
        <w:rPr>
          <w:rFonts w:cs="Arabic Transparent" w:hint="cs"/>
          <w:b/>
          <w:bCs/>
          <w:i/>
          <w:iCs/>
          <w:sz w:val="32"/>
          <w:szCs w:val="32"/>
          <w:rtl/>
          <w:lang w:val="en-US"/>
        </w:rPr>
        <w:t>الشيخ محمود علي بسّة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فتح المجيد شرح كتاب العميد في علم التجويد، تحقيق محمد الصادق قمحاوي، دار العقيدة، الاسكندرية</w:t>
      </w:r>
      <w:r w:rsidR="00F95F31">
        <w:rPr>
          <w:rFonts w:cs="Arabic Transparent" w:hint="cs"/>
          <w:sz w:val="32"/>
          <w:szCs w:val="32"/>
          <w:rtl/>
          <w:lang w:val="en-US"/>
        </w:rPr>
        <w:t>،</w:t>
      </w:r>
      <w:r w:rsidRPr="00AD19E1">
        <w:rPr>
          <w:rFonts w:cs="Arabic Transparent" w:hint="cs"/>
          <w:sz w:val="32"/>
          <w:szCs w:val="32"/>
          <w:rtl/>
          <w:lang w:val="en-US"/>
        </w:rPr>
        <w:t xml:space="preserve"> </w:t>
      </w:r>
      <w:r w:rsidR="00F95F31">
        <w:rPr>
          <w:rFonts w:cs="Arabic Transparent" w:hint="cs"/>
          <w:sz w:val="32"/>
          <w:szCs w:val="32"/>
          <w:rtl/>
          <w:lang w:val="en-US"/>
        </w:rPr>
        <w:t>مصر،</w:t>
      </w:r>
      <w:r w:rsidRPr="00AD19E1">
        <w:rPr>
          <w:rFonts w:cs="Arabic Transparent" w:hint="cs"/>
          <w:sz w:val="32"/>
          <w:szCs w:val="32"/>
          <w:rtl/>
          <w:lang w:val="en-US"/>
        </w:rPr>
        <w:t xml:space="preserve"> ط1، 1424هـ/ 2003م.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إيناس كمال الحديدي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المصطلحات النحوية في التراث النّحوي في ضوء علم الاصطلاح الحديث، دار الوفاء لدنيا الطباعة والنشر، الاسكندرية، مصر، ط1، 2006م.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بسام بركة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علم الأصوات العام أصوات اللغة العربية، مركز الإنماء القومي، بيروت</w:t>
      </w:r>
      <w:r w:rsidR="00F95F31">
        <w:rPr>
          <w:rFonts w:cs="Arabic Transparent" w:hint="cs"/>
          <w:sz w:val="32"/>
          <w:szCs w:val="32"/>
          <w:rtl/>
          <w:lang w:val="en-US"/>
        </w:rPr>
        <w:t>،</w:t>
      </w:r>
      <w:r w:rsidRPr="00AD19E1">
        <w:rPr>
          <w:rFonts w:cs="Arabic Transparent" w:hint="cs"/>
          <w:sz w:val="32"/>
          <w:szCs w:val="32"/>
          <w:rtl/>
          <w:lang w:val="en-US"/>
        </w:rPr>
        <w:t xml:space="preserve"> لبنان، 1988م.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تمام حسان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rtl/>
          <w:lang w:val="en-US" w:bidi="ar-DZ"/>
        </w:rPr>
      </w:pPr>
      <w:r w:rsidRPr="00AD19E1">
        <w:rPr>
          <w:rFonts w:cs="Arabic Transparent" w:hint="cs"/>
          <w:sz w:val="32"/>
          <w:szCs w:val="32"/>
          <w:rtl/>
          <w:lang w:val="en-US"/>
        </w:rPr>
        <w:t>اللغة العربية معناها ومبناها، عالم الكتب،القاهرة،مصر، ط3، 1418هـ/ 1998م.</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مناهج البحث في اللغة، دار الثقافة، الدار البيضاء، المغرب، 1407هـ/1986م.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جمال الدين أب</w:t>
      </w:r>
      <w:r w:rsidR="002E0407" w:rsidRPr="00712C2A">
        <w:rPr>
          <w:rFonts w:cs="Arabic Transparent" w:hint="cs"/>
          <w:b/>
          <w:bCs/>
          <w:i/>
          <w:iCs/>
          <w:sz w:val="32"/>
          <w:szCs w:val="32"/>
          <w:rtl/>
          <w:lang w:val="en-US"/>
        </w:rPr>
        <w:t>و</w:t>
      </w:r>
      <w:r w:rsidRPr="00712C2A">
        <w:rPr>
          <w:rFonts w:cs="Arabic Transparent" w:hint="cs"/>
          <w:b/>
          <w:bCs/>
          <w:i/>
          <w:iCs/>
          <w:sz w:val="32"/>
          <w:szCs w:val="32"/>
          <w:rtl/>
          <w:lang w:val="en-US"/>
        </w:rPr>
        <w:t>عمرو عثمان بن عمر بن أبي بكر المعروف بابن الحاجب</w:t>
      </w:r>
      <w:r w:rsidRPr="00AD19E1">
        <w:rPr>
          <w:rFonts w:cs="Arabic Transparent" w:hint="cs"/>
          <w:sz w:val="32"/>
          <w:szCs w:val="32"/>
          <w:rtl/>
          <w:lang w:val="en-US"/>
        </w:rPr>
        <w:t xml:space="preserve"> </w:t>
      </w:r>
      <w:r w:rsidRPr="00712C2A">
        <w:rPr>
          <w:rFonts w:cs="Arabic Transparent" w:hint="cs"/>
          <w:b/>
          <w:bCs/>
          <w:i/>
          <w:iCs/>
          <w:sz w:val="32"/>
          <w:szCs w:val="32"/>
          <w:rtl/>
          <w:lang w:val="en-US"/>
        </w:rPr>
        <w:t>المالكي:</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المجموع الكامل للمتون، نسخة جديدة منقحة مُصحّحة، إشراف مكتب البحوث والدراسات، دار المعرفة.</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جيلالي بن يشو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بحوث في اللسانيات. الدرس اللغوي العربي مصطلحات المماثلة والمخالفة وظواهرها في العربية الفصحى، دار الكتاب الحديث، القاهرة</w:t>
      </w:r>
      <w:r w:rsidR="00F95F31">
        <w:rPr>
          <w:rFonts w:cs="Arabic Transparent" w:hint="cs"/>
          <w:sz w:val="32"/>
          <w:szCs w:val="32"/>
          <w:rtl/>
          <w:lang w:val="en-US"/>
        </w:rPr>
        <w:t>،</w:t>
      </w:r>
      <w:r w:rsidRPr="00AD19E1">
        <w:rPr>
          <w:rFonts w:cs="Arabic Transparent" w:hint="cs"/>
          <w:sz w:val="32"/>
          <w:szCs w:val="32"/>
          <w:rtl/>
          <w:lang w:val="en-US"/>
        </w:rPr>
        <w:t xml:space="preserve"> مصر، ط1، 2006م.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حسام البهنساوي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rtl/>
          <w:lang w:val="en-US" w:bidi="ar-DZ"/>
        </w:rPr>
      </w:pPr>
      <w:r w:rsidRPr="00AD19E1">
        <w:rPr>
          <w:rFonts w:cs="Arabic Transparent" w:hint="cs"/>
          <w:sz w:val="32"/>
          <w:szCs w:val="32"/>
          <w:rtl/>
          <w:lang w:val="en-US"/>
        </w:rPr>
        <w:t>الدراسات الصوتية عند علماء العرب والدرس الصوتي الحديث، مكتبة زهراء الشرق، القاهرة</w:t>
      </w:r>
      <w:r w:rsidR="00F95F31">
        <w:rPr>
          <w:rFonts w:cs="Arabic Transparent" w:hint="cs"/>
          <w:sz w:val="32"/>
          <w:szCs w:val="32"/>
          <w:rtl/>
          <w:lang w:val="en-US"/>
        </w:rPr>
        <w:t>،</w:t>
      </w:r>
      <w:r w:rsidRPr="00AD19E1">
        <w:rPr>
          <w:rFonts w:cs="Arabic Transparent" w:hint="cs"/>
          <w:sz w:val="32"/>
          <w:szCs w:val="32"/>
          <w:rtl/>
          <w:lang w:val="en-US"/>
        </w:rPr>
        <w:t xml:space="preserve"> مصر، ط1، 2005م.</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علم الأصوات، مكتبة الثقافة الدينية، القاهرة</w:t>
      </w:r>
      <w:r w:rsidR="00F95F31">
        <w:rPr>
          <w:rFonts w:cs="Arabic Transparent" w:hint="cs"/>
          <w:sz w:val="32"/>
          <w:szCs w:val="32"/>
          <w:rtl/>
          <w:lang w:val="en-US"/>
        </w:rPr>
        <w:t>،</w:t>
      </w:r>
      <w:r w:rsidRPr="00AD19E1">
        <w:rPr>
          <w:rFonts w:cs="Arabic Transparent" w:hint="cs"/>
          <w:sz w:val="32"/>
          <w:szCs w:val="32"/>
          <w:rtl/>
          <w:lang w:val="en-US"/>
        </w:rPr>
        <w:t xml:space="preserve"> مصر، ط1، 1425هـ/2004م.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حمدي بخيت عمران :</w:t>
      </w:r>
    </w:p>
    <w:p w:rsidR="00AD19E1" w:rsidRPr="00945A8C"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المفصل في المعاجم العربية، مكتبة زهراء الشرق، القاهرة</w:t>
      </w:r>
      <w:r w:rsidR="00F95F31">
        <w:rPr>
          <w:rFonts w:cs="Arabic Transparent" w:hint="cs"/>
          <w:sz w:val="32"/>
          <w:szCs w:val="32"/>
          <w:rtl/>
          <w:lang w:val="en-US"/>
        </w:rPr>
        <w:t>،</w:t>
      </w:r>
      <w:r w:rsidRPr="00AD19E1">
        <w:rPr>
          <w:rFonts w:cs="Arabic Transparent" w:hint="cs"/>
          <w:sz w:val="32"/>
          <w:szCs w:val="32"/>
          <w:rtl/>
          <w:lang w:val="en-US"/>
        </w:rPr>
        <w:t xml:space="preserve"> مصر، ط1، 2005م. </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حنفي بن عيسى :</w:t>
      </w:r>
    </w:p>
    <w:p w:rsidR="00AD19E1" w:rsidRPr="006B3A5D"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محاضرات في علم النفس اللغوي، الشركة الوطنية للنشر والتوزيع،</w:t>
      </w:r>
      <w:r w:rsidR="006B3A5D">
        <w:rPr>
          <w:rFonts w:cs="Arabic Transparent" w:hint="cs"/>
          <w:sz w:val="32"/>
          <w:szCs w:val="32"/>
          <w:rtl/>
          <w:lang w:val="en-US"/>
        </w:rPr>
        <w:t xml:space="preserve"> </w:t>
      </w:r>
      <w:r w:rsidRPr="00AD19E1">
        <w:rPr>
          <w:rFonts w:cs="Arabic Transparent" w:hint="cs"/>
          <w:sz w:val="32"/>
          <w:szCs w:val="32"/>
          <w:rtl/>
          <w:lang w:val="en-US"/>
        </w:rPr>
        <w:t>الجزائر، ط2، 1980م.</w:t>
      </w:r>
    </w:p>
    <w:p w:rsidR="006B3A5D" w:rsidRDefault="006B3A5D" w:rsidP="00C4593F">
      <w:pPr>
        <w:bidi/>
        <w:spacing w:before="100" w:beforeAutospacing="1" w:after="100" w:afterAutospacing="1"/>
        <w:jc w:val="both"/>
        <w:rPr>
          <w:rFonts w:cs="Arabic Transparent"/>
          <w:sz w:val="32"/>
          <w:szCs w:val="32"/>
          <w:rtl/>
          <w:lang w:val="en-US"/>
        </w:rPr>
      </w:pPr>
    </w:p>
    <w:p w:rsidR="006B3A5D" w:rsidRPr="00AD19E1" w:rsidRDefault="006B3A5D" w:rsidP="00C4593F">
      <w:pPr>
        <w:bidi/>
        <w:spacing w:before="100" w:beforeAutospacing="1" w:after="100" w:afterAutospacing="1"/>
        <w:jc w:val="both"/>
        <w:rPr>
          <w:rFonts w:cs="Arabic Transparent"/>
          <w:sz w:val="32"/>
          <w:szCs w:val="32"/>
          <w:lang w:bidi="ar-DZ"/>
        </w:rPr>
      </w:pP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حنيفي بناصر ومختار لزعر:</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اللسانيات منطلقاتها النظرية وتعميقاتها المنهجية، ديوان المطبوعات الجامعية، بن عكنون</w:t>
      </w:r>
      <w:r w:rsidR="00F95F31">
        <w:rPr>
          <w:rFonts w:cs="Arabic Transparent" w:hint="cs"/>
          <w:sz w:val="32"/>
          <w:szCs w:val="32"/>
          <w:rtl/>
          <w:lang w:val="en-US"/>
        </w:rPr>
        <w:t>،</w:t>
      </w:r>
      <w:r w:rsidRPr="00AD19E1">
        <w:rPr>
          <w:rFonts w:cs="Arabic Transparent" w:hint="cs"/>
          <w:sz w:val="32"/>
          <w:szCs w:val="32"/>
          <w:rtl/>
          <w:lang w:val="en-US"/>
        </w:rPr>
        <w:t xml:space="preserve"> الجزائر، 2009.</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خلدون أبو الهيجاء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فيزياء الصوت اللغوي ووضوحه السمعي،</w:t>
      </w:r>
      <w:r w:rsidR="00B73500">
        <w:rPr>
          <w:rFonts w:cs="Arabic Transparent" w:hint="cs"/>
          <w:sz w:val="32"/>
          <w:szCs w:val="32"/>
          <w:rtl/>
          <w:lang w:val="en-US"/>
        </w:rPr>
        <w:t xml:space="preserve"> عالم الكتب الحديث، عمان</w:t>
      </w:r>
      <w:r w:rsidR="00F95F31">
        <w:rPr>
          <w:rFonts w:cs="Arabic Transparent" w:hint="cs"/>
          <w:sz w:val="32"/>
          <w:szCs w:val="32"/>
          <w:rtl/>
          <w:lang w:val="en-US"/>
        </w:rPr>
        <w:t>،</w:t>
      </w:r>
      <w:r w:rsidR="00B73500">
        <w:rPr>
          <w:rFonts w:cs="Arabic Transparent" w:hint="cs"/>
          <w:sz w:val="32"/>
          <w:szCs w:val="32"/>
          <w:rtl/>
          <w:lang w:val="en-US"/>
        </w:rPr>
        <w:t xml:space="preserve"> الأردن، ط1، 2006م.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خليل الجر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لاروس المعجم العربي الحديث،</w:t>
      </w:r>
      <w:r w:rsidR="00FB664A">
        <w:rPr>
          <w:rFonts w:cs="Arabic Transparent" w:hint="cs"/>
          <w:sz w:val="32"/>
          <w:szCs w:val="32"/>
          <w:rtl/>
          <w:lang w:val="en-US"/>
        </w:rPr>
        <w:t xml:space="preserve"> </w:t>
      </w:r>
      <w:r w:rsidR="008C1410">
        <w:rPr>
          <w:rFonts w:cs="Arabic Transparent" w:hint="cs"/>
          <w:sz w:val="32"/>
          <w:szCs w:val="32"/>
          <w:rtl/>
          <w:lang w:val="en-US"/>
        </w:rPr>
        <w:t>أعاد النظر فيه محمد الشايب .</w:t>
      </w:r>
      <w:r w:rsidRPr="00AD19E1">
        <w:rPr>
          <w:rFonts w:cs="Arabic Transparent" w:hint="cs"/>
          <w:sz w:val="32"/>
          <w:szCs w:val="32"/>
          <w:rtl/>
          <w:lang w:val="en-US"/>
        </w:rPr>
        <w:t xml:space="preserve"> مكتبة لاروس، باريس</w:t>
      </w:r>
      <w:r w:rsidR="00F95F31">
        <w:rPr>
          <w:rFonts w:cs="Arabic Transparent" w:hint="cs"/>
          <w:sz w:val="32"/>
          <w:szCs w:val="32"/>
          <w:rtl/>
          <w:lang w:val="en-US"/>
        </w:rPr>
        <w:t>،</w:t>
      </w:r>
      <w:r w:rsidRPr="00AD19E1">
        <w:rPr>
          <w:rFonts w:cs="Arabic Transparent" w:hint="cs"/>
          <w:sz w:val="32"/>
          <w:szCs w:val="32"/>
          <w:rtl/>
          <w:lang w:val="en-US"/>
        </w:rPr>
        <w:t xml:space="preserve"> فرنسا، 1973م.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خولة طالب الإبراهيمي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مبادئ في اللسانيات، دار القصبة للنشر، الجزائر، 2000م.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داود عبده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دراسات في علم أصوات العربية، دار جرير، عمان</w:t>
      </w:r>
      <w:r w:rsidR="00F95F31">
        <w:rPr>
          <w:rFonts w:cs="Arabic Transparent" w:hint="cs"/>
          <w:sz w:val="32"/>
          <w:szCs w:val="32"/>
          <w:rtl/>
          <w:lang w:val="en-US"/>
        </w:rPr>
        <w:t>،</w:t>
      </w:r>
      <w:r w:rsidRPr="00AD19E1">
        <w:rPr>
          <w:rFonts w:cs="Arabic Transparent" w:hint="cs"/>
          <w:sz w:val="32"/>
          <w:szCs w:val="32"/>
          <w:rtl/>
          <w:lang w:val="en-US"/>
        </w:rPr>
        <w:t xml:space="preserve"> الأردن، ط1، 1431هـ/ 2010م.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رحاب كمال الحلو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قاموس الأصوات اللغوية تاريخ وتطور ولهجات، مكتبة لبنان ناشرن، ط1، 2009.</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رشيد عبد الرحمن العبيدي :</w:t>
      </w:r>
    </w:p>
    <w:p w:rsidR="00AD19E1" w:rsidRPr="006B3A5D"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معجم الصوتيات، مركز البحوث والدراسات الإسلامية، بغداد، العراق، ط1، 2007.</w:t>
      </w:r>
    </w:p>
    <w:p w:rsidR="006B3A5D" w:rsidRDefault="006B3A5D" w:rsidP="00C4593F">
      <w:pPr>
        <w:bidi/>
        <w:spacing w:before="100" w:beforeAutospacing="1" w:after="100" w:afterAutospacing="1"/>
        <w:jc w:val="both"/>
        <w:rPr>
          <w:rFonts w:cs="Arabic Transparent"/>
          <w:sz w:val="32"/>
          <w:szCs w:val="32"/>
          <w:rtl/>
          <w:lang w:val="en-US"/>
        </w:rPr>
      </w:pP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رضي الدين بن محمد بن الحسن الأستراباذي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شرح شافية ابن الحاجب، تحقيق محمد نور الحسن ومحمد الزفزاف ومحمد محي الدين عبد الحميد، دار الكتب العلمية، بيروت، لبنان، 1402هـ/ 1982م.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رمضان عبد التواب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المدخل إلى علم اللغة ومناهج البحث اللغوي، مكتبة الخانجي، القاهرة</w:t>
      </w:r>
      <w:r w:rsidR="00F95F31">
        <w:rPr>
          <w:rFonts w:cs="Arabic Transparent" w:hint="cs"/>
          <w:sz w:val="32"/>
          <w:szCs w:val="32"/>
          <w:rtl/>
          <w:lang w:val="en-US"/>
        </w:rPr>
        <w:t>،</w:t>
      </w:r>
      <w:r w:rsidRPr="00AD19E1">
        <w:rPr>
          <w:rFonts w:cs="Arabic Transparent" w:hint="cs"/>
          <w:sz w:val="32"/>
          <w:szCs w:val="32"/>
          <w:rtl/>
          <w:lang w:val="en-US"/>
        </w:rPr>
        <w:t xml:space="preserve"> مصر، ط3، 1417هـ/ 1997م.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رمضان عبد الله رمضان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أصوات اللغة العربية بين الفصحى واللهجات، مكتبة بستان المعرفة، الإسكندرية</w:t>
      </w:r>
      <w:r w:rsidR="00F95F31">
        <w:rPr>
          <w:rFonts w:cs="Arabic Transparent" w:hint="cs"/>
          <w:sz w:val="32"/>
          <w:szCs w:val="32"/>
          <w:rtl/>
          <w:lang w:val="en-US"/>
        </w:rPr>
        <w:t>،</w:t>
      </w:r>
      <w:r w:rsidRPr="00AD19E1">
        <w:rPr>
          <w:rFonts w:cs="Arabic Transparent" w:hint="cs"/>
          <w:sz w:val="32"/>
          <w:szCs w:val="32"/>
          <w:rtl/>
          <w:lang w:val="en-US"/>
        </w:rPr>
        <w:t xml:space="preserve"> مصر، ط1، 2005م.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زين كامل الخويسكي ونجلاء محمد عمران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مختارات صوتية، دار المعرفة الجامعية، الاِسكندرية</w:t>
      </w:r>
      <w:r w:rsidR="00F95F31">
        <w:rPr>
          <w:rFonts w:cs="Arabic Transparent" w:hint="cs"/>
          <w:sz w:val="32"/>
          <w:szCs w:val="32"/>
          <w:rtl/>
          <w:lang w:val="en-US"/>
        </w:rPr>
        <w:t>،</w:t>
      </w:r>
      <w:r w:rsidRPr="00AD19E1">
        <w:rPr>
          <w:rFonts w:cs="Arabic Transparent" w:hint="cs"/>
          <w:sz w:val="32"/>
          <w:szCs w:val="32"/>
          <w:rtl/>
          <w:lang w:val="en-US"/>
        </w:rPr>
        <w:t xml:space="preserve"> مصر، 2007م.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سامي عبد الحميد وبدري حسون فريد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فن الإلقاء، الجزء الثاني، وزارة التعليم العالي والبحث العلمي، جامعة الموصل، دار الكتب للطباعة والنشر، بغداد</w:t>
      </w:r>
      <w:r w:rsidR="00F95F31">
        <w:rPr>
          <w:rFonts w:cs="Arabic Transparent" w:hint="cs"/>
          <w:sz w:val="32"/>
          <w:szCs w:val="32"/>
          <w:rtl/>
          <w:lang w:val="en-US"/>
        </w:rPr>
        <w:t>،</w:t>
      </w:r>
      <w:r w:rsidRPr="00AD19E1">
        <w:rPr>
          <w:rFonts w:cs="Arabic Transparent" w:hint="cs"/>
          <w:sz w:val="32"/>
          <w:szCs w:val="32"/>
          <w:rtl/>
          <w:lang w:val="en-US"/>
        </w:rPr>
        <w:t xml:space="preserve"> العراق.</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سعاد عبد الحميد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تيسير الرحمن في تجويد القرآن، دار التقوى للنشر والتوزيع، القاهرة</w:t>
      </w:r>
      <w:r w:rsidR="00F95F31">
        <w:rPr>
          <w:rFonts w:cs="Arabic Transparent" w:hint="cs"/>
          <w:sz w:val="32"/>
          <w:szCs w:val="32"/>
          <w:rtl/>
          <w:lang w:val="en-US"/>
        </w:rPr>
        <w:t>،</w:t>
      </w:r>
      <w:r w:rsidRPr="00AD19E1">
        <w:rPr>
          <w:rFonts w:cs="Arabic Transparent" w:hint="cs"/>
          <w:sz w:val="32"/>
          <w:szCs w:val="32"/>
          <w:rtl/>
          <w:lang w:val="en-US"/>
        </w:rPr>
        <w:t xml:space="preserve"> مصر، ط4، 1425هـ/ 2004م.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سعد عبد العزيز مصلوح :</w:t>
      </w:r>
    </w:p>
    <w:p w:rsidR="00AD19E1" w:rsidRPr="006B3A5D"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دراسة السمع والكلام صوتيات اللغة من الإنتاج إلى الإدراك، عالم الكتب، القاهرة</w:t>
      </w:r>
      <w:r w:rsidR="00F95F31">
        <w:rPr>
          <w:rFonts w:cs="Arabic Transparent" w:hint="cs"/>
          <w:sz w:val="32"/>
          <w:szCs w:val="32"/>
          <w:rtl/>
          <w:lang w:val="en-US"/>
        </w:rPr>
        <w:t>،</w:t>
      </w:r>
      <w:r w:rsidRPr="00AD19E1">
        <w:rPr>
          <w:rFonts w:cs="Arabic Transparent" w:hint="cs"/>
          <w:sz w:val="32"/>
          <w:szCs w:val="32"/>
          <w:rtl/>
          <w:lang w:val="en-US"/>
        </w:rPr>
        <w:t xml:space="preserve"> مصر، 1420هـ/2000م.</w:t>
      </w:r>
    </w:p>
    <w:p w:rsidR="006B3A5D" w:rsidRPr="00AD19E1" w:rsidRDefault="006B3A5D" w:rsidP="00C4593F">
      <w:pPr>
        <w:bidi/>
        <w:spacing w:before="100" w:beforeAutospacing="1" w:after="100" w:afterAutospacing="1"/>
        <w:jc w:val="both"/>
        <w:rPr>
          <w:rFonts w:cs="Arabic Transparent"/>
          <w:sz w:val="32"/>
          <w:szCs w:val="32"/>
          <w:lang w:bidi="ar-DZ"/>
        </w:rPr>
      </w:pP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سعيد محمد شواهنة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rtl/>
          <w:lang w:val="en-US"/>
        </w:rPr>
      </w:pPr>
      <w:r w:rsidRPr="00AD19E1">
        <w:rPr>
          <w:rFonts w:cs="Arabic Transparent" w:hint="cs"/>
          <w:sz w:val="32"/>
          <w:szCs w:val="32"/>
          <w:rtl/>
          <w:lang w:val="en-US"/>
        </w:rPr>
        <w:t>القواعد الصرف صوتية بين القدماء والمحدثين، مؤسسة الوراق للنشر والتوزيع، عمان</w:t>
      </w:r>
      <w:r w:rsidR="00F95F31">
        <w:rPr>
          <w:rFonts w:cs="Arabic Transparent" w:hint="cs"/>
          <w:sz w:val="32"/>
          <w:szCs w:val="32"/>
          <w:rtl/>
          <w:lang w:val="en-US"/>
        </w:rPr>
        <w:t>،</w:t>
      </w:r>
      <w:r w:rsidRPr="00AD19E1">
        <w:rPr>
          <w:rFonts w:cs="Arabic Transparent" w:hint="cs"/>
          <w:sz w:val="32"/>
          <w:szCs w:val="32"/>
          <w:rtl/>
          <w:lang w:val="en-US"/>
        </w:rPr>
        <w:t xml:space="preserve"> الأردن، ط1، 2007م.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سليمان فياض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معجم السمع والمسموعات، مكتبة لبنان ناشرون، بيروت</w:t>
      </w:r>
      <w:r w:rsidR="00F95F31">
        <w:rPr>
          <w:rFonts w:cs="Arabic Transparent" w:hint="cs"/>
          <w:sz w:val="32"/>
          <w:szCs w:val="32"/>
          <w:rtl/>
          <w:lang w:val="en-US"/>
        </w:rPr>
        <w:t>،</w:t>
      </w:r>
      <w:r w:rsidRPr="00AD19E1">
        <w:rPr>
          <w:rFonts w:cs="Arabic Transparent" w:hint="cs"/>
          <w:sz w:val="32"/>
          <w:szCs w:val="32"/>
          <w:rtl/>
          <w:lang w:val="en-US"/>
        </w:rPr>
        <w:t xml:space="preserve"> لبنان، ط1، 2000م.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سميح أبو مغلي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الأزهري اللغوي وكتابه الزاهر في غرائب ألفاظ الإمام الشافعي، دار الفكر، عمان</w:t>
      </w:r>
      <w:r w:rsidR="00F95F31">
        <w:rPr>
          <w:rFonts w:cs="Arabic Transparent" w:hint="cs"/>
          <w:sz w:val="32"/>
          <w:szCs w:val="32"/>
          <w:rtl/>
          <w:lang w:val="en-US"/>
        </w:rPr>
        <w:t>،</w:t>
      </w:r>
      <w:r w:rsidRPr="00AD19E1">
        <w:rPr>
          <w:rFonts w:cs="Arabic Transparent" w:hint="cs"/>
          <w:sz w:val="32"/>
          <w:szCs w:val="32"/>
          <w:rtl/>
          <w:lang w:val="en-US"/>
        </w:rPr>
        <w:t xml:space="preserve"> الأردن، ط1، 1418هـ/ 1998م.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 xml:space="preserve">سمير شريف إستيتية :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الأصوات اللغوية رؤية عضوية ونطقية وفيزيائية، دار وائل للنشر، عمّان</w:t>
      </w:r>
      <w:r w:rsidR="00F95F31">
        <w:rPr>
          <w:rFonts w:cs="Arabic Transparent" w:hint="cs"/>
          <w:sz w:val="32"/>
          <w:szCs w:val="32"/>
          <w:rtl/>
          <w:lang w:val="en-US"/>
        </w:rPr>
        <w:t>،</w:t>
      </w:r>
      <w:r w:rsidRPr="00AD19E1">
        <w:rPr>
          <w:rFonts w:cs="Arabic Transparent" w:hint="cs"/>
          <w:sz w:val="32"/>
          <w:szCs w:val="32"/>
          <w:rtl/>
          <w:lang w:val="en-US"/>
        </w:rPr>
        <w:t xml:space="preserve"> الأردن، ط1، 2003،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 xml:space="preserve">اللسانيات المجال والوظيفة والمنهج، عالم الكتب الحديث، </w:t>
      </w:r>
      <w:r w:rsidR="00F95F31">
        <w:rPr>
          <w:rFonts w:cs="Arabic Transparent" w:hint="cs"/>
          <w:sz w:val="32"/>
          <w:szCs w:val="32"/>
          <w:rtl/>
          <w:lang w:val="en-US"/>
        </w:rPr>
        <w:t>إ</w:t>
      </w:r>
      <w:r w:rsidRPr="00AD19E1">
        <w:rPr>
          <w:rFonts w:cs="Arabic Transparent" w:hint="cs"/>
          <w:sz w:val="32"/>
          <w:szCs w:val="32"/>
          <w:rtl/>
          <w:lang w:val="en-US"/>
        </w:rPr>
        <w:t>ربد</w:t>
      </w:r>
      <w:r w:rsidR="00F95F31">
        <w:rPr>
          <w:rFonts w:cs="Arabic Transparent" w:hint="cs"/>
          <w:sz w:val="32"/>
          <w:szCs w:val="32"/>
          <w:rtl/>
          <w:lang w:val="en-US"/>
        </w:rPr>
        <w:t>،</w:t>
      </w:r>
      <w:r w:rsidRPr="00AD19E1">
        <w:rPr>
          <w:rFonts w:cs="Arabic Transparent" w:hint="cs"/>
          <w:sz w:val="32"/>
          <w:szCs w:val="32"/>
          <w:rtl/>
          <w:lang w:val="en-US"/>
        </w:rPr>
        <w:t xml:space="preserve"> الأردن، ط1، 1425هـ/ 2005م.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سيف الدين أبي الحسن علي بن أبي علي بن محمد الآمدي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الأحكام في أصول الأحكام، دار الكتب العلمية، بيروت</w:t>
      </w:r>
      <w:r w:rsidR="00F95F31">
        <w:rPr>
          <w:rFonts w:cs="Arabic Transparent" w:hint="cs"/>
          <w:sz w:val="32"/>
          <w:szCs w:val="32"/>
          <w:rtl/>
          <w:lang w:val="en-US"/>
        </w:rPr>
        <w:t>،</w:t>
      </w:r>
      <w:r w:rsidRPr="00AD19E1">
        <w:rPr>
          <w:rFonts w:cs="Arabic Transparent" w:hint="cs"/>
          <w:sz w:val="32"/>
          <w:szCs w:val="32"/>
          <w:rtl/>
          <w:lang w:val="en-US"/>
        </w:rPr>
        <w:t xml:space="preserve"> لبنان، 1403هـ/ 1983م.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شحدة فارع وجهاد حمدان وموسى عمايرة ومحمد العناني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مقدمة في اللغويات</w:t>
      </w:r>
      <w:r w:rsidR="00F95F31">
        <w:rPr>
          <w:rFonts w:cs="Arabic Transparent" w:hint="cs"/>
          <w:sz w:val="32"/>
          <w:szCs w:val="32"/>
          <w:rtl/>
          <w:lang w:val="en-US"/>
        </w:rPr>
        <w:t xml:space="preserve"> المعاصرة، دار وائل للنشر، عمان</w:t>
      </w:r>
      <w:r w:rsidRPr="00AD19E1">
        <w:rPr>
          <w:rFonts w:cs="Arabic Transparent" w:hint="cs"/>
          <w:sz w:val="32"/>
          <w:szCs w:val="32"/>
          <w:rtl/>
          <w:lang w:val="en-US"/>
        </w:rPr>
        <w:t>،</w:t>
      </w:r>
      <w:r w:rsidR="00F95F31">
        <w:rPr>
          <w:rFonts w:cs="Arabic Transparent" w:hint="cs"/>
          <w:sz w:val="32"/>
          <w:szCs w:val="32"/>
          <w:rtl/>
          <w:lang w:val="en-US"/>
        </w:rPr>
        <w:t xml:space="preserve"> </w:t>
      </w:r>
      <w:r w:rsidRPr="00AD19E1">
        <w:rPr>
          <w:rFonts w:cs="Arabic Transparent" w:hint="cs"/>
          <w:sz w:val="32"/>
          <w:szCs w:val="32"/>
          <w:rtl/>
          <w:lang w:val="en-US"/>
        </w:rPr>
        <w:t>الأردن، ط2، 2003م.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شرف الدين علي الراجحي :</w:t>
      </w:r>
    </w:p>
    <w:p w:rsidR="00AD19E1" w:rsidRPr="006B3A5D"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في علم اللغة العام، دار المعرفة الجامعية، مصر، 2005م.</w:t>
      </w:r>
    </w:p>
    <w:p w:rsidR="006B3A5D" w:rsidRPr="00AD19E1" w:rsidRDefault="006B3A5D" w:rsidP="00C4593F">
      <w:pPr>
        <w:bidi/>
        <w:spacing w:before="100" w:beforeAutospacing="1" w:after="100" w:afterAutospacing="1"/>
        <w:jc w:val="both"/>
        <w:rPr>
          <w:rFonts w:cs="Arabic Transparent"/>
          <w:sz w:val="32"/>
          <w:szCs w:val="32"/>
          <w:lang w:bidi="ar-DZ"/>
        </w:rPr>
      </w:pP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صالح بلعيد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دروس في اللسانيات التطبيقية، دار هومه، الجزائر، 2003م.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صبحي الصالح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دراسات في فقه اللغة، دار العلم للملايين، بيروت، لبنان، ط13، 1997م.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صبري إبراهيم السيد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معجم مصطلحات العلوم اللغوية انجليزي عربي، الشركة المصرية العالمية للنشر، لونجمان، القاهرة،</w:t>
      </w:r>
      <w:r w:rsidRPr="00AD19E1">
        <w:rPr>
          <w:rFonts w:cs="Arabic Transparent"/>
          <w:sz w:val="32"/>
          <w:szCs w:val="32"/>
          <w:rtl/>
          <w:lang w:val="en-US"/>
        </w:rPr>
        <w:t xml:space="preserve"> </w:t>
      </w:r>
      <w:r w:rsidRPr="00AD19E1">
        <w:rPr>
          <w:rFonts w:cs="Arabic Transparent" w:hint="cs"/>
          <w:sz w:val="32"/>
          <w:szCs w:val="32"/>
          <w:rtl/>
          <w:lang w:val="en-US"/>
        </w:rPr>
        <w:t>مصر ط1، 2000.</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صبري المتولي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 xml:space="preserve">دراسات في علم الأصوات الأصول النظرية والدراسات التطبيقية لعلم التجويد القرآني، أول دراسات علمية لقواعد التجويد القرآني في ضوء الحقائق الحديثة لعلم الأصوات، مكتبة زهراء الشرق، جمهورية مصر العربية، ط1، 2006م. </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صلاح الدين صالح حسنين :</w:t>
      </w:r>
    </w:p>
    <w:p w:rsidR="00AD19E1" w:rsidRPr="001F401A"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المدخل إلى علم الأصوات دراسة مقارنة، دار الاتحاد العربي للطباعة، مصر ط1، 1981.</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عادل محلو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علم الأصوات بين القدامى والمحدثين، مطبعة مزوار، الوادي</w:t>
      </w:r>
      <w:r w:rsidR="00F95F31">
        <w:rPr>
          <w:rFonts w:cs="Arabic Transparent" w:hint="cs"/>
          <w:sz w:val="32"/>
          <w:szCs w:val="32"/>
          <w:rtl/>
          <w:lang w:val="en-US"/>
        </w:rPr>
        <w:t>،</w:t>
      </w:r>
      <w:r w:rsidRPr="00AD19E1">
        <w:rPr>
          <w:rFonts w:cs="Arabic Transparent" w:hint="cs"/>
          <w:sz w:val="32"/>
          <w:szCs w:val="32"/>
          <w:rtl/>
          <w:lang w:val="en-US"/>
        </w:rPr>
        <w:t xml:space="preserve"> الجزائر، ط1، 2009.</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عاطف مدكور :</w:t>
      </w:r>
    </w:p>
    <w:p w:rsidR="006B3A5D"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علم اللغة بين التراث والمعاصرة، دار الثقافة للنشر والتوزيع، القاهرة</w:t>
      </w:r>
      <w:r w:rsidR="00F95F31">
        <w:rPr>
          <w:rFonts w:cs="Arabic Transparent" w:hint="cs"/>
          <w:sz w:val="32"/>
          <w:szCs w:val="32"/>
          <w:rtl/>
          <w:lang w:val="en-US"/>
        </w:rPr>
        <w:t>،</w:t>
      </w:r>
      <w:r w:rsidRPr="00AD19E1">
        <w:rPr>
          <w:rFonts w:cs="Arabic Transparent" w:hint="cs"/>
          <w:sz w:val="32"/>
          <w:szCs w:val="32"/>
          <w:rtl/>
          <w:lang w:val="en-US"/>
        </w:rPr>
        <w:t xml:space="preserve"> مصر، 1987م.</w:t>
      </w:r>
    </w:p>
    <w:p w:rsidR="00C4593F" w:rsidRPr="00F95F31" w:rsidRDefault="00C4593F" w:rsidP="00C4593F">
      <w:pPr>
        <w:bidi/>
        <w:spacing w:before="100" w:beforeAutospacing="1" w:after="100" w:afterAutospacing="1"/>
        <w:jc w:val="both"/>
        <w:rPr>
          <w:rFonts w:cs="Arabic Transparent"/>
          <w:sz w:val="32"/>
          <w:szCs w:val="32"/>
          <w:lang w:bidi="ar-DZ"/>
        </w:rPr>
      </w:pP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عبد البديع النيرباني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الجوانب الصوتية في كتب الاحتجاج للقراءات،</w:t>
      </w:r>
      <w:r w:rsidRPr="00AD19E1">
        <w:rPr>
          <w:rFonts w:hint="cs"/>
          <w:rtl/>
        </w:rPr>
        <w:t xml:space="preserve"> </w:t>
      </w:r>
      <w:r w:rsidRPr="00AD19E1">
        <w:rPr>
          <w:rFonts w:cs="Arabic Transparent" w:hint="cs"/>
          <w:sz w:val="32"/>
          <w:szCs w:val="32"/>
          <w:rtl/>
          <w:lang w:val="en-US"/>
        </w:rPr>
        <w:t>دار</w:t>
      </w:r>
      <w:r w:rsidRPr="00AD19E1">
        <w:rPr>
          <w:rFonts w:cs="Arabic Transparent"/>
          <w:sz w:val="32"/>
          <w:szCs w:val="32"/>
          <w:rtl/>
          <w:lang w:val="en-US"/>
        </w:rPr>
        <w:t xml:space="preserve"> </w:t>
      </w:r>
      <w:r w:rsidRPr="00AD19E1">
        <w:rPr>
          <w:rFonts w:cs="Arabic Transparent" w:hint="cs"/>
          <w:sz w:val="32"/>
          <w:szCs w:val="32"/>
          <w:rtl/>
          <w:lang w:val="en-US"/>
        </w:rPr>
        <w:t>الغوثاني</w:t>
      </w:r>
      <w:r w:rsidRPr="00AD19E1">
        <w:rPr>
          <w:rFonts w:cs="Arabic Transparent"/>
          <w:sz w:val="32"/>
          <w:szCs w:val="32"/>
          <w:rtl/>
          <w:lang w:val="en-US"/>
        </w:rPr>
        <w:t xml:space="preserve"> </w:t>
      </w:r>
      <w:r w:rsidRPr="00AD19E1">
        <w:rPr>
          <w:rFonts w:cs="Arabic Transparent" w:hint="cs"/>
          <w:sz w:val="32"/>
          <w:szCs w:val="32"/>
          <w:rtl/>
          <w:lang w:val="en-US"/>
        </w:rPr>
        <w:t>للدراسات</w:t>
      </w:r>
      <w:r w:rsidRPr="00AD19E1">
        <w:rPr>
          <w:rFonts w:cs="Arabic Transparent"/>
          <w:sz w:val="32"/>
          <w:szCs w:val="32"/>
          <w:rtl/>
          <w:lang w:val="en-US"/>
        </w:rPr>
        <w:t xml:space="preserve"> </w:t>
      </w:r>
      <w:r w:rsidRPr="00AD19E1">
        <w:rPr>
          <w:rFonts w:cs="Arabic Transparent" w:hint="cs"/>
          <w:sz w:val="32"/>
          <w:szCs w:val="32"/>
          <w:rtl/>
          <w:lang w:val="en-US"/>
        </w:rPr>
        <w:t>القرآنية،</w:t>
      </w:r>
      <w:r w:rsidRPr="00AD19E1">
        <w:rPr>
          <w:rFonts w:cs="Arabic Transparent"/>
          <w:sz w:val="32"/>
          <w:szCs w:val="32"/>
          <w:rtl/>
          <w:lang w:val="en-US"/>
        </w:rPr>
        <w:t xml:space="preserve"> </w:t>
      </w:r>
      <w:r w:rsidRPr="00AD19E1">
        <w:rPr>
          <w:rFonts w:cs="Arabic Transparent" w:hint="cs"/>
          <w:sz w:val="32"/>
          <w:szCs w:val="32"/>
          <w:rtl/>
          <w:lang w:val="en-US"/>
        </w:rPr>
        <w:t>دمشق</w:t>
      </w:r>
      <w:r w:rsidR="00F95F31">
        <w:rPr>
          <w:rFonts w:cs="Arabic Transparent" w:hint="cs"/>
          <w:sz w:val="32"/>
          <w:szCs w:val="32"/>
          <w:rtl/>
          <w:lang w:val="en-US"/>
        </w:rPr>
        <w:t>،</w:t>
      </w:r>
      <w:r w:rsidRPr="00AD19E1">
        <w:rPr>
          <w:rFonts w:cs="Arabic Transparent"/>
          <w:sz w:val="32"/>
          <w:szCs w:val="32"/>
          <w:rtl/>
          <w:lang w:val="en-US"/>
        </w:rPr>
        <w:t xml:space="preserve"> </w:t>
      </w:r>
      <w:r w:rsidRPr="00AD19E1">
        <w:rPr>
          <w:rFonts w:cs="Arabic Transparent" w:hint="cs"/>
          <w:sz w:val="32"/>
          <w:szCs w:val="32"/>
          <w:rtl/>
          <w:lang w:val="en-US"/>
        </w:rPr>
        <w:t>سورية،</w:t>
      </w:r>
      <w:r w:rsidRPr="00AD19E1">
        <w:rPr>
          <w:rFonts w:cs="Arabic Transparent"/>
          <w:sz w:val="32"/>
          <w:szCs w:val="32"/>
          <w:rtl/>
          <w:lang w:val="en-US"/>
        </w:rPr>
        <w:t xml:space="preserve"> </w:t>
      </w:r>
      <w:r w:rsidRPr="00AD19E1">
        <w:rPr>
          <w:rFonts w:cs="Arabic Transparent" w:hint="cs"/>
          <w:sz w:val="32"/>
          <w:szCs w:val="32"/>
          <w:rtl/>
          <w:lang w:val="en-US"/>
        </w:rPr>
        <w:t>ط</w:t>
      </w:r>
      <w:r w:rsidRPr="00AD19E1">
        <w:rPr>
          <w:rFonts w:cs="Arabic Transparent"/>
          <w:sz w:val="32"/>
          <w:szCs w:val="32"/>
          <w:rtl/>
          <w:lang w:val="en-US"/>
        </w:rPr>
        <w:t>1</w:t>
      </w:r>
      <w:r w:rsidRPr="00AD19E1">
        <w:rPr>
          <w:rFonts w:cs="Arabic Transparent" w:hint="cs"/>
          <w:sz w:val="32"/>
          <w:szCs w:val="32"/>
          <w:rtl/>
          <w:lang w:val="en-US"/>
        </w:rPr>
        <w:t>،</w:t>
      </w:r>
      <w:r w:rsidRPr="00AD19E1">
        <w:rPr>
          <w:rFonts w:cs="Arabic Transparent"/>
          <w:sz w:val="32"/>
          <w:szCs w:val="32"/>
          <w:rtl/>
          <w:lang w:val="en-US"/>
        </w:rPr>
        <w:t xml:space="preserve"> 1427</w:t>
      </w:r>
      <w:r w:rsidRPr="00AD19E1">
        <w:rPr>
          <w:rFonts w:cs="Arabic Transparent" w:hint="cs"/>
          <w:sz w:val="32"/>
          <w:szCs w:val="32"/>
          <w:rtl/>
          <w:lang w:val="en-US"/>
        </w:rPr>
        <w:t>هـ</w:t>
      </w:r>
      <w:r w:rsidRPr="00AD19E1">
        <w:rPr>
          <w:rFonts w:cs="Arabic Transparent"/>
          <w:sz w:val="32"/>
          <w:szCs w:val="32"/>
          <w:rtl/>
          <w:lang w:val="en-US"/>
        </w:rPr>
        <w:t>/ 2006</w:t>
      </w:r>
      <w:r w:rsidRPr="00AD19E1">
        <w:rPr>
          <w:rFonts w:cs="Arabic Transparent" w:hint="cs"/>
          <w:sz w:val="32"/>
          <w:szCs w:val="32"/>
          <w:rtl/>
          <w:lang w:val="en-US"/>
        </w:rPr>
        <w:t>م</w:t>
      </w:r>
      <w:r w:rsidRPr="00AD19E1">
        <w:rPr>
          <w:rFonts w:cs="Arabic Transparent"/>
          <w:sz w:val="32"/>
          <w:szCs w:val="32"/>
          <w:rtl/>
          <w:lang w:val="en-US"/>
        </w:rPr>
        <w:t>.</w:t>
      </w:r>
      <w:r w:rsidRPr="00AD19E1">
        <w:rPr>
          <w:rFonts w:cs="Arabic Transparent" w:hint="cs"/>
          <w:sz w:val="32"/>
          <w:szCs w:val="32"/>
          <w:rtl/>
          <w:lang w:val="en-US"/>
        </w:rPr>
        <w:t xml:space="preserve"> </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عبد الجليل مرتاض</w:t>
      </w:r>
      <w:r w:rsidR="00712C2A" w:rsidRPr="00712C2A">
        <w:rPr>
          <w:rFonts w:cs="Arabic Transparent" w:hint="cs"/>
          <w:b/>
          <w:bCs/>
          <w:i/>
          <w:iCs/>
          <w:sz w:val="32"/>
          <w:szCs w:val="32"/>
          <w:rtl/>
          <w:lang w:val="en-US"/>
        </w:rPr>
        <w:t xml:space="preserve"> :</w:t>
      </w:r>
      <w:r w:rsidRPr="00712C2A">
        <w:rPr>
          <w:rFonts w:cs="Arabic Transparent" w:hint="cs"/>
          <w:b/>
          <w:bCs/>
          <w:i/>
          <w:iCs/>
          <w:sz w:val="32"/>
          <w:szCs w:val="32"/>
          <w:rtl/>
          <w:lang w:val="en-US"/>
        </w:rPr>
        <w:t xml:space="preserve">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اللغة والتواصل (اقترابات لسانية للتواصلين الشفهي والكتابي)، دار هومه، بوزريعة</w:t>
      </w:r>
      <w:r w:rsidR="00F95F31">
        <w:rPr>
          <w:rFonts w:cs="Arabic Transparent" w:hint="cs"/>
          <w:sz w:val="32"/>
          <w:szCs w:val="32"/>
          <w:rtl/>
          <w:lang w:val="en-US"/>
        </w:rPr>
        <w:t>،</w:t>
      </w:r>
      <w:r w:rsidRPr="00AD19E1">
        <w:rPr>
          <w:rFonts w:cs="Arabic Transparent" w:hint="cs"/>
          <w:sz w:val="32"/>
          <w:szCs w:val="32"/>
          <w:rtl/>
          <w:lang w:val="en-US"/>
        </w:rPr>
        <w:t xml:space="preserve"> الجزائر، 2003م.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عبد الرحمن الحاج صالح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rtl/>
          <w:lang w:val="en-US" w:bidi="ar-DZ"/>
        </w:rPr>
      </w:pPr>
      <w:r w:rsidRPr="00AD19E1">
        <w:rPr>
          <w:rFonts w:cs="Arabic Transparent" w:hint="cs"/>
          <w:sz w:val="32"/>
          <w:szCs w:val="32"/>
          <w:rtl/>
          <w:lang w:val="en-US"/>
        </w:rPr>
        <w:t>بحوث ودراسات في اللسانيات العربية، المؤسسة الوطنية للفنون المطبعية، الرغاية</w:t>
      </w:r>
      <w:r w:rsidR="00F95F31">
        <w:rPr>
          <w:rFonts w:cs="Arabic Transparent" w:hint="cs"/>
          <w:sz w:val="32"/>
          <w:szCs w:val="32"/>
          <w:rtl/>
          <w:lang w:val="en-US"/>
        </w:rPr>
        <w:t>،</w:t>
      </w:r>
      <w:r w:rsidRPr="00AD19E1">
        <w:rPr>
          <w:rFonts w:cs="Arabic Transparent" w:hint="cs"/>
          <w:sz w:val="32"/>
          <w:szCs w:val="32"/>
          <w:rtl/>
          <w:lang w:val="en-US"/>
        </w:rPr>
        <w:t xml:space="preserve"> الجزائر، 2007م.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عبد الرحمن بن خلدون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مقدمة لكتاب العبر وديوان المبتدأ والخبر في أيام العرب والعجم والبربر، مكتبة ومطبعة عبد الرحمن محمد لنشر القرآن الكريم والكتب الإسلامية، القاهرة، مصر.</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عبد السّلام المسدي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قاموس اللسانيات عربي– فرنسي/ فرنسي-عربي- مع مقدمة في علم المصطلح، الدار العربية للكتاب، 1984.</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عبد الصبور شاهين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في علم اللغة العام، مؤسسة الرسالة، بيروت</w:t>
      </w:r>
      <w:r w:rsidR="00F95F31">
        <w:rPr>
          <w:rFonts w:cs="Arabic Transparent" w:hint="cs"/>
          <w:sz w:val="32"/>
          <w:szCs w:val="32"/>
          <w:rtl/>
          <w:lang w:val="en-US"/>
        </w:rPr>
        <w:t>،</w:t>
      </w:r>
      <w:r w:rsidRPr="00AD19E1">
        <w:rPr>
          <w:rFonts w:cs="Arabic Transparent" w:hint="cs"/>
          <w:sz w:val="32"/>
          <w:szCs w:val="32"/>
          <w:rtl/>
          <w:lang w:val="en-US"/>
        </w:rPr>
        <w:t xml:space="preserve"> لبنان، ط7، 1416هـ/ 1996م.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 xml:space="preserve">عبد العزيز الصيغ :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rtl/>
          <w:lang w:val="en-US" w:bidi="ar-DZ"/>
        </w:rPr>
      </w:pPr>
      <w:r w:rsidRPr="00AD19E1">
        <w:rPr>
          <w:rFonts w:cs="Arabic Transparent" w:hint="cs"/>
          <w:sz w:val="32"/>
          <w:szCs w:val="32"/>
          <w:rtl/>
          <w:lang w:val="en-US"/>
        </w:rPr>
        <w:t>الأصوات عند سيبويه في ضوء علم الأصوات الحديث، دار الفكر، دمشق</w:t>
      </w:r>
      <w:r w:rsidR="00F95F31">
        <w:rPr>
          <w:rFonts w:cs="Arabic Transparent" w:hint="cs"/>
          <w:sz w:val="32"/>
          <w:szCs w:val="32"/>
          <w:rtl/>
          <w:lang w:val="en-US"/>
        </w:rPr>
        <w:t>،</w:t>
      </w:r>
      <w:r w:rsidRPr="00AD19E1">
        <w:rPr>
          <w:rFonts w:cs="Arabic Transparent" w:hint="cs"/>
          <w:sz w:val="32"/>
          <w:szCs w:val="32"/>
          <w:rtl/>
          <w:lang w:val="en-US"/>
        </w:rPr>
        <w:t xml:space="preserve"> سورية، ط1، 1430هـ/ 2009م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المصطلح الصوتي في الدراسات العربية، دار الفكر، دمشق ، سورية 1427هـ/2007م الإعادة الأولى.</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عبد الغفار حامد هلال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rtl/>
          <w:lang w:val="en-US" w:bidi="ar-DZ"/>
        </w:rPr>
      </w:pPr>
      <w:r w:rsidRPr="00AD19E1">
        <w:rPr>
          <w:rFonts w:cs="Arabic Transparent" w:hint="cs"/>
          <w:sz w:val="32"/>
          <w:szCs w:val="32"/>
          <w:rtl/>
          <w:lang w:val="en-US"/>
        </w:rPr>
        <w:t>الصوتيات اللغوية دراسة تطبيقية على أصوات اللغة العربية، دار الكتاب الحديث، القاهرة</w:t>
      </w:r>
      <w:r w:rsidR="00F95F31">
        <w:rPr>
          <w:rFonts w:cs="Arabic Transparent" w:hint="cs"/>
          <w:sz w:val="32"/>
          <w:szCs w:val="32"/>
          <w:rtl/>
          <w:lang w:val="en-US"/>
        </w:rPr>
        <w:t>،</w:t>
      </w:r>
      <w:r w:rsidRPr="00AD19E1">
        <w:rPr>
          <w:rFonts w:cs="Arabic Transparent" w:hint="cs"/>
          <w:sz w:val="32"/>
          <w:szCs w:val="32"/>
          <w:rtl/>
          <w:lang w:val="en-US"/>
        </w:rPr>
        <w:t xml:space="preserve"> مصر، ط1، 1430هـ/ 2009م. </w:t>
      </w:r>
    </w:p>
    <w:p w:rsidR="00AD19E1" w:rsidRPr="001F401A"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تجويد القرآن الكريم من منظور علم الأصوات الحديث، مكتبة الآداب، القاهرة</w:t>
      </w:r>
      <w:r w:rsidR="00F95F31">
        <w:rPr>
          <w:rFonts w:cs="Arabic Transparent" w:hint="cs"/>
          <w:sz w:val="32"/>
          <w:szCs w:val="32"/>
          <w:rtl/>
          <w:lang w:val="en-US"/>
        </w:rPr>
        <w:t xml:space="preserve">، </w:t>
      </w:r>
      <w:r w:rsidRPr="00AD19E1">
        <w:rPr>
          <w:rFonts w:cs="Arabic Transparent" w:hint="cs"/>
          <w:sz w:val="32"/>
          <w:szCs w:val="32"/>
          <w:rtl/>
          <w:lang w:val="en-US"/>
        </w:rPr>
        <w:t>مصر، ط1، 1428هـ/2007م.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عبد القادر عبد الجليل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الأصوات اللغوية، دار صفاء للنشر والتوزيع، عمان ،الأردن، 1418هـ/ 1998م.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عبد القادر مرعي العلي الخليل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المصطلح الصوتي عند علماء العربية القدماء في ضوء علم اللغة المعاصر، منشورات جامعة مؤتة، عمان</w:t>
      </w:r>
      <w:r w:rsidR="00F95F31">
        <w:rPr>
          <w:rFonts w:cs="Arabic Transparent" w:hint="cs"/>
          <w:sz w:val="32"/>
          <w:szCs w:val="32"/>
          <w:rtl/>
          <w:lang w:val="en-US"/>
        </w:rPr>
        <w:t>،</w:t>
      </w:r>
      <w:r w:rsidRPr="00AD19E1">
        <w:rPr>
          <w:rFonts w:cs="Arabic Transparent" w:hint="cs"/>
          <w:sz w:val="32"/>
          <w:szCs w:val="32"/>
          <w:rtl/>
          <w:lang w:val="en-US"/>
        </w:rPr>
        <w:t xml:space="preserve"> الأردن، ط1، 1413هـ/ 1993م.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عبد المنعم عبد القادر الميلادي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الأصوات ومرضى التخاطب، مؤسسة شباب الجامعة، الإسكندرية مصر</w:t>
      </w:r>
      <w:r w:rsidR="00F81F45">
        <w:rPr>
          <w:rFonts w:cs="Arabic Transparent" w:hint="cs"/>
          <w:sz w:val="32"/>
          <w:szCs w:val="32"/>
          <w:rtl/>
          <w:lang w:val="en-US"/>
        </w:rPr>
        <w:t>،2006م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 xml:space="preserve">عصام نور الدين :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علم الأصوات اللغوية الفونتيكا، دار الفكر اللبناني، بيروت ، لبنان، ط1، 1992م.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عطية قابل نصر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غاية المريد في علم التجويد ،دار التقوى ، القاهرة، مصر. ط7،1420هـ/2000م.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علاء جبر محمد :</w:t>
      </w:r>
    </w:p>
    <w:p w:rsidR="00AD19E1" w:rsidRPr="006B3A5D"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المدارس الصوتية عند العرب النشأة والتطور، دار الكتب العلمية، بيروت، لبنان، ط1، 1427هـ/ 2006م.</w:t>
      </w:r>
    </w:p>
    <w:p w:rsidR="006B3A5D" w:rsidRPr="00AD19E1" w:rsidRDefault="006B3A5D" w:rsidP="00C4593F">
      <w:pPr>
        <w:bidi/>
        <w:spacing w:before="100" w:beforeAutospacing="1" w:after="100" w:afterAutospacing="1"/>
        <w:jc w:val="both"/>
        <w:rPr>
          <w:rFonts w:cs="Arabic Transparent"/>
          <w:sz w:val="32"/>
          <w:szCs w:val="32"/>
          <w:lang w:bidi="ar-DZ"/>
        </w:rPr>
      </w:pP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علي اللّه بن علي أبو الوفا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القول السّديد في علم التجويد، مكتبة ابن كثير- دار ابن حزم، بيروت</w:t>
      </w:r>
      <w:r w:rsidR="00F95F31">
        <w:rPr>
          <w:rFonts w:cs="Arabic Transparent" w:hint="cs"/>
          <w:sz w:val="32"/>
          <w:szCs w:val="32"/>
          <w:rtl/>
          <w:lang w:val="en-US"/>
        </w:rPr>
        <w:t>،</w:t>
      </w:r>
      <w:r w:rsidRPr="00AD19E1">
        <w:rPr>
          <w:rFonts w:cs="Arabic Transparent" w:hint="cs"/>
          <w:sz w:val="32"/>
          <w:szCs w:val="32"/>
          <w:rtl/>
          <w:lang w:val="en-US"/>
        </w:rPr>
        <w:t xml:space="preserve"> لبنان، ط1، 1424هـ/ 2003م.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علي عبد الواحد وافي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فقه اللغة، دار نهضة مصر للطبع والنشر، القاهرة</w:t>
      </w:r>
      <w:r w:rsidR="00F95F31">
        <w:rPr>
          <w:rFonts w:cs="Arabic Transparent" w:hint="cs"/>
          <w:sz w:val="32"/>
          <w:szCs w:val="32"/>
          <w:rtl/>
          <w:lang w:val="en-US"/>
        </w:rPr>
        <w:t>،</w:t>
      </w:r>
      <w:r w:rsidRPr="00AD19E1">
        <w:rPr>
          <w:rFonts w:cs="Arabic Transparent"/>
          <w:sz w:val="32"/>
          <w:szCs w:val="32"/>
          <w:rtl/>
          <w:lang w:val="en-US"/>
        </w:rPr>
        <w:t xml:space="preserve"> </w:t>
      </w:r>
      <w:r w:rsidRPr="00AD19E1">
        <w:rPr>
          <w:rFonts w:cs="Arabic Transparent" w:hint="cs"/>
          <w:sz w:val="32"/>
          <w:szCs w:val="32"/>
          <w:rtl/>
          <w:lang w:val="en-US"/>
        </w:rPr>
        <w:t>مصر، ط6، 1972م.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عمار ساسي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اللسان العربي وقضايا العصر رؤية علمية في الفهم المنهج الخصائص التعليم ا</w:t>
      </w:r>
      <w:r w:rsidR="00F95F31">
        <w:rPr>
          <w:rFonts w:cs="Arabic Transparent" w:hint="cs"/>
          <w:sz w:val="32"/>
          <w:szCs w:val="32"/>
          <w:rtl/>
          <w:lang w:val="en-US"/>
        </w:rPr>
        <w:t>لتحليل، عالم الكتب الحديث، إربد</w:t>
      </w:r>
      <w:r w:rsidRPr="00AD19E1">
        <w:rPr>
          <w:rFonts w:cs="Arabic Transparent" w:hint="cs"/>
          <w:sz w:val="32"/>
          <w:szCs w:val="32"/>
          <w:rtl/>
          <w:lang w:val="en-US"/>
        </w:rPr>
        <w:t>، الأردن، 2007م.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عمرو بن عثمان بن قنبر الملقب بسيبويه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الكتاب، علق عليه ووضع حواشيه وفهارسه إميل بديع يعقوب، دار الكتب العلمية، بيروت</w:t>
      </w:r>
      <w:r w:rsidR="00F95F31">
        <w:rPr>
          <w:rFonts w:cs="Arabic Transparent" w:hint="cs"/>
          <w:sz w:val="32"/>
          <w:szCs w:val="32"/>
          <w:rtl/>
          <w:lang w:val="en-US"/>
        </w:rPr>
        <w:t>،</w:t>
      </w:r>
      <w:r w:rsidRPr="00AD19E1">
        <w:rPr>
          <w:rFonts w:cs="Arabic Transparent" w:hint="cs"/>
          <w:sz w:val="32"/>
          <w:szCs w:val="32"/>
          <w:rtl/>
          <w:lang w:val="en-US"/>
        </w:rPr>
        <w:t xml:space="preserve"> لبنان، ط1، 1420هـ/ 1999م.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غانم قدوري الحمد :</w:t>
      </w:r>
    </w:p>
    <w:p w:rsidR="00AD19E1" w:rsidRPr="001F401A"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المدخل إلى علم أصوات العربية، منشورات المجمع العلمي، بغداد</w:t>
      </w:r>
      <w:r w:rsidR="00F95F31">
        <w:rPr>
          <w:rFonts w:cs="Arabic Transparent" w:hint="cs"/>
          <w:sz w:val="32"/>
          <w:szCs w:val="32"/>
          <w:rtl/>
          <w:lang w:val="en-US"/>
        </w:rPr>
        <w:t>،</w:t>
      </w:r>
      <w:r w:rsidRPr="00AD19E1">
        <w:rPr>
          <w:rFonts w:cs="Arabic Transparent" w:hint="cs"/>
          <w:sz w:val="32"/>
          <w:szCs w:val="32"/>
          <w:rtl/>
          <w:lang w:val="en-US"/>
        </w:rPr>
        <w:t xml:space="preserve"> العراق، 1423هـ/ 2002م.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فخر الدين أحمد بن الحسن فخر الدين الجاربردي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مجموعة الشافية من علمي الصرف والخط، عالم الكتب، بيروت</w:t>
      </w:r>
      <w:r w:rsidR="00F95F31">
        <w:rPr>
          <w:rFonts w:cs="Arabic Transparent" w:hint="cs"/>
          <w:sz w:val="32"/>
          <w:szCs w:val="32"/>
          <w:rtl/>
          <w:lang w:val="en-US"/>
        </w:rPr>
        <w:t>،</w:t>
      </w:r>
      <w:r w:rsidRPr="00AD19E1">
        <w:rPr>
          <w:rFonts w:cs="Arabic Transparent" w:hint="cs"/>
          <w:sz w:val="32"/>
          <w:szCs w:val="32"/>
          <w:rtl/>
          <w:lang w:val="en-US"/>
        </w:rPr>
        <w:t xml:space="preserve"> لبنان، ط3، 1404هـ/ 1984م.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قاسم البرسيم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علم الصوت العربي في ضوء الدراسات الصوتية الحديثة، دار الكنوز الأدبية، بيروت، لبنان، ط1، 2005م.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كمال جبري عبهري وتوفيق أسعد حمارشة وعماد علي الخطيب ومحمود حسين الزهيري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اللغة العربية دراسات في علوم اللغة، الأردن 2005م.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كمال محمد بشر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rtl/>
          <w:lang w:val="en-US" w:bidi="ar-DZ"/>
        </w:rPr>
      </w:pPr>
      <w:r w:rsidRPr="00AD19E1">
        <w:rPr>
          <w:rFonts w:cs="Arabic Transparent" w:hint="cs"/>
          <w:sz w:val="32"/>
          <w:szCs w:val="32"/>
          <w:rtl/>
          <w:lang w:val="en-US"/>
        </w:rPr>
        <w:t>علم الأصوات، دار غريب، القاهرة</w:t>
      </w:r>
      <w:r w:rsidR="00F95F31">
        <w:rPr>
          <w:rFonts w:cs="Arabic Transparent" w:hint="cs"/>
          <w:sz w:val="32"/>
          <w:szCs w:val="32"/>
          <w:rtl/>
          <w:lang w:val="en-US"/>
        </w:rPr>
        <w:t>،</w:t>
      </w:r>
      <w:r w:rsidRPr="00AD19E1">
        <w:rPr>
          <w:rFonts w:cs="Arabic Transparent" w:hint="cs"/>
          <w:sz w:val="32"/>
          <w:szCs w:val="32"/>
          <w:rtl/>
          <w:lang w:val="en-US"/>
        </w:rPr>
        <w:t xml:space="preserve"> مصر، 2000م.</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rtl/>
          <w:lang w:val="en-US" w:bidi="ar-DZ"/>
        </w:rPr>
      </w:pPr>
      <w:r w:rsidRPr="00AD19E1">
        <w:rPr>
          <w:rFonts w:cs="Arabic Transparent" w:hint="cs"/>
          <w:sz w:val="32"/>
          <w:szCs w:val="32"/>
          <w:rtl/>
          <w:lang w:val="en-US"/>
        </w:rPr>
        <w:t>علم اللغة العام – الأصوات، دار المعارف، القاهرة،</w:t>
      </w:r>
      <w:r w:rsidRPr="00AD19E1">
        <w:rPr>
          <w:rFonts w:cs="Arabic Transparent"/>
          <w:sz w:val="32"/>
          <w:szCs w:val="32"/>
          <w:rtl/>
          <w:lang w:val="en-US"/>
        </w:rPr>
        <w:t xml:space="preserve"> </w:t>
      </w:r>
      <w:r w:rsidRPr="00AD19E1">
        <w:rPr>
          <w:rFonts w:cs="Arabic Transparent" w:hint="cs"/>
          <w:sz w:val="32"/>
          <w:szCs w:val="32"/>
          <w:rtl/>
          <w:lang w:val="en-US"/>
        </w:rPr>
        <w:t>مصر، 1971م.</w:t>
      </w:r>
    </w:p>
    <w:p w:rsidR="00AD19E1" w:rsidRPr="00945A8C"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فن الكلام، دار غريب للطباعة والنشر، القاهرة ،مصر، 2003م.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مبارك حنون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في الصوتيات الزمنية –الوقف في اللسانيات الكلاسيكية، دار الأمان، مطبعة الكرامة، الرباط، المغرب، ط1، 1424هـ/2003م.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مجد الدين محمد بن يعقوب الفيروزآبادي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القاموس المحيط، إعداد وتقديم محمد عبد الرحمن المرعشلي، دار إحياء التراث العربي، بيروت، لبنان، ط2، 1424هـ/ 2003م.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محمد أبو الرب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val="en-US"/>
        </w:rPr>
      </w:pPr>
      <w:r w:rsidRPr="00AD19E1">
        <w:rPr>
          <w:rFonts w:cs="Arabic Transparent" w:hint="cs"/>
          <w:sz w:val="32"/>
          <w:szCs w:val="32"/>
          <w:rtl/>
          <w:lang w:val="en-US"/>
        </w:rPr>
        <w:t xml:space="preserve">الأخطاء اللغوية في ضوء علم اللغة التطبيقي، دار وائل للنشر، ط1، 2005م، </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val="en-US"/>
        </w:rPr>
      </w:pPr>
      <w:r w:rsidRPr="00712C2A">
        <w:rPr>
          <w:rFonts w:cs="Arabic Transparent" w:hint="cs"/>
          <w:b/>
          <w:bCs/>
          <w:i/>
          <w:iCs/>
          <w:sz w:val="32"/>
          <w:szCs w:val="32"/>
          <w:rtl/>
          <w:lang w:val="en-US"/>
        </w:rPr>
        <w:t>محمد أديوان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rtl/>
          <w:lang w:val="en-US"/>
        </w:rPr>
      </w:pPr>
      <w:r w:rsidRPr="00AD19E1">
        <w:rPr>
          <w:rFonts w:cs="Arabic Transparent" w:hint="cs"/>
          <w:sz w:val="32"/>
          <w:szCs w:val="32"/>
          <w:rtl/>
          <w:lang w:val="en-US"/>
        </w:rPr>
        <w:t xml:space="preserve"> الصوت بين النظرين الفلسفي واللساني عند إخوان الصفاء، دار الأمان للطباعة والنشر والتوزيع، </w:t>
      </w:r>
      <w:r w:rsidRPr="00AD19E1">
        <w:rPr>
          <w:rFonts w:cs="Arabic Transparent"/>
          <w:sz w:val="32"/>
          <w:szCs w:val="32"/>
          <w:rtl/>
          <w:lang w:val="en-US"/>
        </w:rPr>
        <w:t xml:space="preserve"> </w:t>
      </w:r>
      <w:r w:rsidRPr="00AD19E1">
        <w:rPr>
          <w:rFonts w:cs="Arabic Transparent" w:hint="cs"/>
          <w:sz w:val="32"/>
          <w:szCs w:val="32"/>
          <w:rtl/>
          <w:lang w:val="en-US"/>
        </w:rPr>
        <w:t>الرباط</w:t>
      </w:r>
      <w:r w:rsidR="00F95F31">
        <w:rPr>
          <w:rFonts w:cs="Arabic Transparent" w:hint="cs"/>
          <w:sz w:val="32"/>
          <w:szCs w:val="32"/>
          <w:rtl/>
          <w:lang w:val="en-US"/>
        </w:rPr>
        <w:t>،</w:t>
      </w:r>
      <w:r w:rsidRPr="00AD19E1">
        <w:rPr>
          <w:rFonts w:cs="Arabic Transparent"/>
          <w:sz w:val="32"/>
          <w:szCs w:val="32"/>
          <w:rtl/>
          <w:lang w:val="en-US"/>
        </w:rPr>
        <w:t xml:space="preserve"> </w:t>
      </w:r>
      <w:r w:rsidRPr="00AD19E1">
        <w:rPr>
          <w:rFonts w:cs="Arabic Transparent" w:hint="cs"/>
          <w:sz w:val="32"/>
          <w:szCs w:val="32"/>
          <w:rtl/>
          <w:lang w:val="en-US"/>
        </w:rPr>
        <w:t>المغرب ط1، 1427هـ/2006م.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محمد إسحاق العناني :</w:t>
      </w:r>
    </w:p>
    <w:p w:rsidR="00AD19E1" w:rsidRPr="006B3A5D"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مدخل إلى الصوتيات، دار وائل للنشر، عمّان</w:t>
      </w:r>
      <w:r w:rsidR="00F95F31">
        <w:rPr>
          <w:rFonts w:cs="Arabic Transparent" w:hint="cs"/>
          <w:sz w:val="32"/>
          <w:szCs w:val="32"/>
          <w:rtl/>
          <w:lang w:val="en-US"/>
        </w:rPr>
        <w:t>،</w:t>
      </w:r>
      <w:r w:rsidRPr="00AD19E1">
        <w:rPr>
          <w:rFonts w:cs="Arabic Transparent"/>
          <w:sz w:val="32"/>
          <w:szCs w:val="32"/>
          <w:rtl/>
          <w:lang w:val="en-US"/>
        </w:rPr>
        <w:t xml:space="preserve"> </w:t>
      </w:r>
      <w:r w:rsidRPr="00AD19E1">
        <w:rPr>
          <w:rFonts w:cs="Arabic Transparent" w:hint="cs"/>
          <w:sz w:val="32"/>
          <w:szCs w:val="32"/>
          <w:rtl/>
          <w:lang w:val="en-US"/>
        </w:rPr>
        <w:t>الأردن، ط1، 2008م.</w:t>
      </w:r>
    </w:p>
    <w:p w:rsidR="006B3A5D" w:rsidRPr="00AD19E1" w:rsidRDefault="006B3A5D" w:rsidP="00C4593F">
      <w:pPr>
        <w:bidi/>
        <w:spacing w:before="100" w:beforeAutospacing="1" w:after="100" w:afterAutospacing="1"/>
        <w:jc w:val="both"/>
        <w:rPr>
          <w:rFonts w:cs="Arabic Transparent"/>
          <w:sz w:val="32"/>
          <w:szCs w:val="32"/>
          <w:lang w:bidi="ar-DZ"/>
        </w:rPr>
      </w:pP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محمد بن إبراهيم الحمد :</w:t>
      </w:r>
    </w:p>
    <w:p w:rsidR="00AD19E1" w:rsidRDefault="00AD19E1" w:rsidP="00C4593F">
      <w:pPr>
        <w:numPr>
          <w:ilvl w:val="0"/>
          <w:numId w:val="20"/>
        </w:numPr>
        <w:bidi/>
        <w:spacing w:before="100" w:beforeAutospacing="1" w:after="100" w:afterAutospacing="1"/>
        <w:ind w:left="0"/>
        <w:jc w:val="both"/>
        <w:rPr>
          <w:rFonts w:cs="Arabic Transparent"/>
          <w:sz w:val="32"/>
          <w:szCs w:val="32"/>
          <w:lang w:val="en-US"/>
        </w:rPr>
      </w:pPr>
      <w:r w:rsidRPr="00AD19E1">
        <w:rPr>
          <w:rFonts w:cs="Arabic Transparent" w:hint="cs"/>
          <w:sz w:val="32"/>
          <w:szCs w:val="32"/>
          <w:rtl/>
          <w:lang w:val="en-US"/>
        </w:rPr>
        <w:t>فقه اللغة مفهومه موضوعاته قضاياه، دار ابن خزيمة للنشر والتوزيع، الرياض</w:t>
      </w:r>
      <w:r w:rsidR="00F95F31">
        <w:rPr>
          <w:rFonts w:cs="Arabic Transparent" w:hint="cs"/>
          <w:sz w:val="32"/>
          <w:szCs w:val="32"/>
          <w:rtl/>
          <w:lang w:val="en-US"/>
        </w:rPr>
        <w:t>،</w:t>
      </w:r>
      <w:r w:rsidRPr="00AD19E1">
        <w:rPr>
          <w:rFonts w:cs="Arabic Transparent" w:hint="cs"/>
          <w:sz w:val="32"/>
          <w:szCs w:val="32"/>
          <w:rtl/>
          <w:lang w:val="en-US"/>
        </w:rPr>
        <w:t xml:space="preserve"> السعودية، ط1، 1426هـ/ 2005م.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محمد حسن حسن جبل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المختصر في أصوات اللغة العربية- دراسة نظرية وتطبيقية-، مكتبة الآداب، القاهرة</w:t>
      </w:r>
      <w:r w:rsidR="00F95F31">
        <w:rPr>
          <w:rFonts w:cs="Arabic Transparent" w:hint="cs"/>
          <w:sz w:val="32"/>
          <w:szCs w:val="32"/>
          <w:rtl/>
          <w:lang w:val="en-US"/>
        </w:rPr>
        <w:t>،</w:t>
      </w:r>
      <w:r w:rsidRPr="00AD19E1">
        <w:rPr>
          <w:rFonts w:cs="Arabic Transparent" w:hint="cs"/>
          <w:sz w:val="32"/>
          <w:szCs w:val="32"/>
          <w:rtl/>
          <w:lang w:val="en-US"/>
        </w:rPr>
        <w:t xml:space="preserve"> مصر، ط5، 1429هـ/ 2008م.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محمد حولة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الأرطفونيا علم اضطرابات اللّغة والكلام والصّوت. دار هومة، بوزريعة، الجزائر .ط3،2009م.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محمد خان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اللهجات العربية والقراءات القرآنية دراسة في البحر المحيط، دار الفجر للنشر والتوزيع، القاهرة، مصر، 2002م.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محمد رشاد الحمزاوي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المصطلحات اللغوية الحديثة في اللغة العربية، الدار التونسية للنشر، تونس، 1987.</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محمد صالح الضالع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rtl/>
          <w:lang w:val="en-US"/>
        </w:rPr>
      </w:pPr>
      <w:r w:rsidRPr="00AD19E1">
        <w:rPr>
          <w:rFonts w:cs="Arabic Transparent" w:hint="cs"/>
          <w:sz w:val="32"/>
          <w:szCs w:val="32"/>
          <w:rtl/>
          <w:lang w:val="en-US"/>
        </w:rPr>
        <w:t>الأسلوبية الصوتية، دار غريب، القاهرة</w:t>
      </w:r>
      <w:r w:rsidR="00F95F31">
        <w:rPr>
          <w:rFonts w:cs="Arabic Transparent" w:hint="cs"/>
          <w:sz w:val="32"/>
          <w:szCs w:val="32"/>
          <w:rtl/>
          <w:lang w:val="en-US"/>
        </w:rPr>
        <w:t>،</w:t>
      </w:r>
      <w:r w:rsidRPr="00AD19E1">
        <w:rPr>
          <w:rFonts w:cs="Arabic Transparent" w:hint="cs"/>
          <w:sz w:val="32"/>
          <w:szCs w:val="32"/>
          <w:rtl/>
          <w:lang w:val="en-US"/>
        </w:rPr>
        <w:t xml:space="preserve"> مصر، 2002م.</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علوم الصوتيات عند ابن سينا.</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محمد عبد الرحيم عدس :</w:t>
      </w:r>
    </w:p>
    <w:p w:rsidR="00AD19E1" w:rsidRPr="006B3A5D"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فن الإلقاء، دار الفكر، عمّان- الأردن، ط3، 1425هـ/2005م.</w:t>
      </w:r>
    </w:p>
    <w:p w:rsidR="006B3A5D" w:rsidRPr="00945A8C" w:rsidRDefault="006B3A5D" w:rsidP="00C4593F">
      <w:pPr>
        <w:bidi/>
        <w:spacing w:before="100" w:beforeAutospacing="1" w:after="100" w:afterAutospacing="1"/>
        <w:jc w:val="both"/>
        <w:rPr>
          <w:rFonts w:cs="Arabic Transparent"/>
          <w:sz w:val="32"/>
          <w:szCs w:val="32"/>
          <w:lang w:bidi="ar-DZ"/>
        </w:rPr>
      </w:pP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 xml:space="preserve">محمد علي الخولي :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rtl/>
          <w:lang w:val="en-US" w:bidi="ar-DZ"/>
        </w:rPr>
      </w:pPr>
      <w:r w:rsidRPr="00AD19E1">
        <w:rPr>
          <w:rFonts w:cs="Arabic Transparent" w:hint="cs"/>
          <w:sz w:val="32"/>
          <w:szCs w:val="32"/>
          <w:rtl/>
          <w:lang w:val="en-US"/>
        </w:rPr>
        <w:t>الأصوات اللغوية، دار الفلاح للنشر والتوزيع، عمان ،الأردن، 1990م.</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مدخل إلى علم اللغة، دار الفلاح، عمّان، الأردن، 2000م.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محمد عواد الحموز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معجم أسماء الأصوات وحكاياتها، ط1</w:t>
      </w:r>
      <w:r w:rsidR="001F401A">
        <w:rPr>
          <w:rFonts w:cs="Arabic Transparent" w:hint="cs"/>
          <w:sz w:val="32"/>
          <w:szCs w:val="32"/>
          <w:rtl/>
          <w:lang w:val="en-US"/>
        </w:rPr>
        <w:t>، دار صفاء للنشر والتوزيع، عمان</w:t>
      </w:r>
      <w:r w:rsidRPr="00AD19E1">
        <w:rPr>
          <w:rFonts w:cs="Arabic Transparent" w:hint="cs"/>
          <w:sz w:val="32"/>
          <w:szCs w:val="32"/>
          <w:rtl/>
          <w:lang w:val="en-US"/>
        </w:rPr>
        <w:t>،</w:t>
      </w:r>
      <w:r w:rsidR="001F401A">
        <w:rPr>
          <w:rFonts w:cs="Arabic Transparent" w:hint="cs"/>
          <w:sz w:val="32"/>
          <w:szCs w:val="32"/>
          <w:rtl/>
          <w:lang w:val="en-US"/>
        </w:rPr>
        <w:t xml:space="preserve"> </w:t>
      </w:r>
      <w:r w:rsidRPr="00AD19E1">
        <w:rPr>
          <w:rFonts w:cs="Arabic Transparent" w:hint="cs"/>
          <w:sz w:val="32"/>
          <w:szCs w:val="32"/>
          <w:rtl/>
          <w:lang w:val="en-US"/>
        </w:rPr>
        <w:t>الأردن، 2007م/1427هـ.</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 xml:space="preserve">محمد عيد: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rtl/>
          <w:lang w:val="en-US"/>
        </w:rPr>
      </w:pPr>
      <w:r w:rsidRPr="00AD19E1">
        <w:rPr>
          <w:rFonts w:cs="Arabic Transparent" w:hint="cs"/>
          <w:sz w:val="32"/>
          <w:szCs w:val="32"/>
          <w:rtl/>
          <w:lang w:val="en-US"/>
        </w:rPr>
        <w:t>المظاهر الطارئة على الفصحى، عالم الكتب، القاهرة، 1980م.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 xml:space="preserve">محمد فتح الله الصغير :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الخصائص النطقية والفيزيائية للصوامت الرنينية في العربية، تقديم شريف استيتية، عالم الكتب الحديث، إربد،</w:t>
      </w:r>
      <w:r w:rsidRPr="00AD19E1">
        <w:rPr>
          <w:rFonts w:cs="Arabic Transparent"/>
          <w:sz w:val="32"/>
          <w:szCs w:val="32"/>
          <w:rtl/>
          <w:lang w:val="en-US"/>
        </w:rPr>
        <w:t xml:space="preserve"> </w:t>
      </w:r>
      <w:r w:rsidRPr="00AD19E1">
        <w:rPr>
          <w:rFonts w:cs="Arabic Transparent" w:hint="cs"/>
          <w:sz w:val="32"/>
          <w:szCs w:val="32"/>
          <w:rtl/>
          <w:lang w:val="en-US"/>
        </w:rPr>
        <w:t>الأردن، ط1، 1428هـ-2008م.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 xml:space="preserve">محمد كشاش :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علل اللسان وأمراض اللغة (رؤية لغوية- إكلينيكية) وانعكاساتها الاجتماعية، المكتبة العصرية، صيدا، بيروت، ط1، 1419هـ/1998م.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 xml:space="preserve">محمد محمد داود :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الصوائت والمعنى في العربية دراسة دلالية ومعجمية، دار غريب، القاهرة</w:t>
      </w:r>
      <w:r w:rsidR="00F95F31">
        <w:rPr>
          <w:rFonts w:cs="Arabic Transparent" w:hint="cs"/>
          <w:sz w:val="32"/>
          <w:szCs w:val="32"/>
          <w:rtl/>
          <w:lang w:val="en-US"/>
        </w:rPr>
        <w:t>،</w:t>
      </w:r>
      <w:r w:rsidRPr="00AD19E1">
        <w:rPr>
          <w:rFonts w:cs="Arabic Transparent" w:hint="cs"/>
          <w:sz w:val="32"/>
          <w:szCs w:val="32"/>
          <w:rtl/>
          <w:lang w:val="en-US"/>
        </w:rPr>
        <w:t xml:space="preserve"> مصر، 2001م.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محمد مفتاح :</w:t>
      </w:r>
    </w:p>
    <w:p w:rsidR="00AD19E1" w:rsidRPr="006B3A5D"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المفاهيم معالم نحو تأويل واقعي، المركز الثقافي العربي، الدار البيضاء، المغرب، ط</w:t>
      </w:r>
      <w:r w:rsidRPr="00AD19E1">
        <w:rPr>
          <w:rFonts w:cs="Arabic Transparent"/>
          <w:sz w:val="32"/>
          <w:szCs w:val="32"/>
          <w:rtl/>
          <w:lang w:val="en-US"/>
        </w:rPr>
        <w:t>1</w:t>
      </w:r>
      <w:r w:rsidRPr="00AD19E1">
        <w:rPr>
          <w:rFonts w:cs="Arabic Transparent" w:hint="cs"/>
          <w:sz w:val="32"/>
          <w:szCs w:val="32"/>
          <w:rtl/>
          <w:lang w:val="en-US"/>
        </w:rPr>
        <w:t>، 1999م.</w:t>
      </w:r>
    </w:p>
    <w:p w:rsidR="006B3A5D" w:rsidRPr="00AD19E1" w:rsidRDefault="006B3A5D" w:rsidP="00C4593F">
      <w:pPr>
        <w:bidi/>
        <w:spacing w:before="100" w:beforeAutospacing="1" w:after="100" w:afterAutospacing="1"/>
        <w:jc w:val="both"/>
        <w:rPr>
          <w:rFonts w:cs="Arabic Transparent"/>
          <w:sz w:val="32"/>
          <w:szCs w:val="32"/>
          <w:lang w:bidi="ar-DZ"/>
        </w:rPr>
      </w:pP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محمد منصف القماطي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الأصوات ووظائفها، دار الوليد، طرابلس ،الجماهيرية الليبية، 2003م.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محمد يحي سالم الجبوري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مفهوم القوة والضعف في أصوات العربية، دار الكتب العلمية، بيروت</w:t>
      </w:r>
      <w:r w:rsidR="00F95F31">
        <w:rPr>
          <w:rFonts w:cs="Arabic Transparent" w:hint="cs"/>
          <w:sz w:val="32"/>
          <w:szCs w:val="32"/>
          <w:rtl/>
          <w:lang w:val="en-US"/>
        </w:rPr>
        <w:t>،</w:t>
      </w:r>
      <w:r w:rsidRPr="00AD19E1">
        <w:rPr>
          <w:rFonts w:cs="Arabic Transparent" w:hint="cs"/>
          <w:sz w:val="32"/>
          <w:szCs w:val="32"/>
          <w:rtl/>
          <w:lang w:val="en-US"/>
        </w:rPr>
        <w:t xml:space="preserve"> لبنان، ط1، 1427هـ/ 2006م.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محمود السعران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علم اللغة مقدمة للقارئ العربي، دار الفكر العربي، القاهرة</w:t>
      </w:r>
      <w:r w:rsidR="00F95F31">
        <w:rPr>
          <w:rFonts w:cs="Arabic Transparent" w:hint="cs"/>
          <w:sz w:val="32"/>
          <w:szCs w:val="32"/>
          <w:rtl/>
          <w:lang w:val="en-US"/>
        </w:rPr>
        <w:t>،</w:t>
      </w:r>
      <w:r w:rsidRPr="00AD19E1">
        <w:rPr>
          <w:rFonts w:cs="Arabic Transparent" w:hint="cs"/>
          <w:sz w:val="32"/>
          <w:szCs w:val="32"/>
          <w:rtl/>
          <w:lang w:val="en-US"/>
        </w:rPr>
        <w:t xml:space="preserve"> مصر، ط2، 1417هـ/ 1997م.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محمود رأفت بن حسن زلط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كيف نقرأ القرآن كما أنزله الرحمن، مؤسسة قرطبة، القاهرة، ط2، 1425هـ/ 2004م.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محمود فهمي حجازي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علم اللغة العربي مدخل تاريخي مقارن في ضوء التراث واللغات السامية، دار غريب للطباعة، القاهرة ،مصر، 1996م.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 xml:space="preserve">مصطفى صلاح قطب: </w:t>
      </w:r>
    </w:p>
    <w:p w:rsidR="00AD19E1" w:rsidRPr="006B3A5D"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الأصوات وتصحيح عيوب النطق والكلام، الصحوة للنشر والتوزيع، القاهرة، مصر، ط1- 1430هـ/2009م.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مكي درار وبسناسي سعاد :</w:t>
      </w:r>
    </w:p>
    <w:p w:rsid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المقررات الصوتية في البرامج الوزارية للجامعة الجزائرية دراسة تحليلية تطبيقية، دار الأديب، السانيا، وهران، ط1، 2007م.</w:t>
      </w:r>
    </w:p>
    <w:p w:rsidR="00620620" w:rsidRPr="00AD19E1" w:rsidRDefault="00620620" w:rsidP="00C4593F">
      <w:pPr>
        <w:bidi/>
        <w:spacing w:before="100" w:beforeAutospacing="1" w:after="100" w:afterAutospacing="1"/>
        <w:jc w:val="both"/>
        <w:rPr>
          <w:rFonts w:cs="Arabic Transparent"/>
          <w:sz w:val="32"/>
          <w:szCs w:val="32"/>
          <w:lang w:bidi="ar-DZ"/>
        </w:rPr>
      </w:pP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مكي درار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rtl/>
          <w:lang w:val="en-US" w:bidi="ar-DZ"/>
        </w:rPr>
      </w:pPr>
      <w:r w:rsidRPr="00AD19E1">
        <w:rPr>
          <w:rFonts w:cs="Arabic Transparent" w:hint="cs"/>
          <w:sz w:val="32"/>
          <w:szCs w:val="32"/>
          <w:rtl/>
          <w:lang w:val="en-US"/>
        </w:rPr>
        <w:t>الحروف العربية وتبدلاتها الصوتية في كتاب سيبويه -خلفيات وامتد</w:t>
      </w:r>
      <w:r w:rsidR="00945A8C">
        <w:rPr>
          <w:rFonts w:cs="Arabic Transparent" w:hint="cs"/>
          <w:sz w:val="32"/>
          <w:szCs w:val="32"/>
          <w:rtl/>
          <w:lang w:val="en-US"/>
        </w:rPr>
        <w:t>اد</w:t>
      </w:r>
      <w:r w:rsidRPr="00AD19E1">
        <w:rPr>
          <w:rFonts w:cs="Arabic Transparent" w:hint="cs"/>
          <w:sz w:val="32"/>
          <w:szCs w:val="32"/>
          <w:rtl/>
          <w:lang w:val="en-US"/>
        </w:rPr>
        <w:t>، منشورات اتحاد الكتاب العرب، دمشق</w:t>
      </w:r>
      <w:r w:rsidR="00F95F31">
        <w:rPr>
          <w:rFonts w:cs="Arabic Transparent" w:hint="cs"/>
          <w:sz w:val="32"/>
          <w:szCs w:val="32"/>
          <w:rtl/>
          <w:lang w:val="en-US"/>
        </w:rPr>
        <w:t>،</w:t>
      </w:r>
      <w:r w:rsidRPr="00AD19E1">
        <w:rPr>
          <w:rFonts w:cs="Arabic Transparent" w:hint="cs"/>
          <w:sz w:val="32"/>
          <w:szCs w:val="32"/>
          <w:rtl/>
          <w:lang w:val="en-US"/>
        </w:rPr>
        <w:t xml:space="preserve"> سورية، 2007م.</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rtl/>
          <w:lang w:val="en-US"/>
        </w:rPr>
      </w:pPr>
      <w:r w:rsidRPr="00AD19E1">
        <w:rPr>
          <w:rFonts w:cs="Arabic Transparent" w:hint="cs"/>
          <w:sz w:val="32"/>
          <w:szCs w:val="32"/>
          <w:rtl/>
          <w:lang w:val="en-US"/>
        </w:rPr>
        <w:t>المجمل في المباحث الصوتية من الآثار العر</w:t>
      </w:r>
      <w:r w:rsidR="00F95F31">
        <w:rPr>
          <w:rFonts w:cs="Arabic Transparent" w:hint="cs"/>
          <w:sz w:val="32"/>
          <w:szCs w:val="32"/>
          <w:rtl/>
          <w:lang w:val="en-US"/>
        </w:rPr>
        <w:t>بية، دار الأديب للنشر والتوزيع،</w:t>
      </w:r>
      <w:r w:rsidRPr="00AD19E1">
        <w:rPr>
          <w:rFonts w:cs="Arabic Transparent"/>
          <w:sz w:val="32"/>
          <w:szCs w:val="32"/>
          <w:rtl/>
          <w:lang w:val="en-US"/>
        </w:rPr>
        <w:t xml:space="preserve"> </w:t>
      </w:r>
      <w:r w:rsidRPr="00AD19E1">
        <w:rPr>
          <w:rFonts w:cs="Arabic Transparent" w:hint="cs"/>
          <w:sz w:val="32"/>
          <w:szCs w:val="32"/>
          <w:rtl/>
          <w:lang w:val="en-US"/>
        </w:rPr>
        <w:t>السانيا،</w:t>
      </w:r>
      <w:r w:rsidRPr="00AD19E1">
        <w:rPr>
          <w:rFonts w:cs="Arabic Transparent"/>
          <w:sz w:val="32"/>
          <w:szCs w:val="32"/>
          <w:rtl/>
          <w:lang w:val="en-US"/>
        </w:rPr>
        <w:t xml:space="preserve"> </w:t>
      </w:r>
      <w:r w:rsidRPr="00AD19E1">
        <w:rPr>
          <w:rFonts w:cs="Arabic Transparent" w:hint="cs"/>
          <w:sz w:val="32"/>
          <w:szCs w:val="32"/>
          <w:rtl/>
          <w:lang w:val="en-US"/>
        </w:rPr>
        <w:t>وهران ط2، 2006م.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 xml:space="preserve">ممدوح محمد خسارة :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علم المصطلح وطرائق وضع المصطلحات في العربية، دار الفكر، دمشق، سورية، ط1، 2008م.</w:t>
      </w:r>
    </w:p>
    <w:p w:rsidR="00AD19E1" w:rsidRPr="00712C2A" w:rsidRDefault="000111B7" w:rsidP="00C4593F">
      <w:pPr>
        <w:numPr>
          <w:ilvl w:val="0"/>
          <w:numId w:val="19"/>
        </w:numPr>
        <w:bidi/>
        <w:spacing w:before="100" w:beforeAutospacing="1" w:after="100" w:afterAutospacing="1"/>
        <w:ind w:left="0"/>
        <w:jc w:val="both"/>
        <w:rPr>
          <w:rFonts w:cs="Arabic Transparent"/>
          <w:b/>
          <w:bCs/>
          <w:i/>
          <w:iCs/>
          <w:sz w:val="32"/>
          <w:szCs w:val="32"/>
          <w:lang w:bidi="ar-DZ"/>
        </w:rPr>
      </w:pPr>
      <w:r>
        <w:rPr>
          <w:rFonts w:cs="Arabic Transparent" w:hint="cs"/>
          <w:b/>
          <w:bCs/>
          <w:i/>
          <w:iCs/>
          <w:sz w:val="32"/>
          <w:szCs w:val="32"/>
          <w:rtl/>
          <w:lang w:val="en-US"/>
        </w:rPr>
        <w:t>موفق الدين أبي</w:t>
      </w:r>
      <w:r w:rsidR="00AD19E1" w:rsidRPr="00712C2A">
        <w:rPr>
          <w:rFonts w:cs="Arabic Transparent" w:hint="cs"/>
          <w:b/>
          <w:bCs/>
          <w:i/>
          <w:iCs/>
          <w:sz w:val="32"/>
          <w:szCs w:val="32"/>
          <w:rtl/>
          <w:lang w:val="en-US"/>
        </w:rPr>
        <w:t xml:space="preserve"> البقاء يعيش بن علي بن يعيش الموصلي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شرح المفصل للزمخشري، قدم له ووضع حواشيه</w:t>
      </w:r>
      <w:r w:rsidR="000111B7">
        <w:rPr>
          <w:rFonts w:cs="Arabic Transparent" w:hint="cs"/>
          <w:sz w:val="32"/>
          <w:szCs w:val="32"/>
          <w:rtl/>
          <w:lang w:val="en-US"/>
        </w:rPr>
        <w:t xml:space="preserve"> وفهارسه</w:t>
      </w:r>
      <w:r w:rsidRPr="00AD19E1">
        <w:rPr>
          <w:rFonts w:cs="Arabic Transparent" w:hint="cs"/>
          <w:sz w:val="32"/>
          <w:szCs w:val="32"/>
          <w:rtl/>
          <w:lang w:val="en-US"/>
        </w:rPr>
        <w:t xml:space="preserve"> إميل بديع يعقوب</w:t>
      </w:r>
      <w:r w:rsidR="000111B7">
        <w:rPr>
          <w:rFonts w:cs="Arabic Transparent" w:hint="cs"/>
          <w:sz w:val="32"/>
          <w:szCs w:val="32"/>
          <w:rtl/>
          <w:lang w:val="en-US"/>
        </w:rPr>
        <w:t>، دار الكتب العلمية بيروت، لبنان،ط1،1422هـ-2001م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نادر أحمد جرادات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الأصوات اللغوية عند ابن سينا عيوب النطق وعلاجه، الأكاديميون للنشر والتوزيع، عمان الأردن ط1، 1430هـ/2009م.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نادية رمضان النجار:</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اللغة وأنظمتها بين القدماء والمحدثين، دار الوفاء لدنيا الطباعة والنشر، الاسكندرية ،مصر.2004م.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نجاة علي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فن الإلقاء بين النظرية والتطبيق، الدار المصرية اللبنانية، مصر، ط3، 1424هـ/2003م.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نجلاء محمد عمران:</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مختارات صوتية، المعرفة الجامعية، مصر</w:t>
      </w:r>
      <w:r w:rsidR="000111B7">
        <w:rPr>
          <w:rFonts w:cs="Arabic Transparent" w:hint="cs"/>
          <w:sz w:val="32"/>
          <w:szCs w:val="32"/>
          <w:rtl/>
          <w:lang w:val="en-US"/>
        </w:rPr>
        <w:t>،ن</w:t>
      </w:r>
      <w:r w:rsidRPr="00AD19E1">
        <w:rPr>
          <w:rFonts w:cs="Arabic Transparent" w:hint="cs"/>
          <w:sz w:val="32"/>
          <w:szCs w:val="32"/>
          <w:rtl/>
          <w:lang w:val="en-US"/>
        </w:rPr>
        <w:t>2007م.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نور الهدى لوشن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rtl/>
          <w:lang w:val="en-US"/>
        </w:rPr>
      </w:pPr>
      <w:r w:rsidRPr="00AD19E1">
        <w:rPr>
          <w:rFonts w:cs="Arabic Transparent" w:hint="cs"/>
          <w:sz w:val="32"/>
          <w:szCs w:val="32"/>
          <w:rtl/>
          <w:lang w:val="en-US"/>
        </w:rPr>
        <w:t>مباحث في علم اللغة ومناهج البحث اللغوي، المكتب</w:t>
      </w:r>
      <w:r w:rsidR="00CA21A9">
        <w:rPr>
          <w:rFonts w:cs="Arabic Transparent" w:hint="cs"/>
          <w:sz w:val="32"/>
          <w:szCs w:val="32"/>
          <w:rtl/>
          <w:lang w:val="en-US"/>
        </w:rPr>
        <w:t xml:space="preserve"> الجامعي الحديث، الاسكندرية</w:t>
      </w:r>
      <w:r w:rsidR="000111B7">
        <w:rPr>
          <w:rFonts w:cs="Arabic Transparent" w:hint="cs"/>
          <w:sz w:val="32"/>
          <w:szCs w:val="32"/>
          <w:rtl/>
          <w:lang w:val="en-US"/>
        </w:rPr>
        <w:t>،</w:t>
      </w:r>
      <w:r w:rsidR="00CA21A9">
        <w:rPr>
          <w:rFonts w:cs="Arabic Transparent" w:hint="cs"/>
          <w:sz w:val="32"/>
          <w:szCs w:val="32"/>
          <w:rtl/>
          <w:lang w:val="en-US"/>
        </w:rPr>
        <w:t xml:space="preserve"> مصر،</w:t>
      </w:r>
      <w:r w:rsidR="00CA21A9">
        <w:rPr>
          <w:rFonts w:cs="Arabic Transparent" w:hint="cs"/>
          <w:sz w:val="32"/>
          <w:szCs w:val="32"/>
          <w:rtl/>
          <w:lang w:val="en-US" w:bidi="ar-DZ"/>
        </w:rPr>
        <w:t xml:space="preserve"> 2006م</w:t>
      </w:r>
    </w:p>
    <w:p w:rsidR="00AD19E1" w:rsidRPr="00712C2A" w:rsidRDefault="00AD19E1" w:rsidP="00C4593F">
      <w:pPr>
        <w:numPr>
          <w:ilvl w:val="0"/>
          <w:numId w:val="19"/>
        </w:numPr>
        <w:bidi/>
        <w:spacing w:before="100" w:beforeAutospacing="1" w:after="100" w:afterAutospacing="1"/>
        <w:ind w:left="0"/>
        <w:jc w:val="both"/>
        <w:rPr>
          <w:rFonts w:cs="Arabic Transparent"/>
          <w:b/>
          <w:bCs/>
          <w:i/>
          <w:iCs/>
          <w:sz w:val="32"/>
          <w:szCs w:val="32"/>
          <w:lang w:bidi="ar-DZ"/>
        </w:rPr>
      </w:pPr>
      <w:r w:rsidRPr="00712C2A">
        <w:rPr>
          <w:rFonts w:cs="Arabic Transparent" w:hint="cs"/>
          <w:b/>
          <w:bCs/>
          <w:i/>
          <w:iCs/>
          <w:sz w:val="32"/>
          <w:szCs w:val="32"/>
          <w:rtl/>
          <w:lang w:val="en-US"/>
        </w:rPr>
        <w:t xml:space="preserve">هشام عبد الباري محمد راجح :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الدقائق المحكمات في المخارج والصفات وما يتعلق بهما من الأحكام المهمات، دار الإيمان، الاسكندرية</w:t>
      </w:r>
      <w:r w:rsidR="000111B7">
        <w:rPr>
          <w:rFonts w:cs="Arabic Transparent" w:hint="cs"/>
          <w:sz w:val="32"/>
          <w:szCs w:val="32"/>
          <w:rtl/>
          <w:lang w:val="en-US"/>
        </w:rPr>
        <w:t>،</w:t>
      </w:r>
      <w:r w:rsidRPr="00AD19E1">
        <w:rPr>
          <w:rFonts w:cs="Arabic Transparent" w:hint="cs"/>
          <w:sz w:val="32"/>
          <w:szCs w:val="32"/>
          <w:rtl/>
          <w:lang w:val="en-US"/>
        </w:rPr>
        <w:t xml:space="preserve"> مصر، 1426هـ/ 2006م.</w:t>
      </w:r>
    </w:p>
    <w:p w:rsidR="00A56962" w:rsidRPr="00AD19E1" w:rsidRDefault="00A56962" w:rsidP="003C798C">
      <w:pPr>
        <w:bidi/>
        <w:spacing w:before="100" w:beforeAutospacing="1" w:after="100" w:afterAutospacing="1"/>
        <w:rPr>
          <w:rFonts w:cs="Arabic Transparent"/>
          <w:sz w:val="32"/>
          <w:szCs w:val="32"/>
          <w:rtl/>
          <w:lang w:val="en-US"/>
        </w:rPr>
      </w:pPr>
    </w:p>
    <w:p w:rsidR="00AD19E1" w:rsidRPr="00F81F45" w:rsidRDefault="00AD19E1" w:rsidP="003C798C">
      <w:pPr>
        <w:numPr>
          <w:ilvl w:val="0"/>
          <w:numId w:val="42"/>
        </w:numPr>
        <w:bidi/>
        <w:spacing w:before="100" w:beforeAutospacing="1" w:after="100" w:afterAutospacing="1"/>
        <w:ind w:left="0"/>
        <w:jc w:val="center"/>
        <w:rPr>
          <w:rFonts w:cs="AGA Cordoba Regular"/>
          <w:b/>
          <w:bCs/>
          <w:sz w:val="40"/>
          <w:szCs w:val="40"/>
          <w:lang w:val="en-US"/>
        </w:rPr>
      </w:pPr>
      <w:r w:rsidRPr="00F81F45">
        <w:rPr>
          <w:rFonts w:cs="AGA Cordoba Regular" w:hint="cs"/>
          <w:b/>
          <w:bCs/>
          <w:sz w:val="40"/>
          <w:szCs w:val="40"/>
          <w:rtl/>
          <w:lang w:val="en-US"/>
        </w:rPr>
        <w:t>الكتــــب المترجمــــة :</w:t>
      </w:r>
    </w:p>
    <w:p w:rsidR="00A56962" w:rsidRPr="00AD19E1" w:rsidRDefault="00A56962" w:rsidP="003C798C">
      <w:pPr>
        <w:bidi/>
        <w:spacing w:before="100" w:beforeAutospacing="1" w:after="100" w:afterAutospacing="1"/>
        <w:rPr>
          <w:rFonts w:cs="MCS Rika S_I normal."/>
          <w:sz w:val="40"/>
          <w:szCs w:val="40"/>
          <w:rtl/>
          <w:lang w:val="en-US"/>
        </w:rPr>
      </w:pPr>
    </w:p>
    <w:p w:rsidR="00AD19E1" w:rsidRPr="00F81F45" w:rsidRDefault="00AD19E1" w:rsidP="00C4593F">
      <w:pPr>
        <w:numPr>
          <w:ilvl w:val="0"/>
          <w:numId w:val="38"/>
        </w:numPr>
        <w:bidi/>
        <w:spacing w:before="100" w:beforeAutospacing="1" w:after="100" w:afterAutospacing="1"/>
        <w:ind w:left="0"/>
        <w:jc w:val="both"/>
        <w:rPr>
          <w:rFonts w:cs="Arabic Transparent"/>
          <w:b/>
          <w:bCs/>
          <w:i/>
          <w:iCs/>
          <w:sz w:val="32"/>
          <w:szCs w:val="32"/>
          <w:lang w:bidi="ar-DZ"/>
        </w:rPr>
      </w:pPr>
      <w:r w:rsidRPr="00F81F45">
        <w:rPr>
          <w:rFonts w:cs="Arabic Transparent" w:hint="cs"/>
          <w:b/>
          <w:bCs/>
          <w:i/>
          <w:iCs/>
          <w:sz w:val="32"/>
          <w:szCs w:val="32"/>
          <w:rtl/>
          <w:lang w:val="en-US"/>
        </w:rPr>
        <w:t>إرنست بولجرام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مدخل إلى التصوير الطيفي للكلام، ترجمة سعد عبد العزيز مصلوح، عالم الكتب، القاهرة</w:t>
      </w:r>
      <w:r w:rsidR="000111B7">
        <w:rPr>
          <w:rFonts w:cs="Arabic Transparent" w:hint="cs"/>
          <w:sz w:val="32"/>
          <w:szCs w:val="32"/>
          <w:rtl/>
          <w:lang w:val="en-US"/>
        </w:rPr>
        <w:t>،</w:t>
      </w:r>
      <w:r w:rsidRPr="00AD19E1">
        <w:rPr>
          <w:rFonts w:cs="Arabic Transparent" w:hint="cs"/>
          <w:sz w:val="32"/>
          <w:szCs w:val="32"/>
          <w:rtl/>
          <w:lang w:val="en-US"/>
        </w:rPr>
        <w:t xml:space="preserve"> مصر، ط1، 1422هـ/2002م.</w:t>
      </w:r>
    </w:p>
    <w:p w:rsidR="00AD19E1" w:rsidRPr="00F81F45" w:rsidRDefault="00AD19E1" w:rsidP="00C4593F">
      <w:pPr>
        <w:numPr>
          <w:ilvl w:val="0"/>
          <w:numId w:val="38"/>
        </w:numPr>
        <w:bidi/>
        <w:spacing w:before="100" w:beforeAutospacing="1" w:after="100" w:afterAutospacing="1"/>
        <w:ind w:left="0"/>
        <w:jc w:val="both"/>
        <w:rPr>
          <w:rFonts w:cs="Arabic Transparent"/>
          <w:b/>
          <w:bCs/>
          <w:i/>
          <w:iCs/>
          <w:sz w:val="32"/>
          <w:szCs w:val="32"/>
          <w:lang w:bidi="ar-DZ"/>
        </w:rPr>
      </w:pPr>
      <w:r w:rsidRPr="00F81F45">
        <w:rPr>
          <w:rFonts w:cs="Arabic Transparent" w:hint="cs"/>
          <w:b/>
          <w:bCs/>
          <w:i/>
          <w:iCs/>
          <w:sz w:val="32"/>
          <w:szCs w:val="32"/>
          <w:rtl/>
        </w:rPr>
        <w:t>ج.</w:t>
      </w:r>
      <w:r w:rsidR="00F81F45">
        <w:rPr>
          <w:rFonts w:cs="Arabic Transparent" w:hint="cs"/>
          <w:b/>
          <w:bCs/>
          <w:i/>
          <w:iCs/>
          <w:sz w:val="32"/>
          <w:szCs w:val="32"/>
          <w:rtl/>
        </w:rPr>
        <w:t xml:space="preserve"> </w:t>
      </w:r>
      <w:r w:rsidRPr="00F81F45">
        <w:rPr>
          <w:rFonts w:cs="Arabic Transparent" w:hint="cs"/>
          <w:b/>
          <w:bCs/>
          <w:i/>
          <w:iCs/>
          <w:sz w:val="32"/>
          <w:szCs w:val="32"/>
          <w:rtl/>
        </w:rPr>
        <w:t>فندريس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rPr>
        <w:t>اللغة، تعريب عبد الحميد الدواخلي ومحمد القصّاص، مكتبة الأنجلو المصرية، مطبعة لجنة البيان العربي، القاهرة</w:t>
      </w:r>
      <w:r w:rsidR="000111B7">
        <w:rPr>
          <w:rFonts w:cs="Arabic Transparent" w:hint="cs"/>
          <w:sz w:val="32"/>
          <w:szCs w:val="32"/>
          <w:rtl/>
        </w:rPr>
        <w:t>،</w:t>
      </w:r>
      <w:r w:rsidRPr="00AD19E1">
        <w:rPr>
          <w:rFonts w:cs="Arabic Transparent" w:hint="cs"/>
          <w:sz w:val="32"/>
          <w:szCs w:val="32"/>
          <w:rtl/>
        </w:rPr>
        <w:t xml:space="preserve"> مصر،  1370هـ/ 1950م.</w:t>
      </w:r>
    </w:p>
    <w:p w:rsidR="00AD19E1" w:rsidRPr="00F81F45" w:rsidRDefault="00AD19E1" w:rsidP="00C4593F">
      <w:pPr>
        <w:numPr>
          <w:ilvl w:val="0"/>
          <w:numId w:val="38"/>
        </w:numPr>
        <w:bidi/>
        <w:spacing w:before="100" w:beforeAutospacing="1" w:after="100" w:afterAutospacing="1"/>
        <w:ind w:left="0"/>
        <w:jc w:val="both"/>
        <w:rPr>
          <w:rFonts w:cs="Arabic Transparent"/>
          <w:b/>
          <w:bCs/>
          <w:i/>
          <w:iCs/>
          <w:sz w:val="32"/>
          <w:szCs w:val="32"/>
          <w:lang w:bidi="ar-DZ"/>
        </w:rPr>
      </w:pPr>
      <w:r w:rsidRPr="00F81F45">
        <w:rPr>
          <w:rFonts w:cs="Arabic Transparent" w:hint="cs"/>
          <w:b/>
          <w:bCs/>
          <w:i/>
          <w:iCs/>
          <w:sz w:val="32"/>
          <w:szCs w:val="32"/>
          <w:rtl/>
        </w:rPr>
        <w:t>ستيفن أولمان :</w:t>
      </w:r>
    </w:p>
    <w:p w:rsid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rPr>
        <w:t>دور الكلمة في اللغة، ترجمة كمال محمد بشر، مكتبة الشباب، 1988م.</w:t>
      </w:r>
    </w:p>
    <w:p w:rsidR="00AD19E1" w:rsidRPr="00F81F45" w:rsidRDefault="00AD19E1" w:rsidP="00C4593F">
      <w:pPr>
        <w:numPr>
          <w:ilvl w:val="0"/>
          <w:numId w:val="38"/>
        </w:numPr>
        <w:bidi/>
        <w:spacing w:before="100" w:beforeAutospacing="1" w:after="100" w:afterAutospacing="1"/>
        <w:ind w:left="0"/>
        <w:jc w:val="both"/>
        <w:rPr>
          <w:rFonts w:cs="Arabic Transparent"/>
          <w:b/>
          <w:bCs/>
          <w:i/>
          <w:iCs/>
          <w:sz w:val="32"/>
          <w:szCs w:val="32"/>
          <w:lang w:bidi="ar-DZ"/>
        </w:rPr>
      </w:pPr>
      <w:r w:rsidRPr="00F81F45">
        <w:rPr>
          <w:rFonts w:cs="Arabic Transparent" w:hint="cs"/>
          <w:b/>
          <w:bCs/>
          <w:i/>
          <w:iCs/>
          <w:sz w:val="32"/>
          <w:szCs w:val="32"/>
          <w:rtl/>
          <w:lang w:val="en-US"/>
        </w:rPr>
        <w:t>سلمان حسن العاني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التشكيل الصوتي في اللغة العربية فونولوجيا العربية ترجمة ياسر الملاح، النادي الأدبي الثقافي، جدة، السعودية ط1، 1403هـ/1983م.</w:t>
      </w:r>
    </w:p>
    <w:p w:rsidR="00AD19E1" w:rsidRPr="00F81F45" w:rsidRDefault="00AD19E1" w:rsidP="00C4593F">
      <w:pPr>
        <w:numPr>
          <w:ilvl w:val="0"/>
          <w:numId w:val="38"/>
        </w:numPr>
        <w:bidi/>
        <w:spacing w:before="100" w:beforeAutospacing="1" w:after="100" w:afterAutospacing="1"/>
        <w:ind w:left="0"/>
        <w:jc w:val="both"/>
        <w:rPr>
          <w:rFonts w:cs="Arabic Transparent"/>
          <w:b/>
          <w:bCs/>
          <w:i/>
          <w:iCs/>
          <w:sz w:val="32"/>
          <w:szCs w:val="32"/>
          <w:lang w:bidi="ar-DZ"/>
        </w:rPr>
      </w:pPr>
      <w:r w:rsidRPr="00F81F45">
        <w:rPr>
          <w:rFonts w:cs="Arabic Transparent" w:hint="cs"/>
          <w:b/>
          <w:bCs/>
          <w:i/>
          <w:iCs/>
          <w:sz w:val="32"/>
          <w:szCs w:val="32"/>
          <w:rtl/>
          <w:lang w:val="en-US"/>
        </w:rPr>
        <w:t>كارل ديتر بونتنج :</w:t>
      </w:r>
    </w:p>
    <w:p w:rsidR="00AD19E1" w:rsidRPr="00945A8C"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المدخل إلى علم اللغة، ترجمة وتعليق سعيد حسن بحيري، مؤسسة المختار للنشر والتوزيع، القاهرة ،مصر، ط1-2003م.</w:t>
      </w:r>
    </w:p>
    <w:p w:rsidR="00AD19E1" w:rsidRPr="00F81F45" w:rsidRDefault="00AD19E1" w:rsidP="00C4593F">
      <w:pPr>
        <w:numPr>
          <w:ilvl w:val="0"/>
          <w:numId w:val="38"/>
        </w:numPr>
        <w:bidi/>
        <w:spacing w:before="100" w:beforeAutospacing="1" w:after="100" w:afterAutospacing="1"/>
        <w:ind w:left="0"/>
        <w:jc w:val="both"/>
        <w:rPr>
          <w:rFonts w:cs="Arabic Transparent"/>
          <w:b/>
          <w:bCs/>
          <w:i/>
          <w:iCs/>
          <w:sz w:val="32"/>
          <w:szCs w:val="32"/>
          <w:lang w:bidi="ar-DZ"/>
        </w:rPr>
      </w:pPr>
      <w:r w:rsidRPr="00F81F45">
        <w:rPr>
          <w:rFonts w:cs="Arabic Transparent" w:hint="cs"/>
          <w:b/>
          <w:bCs/>
          <w:i/>
          <w:iCs/>
          <w:sz w:val="32"/>
          <w:szCs w:val="32"/>
          <w:rtl/>
          <w:lang w:bidi="ar-DZ"/>
        </w:rPr>
        <w:t>ماريو باي :</w:t>
      </w:r>
    </w:p>
    <w:p w:rsidR="006B3A5D" w:rsidRPr="006B3A5D"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bidi="ar-DZ"/>
        </w:rPr>
        <w:t>أسس علم اللغة</w:t>
      </w:r>
      <w:r w:rsidRPr="00AD19E1">
        <w:rPr>
          <w:rFonts w:cs="Arabic Transparent"/>
          <w:sz w:val="32"/>
          <w:szCs w:val="32"/>
          <w:lang w:bidi="ar-DZ"/>
        </w:rPr>
        <w:t xml:space="preserve">  </w:t>
      </w:r>
      <w:r w:rsidRPr="00AD19E1">
        <w:rPr>
          <w:rFonts w:cs="Arabic Transparent" w:hint="cs"/>
          <w:sz w:val="32"/>
          <w:szCs w:val="32"/>
          <w:rtl/>
          <w:lang w:bidi="ar-DZ"/>
        </w:rPr>
        <w:t xml:space="preserve"> </w:t>
      </w:r>
      <w:r w:rsidRPr="00AD19E1">
        <w:rPr>
          <w:rFonts w:cs="Arabic Transparent"/>
          <w:sz w:val="32"/>
          <w:szCs w:val="32"/>
          <w:lang w:bidi="ar-DZ"/>
        </w:rPr>
        <w:t>INVITATION TO LINGUISTICS</w:t>
      </w:r>
      <w:r w:rsidRPr="00AD19E1">
        <w:rPr>
          <w:rFonts w:cs="Arabic Transparent" w:hint="cs"/>
          <w:sz w:val="32"/>
          <w:szCs w:val="32"/>
          <w:rtl/>
          <w:lang w:bidi="ar-DZ"/>
        </w:rPr>
        <w:t>، ترجمة وتعليق أحمد مختار عمر، عالم الكتب، القاهرة</w:t>
      </w:r>
      <w:r w:rsidR="000111B7">
        <w:rPr>
          <w:rFonts w:cs="Arabic Transparent" w:hint="cs"/>
          <w:sz w:val="32"/>
          <w:szCs w:val="32"/>
          <w:rtl/>
          <w:lang w:bidi="ar-DZ"/>
        </w:rPr>
        <w:t>،</w:t>
      </w:r>
      <w:r w:rsidRPr="00AD19E1">
        <w:rPr>
          <w:rFonts w:cs="Arabic Transparent" w:hint="cs"/>
          <w:sz w:val="32"/>
          <w:szCs w:val="32"/>
          <w:rtl/>
          <w:lang w:bidi="ar-DZ"/>
        </w:rPr>
        <w:t xml:space="preserve"> مصر، ط8، 1419هـ/ 1992م.</w:t>
      </w:r>
    </w:p>
    <w:p w:rsidR="00AD19E1" w:rsidRPr="00F81F45" w:rsidRDefault="00AD19E1" w:rsidP="00C4593F">
      <w:pPr>
        <w:numPr>
          <w:ilvl w:val="0"/>
          <w:numId w:val="38"/>
        </w:numPr>
        <w:bidi/>
        <w:spacing w:before="100" w:beforeAutospacing="1" w:after="100" w:afterAutospacing="1"/>
        <w:ind w:left="0"/>
        <w:jc w:val="both"/>
        <w:rPr>
          <w:rFonts w:cs="Arabic Transparent"/>
          <w:b/>
          <w:bCs/>
          <w:i/>
          <w:iCs/>
          <w:sz w:val="32"/>
          <w:szCs w:val="32"/>
          <w:lang w:bidi="ar-DZ"/>
        </w:rPr>
      </w:pPr>
      <w:r w:rsidRPr="00F81F45">
        <w:rPr>
          <w:rFonts w:cs="Arabic Transparent" w:hint="cs"/>
          <w:b/>
          <w:bCs/>
          <w:i/>
          <w:iCs/>
          <w:sz w:val="32"/>
          <w:szCs w:val="32"/>
          <w:rtl/>
        </w:rPr>
        <w:t>ن.</w:t>
      </w:r>
      <w:r w:rsidR="00F81F45">
        <w:rPr>
          <w:rFonts w:cs="Arabic Transparent" w:hint="cs"/>
          <w:b/>
          <w:bCs/>
          <w:i/>
          <w:iCs/>
          <w:sz w:val="32"/>
          <w:szCs w:val="32"/>
          <w:rtl/>
        </w:rPr>
        <w:t xml:space="preserve"> </w:t>
      </w:r>
      <w:r w:rsidRPr="00F81F45">
        <w:rPr>
          <w:rFonts w:cs="Arabic Transparent" w:hint="cs"/>
          <w:b/>
          <w:bCs/>
          <w:i/>
          <w:iCs/>
          <w:sz w:val="32"/>
          <w:szCs w:val="32"/>
          <w:rtl/>
        </w:rPr>
        <w:t>ي.</w:t>
      </w:r>
      <w:r w:rsidR="00F81F45">
        <w:rPr>
          <w:rFonts w:cs="Arabic Transparent" w:hint="cs"/>
          <w:b/>
          <w:bCs/>
          <w:i/>
          <w:iCs/>
          <w:sz w:val="32"/>
          <w:szCs w:val="32"/>
          <w:rtl/>
        </w:rPr>
        <w:t xml:space="preserve"> </w:t>
      </w:r>
      <w:r w:rsidRPr="00F81F45">
        <w:rPr>
          <w:rFonts w:cs="Arabic Transparent" w:hint="cs"/>
          <w:b/>
          <w:bCs/>
          <w:i/>
          <w:iCs/>
          <w:sz w:val="32"/>
          <w:szCs w:val="32"/>
          <w:rtl/>
        </w:rPr>
        <w:t>كولنج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rPr>
        <w:t xml:space="preserve"> الموسوعة اللغوية </w:t>
      </w:r>
      <w:r w:rsidRPr="00AD19E1">
        <w:rPr>
          <w:rFonts w:cs="Arabic Transparent"/>
          <w:sz w:val="32"/>
          <w:szCs w:val="32"/>
          <w:lang w:bidi="ar-DZ"/>
        </w:rPr>
        <w:t>AN ENCYCLOPEDIA OF LANGUAGE</w:t>
      </w:r>
      <w:r w:rsidRPr="00AD19E1">
        <w:rPr>
          <w:rFonts w:cs="Arabic Transparent" w:hint="cs"/>
          <w:sz w:val="32"/>
          <w:szCs w:val="32"/>
          <w:rtl/>
        </w:rPr>
        <w:t xml:space="preserve">، ترجمة محي الدين حميدي وعبد الله الحميدان، جامعة الملك سعود، النشر العلمي والمطابع. </w:t>
      </w:r>
    </w:p>
    <w:p w:rsidR="00AD19E1" w:rsidRPr="00F81F45" w:rsidRDefault="00AD19E1" w:rsidP="00C4593F">
      <w:pPr>
        <w:numPr>
          <w:ilvl w:val="0"/>
          <w:numId w:val="38"/>
        </w:numPr>
        <w:bidi/>
        <w:spacing w:before="100" w:beforeAutospacing="1" w:after="100" w:afterAutospacing="1"/>
        <w:ind w:left="0"/>
        <w:jc w:val="both"/>
        <w:rPr>
          <w:rFonts w:cs="Arabic Transparent"/>
          <w:b/>
          <w:bCs/>
          <w:i/>
          <w:iCs/>
          <w:sz w:val="32"/>
          <w:szCs w:val="32"/>
          <w:lang w:bidi="ar-DZ"/>
        </w:rPr>
      </w:pPr>
      <w:r w:rsidRPr="00F81F45">
        <w:rPr>
          <w:rFonts w:cs="Arabic Transparent" w:hint="cs"/>
          <w:b/>
          <w:bCs/>
          <w:i/>
          <w:iCs/>
          <w:sz w:val="32"/>
          <w:szCs w:val="32"/>
          <w:rtl/>
          <w:lang w:val="en-US"/>
        </w:rPr>
        <w:t>يوهان فك :</w:t>
      </w:r>
    </w:p>
    <w:p w:rsidR="00AD19E1" w:rsidRPr="00B73500"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العربية دراسات في اللغة واللهجات والأساليب، ترجمة عبد الحليم النجار، إشراف إبراهيم عبد الرحمن محمد، الدار المصرية السعودية، القاهرة، مصر، 2006م.</w:t>
      </w:r>
    </w:p>
    <w:p w:rsidR="00B73500" w:rsidRDefault="00B73500" w:rsidP="00B73500">
      <w:pPr>
        <w:bidi/>
        <w:spacing w:before="100" w:beforeAutospacing="1" w:after="100" w:afterAutospacing="1"/>
        <w:rPr>
          <w:rFonts w:cs="Arabic Transparent"/>
          <w:sz w:val="32"/>
          <w:szCs w:val="32"/>
          <w:rtl/>
          <w:lang w:val="en-US"/>
        </w:rPr>
      </w:pPr>
    </w:p>
    <w:p w:rsidR="00B73500" w:rsidRDefault="00B73500" w:rsidP="00B73500">
      <w:pPr>
        <w:bidi/>
        <w:spacing w:before="100" w:beforeAutospacing="1" w:after="100" w:afterAutospacing="1"/>
        <w:rPr>
          <w:rFonts w:cs="Arabic Transparent"/>
          <w:sz w:val="32"/>
          <w:szCs w:val="32"/>
          <w:rtl/>
          <w:lang w:val="en-US"/>
        </w:rPr>
      </w:pPr>
    </w:p>
    <w:p w:rsidR="00B73500" w:rsidRDefault="00B73500" w:rsidP="00B73500">
      <w:pPr>
        <w:bidi/>
        <w:spacing w:before="100" w:beforeAutospacing="1" w:after="100" w:afterAutospacing="1"/>
        <w:rPr>
          <w:rFonts w:cs="Arabic Transparent"/>
          <w:sz w:val="32"/>
          <w:szCs w:val="32"/>
          <w:rtl/>
          <w:lang w:val="en-US"/>
        </w:rPr>
      </w:pPr>
    </w:p>
    <w:p w:rsidR="00B73500" w:rsidRDefault="00B73500" w:rsidP="00B73500">
      <w:pPr>
        <w:bidi/>
        <w:spacing w:before="100" w:beforeAutospacing="1" w:after="100" w:afterAutospacing="1"/>
        <w:rPr>
          <w:rFonts w:cs="Arabic Transparent"/>
          <w:sz w:val="32"/>
          <w:szCs w:val="32"/>
          <w:rtl/>
          <w:lang w:val="en-US"/>
        </w:rPr>
      </w:pPr>
    </w:p>
    <w:p w:rsidR="00620620" w:rsidRDefault="00620620" w:rsidP="00620620">
      <w:pPr>
        <w:bidi/>
        <w:spacing w:before="100" w:beforeAutospacing="1" w:after="100" w:afterAutospacing="1"/>
        <w:rPr>
          <w:rFonts w:cs="Arabic Transparent"/>
          <w:sz w:val="32"/>
          <w:szCs w:val="32"/>
          <w:rtl/>
          <w:lang w:val="en-US"/>
        </w:rPr>
      </w:pPr>
    </w:p>
    <w:p w:rsidR="00620620" w:rsidRDefault="00620620" w:rsidP="00620620">
      <w:pPr>
        <w:bidi/>
        <w:spacing w:before="100" w:beforeAutospacing="1" w:after="100" w:afterAutospacing="1"/>
        <w:rPr>
          <w:rFonts w:cs="Arabic Transparent"/>
          <w:sz w:val="32"/>
          <w:szCs w:val="32"/>
          <w:rtl/>
          <w:lang w:val="en-US"/>
        </w:rPr>
      </w:pPr>
    </w:p>
    <w:p w:rsidR="00620620" w:rsidRDefault="00620620" w:rsidP="00620620">
      <w:pPr>
        <w:bidi/>
        <w:spacing w:before="100" w:beforeAutospacing="1" w:after="100" w:afterAutospacing="1"/>
        <w:rPr>
          <w:rFonts w:cs="Arabic Transparent"/>
          <w:sz w:val="32"/>
          <w:szCs w:val="32"/>
          <w:rtl/>
          <w:lang w:val="en-US"/>
        </w:rPr>
      </w:pPr>
    </w:p>
    <w:p w:rsidR="00B73500" w:rsidRPr="00AD19E1" w:rsidRDefault="00B73500" w:rsidP="00B73500">
      <w:pPr>
        <w:bidi/>
        <w:spacing w:before="100" w:beforeAutospacing="1" w:after="100" w:afterAutospacing="1"/>
        <w:rPr>
          <w:rFonts w:cs="Arabic Transparent"/>
          <w:sz w:val="32"/>
          <w:szCs w:val="32"/>
          <w:lang w:bidi="ar-DZ"/>
        </w:rPr>
      </w:pPr>
    </w:p>
    <w:p w:rsidR="00B73500" w:rsidRDefault="00B73500" w:rsidP="00B73500">
      <w:pPr>
        <w:bidi/>
        <w:spacing w:before="100" w:beforeAutospacing="1" w:after="100" w:afterAutospacing="1"/>
        <w:rPr>
          <w:rFonts w:cs="AGA Cordoba Regular"/>
          <w:b/>
          <w:bCs/>
          <w:sz w:val="40"/>
          <w:szCs w:val="40"/>
          <w:lang w:bidi="ar-DZ"/>
        </w:rPr>
      </w:pPr>
    </w:p>
    <w:p w:rsidR="00AD19E1" w:rsidRDefault="00AD19E1" w:rsidP="00B73500">
      <w:pPr>
        <w:numPr>
          <w:ilvl w:val="0"/>
          <w:numId w:val="42"/>
        </w:numPr>
        <w:bidi/>
        <w:spacing w:before="100" w:beforeAutospacing="1" w:after="100" w:afterAutospacing="1"/>
        <w:ind w:left="0"/>
        <w:jc w:val="center"/>
        <w:rPr>
          <w:rFonts w:cs="AGA Cordoba Regular"/>
          <w:b/>
          <w:bCs/>
          <w:sz w:val="40"/>
          <w:szCs w:val="40"/>
          <w:lang w:bidi="ar-DZ"/>
        </w:rPr>
      </w:pPr>
      <w:r w:rsidRPr="00F81F45">
        <w:rPr>
          <w:rFonts w:cs="AGA Cordoba Regular" w:hint="cs"/>
          <w:b/>
          <w:bCs/>
          <w:sz w:val="40"/>
          <w:szCs w:val="40"/>
          <w:rtl/>
          <w:lang w:bidi="ar-DZ"/>
        </w:rPr>
        <w:t>الرسائ</w:t>
      </w:r>
      <w:r w:rsidR="00F81F45">
        <w:rPr>
          <w:rFonts w:cs="AGA Cordoba Regular" w:hint="cs"/>
          <w:b/>
          <w:bCs/>
          <w:sz w:val="40"/>
          <w:szCs w:val="40"/>
          <w:rtl/>
          <w:lang w:bidi="ar-DZ"/>
        </w:rPr>
        <w:t>ـــ</w:t>
      </w:r>
      <w:r w:rsidRPr="00F81F45">
        <w:rPr>
          <w:rFonts w:cs="AGA Cordoba Regular" w:hint="cs"/>
          <w:b/>
          <w:bCs/>
          <w:sz w:val="40"/>
          <w:szCs w:val="40"/>
          <w:rtl/>
          <w:lang w:bidi="ar-DZ"/>
        </w:rPr>
        <w:t>ل العلمي</w:t>
      </w:r>
      <w:r w:rsidR="00F81F45">
        <w:rPr>
          <w:rFonts w:cs="AGA Cordoba Regular" w:hint="cs"/>
          <w:b/>
          <w:bCs/>
          <w:sz w:val="40"/>
          <w:szCs w:val="40"/>
          <w:rtl/>
          <w:lang w:bidi="ar-DZ"/>
        </w:rPr>
        <w:t>ــــ</w:t>
      </w:r>
      <w:r w:rsidRPr="00F81F45">
        <w:rPr>
          <w:rFonts w:cs="AGA Cordoba Regular" w:hint="cs"/>
          <w:b/>
          <w:bCs/>
          <w:sz w:val="40"/>
          <w:szCs w:val="40"/>
          <w:rtl/>
          <w:lang w:bidi="ar-DZ"/>
        </w:rPr>
        <w:t>ة :</w:t>
      </w:r>
    </w:p>
    <w:p w:rsidR="00B73500" w:rsidRDefault="00B73500" w:rsidP="00B73500">
      <w:pPr>
        <w:bidi/>
        <w:spacing w:before="100" w:beforeAutospacing="1" w:after="100" w:afterAutospacing="1"/>
        <w:rPr>
          <w:rFonts w:cs="AGA Cordoba Regular"/>
          <w:b/>
          <w:bCs/>
          <w:sz w:val="40"/>
          <w:szCs w:val="40"/>
          <w:lang w:bidi="ar-DZ"/>
        </w:rPr>
      </w:pPr>
    </w:p>
    <w:p w:rsidR="00AD19E1" w:rsidRPr="00F81F45" w:rsidRDefault="00AD19E1" w:rsidP="00C4593F">
      <w:pPr>
        <w:numPr>
          <w:ilvl w:val="0"/>
          <w:numId w:val="39"/>
        </w:numPr>
        <w:bidi/>
        <w:spacing w:before="100" w:beforeAutospacing="1" w:after="100" w:afterAutospacing="1"/>
        <w:ind w:left="0"/>
        <w:jc w:val="both"/>
        <w:rPr>
          <w:rFonts w:cs="Arabic Transparent"/>
          <w:b/>
          <w:bCs/>
          <w:i/>
          <w:iCs/>
          <w:sz w:val="32"/>
          <w:szCs w:val="32"/>
          <w:lang w:val="en-US" w:bidi="ar-DZ"/>
        </w:rPr>
      </w:pPr>
      <w:r w:rsidRPr="00F81F45">
        <w:rPr>
          <w:rFonts w:cs="Arabic Transparent" w:hint="cs"/>
          <w:b/>
          <w:bCs/>
          <w:i/>
          <w:iCs/>
          <w:sz w:val="32"/>
          <w:szCs w:val="32"/>
          <w:rtl/>
        </w:rPr>
        <w:t>المهدي بوروبة :</w:t>
      </w:r>
    </w:p>
    <w:p w:rsidR="00AD19E1" w:rsidRDefault="00AD19E1" w:rsidP="00C4593F">
      <w:pPr>
        <w:numPr>
          <w:ilvl w:val="0"/>
          <w:numId w:val="20"/>
        </w:numPr>
        <w:bidi/>
        <w:spacing w:before="120" w:after="120"/>
        <w:ind w:left="0"/>
        <w:contextualSpacing/>
        <w:jc w:val="both"/>
        <w:rPr>
          <w:rFonts w:cs="Arabic Transparent"/>
          <w:sz w:val="32"/>
          <w:szCs w:val="32"/>
          <w:lang w:bidi="ar-DZ"/>
        </w:rPr>
      </w:pPr>
      <w:r w:rsidRPr="00AD19E1">
        <w:rPr>
          <w:rFonts w:cs="Arabic Transparent" w:hint="cs"/>
          <w:sz w:val="32"/>
          <w:szCs w:val="32"/>
          <w:rtl/>
        </w:rPr>
        <w:t>المصطلحات الصوتية عند النحاة واللغويين العرب، رسالة ماجستير، جامعة حلب</w:t>
      </w:r>
      <w:r w:rsidR="000111B7">
        <w:rPr>
          <w:rFonts w:cs="Arabic Transparent" w:hint="cs"/>
          <w:sz w:val="32"/>
          <w:szCs w:val="32"/>
          <w:rtl/>
        </w:rPr>
        <w:t>،</w:t>
      </w:r>
      <w:r w:rsidRPr="00AD19E1">
        <w:rPr>
          <w:rFonts w:cs="Arabic Transparent" w:hint="cs"/>
          <w:sz w:val="32"/>
          <w:szCs w:val="32"/>
          <w:rtl/>
        </w:rPr>
        <w:t xml:space="preserve"> سورية، 1409هـ/1989م.</w:t>
      </w:r>
    </w:p>
    <w:p w:rsidR="00AD19E1" w:rsidRPr="00F81F45" w:rsidRDefault="00AD19E1" w:rsidP="00C4593F">
      <w:pPr>
        <w:numPr>
          <w:ilvl w:val="0"/>
          <w:numId w:val="39"/>
        </w:numPr>
        <w:bidi/>
        <w:spacing w:before="100" w:beforeAutospacing="1" w:after="100" w:afterAutospacing="1"/>
        <w:ind w:left="0"/>
        <w:jc w:val="both"/>
        <w:rPr>
          <w:rFonts w:cs="Arabic Transparent"/>
          <w:b/>
          <w:bCs/>
          <w:i/>
          <w:iCs/>
          <w:sz w:val="32"/>
          <w:szCs w:val="32"/>
          <w:lang w:bidi="ar-DZ"/>
        </w:rPr>
      </w:pPr>
      <w:r w:rsidRPr="00F81F45">
        <w:rPr>
          <w:rFonts w:cs="Arabic Transparent" w:hint="cs"/>
          <w:b/>
          <w:bCs/>
          <w:i/>
          <w:iCs/>
          <w:sz w:val="32"/>
          <w:szCs w:val="32"/>
          <w:rtl/>
        </w:rPr>
        <w:t>حساني أحمد :</w:t>
      </w:r>
    </w:p>
    <w:p w:rsidR="00AD19E1" w:rsidRPr="00AD19E1" w:rsidRDefault="00AD19E1" w:rsidP="00C4593F">
      <w:pPr>
        <w:numPr>
          <w:ilvl w:val="0"/>
          <w:numId w:val="20"/>
        </w:numPr>
        <w:bidi/>
        <w:spacing w:before="120" w:after="120"/>
        <w:ind w:left="0"/>
        <w:contextualSpacing/>
        <w:jc w:val="both"/>
        <w:rPr>
          <w:rFonts w:cs="Arabic Transparent"/>
          <w:sz w:val="32"/>
          <w:szCs w:val="32"/>
          <w:lang w:bidi="ar-DZ"/>
        </w:rPr>
      </w:pPr>
      <w:r w:rsidRPr="00AD19E1">
        <w:rPr>
          <w:rFonts w:cs="Arabic Transparent" w:hint="cs"/>
          <w:sz w:val="32"/>
          <w:szCs w:val="32"/>
          <w:rtl/>
        </w:rPr>
        <w:t>العلامة في التراث اللساني العربي، دكتوراه في اللسانيات، جامعة السانية، وهران، 1998-1999م.</w:t>
      </w:r>
    </w:p>
    <w:p w:rsidR="00AD19E1" w:rsidRPr="00F81F45" w:rsidRDefault="00AD19E1" w:rsidP="00C4593F">
      <w:pPr>
        <w:numPr>
          <w:ilvl w:val="0"/>
          <w:numId w:val="39"/>
        </w:numPr>
        <w:bidi/>
        <w:spacing w:before="100" w:beforeAutospacing="1" w:after="100" w:afterAutospacing="1"/>
        <w:ind w:left="0"/>
        <w:jc w:val="both"/>
        <w:rPr>
          <w:rFonts w:cs="Arabic Transparent"/>
          <w:b/>
          <w:bCs/>
          <w:i/>
          <w:iCs/>
          <w:sz w:val="32"/>
          <w:szCs w:val="32"/>
          <w:lang w:bidi="ar-DZ"/>
        </w:rPr>
      </w:pPr>
      <w:r w:rsidRPr="00F81F45">
        <w:rPr>
          <w:rFonts w:cs="Arabic Transparent" w:hint="cs"/>
          <w:b/>
          <w:bCs/>
          <w:i/>
          <w:iCs/>
          <w:sz w:val="32"/>
          <w:szCs w:val="32"/>
          <w:rtl/>
        </w:rPr>
        <w:t>عبد الحكيم والي دادة :</w:t>
      </w:r>
    </w:p>
    <w:p w:rsidR="00AD19E1" w:rsidRPr="00AD19E1" w:rsidRDefault="00AD19E1" w:rsidP="00C4593F">
      <w:pPr>
        <w:numPr>
          <w:ilvl w:val="0"/>
          <w:numId w:val="20"/>
        </w:numPr>
        <w:bidi/>
        <w:spacing w:before="120" w:after="120"/>
        <w:ind w:left="0"/>
        <w:jc w:val="both"/>
        <w:rPr>
          <w:rFonts w:cs="Arabic Transparent"/>
          <w:sz w:val="32"/>
          <w:szCs w:val="32"/>
          <w:lang w:bidi="ar-DZ"/>
        </w:rPr>
      </w:pPr>
      <w:r w:rsidRPr="00AD19E1">
        <w:rPr>
          <w:rFonts w:cs="Arabic Transparent" w:hint="cs"/>
          <w:sz w:val="32"/>
          <w:szCs w:val="32"/>
          <w:rtl/>
        </w:rPr>
        <w:t>التنغيم في اللغة العربية - دراسة وصفية وظيفية-،</w:t>
      </w:r>
      <w:r w:rsidR="00CA21A9">
        <w:rPr>
          <w:rFonts w:cs="Arabic Transparent" w:hint="cs"/>
          <w:sz w:val="32"/>
          <w:szCs w:val="32"/>
          <w:rtl/>
        </w:rPr>
        <w:t xml:space="preserve"> </w:t>
      </w:r>
      <w:r w:rsidRPr="00AD19E1">
        <w:rPr>
          <w:rFonts w:cs="Arabic Transparent" w:hint="cs"/>
          <w:sz w:val="32"/>
          <w:szCs w:val="32"/>
          <w:rtl/>
        </w:rPr>
        <w:t>رسالة دكتوراه</w:t>
      </w:r>
      <w:r w:rsidR="00CA21A9">
        <w:rPr>
          <w:rFonts w:cs="Arabic Transparent" w:hint="cs"/>
          <w:sz w:val="32"/>
          <w:szCs w:val="32"/>
          <w:rtl/>
        </w:rPr>
        <w:t xml:space="preserve"> </w:t>
      </w:r>
      <w:r w:rsidRPr="00AD19E1">
        <w:rPr>
          <w:rFonts w:cs="Arabic Transparent" w:hint="cs"/>
          <w:sz w:val="32"/>
          <w:szCs w:val="32"/>
          <w:rtl/>
        </w:rPr>
        <w:t>في اللغويات، جامعة أبي بكر بلقايد، تلمسان، 2006/2007م.</w:t>
      </w:r>
    </w:p>
    <w:p w:rsidR="00AD19E1" w:rsidRPr="00F81F45" w:rsidRDefault="00AD19E1" w:rsidP="00C4593F">
      <w:pPr>
        <w:numPr>
          <w:ilvl w:val="0"/>
          <w:numId w:val="39"/>
        </w:numPr>
        <w:bidi/>
        <w:spacing w:before="100" w:beforeAutospacing="1" w:after="100" w:afterAutospacing="1"/>
        <w:ind w:left="0"/>
        <w:jc w:val="both"/>
        <w:rPr>
          <w:rFonts w:cs="Arabic Transparent"/>
          <w:b/>
          <w:bCs/>
          <w:i/>
          <w:iCs/>
          <w:sz w:val="32"/>
          <w:szCs w:val="32"/>
          <w:lang w:bidi="ar-DZ"/>
        </w:rPr>
      </w:pPr>
      <w:r w:rsidRPr="00F81F45">
        <w:rPr>
          <w:rFonts w:cs="Arabic Transparent" w:hint="cs"/>
          <w:b/>
          <w:bCs/>
          <w:i/>
          <w:iCs/>
          <w:sz w:val="32"/>
          <w:szCs w:val="32"/>
          <w:rtl/>
          <w:lang w:bidi="ar-DZ"/>
        </w:rPr>
        <w:t>مكي درار :</w:t>
      </w:r>
    </w:p>
    <w:p w:rsidR="00AD19E1" w:rsidRDefault="00AD19E1" w:rsidP="00C4593F">
      <w:pPr>
        <w:numPr>
          <w:ilvl w:val="0"/>
          <w:numId w:val="20"/>
        </w:numPr>
        <w:bidi/>
        <w:spacing w:before="100" w:beforeAutospacing="1" w:after="100" w:afterAutospacing="1"/>
        <w:ind w:left="0"/>
        <w:contextualSpacing/>
        <w:jc w:val="both"/>
        <w:rPr>
          <w:rFonts w:cs="Arabic Transparent"/>
          <w:sz w:val="32"/>
          <w:szCs w:val="32"/>
          <w:lang w:bidi="ar-DZ"/>
        </w:rPr>
      </w:pPr>
      <w:r w:rsidRPr="00AD19E1">
        <w:rPr>
          <w:rFonts w:cs="Arabic Transparent" w:hint="cs"/>
          <w:sz w:val="32"/>
          <w:szCs w:val="32"/>
          <w:rtl/>
          <w:lang w:bidi="ar-DZ"/>
        </w:rPr>
        <w:t>الوظائف</w:t>
      </w:r>
      <w:r w:rsidRPr="00AD19E1">
        <w:rPr>
          <w:rFonts w:cs="Arabic Transparent"/>
          <w:sz w:val="32"/>
          <w:szCs w:val="32"/>
          <w:rtl/>
          <w:lang w:bidi="ar-DZ"/>
        </w:rPr>
        <w:t xml:space="preserve"> </w:t>
      </w:r>
      <w:r w:rsidRPr="00AD19E1">
        <w:rPr>
          <w:rFonts w:cs="Arabic Transparent" w:hint="cs"/>
          <w:sz w:val="32"/>
          <w:szCs w:val="32"/>
          <w:rtl/>
          <w:lang w:bidi="ar-DZ"/>
        </w:rPr>
        <w:t>الصوتية</w:t>
      </w:r>
      <w:r w:rsidRPr="00AD19E1">
        <w:rPr>
          <w:rFonts w:cs="Arabic Transparent"/>
          <w:sz w:val="32"/>
          <w:szCs w:val="32"/>
          <w:rtl/>
          <w:lang w:bidi="ar-DZ"/>
        </w:rPr>
        <w:t xml:space="preserve"> </w:t>
      </w:r>
      <w:r w:rsidRPr="00AD19E1">
        <w:rPr>
          <w:rFonts w:cs="Arabic Transparent" w:hint="cs"/>
          <w:sz w:val="32"/>
          <w:szCs w:val="32"/>
          <w:rtl/>
          <w:lang w:bidi="ar-DZ"/>
        </w:rPr>
        <w:t>والدلالية</w:t>
      </w:r>
      <w:r w:rsidRPr="00AD19E1">
        <w:rPr>
          <w:rFonts w:cs="Arabic Transparent"/>
          <w:sz w:val="32"/>
          <w:szCs w:val="32"/>
          <w:rtl/>
          <w:lang w:bidi="ar-DZ"/>
        </w:rPr>
        <w:t xml:space="preserve"> </w:t>
      </w:r>
      <w:r w:rsidRPr="00AD19E1">
        <w:rPr>
          <w:rFonts w:cs="Arabic Transparent" w:hint="cs"/>
          <w:sz w:val="32"/>
          <w:szCs w:val="32"/>
          <w:rtl/>
          <w:lang w:bidi="ar-DZ"/>
        </w:rPr>
        <w:t>للصوائت</w:t>
      </w:r>
      <w:r w:rsidRPr="00AD19E1">
        <w:rPr>
          <w:rFonts w:cs="Arabic Transparent"/>
          <w:sz w:val="32"/>
          <w:szCs w:val="32"/>
          <w:rtl/>
          <w:lang w:bidi="ar-DZ"/>
        </w:rPr>
        <w:t xml:space="preserve"> </w:t>
      </w:r>
      <w:r w:rsidRPr="00AD19E1">
        <w:rPr>
          <w:rFonts w:cs="Arabic Transparent" w:hint="cs"/>
          <w:sz w:val="32"/>
          <w:szCs w:val="32"/>
          <w:rtl/>
          <w:lang w:bidi="ar-DZ"/>
        </w:rPr>
        <w:t>العربية،</w:t>
      </w:r>
      <w:r w:rsidRPr="00AD19E1">
        <w:rPr>
          <w:rFonts w:cs="Arabic Transparent"/>
          <w:sz w:val="32"/>
          <w:szCs w:val="32"/>
          <w:rtl/>
          <w:lang w:bidi="ar-DZ"/>
        </w:rPr>
        <w:t xml:space="preserve"> </w:t>
      </w:r>
      <w:r w:rsidRPr="00AD19E1">
        <w:rPr>
          <w:rFonts w:cs="Arabic Transparent" w:hint="cs"/>
          <w:sz w:val="32"/>
          <w:szCs w:val="32"/>
          <w:rtl/>
          <w:lang w:bidi="ar-DZ"/>
        </w:rPr>
        <w:t>رسالة</w:t>
      </w:r>
      <w:r w:rsidRPr="00AD19E1">
        <w:rPr>
          <w:rFonts w:cs="Arabic Transparent"/>
          <w:sz w:val="32"/>
          <w:szCs w:val="32"/>
          <w:rtl/>
          <w:lang w:bidi="ar-DZ"/>
        </w:rPr>
        <w:t xml:space="preserve"> </w:t>
      </w:r>
      <w:r w:rsidRPr="00AD19E1">
        <w:rPr>
          <w:rFonts w:cs="Arabic Transparent" w:hint="cs"/>
          <w:sz w:val="32"/>
          <w:szCs w:val="32"/>
          <w:rtl/>
          <w:lang w:bidi="ar-DZ"/>
        </w:rPr>
        <w:t>دكتوراه</w:t>
      </w:r>
      <w:r w:rsidRPr="00AD19E1">
        <w:rPr>
          <w:rFonts w:cs="Arabic Transparent"/>
          <w:sz w:val="32"/>
          <w:szCs w:val="32"/>
          <w:rtl/>
          <w:lang w:bidi="ar-DZ"/>
        </w:rPr>
        <w:t xml:space="preserve"> </w:t>
      </w:r>
      <w:r w:rsidRPr="00AD19E1">
        <w:rPr>
          <w:rFonts w:cs="Arabic Transparent" w:hint="cs"/>
          <w:sz w:val="32"/>
          <w:szCs w:val="32"/>
          <w:rtl/>
          <w:lang w:bidi="ar-DZ"/>
        </w:rPr>
        <w:t>في</w:t>
      </w:r>
      <w:r w:rsidRPr="00AD19E1">
        <w:rPr>
          <w:rFonts w:cs="Arabic Transparent"/>
          <w:sz w:val="32"/>
          <w:szCs w:val="32"/>
          <w:rtl/>
          <w:lang w:bidi="ar-DZ"/>
        </w:rPr>
        <w:t xml:space="preserve"> </w:t>
      </w:r>
      <w:r w:rsidRPr="00AD19E1">
        <w:rPr>
          <w:rFonts w:cs="Arabic Transparent" w:hint="cs"/>
          <w:sz w:val="32"/>
          <w:szCs w:val="32"/>
          <w:rtl/>
          <w:lang w:bidi="ar-DZ"/>
        </w:rPr>
        <w:t>اللغة،</w:t>
      </w:r>
      <w:r w:rsidRPr="00AD19E1">
        <w:rPr>
          <w:rFonts w:cs="Arabic Transparent"/>
          <w:sz w:val="32"/>
          <w:szCs w:val="32"/>
          <w:rtl/>
          <w:lang w:bidi="ar-DZ"/>
        </w:rPr>
        <w:t xml:space="preserve"> </w:t>
      </w:r>
      <w:r w:rsidRPr="00AD19E1">
        <w:rPr>
          <w:rFonts w:cs="Arabic Transparent" w:hint="cs"/>
          <w:sz w:val="32"/>
          <w:szCs w:val="32"/>
          <w:rtl/>
          <w:lang w:bidi="ar-DZ"/>
        </w:rPr>
        <w:t>جامعة</w:t>
      </w:r>
      <w:r w:rsidRPr="00AD19E1">
        <w:rPr>
          <w:rFonts w:cs="Arabic Transparent"/>
          <w:sz w:val="32"/>
          <w:szCs w:val="32"/>
          <w:rtl/>
          <w:lang w:bidi="ar-DZ"/>
        </w:rPr>
        <w:t xml:space="preserve"> </w:t>
      </w:r>
      <w:r w:rsidRPr="00AD19E1">
        <w:rPr>
          <w:rFonts w:cs="Arabic Transparent" w:hint="cs"/>
          <w:sz w:val="32"/>
          <w:szCs w:val="32"/>
          <w:rtl/>
          <w:lang w:bidi="ar-DZ"/>
        </w:rPr>
        <w:t>السانية</w:t>
      </w:r>
      <w:r w:rsidR="000111B7">
        <w:rPr>
          <w:rFonts w:cs="Arabic Transparent" w:hint="cs"/>
          <w:sz w:val="32"/>
          <w:szCs w:val="32"/>
          <w:rtl/>
          <w:lang w:bidi="ar-DZ"/>
        </w:rPr>
        <w:t>،</w:t>
      </w:r>
      <w:r w:rsidRPr="00AD19E1">
        <w:rPr>
          <w:rFonts w:cs="Arabic Transparent" w:hint="cs"/>
          <w:sz w:val="32"/>
          <w:szCs w:val="32"/>
          <w:rtl/>
          <w:lang w:bidi="ar-DZ"/>
        </w:rPr>
        <w:t xml:space="preserve"> وهران</w:t>
      </w:r>
      <w:r w:rsidRPr="00AD19E1">
        <w:rPr>
          <w:rFonts w:cs="Arabic Transparent"/>
          <w:sz w:val="32"/>
          <w:szCs w:val="32"/>
          <w:rtl/>
          <w:lang w:bidi="ar-DZ"/>
        </w:rPr>
        <w:t xml:space="preserve"> </w:t>
      </w:r>
      <w:r w:rsidRPr="00AD19E1">
        <w:rPr>
          <w:rFonts w:cs="Arabic Transparent" w:hint="cs"/>
          <w:sz w:val="32"/>
          <w:szCs w:val="32"/>
          <w:rtl/>
          <w:lang w:bidi="ar-DZ"/>
        </w:rPr>
        <w:t>،</w:t>
      </w:r>
      <w:r w:rsidRPr="00AD19E1">
        <w:rPr>
          <w:rFonts w:cs="Arabic Transparent"/>
          <w:sz w:val="32"/>
          <w:szCs w:val="32"/>
          <w:rtl/>
          <w:lang w:bidi="ar-DZ"/>
        </w:rPr>
        <w:t xml:space="preserve"> 2002/ 2003</w:t>
      </w:r>
      <w:r w:rsidRPr="00AD19E1">
        <w:rPr>
          <w:rFonts w:cs="Arabic Transparent" w:hint="cs"/>
          <w:sz w:val="32"/>
          <w:szCs w:val="32"/>
          <w:rtl/>
          <w:lang w:bidi="ar-DZ"/>
        </w:rPr>
        <w:t>م</w:t>
      </w:r>
      <w:r w:rsidRPr="00AD19E1">
        <w:rPr>
          <w:rFonts w:cs="Arabic Transparent"/>
          <w:sz w:val="32"/>
          <w:szCs w:val="32"/>
          <w:rtl/>
          <w:lang w:bidi="ar-DZ"/>
        </w:rPr>
        <w:t>.</w:t>
      </w:r>
    </w:p>
    <w:p w:rsidR="00CA21A9" w:rsidRDefault="00CA21A9" w:rsidP="00CA21A9">
      <w:pPr>
        <w:bidi/>
        <w:spacing w:before="100" w:beforeAutospacing="1" w:after="100" w:afterAutospacing="1"/>
        <w:contextualSpacing/>
        <w:rPr>
          <w:rFonts w:cs="Arabic Transparent"/>
          <w:sz w:val="32"/>
          <w:szCs w:val="32"/>
          <w:rtl/>
          <w:lang w:bidi="ar-DZ"/>
        </w:rPr>
      </w:pPr>
    </w:p>
    <w:p w:rsidR="00B73500" w:rsidRDefault="00B73500" w:rsidP="00B73500">
      <w:pPr>
        <w:bidi/>
        <w:spacing w:before="100" w:beforeAutospacing="1" w:after="100" w:afterAutospacing="1"/>
        <w:contextualSpacing/>
        <w:rPr>
          <w:rFonts w:cs="Arabic Transparent"/>
          <w:sz w:val="32"/>
          <w:szCs w:val="32"/>
          <w:rtl/>
          <w:lang w:bidi="ar-DZ"/>
        </w:rPr>
      </w:pPr>
    </w:p>
    <w:p w:rsidR="00B73500" w:rsidRDefault="00B73500" w:rsidP="00B73500">
      <w:pPr>
        <w:bidi/>
        <w:spacing w:before="100" w:beforeAutospacing="1" w:after="100" w:afterAutospacing="1"/>
        <w:contextualSpacing/>
        <w:rPr>
          <w:rFonts w:cs="Arabic Transparent"/>
          <w:sz w:val="32"/>
          <w:szCs w:val="32"/>
          <w:rtl/>
          <w:lang w:bidi="ar-DZ"/>
        </w:rPr>
      </w:pPr>
    </w:p>
    <w:p w:rsidR="00B73500" w:rsidRDefault="00B73500" w:rsidP="00B73500">
      <w:pPr>
        <w:bidi/>
        <w:spacing w:before="100" w:beforeAutospacing="1" w:after="100" w:afterAutospacing="1"/>
        <w:contextualSpacing/>
        <w:rPr>
          <w:rFonts w:cs="Arabic Transparent"/>
          <w:sz w:val="32"/>
          <w:szCs w:val="32"/>
          <w:rtl/>
          <w:lang w:bidi="ar-DZ"/>
        </w:rPr>
      </w:pPr>
    </w:p>
    <w:p w:rsidR="00B73500" w:rsidRDefault="00B73500" w:rsidP="00B73500">
      <w:pPr>
        <w:bidi/>
        <w:spacing w:before="100" w:beforeAutospacing="1" w:after="100" w:afterAutospacing="1"/>
        <w:contextualSpacing/>
        <w:rPr>
          <w:rFonts w:cs="Arabic Transparent"/>
          <w:sz w:val="32"/>
          <w:szCs w:val="32"/>
          <w:rtl/>
          <w:lang w:bidi="ar-DZ"/>
        </w:rPr>
      </w:pPr>
    </w:p>
    <w:p w:rsidR="00B73500" w:rsidRDefault="00B73500" w:rsidP="00B73500">
      <w:pPr>
        <w:bidi/>
        <w:spacing w:before="100" w:beforeAutospacing="1" w:after="100" w:afterAutospacing="1"/>
        <w:contextualSpacing/>
        <w:rPr>
          <w:rFonts w:cs="Arabic Transparent"/>
          <w:sz w:val="32"/>
          <w:szCs w:val="32"/>
          <w:rtl/>
          <w:lang w:bidi="ar-DZ"/>
        </w:rPr>
      </w:pPr>
    </w:p>
    <w:p w:rsidR="00B73500" w:rsidRDefault="00B73500" w:rsidP="00B73500">
      <w:pPr>
        <w:bidi/>
        <w:spacing w:before="100" w:beforeAutospacing="1" w:after="100" w:afterAutospacing="1"/>
        <w:contextualSpacing/>
        <w:rPr>
          <w:rFonts w:cs="Arabic Transparent"/>
          <w:sz w:val="32"/>
          <w:szCs w:val="32"/>
          <w:rtl/>
          <w:lang w:bidi="ar-DZ"/>
        </w:rPr>
      </w:pPr>
    </w:p>
    <w:p w:rsidR="00B73500" w:rsidRDefault="00B73500" w:rsidP="00B73500">
      <w:pPr>
        <w:bidi/>
        <w:spacing w:before="100" w:beforeAutospacing="1" w:after="100" w:afterAutospacing="1"/>
        <w:contextualSpacing/>
        <w:rPr>
          <w:rFonts w:cs="Arabic Transparent"/>
          <w:sz w:val="32"/>
          <w:szCs w:val="32"/>
          <w:rtl/>
          <w:lang w:bidi="ar-DZ"/>
        </w:rPr>
      </w:pPr>
    </w:p>
    <w:p w:rsidR="00B73500" w:rsidRDefault="00B73500" w:rsidP="00B73500">
      <w:pPr>
        <w:bidi/>
        <w:spacing w:before="100" w:beforeAutospacing="1" w:after="100" w:afterAutospacing="1"/>
        <w:contextualSpacing/>
        <w:rPr>
          <w:rFonts w:cs="Arabic Transparent"/>
          <w:sz w:val="32"/>
          <w:szCs w:val="32"/>
          <w:rtl/>
          <w:lang w:bidi="ar-DZ"/>
        </w:rPr>
      </w:pPr>
    </w:p>
    <w:p w:rsidR="00B03735" w:rsidRDefault="00B03735" w:rsidP="00B03735">
      <w:pPr>
        <w:bidi/>
        <w:spacing w:before="100" w:beforeAutospacing="1" w:after="100" w:afterAutospacing="1"/>
        <w:contextualSpacing/>
        <w:rPr>
          <w:rFonts w:cs="Arabic Transparent"/>
          <w:sz w:val="32"/>
          <w:szCs w:val="32"/>
          <w:rtl/>
          <w:lang w:bidi="ar-DZ"/>
        </w:rPr>
      </w:pPr>
    </w:p>
    <w:p w:rsidR="00AD19E1" w:rsidRDefault="00AD19E1" w:rsidP="003C798C">
      <w:pPr>
        <w:numPr>
          <w:ilvl w:val="0"/>
          <w:numId w:val="42"/>
        </w:numPr>
        <w:bidi/>
        <w:spacing w:before="100" w:beforeAutospacing="1" w:after="100" w:afterAutospacing="1"/>
        <w:ind w:left="0" w:firstLine="52"/>
        <w:jc w:val="center"/>
        <w:rPr>
          <w:rFonts w:cs="AGA Cordoba Regular"/>
          <w:b/>
          <w:bCs/>
          <w:sz w:val="44"/>
          <w:szCs w:val="44"/>
          <w:lang w:bidi="ar-DZ"/>
        </w:rPr>
      </w:pPr>
      <w:r w:rsidRPr="0031351A">
        <w:rPr>
          <w:rFonts w:cs="AGA Cordoba Regular" w:hint="cs"/>
          <w:b/>
          <w:bCs/>
          <w:sz w:val="44"/>
          <w:szCs w:val="44"/>
          <w:rtl/>
          <w:lang w:bidi="ar-DZ"/>
        </w:rPr>
        <w:t>المجلات والدوريات :</w:t>
      </w:r>
    </w:p>
    <w:p w:rsidR="00AD19E1" w:rsidRPr="00F81F45" w:rsidRDefault="00AD19E1" w:rsidP="00C4593F">
      <w:pPr>
        <w:numPr>
          <w:ilvl w:val="0"/>
          <w:numId w:val="40"/>
        </w:numPr>
        <w:bidi/>
        <w:spacing w:before="100" w:beforeAutospacing="1" w:after="100" w:afterAutospacing="1"/>
        <w:ind w:left="0"/>
        <w:jc w:val="both"/>
        <w:rPr>
          <w:rFonts w:cs="Arabic Transparent"/>
          <w:b/>
          <w:bCs/>
          <w:i/>
          <w:iCs/>
          <w:sz w:val="32"/>
          <w:szCs w:val="32"/>
          <w:lang w:bidi="ar-DZ"/>
        </w:rPr>
      </w:pPr>
      <w:r w:rsidRPr="00F81F45">
        <w:rPr>
          <w:rFonts w:cs="Arabic Transparent" w:hint="cs"/>
          <w:b/>
          <w:bCs/>
          <w:i/>
          <w:iCs/>
          <w:sz w:val="32"/>
          <w:szCs w:val="32"/>
          <w:rtl/>
          <w:lang w:bidi="ar-DZ"/>
        </w:rPr>
        <w:t>أحمد عزوز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bidi="ar-DZ"/>
        </w:rPr>
        <w:t>نشأة</w:t>
      </w:r>
      <w:r w:rsidRPr="00AD19E1">
        <w:rPr>
          <w:rFonts w:cs="Arabic Transparent"/>
          <w:sz w:val="32"/>
          <w:szCs w:val="32"/>
          <w:rtl/>
          <w:lang w:bidi="ar-DZ"/>
        </w:rPr>
        <w:t xml:space="preserve"> </w:t>
      </w:r>
      <w:r w:rsidRPr="00AD19E1">
        <w:rPr>
          <w:rFonts w:cs="Arabic Transparent" w:hint="cs"/>
          <w:sz w:val="32"/>
          <w:szCs w:val="32"/>
          <w:rtl/>
          <w:lang w:bidi="ar-DZ"/>
        </w:rPr>
        <w:t>الدراسة</w:t>
      </w:r>
      <w:r w:rsidRPr="00AD19E1">
        <w:rPr>
          <w:rFonts w:cs="Arabic Transparent"/>
          <w:sz w:val="32"/>
          <w:szCs w:val="32"/>
          <w:rtl/>
          <w:lang w:bidi="ar-DZ"/>
        </w:rPr>
        <w:t xml:space="preserve"> </w:t>
      </w:r>
      <w:r w:rsidRPr="00AD19E1">
        <w:rPr>
          <w:rFonts w:cs="Arabic Transparent" w:hint="cs"/>
          <w:sz w:val="32"/>
          <w:szCs w:val="32"/>
          <w:rtl/>
          <w:lang w:bidi="ar-DZ"/>
        </w:rPr>
        <w:t>الصوتية</w:t>
      </w:r>
      <w:r w:rsidRPr="00AD19E1">
        <w:rPr>
          <w:rFonts w:cs="Arabic Transparent"/>
          <w:sz w:val="32"/>
          <w:szCs w:val="32"/>
          <w:rtl/>
          <w:lang w:bidi="ar-DZ"/>
        </w:rPr>
        <w:t xml:space="preserve"> </w:t>
      </w:r>
      <w:r w:rsidRPr="00AD19E1">
        <w:rPr>
          <w:rFonts w:cs="Arabic Transparent" w:hint="cs"/>
          <w:sz w:val="32"/>
          <w:szCs w:val="32"/>
          <w:rtl/>
          <w:lang w:bidi="ar-DZ"/>
        </w:rPr>
        <w:t>العربية</w:t>
      </w:r>
      <w:r w:rsidRPr="00AD19E1">
        <w:rPr>
          <w:rFonts w:cs="Arabic Transparent"/>
          <w:sz w:val="32"/>
          <w:szCs w:val="32"/>
          <w:rtl/>
          <w:lang w:bidi="ar-DZ"/>
        </w:rPr>
        <w:t xml:space="preserve"> </w:t>
      </w:r>
      <w:r w:rsidRPr="00AD19E1">
        <w:rPr>
          <w:rFonts w:cs="Arabic Transparent" w:hint="cs"/>
          <w:sz w:val="32"/>
          <w:szCs w:val="32"/>
          <w:rtl/>
          <w:lang w:bidi="ar-DZ"/>
        </w:rPr>
        <w:t>وتطوّرها</w:t>
      </w:r>
      <w:r w:rsidRPr="00AD19E1">
        <w:rPr>
          <w:rFonts w:cs="Arabic Transparent"/>
          <w:sz w:val="32"/>
          <w:szCs w:val="32"/>
          <w:rtl/>
          <w:lang w:bidi="ar-DZ"/>
        </w:rPr>
        <w:t xml:space="preserve">- </w:t>
      </w:r>
      <w:r w:rsidRPr="00AD19E1">
        <w:rPr>
          <w:rFonts w:cs="Arabic Transparent" w:hint="cs"/>
          <w:sz w:val="32"/>
          <w:szCs w:val="32"/>
          <w:rtl/>
          <w:lang w:bidi="ar-DZ"/>
        </w:rPr>
        <w:t>مقال</w:t>
      </w:r>
      <w:r w:rsidRPr="00AD19E1">
        <w:rPr>
          <w:rFonts w:cs="Arabic Transparent"/>
          <w:sz w:val="32"/>
          <w:szCs w:val="32"/>
          <w:rtl/>
          <w:lang w:bidi="ar-DZ"/>
        </w:rPr>
        <w:t xml:space="preserve"> -</w:t>
      </w:r>
      <w:r w:rsidRPr="00AD19E1">
        <w:rPr>
          <w:rFonts w:cs="Arabic Transparent" w:hint="cs"/>
          <w:sz w:val="32"/>
          <w:szCs w:val="32"/>
          <w:rtl/>
          <w:lang w:bidi="ar-DZ"/>
        </w:rPr>
        <w:t>،</w:t>
      </w:r>
      <w:r w:rsidRPr="00AD19E1">
        <w:rPr>
          <w:rFonts w:cs="Arabic Transparent"/>
          <w:sz w:val="32"/>
          <w:szCs w:val="32"/>
          <w:rtl/>
          <w:lang w:bidi="ar-DZ"/>
        </w:rPr>
        <w:t xml:space="preserve"> </w:t>
      </w:r>
      <w:r w:rsidRPr="00AD19E1">
        <w:rPr>
          <w:rFonts w:cs="Arabic Transparent" w:hint="cs"/>
          <w:sz w:val="32"/>
          <w:szCs w:val="32"/>
          <w:rtl/>
          <w:lang w:bidi="ar-DZ"/>
        </w:rPr>
        <w:t>الملتقى</w:t>
      </w:r>
      <w:r w:rsidRPr="00AD19E1">
        <w:rPr>
          <w:rFonts w:cs="Arabic Transparent"/>
          <w:sz w:val="32"/>
          <w:szCs w:val="32"/>
          <w:rtl/>
          <w:lang w:bidi="ar-DZ"/>
        </w:rPr>
        <w:t xml:space="preserve"> </w:t>
      </w:r>
      <w:r w:rsidRPr="00AD19E1">
        <w:rPr>
          <w:rFonts w:cs="Arabic Transparent" w:hint="cs"/>
          <w:sz w:val="32"/>
          <w:szCs w:val="32"/>
          <w:rtl/>
          <w:lang w:bidi="ar-DZ"/>
        </w:rPr>
        <w:t>الوطني</w:t>
      </w:r>
      <w:r w:rsidRPr="00AD19E1">
        <w:rPr>
          <w:rFonts w:cs="Arabic Transparent"/>
          <w:sz w:val="32"/>
          <w:szCs w:val="32"/>
          <w:rtl/>
          <w:lang w:bidi="ar-DZ"/>
        </w:rPr>
        <w:t xml:space="preserve"> </w:t>
      </w:r>
      <w:r w:rsidRPr="00AD19E1">
        <w:rPr>
          <w:rFonts w:cs="Arabic Transparent" w:hint="cs"/>
          <w:sz w:val="32"/>
          <w:szCs w:val="32"/>
          <w:rtl/>
          <w:lang w:bidi="ar-DZ"/>
        </w:rPr>
        <w:t>الأول</w:t>
      </w:r>
      <w:r w:rsidRPr="00AD19E1">
        <w:rPr>
          <w:rFonts w:cs="Arabic Transparent"/>
          <w:sz w:val="32"/>
          <w:szCs w:val="32"/>
          <w:rtl/>
          <w:lang w:bidi="ar-DZ"/>
        </w:rPr>
        <w:t xml:space="preserve">: </w:t>
      </w:r>
      <w:r w:rsidRPr="00AD19E1">
        <w:rPr>
          <w:rFonts w:cs="Arabic Transparent" w:hint="cs"/>
          <w:sz w:val="32"/>
          <w:szCs w:val="32"/>
          <w:rtl/>
          <w:lang w:bidi="ar-DZ"/>
        </w:rPr>
        <w:t>الصوتيات</w:t>
      </w:r>
      <w:r w:rsidRPr="00AD19E1">
        <w:rPr>
          <w:rFonts w:cs="Arabic Transparent"/>
          <w:sz w:val="32"/>
          <w:szCs w:val="32"/>
          <w:rtl/>
          <w:lang w:bidi="ar-DZ"/>
        </w:rPr>
        <w:t xml:space="preserve"> </w:t>
      </w:r>
      <w:r w:rsidRPr="00AD19E1">
        <w:rPr>
          <w:rFonts w:cs="Arabic Transparent" w:hint="cs"/>
          <w:sz w:val="32"/>
          <w:szCs w:val="32"/>
          <w:rtl/>
          <w:lang w:bidi="ar-DZ"/>
        </w:rPr>
        <w:t>من</w:t>
      </w:r>
      <w:r w:rsidRPr="00AD19E1">
        <w:rPr>
          <w:rFonts w:cs="Arabic Transparent"/>
          <w:sz w:val="32"/>
          <w:szCs w:val="32"/>
          <w:rtl/>
          <w:lang w:bidi="ar-DZ"/>
        </w:rPr>
        <w:t xml:space="preserve"> </w:t>
      </w:r>
      <w:r w:rsidRPr="00AD19E1">
        <w:rPr>
          <w:rFonts w:cs="Arabic Transparent" w:hint="cs"/>
          <w:sz w:val="32"/>
          <w:szCs w:val="32"/>
          <w:rtl/>
          <w:lang w:bidi="ar-DZ"/>
        </w:rPr>
        <w:t>التاريخية</w:t>
      </w:r>
      <w:r w:rsidRPr="00AD19E1">
        <w:rPr>
          <w:rFonts w:cs="Arabic Transparent"/>
          <w:sz w:val="32"/>
          <w:szCs w:val="32"/>
          <w:rtl/>
          <w:lang w:bidi="ar-DZ"/>
        </w:rPr>
        <w:t xml:space="preserve"> </w:t>
      </w:r>
      <w:r w:rsidRPr="00AD19E1">
        <w:rPr>
          <w:rFonts w:cs="Arabic Transparent" w:hint="cs"/>
          <w:sz w:val="32"/>
          <w:szCs w:val="32"/>
          <w:rtl/>
          <w:lang w:bidi="ar-DZ"/>
        </w:rPr>
        <w:t>إلى</w:t>
      </w:r>
      <w:r w:rsidRPr="00AD19E1">
        <w:rPr>
          <w:rFonts w:cs="Arabic Transparent"/>
          <w:sz w:val="32"/>
          <w:szCs w:val="32"/>
          <w:rtl/>
          <w:lang w:bidi="ar-DZ"/>
        </w:rPr>
        <w:t xml:space="preserve"> </w:t>
      </w:r>
      <w:r w:rsidRPr="00AD19E1">
        <w:rPr>
          <w:rFonts w:cs="Arabic Transparent" w:hint="cs"/>
          <w:sz w:val="32"/>
          <w:szCs w:val="32"/>
          <w:rtl/>
          <w:lang w:bidi="ar-DZ"/>
        </w:rPr>
        <w:t>الوظيفية،</w:t>
      </w:r>
      <w:r w:rsidRPr="00AD19E1">
        <w:rPr>
          <w:rFonts w:cs="Arabic Transparent"/>
          <w:sz w:val="32"/>
          <w:szCs w:val="32"/>
          <w:rtl/>
          <w:lang w:bidi="ar-DZ"/>
        </w:rPr>
        <w:t xml:space="preserve"> </w:t>
      </w:r>
      <w:r w:rsidRPr="00AD19E1">
        <w:rPr>
          <w:rFonts w:cs="Arabic Transparent" w:hint="cs"/>
          <w:sz w:val="32"/>
          <w:szCs w:val="32"/>
          <w:rtl/>
          <w:lang w:bidi="ar-DZ"/>
        </w:rPr>
        <w:t>مجلة</w:t>
      </w:r>
      <w:r w:rsidRPr="00AD19E1">
        <w:rPr>
          <w:rFonts w:cs="Arabic Transparent"/>
          <w:sz w:val="32"/>
          <w:szCs w:val="32"/>
          <w:rtl/>
          <w:lang w:bidi="ar-DZ"/>
        </w:rPr>
        <w:t xml:space="preserve"> </w:t>
      </w:r>
      <w:r w:rsidRPr="00AD19E1">
        <w:rPr>
          <w:rFonts w:cs="Arabic Transparent" w:hint="cs"/>
          <w:sz w:val="32"/>
          <w:szCs w:val="32"/>
          <w:rtl/>
          <w:lang w:bidi="ar-DZ"/>
        </w:rPr>
        <w:t>مخبر</w:t>
      </w:r>
      <w:r w:rsidRPr="00AD19E1">
        <w:rPr>
          <w:rFonts w:cs="Arabic Transparent"/>
          <w:sz w:val="32"/>
          <w:szCs w:val="32"/>
          <w:rtl/>
          <w:lang w:bidi="ar-DZ"/>
        </w:rPr>
        <w:t xml:space="preserve"> </w:t>
      </w:r>
      <w:r w:rsidRPr="00AD19E1">
        <w:rPr>
          <w:rFonts w:cs="Arabic Transparent" w:hint="cs"/>
          <w:sz w:val="32"/>
          <w:szCs w:val="32"/>
          <w:rtl/>
          <w:lang w:bidi="ar-DZ"/>
        </w:rPr>
        <w:t>الصوتيات</w:t>
      </w:r>
      <w:r w:rsidRPr="00AD19E1">
        <w:rPr>
          <w:rFonts w:cs="Arabic Transparent"/>
          <w:sz w:val="32"/>
          <w:szCs w:val="32"/>
          <w:rtl/>
          <w:lang w:bidi="ar-DZ"/>
        </w:rPr>
        <w:t xml:space="preserve"> </w:t>
      </w:r>
      <w:r w:rsidRPr="00AD19E1">
        <w:rPr>
          <w:rFonts w:cs="Arabic Transparent" w:hint="cs"/>
          <w:sz w:val="32"/>
          <w:szCs w:val="32"/>
          <w:rtl/>
          <w:lang w:bidi="ar-DZ"/>
        </w:rPr>
        <w:t>العربية</w:t>
      </w:r>
      <w:r w:rsidRPr="00AD19E1">
        <w:rPr>
          <w:rFonts w:cs="Arabic Transparent"/>
          <w:sz w:val="32"/>
          <w:szCs w:val="32"/>
          <w:rtl/>
          <w:lang w:bidi="ar-DZ"/>
        </w:rPr>
        <w:t xml:space="preserve"> </w:t>
      </w:r>
      <w:r w:rsidRPr="00AD19E1">
        <w:rPr>
          <w:rFonts w:cs="Arabic Transparent" w:hint="cs"/>
          <w:sz w:val="32"/>
          <w:szCs w:val="32"/>
          <w:rtl/>
          <w:lang w:bidi="ar-DZ"/>
        </w:rPr>
        <w:t>الحديثة،</w:t>
      </w:r>
      <w:r w:rsidRPr="00AD19E1">
        <w:rPr>
          <w:rFonts w:cs="Arabic Transparent"/>
          <w:sz w:val="32"/>
          <w:szCs w:val="32"/>
          <w:rtl/>
          <w:lang w:bidi="ar-DZ"/>
        </w:rPr>
        <w:t xml:space="preserve"> </w:t>
      </w:r>
      <w:r w:rsidRPr="00AD19E1">
        <w:rPr>
          <w:rFonts w:cs="Arabic Transparent" w:hint="cs"/>
          <w:sz w:val="32"/>
          <w:szCs w:val="32"/>
          <w:rtl/>
          <w:lang w:bidi="ar-DZ"/>
        </w:rPr>
        <w:t>جامعة</w:t>
      </w:r>
      <w:r w:rsidRPr="00AD19E1">
        <w:rPr>
          <w:rFonts w:cs="Arabic Transparent"/>
          <w:sz w:val="32"/>
          <w:szCs w:val="32"/>
          <w:rtl/>
          <w:lang w:bidi="ar-DZ"/>
        </w:rPr>
        <w:t xml:space="preserve"> </w:t>
      </w:r>
      <w:r w:rsidRPr="00AD19E1">
        <w:rPr>
          <w:rFonts w:cs="Arabic Transparent" w:hint="cs"/>
          <w:sz w:val="32"/>
          <w:szCs w:val="32"/>
          <w:rtl/>
          <w:lang w:bidi="ar-DZ"/>
        </w:rPr>
        <w:t>سعد</w:t>
      </w:r>
      <w:r w:rsidRPr="00AD19E1">
        <w:rPr>
          <w:rFonts w:cs="Arabic Transparent"/>
          <w:sz w:val="32"/>
          <w:szCs w:val="32"/>
          <w:rtl/>
          <w:lang w:bidi="ar-DZ"/>
        </w:rPr>
        <w:t xml:space="preserve"> </w:t>
      </w:r>
      <w:r w:rsidRPr="00AD19E1">
        <w:rPr>
          <w:rFonts w:cs="Arabic Transparent" w:hint="cs"/>
          <w:sz w:val="32"/>
          <w:szCs w:val="32"/>
          <w:rtl/>
          <w:lang w:bidi="ar-DZ"/>
        </w:rPr>
        <w:t>دحلب</w:t>
      </w:r>
      <w:r w:rsidR="000111B7">
        <w:rPr>
          <w:rFonts w:cs="Arabic Transparent" w:hint="cs"/>
          <w:sz w:val="32"/>
          <w:szCs w:val="32"/>
          <w:rtl/>
          <w:lang w:bidi="ar-DZ"/>
        </w:rPr>
        <w:t>،</w:t>
      </w:r>
      <w:r w:rsidRPr="00AD19E1">
        <w:rPr>
          <w:rFonts w:cs="Arabic Transparent"/>
          <w:sz w:val="32"/>
          <w:szCs w:val="32"/>
          <w:rtl/>
          <w:lang w:bidi="ar-DZ"/>
        </w:rPr>
        <w:t xml:space="preserve"> </w:t>
      </w:r>
      <w:r w:rsidRPr="00AD19E1">
        <w:rPr>
          <w:rFonts w:cs="Arabic Transparent" w:hint="cs"/>
          <w:sz w:val="32"/>
          <w:szCs w:val="32"/>
          <w:rtl/>
          <w:lang w:bidi="ar-DZ"/>
        </w:rPr>
        <w:t>البليدة،</w:t>
      </w:r>
      <w:r w:rsidRPr="00AD19E1">
        <w:rPr>
          <w:rFonts w:cs="Arabic Transparent"/>
          <w:sz w:val="32"/>
          <w:szCs w:val="32"/>
          <w:rtl/>
          <w:lang w:bidi="ar-DZ"/>
        </w:rPr>
        <w:t xml:space="preserve"> </w:t>
      </w:r>
      <w:r w:rsidRPr="00AD19E1">
        <w:rPr>
          <w:rFonts w:cs="Arabic Transparent" w:hint="cs"/>
          <w:sz w:val="32"/>
          <w:szCs w:val="32"/>
          <w:rtl/>
          <w:lang w:bidi="ar-DZ"/>
        </w:rPr>
        <w:t>العدد</w:t>
      </w:r>
      <w:r w:rsidRPr="00AD19E1">
        <w:rPr>
          <w:rFonts w:cs="Arabic Transparent"/>
          <w:sz w:val="32"/>
          <w:szCs w:val="32"/>
          <w:rtl/>
          <w:lang w:bidi="ar-DZ"/>
        </w:rPr>
        <w:t>1</w:t>
      </w:r>
      <w:r w:rsidRPr="00AD19E1">
        <w:rPr>
          <w:rFonts w:cs="Arabic Transparent" w:hint="cs"/>
          <w:sz w:val="32"/>
          <w:szCs w:val="32"/>
          <w:rtl/>
          <w:lang w:bidi="ar-DZ"/>
        </w:rPr>
        <w:t>،</w:t>
      </w:r>
      <w:r w:rsidRPr="00AD19E1">
        <w:rPr>
          <w:rFonts w:cs="Arabic Transparent"/>
          <w:sz w:val="32"/>
          <w:szCs w:val="32"/>
          <w:rtl/>
          <w:lang w:bidi="ar-DZ"/>
        </w:rPr>
        <w:t xml:space="preserve"> 2005</w:t>
      </w:r>
      <w:r w:rsidRPr="00AD19E1">
        <w:rPr>
          <w:rFonts w:cs="Arabic Transparent" w:hint="cs"/>
          <w:sz w:val="32"/>
          <w:szCs w:val="32"/>
          <w:rtl/>
          <w:lang w:bidi="ar-DZ"/>
        </w:rPr>
        <w:t>م</w:t>
      </w:r>
      <w:r w:rsidRPr="00AD19E1">
        <w:rPr>
          <w:rFonts w:cs="Arabic Transparent"/>
          <w:sz w:val="32"/>
          <w:szCs w:val="32"/>
          <w:rtl/>
          <w:lang w:bidi="ar-DZ"/>
        </w:rPr>
        <w:t>.</w:t>
      </w:r>
    </w:p>
    <w:p w:rsidR="00AD19E1" w:rsidRPr="00F81F45" w:rsidRDefault="00AD19E1" w:rsidP="00C4593F">
      <w:pPr>
        <w:numPr>
          <w:ilvl w:val="0"/>
          <w:numId w:val="40"/>
        </w:numPr>
        <w:bidi/>
        <w:spacing w:before="100" w:beforeAutospacing="1" w:after="100" w:afterAutospacing="1"/>
        <w:ind w:left="0"/>
        <w:jc w:val="both"/>
        <w:rPr>
          <w:rFonts w:cs="Arabic Transparent"/>
          <w:b/>
          <w:bCs/>
          <w:i/>
          <w:iCs/>
          <w:sz w:val="32"/>
          <w:szCs w:val="32"/>
          <w:lang w:bidi="ar-DZ"/>
        </w:rPr>
      </w:pPr>
      <w:r w:rsidRPr="00F81F45">
        <w:rPr>
          <w:rFonts w:cs="Arabic Transparent" w:hint="cs"/>
          <w:b/>
          <w:bCs/>
          <w:i/>
          <w:iCs/>
          <w:sz w:val="32"/>
          <w:szCs w:val="32"/>
          <w:rtl/>
          <w:lang w:bidi="ar-DZ"/>
        </w:rPr>
        <w:t>عبد الرحمن الحاج صالح :</w:t>
      </w:r>
    </w:p>
    <w:p w:rsidR="00AD19E1" w:rsidRPr="00B03735"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مجلة الفيصل ثقافية شهرية، العدد245، عنوان الحوار: الخليل وسيبويه سبقا عصرنا في دراسة الصوتيات، أجرى الحوار بشير إبرير/ ذو القعدة 1417هـ/ 1997م.</w:t>
      </w:r>
    </w:p>
    <w:p w:rsidR="00AD19E1" w:rsidRPr="00F81F45" w:rsidRDefault="00AD19E1" w:rsidP="00C4593F">
      <w:pPr>
        <w:numPr>
          <w:ilvl w:val="0"/>
          <w:numId w:val="40"/>
        </w:numPr>
        <w:bidi/>
        <w:spacing w:before="100" w:beforeAutospacing="1" w:after="100" w:afterAutospacing="1"/>
        <w:ind w:left="0"/>
        <w:jc w:val="both"/>
        <w:rPr>
          <w:rFonts w:cs="Arabic Transparent"/>
          <w:b/>
          <w:bCs/>
          <w:i/>
          <w:iCs/>
          <w:sz w:val="32"/>
          <w:szCs w:val="32"/>
          <w:lang w:bidi="ar-DZ"/>
        </w:rPr>
      </w:pPr>
      <w:r w:rsidRPr="00F81F45">
        <w:rPr>
          <w:rFonts w:cs="Arabic Transparent" w:hint="cs"/>
          <w:b/>
          <w:bCs/>
          <w:i/>
          <w:iCs/>
          <w:sz w:val="32"/>
          <w:szCs w:val="32"/>
          <w:rtl/>
          <w:lang w:val="en-US"/>
        </w:rPr>
        <w:t>عبد الفتاح المصري :</w:t>
      </w:r>
    </w:p>
    <w:p w:rsidR="00AD19E1" w:rsidRP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val="en-US"/>
        </w:rPr>
        <w:t>الصوتيات عند ابن جني في ضوء الدراسات اللغوية العربية والمعاصرة، مجلة التراث العربي، اتحاد الكتاب العرب، دمشق</w:t>
      </w:r>
      <w:r w:rsidR="000111B7">
        <w:rPr>
          <w:rFonts w:cs="Arabic Transparent" w:hint="cs"/>
          <w:sz w:val="32"/>
          <w:szCs w:val="32"/>
          <w:rtl/>
          <w:lang w:val="en-US"/>
        </w:rPr>
        <w:t>،</w:t>
      </w:r>
      <w:r w:rsidRPr="00AD19E1">
        <w:rPr>
          <w:rFonts w:cs="Arabic Transparent" w:hint="cs"/>
          <w:sz w:val="32"/>
          <w:szCs w:val="32"/>
          <w:rtl/>
          <w:lang w:val="en-US"/>
        </w:rPr>
        <w:t xml:space="preserve"> سورية، العددان 15- 16، السنة الرابعة، 1404هـ/ 1984م.</w:t>
      </w:r>
    </w:p>
    <w:p w:rsidR="00AD19E1" w:rsidRPr="00F81F45" w:rsidRDefault="00AD19E1" w:rsidP="00C4593F">
      <w:pPr>
        <w:numPr>
          <w:ilvl w:val="0"/>
          <w:numId w:val="40"/>
        </w:numPr>
        <w:bidi/>
        <w:spacing w:before="100" w:beforeAutospacing="1" w:after="100" w:afterAutospacing="1"/>
        <w:ind w:left="0"/>
        <w:jc w:val="both"/>
        <w:rPr>
          <w:rFonts w:cs="Arabic Transparent"/>
          <w:b/>
          <w:bCs/>
          <w:i/>
          <w:iCs/>
          <w:sz w:val="32"/>
          <w:szCs w:val="32"/>
          <w:lang w:bidi="ar-DZ"/>
        </w:rPr>
      </w:pPr>
      <w:r w:rsidRPr="00F81F45">
        <w:rPr>
          <w:rFonts w:cs="Arabic Transparent" w:hint="cs"/>
          <w:b/>
          <w:bCs/>
          <w:i/>
          <w:iCs/>
          <w:sz w:val="32"/>
          <w:szCs w:val="32"/>
          <w:rtl/>
          <w:lang w:bidi="ar-DZ"/>
        </w:rPr>
        <w:t>محمد</w:t>
      </w:r>
      <w:r w:rsidRPr="00F81F45">
        <w:rPr>
          <w:rFonts w:cs="Arabic Transparent"/>
          <w:b/>
          <w:bCs/>
          <w:i/>
          <w:iCs/>
          <w:sz w:val="32"/>
          <w:szCs w:val="32"/>
          <w:rtl/>
          <w:lang w:bidi="ar-DZ"/>
        </w:rPr>
        <w:t xml:space="preserve"> </w:t>
      </w:r>
      <w:r w:rsidRPr="00F81F45">
        <w:rPr>
          <w:rFonts w:cs="Arabic Transparent" w:hint="cs"/>
          <w:b/>
          <w:bCs/>
          <w:i/>
          <w:iCs/>
          <w:sz w:val="32"/>
          <w:szCs w:val="32"/>
          <w:rtl/>
          <w:lang w:bidi="ar-DZ"/>
        </w:rPr>
        <w:t>الجوادي</w:t>
      </w:r>
      <w:r w:rsidRPr="00F81F45">
        <w:rPr>
          <w:rFonts w:cs="Arabic Transparent"/>
          <w:b/>
          <w:bCs/>
          <w:i/>
          <w:iCs/>
          <w:sz w:val="32"/>
          <w:szCs w:val="32"/>
          <w:rtl/>
          <w:lang w:bidi="ar-DZ"/>
        </w:rPr>
        <w:t xml:space="preserve"> : </w:t>
      </w:r>
    </w:p>
    <w:p w:rsidR="00AD19E1" w:rsidRDefault="00AD19E1" w:rsidP="00C4593F">
      <w:pPr>
        <w:numPr>
          <w:ilvl w:val="0"/>
          <w:numId w:val="20"/>
        </w:numPr>
        <w:bidi/>
        <w:spacing w:before="100" w:beforeAutospacing="1" w:after="100" w:afterAutospacing="1"/>
        <w:ind w:left="0"/>
        <w:jc w:val="both"/>
        <w:rPr>
          <w:rFonts w:cs="Arabic Transparent"/>
          <w:sz w:val="32"/>
          <w:szCs w:val="32"/>
          <w:lang w:bidi="ar-DZ"/>
        </w:rPr>
      </w:pPr>
      <w:r w:rsidRPr="00AD19E1">
        <w:rPr>
          <w:rFonts w:cs="Arabic Transparent" w:hint="cs"/>
          <w:sz w:val="32"/>
          <w:szCs w:val="32"/>
          <w:rtl/>
          <w:lang w:bidi="ar-DZ"/>
        </w:rPr>
        <w:t>المجاز</w:t>
      </w:r>
      <w:r w:rsidRPr="00AD19E1">
        <w:rPr>
          <w:rFonts w:cs="Arabic Transparent"/>
          <w:sz w:val="32"/>
          <w:szCs w:val="32"/>
          <w:rtl/>
          <w:lang w:bidi="ar-DZ"/>
        </w:rPr>
        <w:t xml:space="preserve"> </w:t>
      </w:r>
      <w:r w:rsidRPr="00AD19E1">
        <w:rPr>
          <w:rFonts w:cs="Arabic Transparent" w:hint="cs"/>
          <w:sz w:val="32"/>
          <w:szCs w:val="32"/>
          <w:rtl/>
          <w:lang w:bidi="ar-DZ"/>
        </w:rPr>
        <w:t>في</w:t>
      </w:r>
      <w:r w:rsidRPr="00AD19E1">
        <w:rPr>
          <w:rFonts w:cs="Arabic Transparent"/>
          <w:sz w:val="32"/>
          <w:szCs w:val="32"/>
          <w:rtl/>
          <w:lang w:bidi="ar-DZ"/>
        </w:rPr>
        <w:t xml:space="preserve"> </w:t>
      </w:r>
      <w:r w:rsidRPr="00AD19E1">
        <w:rPr>
          <w:rFonts w:cs="Arabic Transparent" w:hint="cs"/>
          <w:sz w:val="32"/>
          <w:szCs w:val="32"/>
          <w:rtl/>
          <w:lang w:bidi="ar-DZ"/>
        </w:rPr>
        <w:t>صياغة</w:t>
      </w:r>
      <w:r w:rsidRPr="00AD19E1">
        <w:rPr>
          <w:rFonts w:cs="Arabic Transparent"/>
          <w:sz w:val="32"/>
          <w:szCs w:val="32"/>
          <w:rtl/>
          <w:lang w:bidi="ar-DZ"/>
        </w:rPr>
        <w:t xml:space="preserve"> </w:t>
      </w:r>
      <w:r w:rsidRPr="00AD19E1">
        <w:rPr>
          <w:rFonts w:cs="Arabic Transparent" w:hint="cs"/>
          <w:sz w:val="32"/>
          <w:szCs w:val="32"/>
          <w:rtl/>
          <w:lang w:bidi="ar-DZ"/>
        </w:rPr>
        <w:t>المصطلح</w:t>
      </w:r>
      <w:r w:rsidRPr="00AD19E1">
        <w:rPr>
          <w:rFonts w:cs="Arabic Transparent"/>
          <w:sz w:val="32"/>
          <w:szCs w:val="32"/>
          <w:rtl/>
          <w:lang w:bidi="ar-DZ"/>
        </w:rPr>
        <w:t xml:space="preserve"> </w:t>
      </w:r>
      <w:r w:rsidRPr="00AD19E1">
        <w:rPr>
          <w:rFonts w:cs="Arabic Transparent" w:hint="cs"/>
          <w:sz w:val="32"/>
          <w:szCs w:val="32"/>
          <w:rtl/>
          <w:lang w:bidi="ar-DZ"/>
        </w:rPr>
        <w:t>العلمي</w:t>
      </w:r>
      <w:r w:rsidRPr="00AD19E1">
        <w:rPr>
          <w:rFonts w:cs="Arabic Transparent"/>
          <w:sz w:val="32"/>
          <w:szCs w:val="32"/>
          <w:rtl/>
          <w:lang w:bidi="ar-DZ"/>
        </w:rPr>
        <w:t xml:space="preserve"> </w:t>
      </w:r>
      <w:r w:rsidRPr="00AD19E1">
        <w:rPr>
          <w:rFonts w:cs="Arabic Transparent" w:hint="cs"/>
          <w:sz w:val="32"/>
          <w:szCs w:val="32"/>
          <w:rtl/>
          <w:lang w:bidi="ar-DZ"/>
        </w:rPr>
        <w:t>العربي،</w:t>
      </w:r>
      <w:r w:rsidRPr="00AD19E1">
        <w:rPr>
          <w:rFonts w:cs="Arabic Transparent"/>
          <w:sz w:val="32"/>
          <w:szCs w:val="32"/>
          <w:rtl/>
          <w:lang w:bidi="ar-DZ"/>
        </w:rPr>
        <w:t xml:space="preserve"> </w:t>
      </w:r>
      <w:r w:rsidRPr="00AD19E1">
        <w:rPr>
          <w:rFonts w:cs="Arabic Transparent" w:hint="cs"/>
          <w:sz w:val="32"/>
          <w:szCs w:val="32"/>
          <w:rtl/>
          <w:lang w:bidi="ar-DZ"/>
        </w:rPr>
        <w:t>محاضرة</w:t>
      </w:r>
      <w:r w:rsidRPr="00AD19E1">
        <w:rPr>
          <w:rFonts w:cs="Arabic Transparent"/>
          <w:sz w:val="32"/>
          <w:szCs w:val="32"/>
          <w:rtl/>
          <w:lang w:bidi="ar-DZ"/>
        </w:rPr>
        <w:t xml:space="preserve"> </w:t>
      </w:r>
      <w:r w:rsidRPr="00AD19E1">
        <w:rPr>
          <w:rFonts w:cs="Arabic Transparent" w:hint="cs"/>
          <w:sz w:val="32"/>
          <w:szCs w:val="32"/>
          <w:rtl/>
          <w:lang w:bidi="ar-DZ"/>
        </w:rPr>
        <w:t>ألقيت</w:t>
      </w:r>
      <w:r w:rsidRPr="00AD19E1">
        <w:rPr>
          <w:rFonts w:cs="Arabic Transparent"/>
          <w:sz w:val="32"/>
          <w:szCs w:val="32"/>
          <w:rtl/>
          <w:lang w:bidi="ar-DZ"/>
        </w:rPr>
        <w:t xml:space="preserve"> </w:t>
      </w:r>
      <w:r w:rsidRPr="00AD19E1">
        <w:rPr>
          <w:rFonts w:cs="Arabic Transparent" w:hint="cs"/>
          <w:sz w:val="32"/>
          <w:szCs w:val="32"/>
          <w:rtl/>
          <w:lang w:bidi="ar-DZ"/>
        </w:rPr>
        <w:t>خلال</w:t>
      </w:r>
      <w:r w:rsidRPr="00AD19E1">
        <w:rPr>
          <w:rFonts w:cs="Arabic Transparent"/>
          <w:sz w:val="32"/>
          <w:szCs w:val="32"/>
          <w:rtl/>
          <w:lang w:bidi="ar-DZ"/>
        </w:rPr>
        <w:t xml:space="preserve"> </w:t>
      </w:r>
      <w:r w:rsidRPr="00AD19E1">
        <w:rPr>
          <w:rFonts w:cs="Arabic Transparent" w:hint="cs"/>
          <w:sz w:val="32"/>
          <w:szCs w:val="32"/>
          <w:rtl/>
          <w:lang w:bidi="ar-DZ"/>
        </w:rPr>
        <w:t>فعاليات</w:t>
      </w:r>
      <w:r w:rsidRPr="00AD19E1">
        <w:rPr>
          <w:rFonts w:cs="Arabic Transparent"/>
          <w:sz w:val="32"/>
          <w:szCs w:val="32"/>
          <w:rtl/>
          <w:lang w:bidi="ar-DZ"/>
        </w:rPr>
        <w:t xml:space="preserve"> </w:t>
      </w:r>
      <w:r w:rsidRPr="00AD19E1">
        <w:rPr>
          <w:rFonts w:cs="Arabic Transparent" w:hint="cs"/>
          <w:sz w:val="32"/>
          <w:szCs w:val="32"/>
          <w:rtl/>
          <w:lang w:bidi="ar-DZ"/>
        </w:rPr>
        <w:t>المؤتمر</w:t>
      </w:r>
      <w:r w:rsidRPr="00AD19E1">
        <w:rPr>
          <w:rFonts w:cs="Arabic Transparent"/>
          <w:sz w:val="32"/>
          <w:szCs w:val="32"/>
          <w:rtl/>
          <w:lang w:bidi="ar-DZ"/>
        </w:rPr>
        <w:t xml:space="preserve"> </w:t>
      </w:r>
      <w:r w:rsidRPr="00AD19E1">
        <w:rPr>
          <w:rFonts w:cs="Arabic Transparent" w:hint="cs"/>
          <w:sz w:val="32"/>
          <w:szCs w:val="32"/>
          <w:rtl/>
          <w:lang w:bidi="ar-DZ"/>
        </w:rPr>
        <w:t>السنوي</w:t>
      </w:r>
      <w:r w:rsidRPr="00AD19E1">
        <w:rPr>
          <w:rFonts w:cs="Arabic Transparent"/>
          <w:sz w:val="32"/>
          <w:szCs w:val="32"/>
          <w:rtl/>
          <w:lang w:bidi="ar-DZ"/>
        </w:rPr>
        <w:t xml:space="preserve"> </w:t>
      </w:r>
      <w:r w:rsidRPr="00AD19E1">
        <w:rPr>
          <w:rFonts w:cs="Arabic Transparent" w:hint="cs"/>
          <w:sz w:val="32"/>
          <w:szCs w:val="32"/>
          <w:rtl/>
          <w:lang w:bidi="ar-DZ"/>
        </w:rPr>
        <w:t>التاسع</w:t>
      </w:r>
      <w:r w:rsidRPr="00AD19E1">
        <w:rPr>
          <w:rFonts w:cs="Arabic Transparent"/>
          <w:sz w:val="32"/>
          <w:szCs w:val="32"/>
          <w:rtl/>
          <w:lang w:bidi="ar-DZ"/>
        </w:rPr>
        <w:t xml:space="preserve"> </w:t>
      </w:r>
      <w:r w:rsidRPr="00AD19E1">
        <w:rPr>
          <w:rFonts w:cs="Arabic Transparent" w:hint="cs"/>
          <w:sz w:val="32"/>
          <w:szCs w:val="32"/>
          <w:rtl/>
          <w:lang w:bidi="ar-DZ"/>
        </w:rPr>
        <w:t>للكتابة</w:t>
      </w:r>
      <w:r w:rsidRPr="00AD19E1">
        <w:rPr>
          <w:rFonts w:cs="Arabic Transparent"/>
          <w:sz w:val="32"/>
          <w:szCs w:val="32"/>
          <w:rtl/>
          <w:lang w:bidi="ar-DZ"/>
        </w:rPr>
        <w:t xml:space="preserve"> </w:t>
      </w:r>
      <w:r w:rsidRPr="00AD19E1">
        <w:rPr>
          <w:rFonts w:cs="Arabic Transparent" w:hint="cs"/>
          <w:sz w:val="32"/>
          <w:szCs w:val="32"/>
          <w:rtl/>
          <w:lang w:bidi="ar-DZ"/>
        </w:rPr>
        <w:t>العلمية</w:t>
      </w:r>
      <w:r w:rsidRPr="00AD19E1">
        <w:rPr>
          <w:rFonts w:cs="Arabic Transparent"/>
          <w:sz w:val="32"/>
          <w:szCs w:val="32"/>
          <w:rtl/>
          <w:lang w:bidi="ar-DZ"/>
        </w:rPr>
        <w:t xml:space="preserve"> </w:t>
      </w:r>
      <w:r w:rsidRPr="00AD19E1">
        <w:rPr>
          <w:rFonts w:cs="Arabic Transparent" w:hint="cs"/>
          <w:sz w:val="32"/>
          <w:szCs w:val="32"/>
          <w:rtl/>
          <w:lang w:bidi="ar-DZ"/>
        </w:rPr>
        <w:t>باللغة</w:t>
      </w:r>
      <w:r w:rsidRPr="00AD19E1">
        <w:rPr>
          <w:rFonts w:cs="Arabic Transparent"/>
          <w:sz w:val="32"/>
          <w:szCs w:val="32"/>
          <w:rtl/>
          <w:lang w:bidi="ar-DZ"/>
        </w:rPr>
        <w:t xml:space="preserve"> </w:t>
      </w:r>
      <w:r w:rsidRPr="00AD19E1">
        <w:rPr>
          <w:rFonts w:cs="Arabic Transparent" w:hint="cs"/>
          <w:sz w:val="32"/>
          <w:szCs w:val="32"/>
          <w:rtl/>
          <w:lang w:bidi="ar-DZ"/>
        </w:rPr>
        <w:t>العربية،</w:t>
      </w:r>
      <w:r w:rsidRPr="00AD19E1">
        <w:rPr>
          <w:rFonts w:cs="Arabic Transparent"/>
          <w:sz w:val="32"/>
          <w:szCs w:val="32"/>
          <w:rtl/>
          <w:lang w:bidi="ar-DZ"/>
        </w:rPr>
        <w:t xml:space="preserve"> </w:t>
      </w:r>
      <w:r w:rsidRPr="00AD19E1">
        <w:rPr>
          <w:rFonts w:cs="Arabic Transparent" w:hint="cs"/>
          <w:sz w:val="32"/>
          <w:szCs w:val="32"/>
          <w:rtl/>
          <w:lang w:bidi="ar-DZ"/>
        </w:rPr>
        <w:t>مجمع</w:t>
      </w:r>
      <w:r w:rsidRPr="00AD19E1">
        <w:rPr>
          <w:rFonts w:cs="Arabic Transparent"/>
          <w:sz w:val="32"/>
          <w:szCs w:val="32"/>
          <w:rtl/>
          <w:lang w:bidi="ar-DZ"/>
        </w:rPr>
        <w:t xml:space="preserve"> </w:t>
      </w:r>
      <w:r w:rsidRPr="00AD19E1">
        <w:rPr>
          <w:rFonts w:cs="Arabic Transparent" w:hint="cs"/>
          <w:sz w:val="32"/>
          <w:szCs w:val="32"/>
          <w:rtl/>
          <w:lang w:bidi="ar-DZ"/>
        </w:rPr>
        <w:t>اللغة</w:t>
      </w:r>
      <w:r w:rsidRPr="00AD19E1">
        <w:rPr>
          <w:rFonts w:cs="Arabic Transparent"/>
          <w:sz w:val="32"/>
          <w:szCs w:val="32"/>
          <w:rtl/>
          <w:lang w:bidi="ar-DZ"/>
        </w:rPr>
        <w:t xml:space="preserve"> </w:t>
      </w:r>
      <w:r w:rsidRPr="00AD19E1">
        <w:rPr>
          <w:rFonts w:cs="Arabic Transparent" w:hint="cs"/>
          <w:sz w:val="32"/>
          <w:szCs w:val="32"/>
          <w:rtl/>
          <w:lang w:bidi="ar-DZ"/>
        </w:rPr>
        <w:t>العربية،</w:t>
      </w:r>
      <w:r w:rsidRPr="00AD19E1">
        <w:rPr>
          <w:rFonts w:cs="Arabic Transparent"/>
          <w:sz w:val="32"/>
          <w:szCs w:val="32"/>
          <w:rtl/>
          <w:lang w:bidi="ar-DZ"/>
        </w:rPr>
        <w:t xml:space="preserve">  </w:t>
      </w:r>
      <w:r w:rsidRPr="00AD19E1">
        <w:rPr>
          <w:rFonts w:cs="Arabic Transparent" w:hint="cs"/>
          <w:sz w:val="32"/>
          <w:szCs w:val="32"/>
          <w:rtl/>
          <w:lang w:bidi="ar-DZ"/>
        </w:rPr>
        <w:t>دمشق</w:t>
      </w:r>
      <w:r w:rsidR="000111B7">
        <w:rPr>
          <w:rFonts w:cs="Arabic Transparent" w:hint="cs"/>
          <w:sz w:val="32"/>
          <w:szCs w:val="32"/>
          <w:rtl/>
          <w:lang w:bidi="ar-DZ"/>
        </w:rPr>
        <w:t>،</w:t>
      </w:r>
      <w:r w:rsidRPr="00AD19E1">
        <w:rPr>
          <w:rFonts w:cs="Arabic Transparent"/>
          <w:sz w:val="32"/>
          <w:szCs w:val="32"/>
          <w:rtl/>
          <w:lang w:bidi="ar-DZ"/>
        </w:rPr>
        <w:t xml:space="preserve"> </w:t>
      </w:r>
      <w:r w:rsidRPr="00AD19E1">
        <w:rPr>
          <w:rFonts w:cs="Arabic Transparent" w:hint="cs"/>
          <w:sz w:val="32"/>
          <w:szCs w:val="32"/>
          <w:rtl/>
          <w:lang w:bidi="ar-DZ"/>
        </w:rPr>
        <w:t>سورية</w:t>
      </w:r>
      <w:r w:rsidRPr="00AD19E1">
        <w:rPr>
          <w:rFonts w:cs="Arabic Transparent"/>
          <w:sz w:val="32"/>
          <w:szCs w:val="32"/>
          <w:rtl/>
          <w:lang w:bidi="ar-DZ"/>
        </w:rPr>
        <w:t xml:space="preserve"> 1431</w:t>
      </w:r>
      <w:r w:rsidRPr="00AD19E1">
        <w:rPr>
          <w:rFonts w:cs="Arabic Transparent" w:hint="cs"/>
          <w:sz w:val="32"/>
          <w:szCs w:val="32"/>
          <w:rtl/>
          <w:lang w:bidi="ar-DZ"/>
        </w:rPr>
        <w:t>هـ</w:t>
      </w:r>
      <w:r w:rsidRPr="00AD19E1">
        <w:rPr>
          <w:rFonts w:cs="Arabic Transparent"/>
          <w:sz w:val="32"/>
          <w:szCs w:val="32"/>
          <w:rtl/>
          <w:lang w:bidi="ar-DZ"/>
        </w:rPr>
        <w:t>/2010</w:t>
      </w:r>
      <w:r w:rsidRPr="00AD19E1">
        <w:rPr>
          <w:rFonts w:cs="Arabic Transparent" w:hint="cs"/>
          <w:sz w:val="32"/>
          <w:szCs w:val="32"/>
          <w:rtl/>
          <w:lang w:bidi="ar-DZ"/>
        </w:rPr>
        <w:t>م</w:t>
      </w:r>
      <w:r w:rsidRPr="00AD19E1">
        <w:rPr>
          <w:rFonts w:cs="Arabic Transparent"/>
          <w:sz w:val="32"/>
          <w:szCs w:val="32"/>
          <w:rtl/>
          <w:lang w:bidi="ar-DZ"/>
        </w:rPr>
        <w:t>.</w:t>
      </w:r>
    </w:p>
    <w:p w:rsidR="00AD19E1" w:rsidRPr="00F81F45" w:rsidRDefault="00AD19E1" w:rsidP="00C4593F">
      <w:pPr>
        <w:numPr>
          <w:ilvl w:val="0"/>
          <w:numId w:val="40"/>
        </w:numPr>
        <w:bidi/>
        <w:spacing w:before="100" w:beforeAutospacing="1" w:after="100" w:afterAutospacing="1"/>
        <w:ind w:left="0"/>
        <w:jc w:val="both"/>
        <w:rPr>
          <w:rFonts w:cs="Arabic Transparent"/>
          <w:b/>
          <w:bCs/>
          <w:i/>
          <w:iCs/>
          <w:sz w:val="32"/>
          <w:szCs w:val="32"/>
          <w:lang w:bidi="ar-DZ"/>
        </w:rPr>
      </w:pPr>
      <w:r w:rsidRPr="00F81F45">
        <w:rPr>
          <w:rFonts w:cs="Arabic Transparent" w:hint="cs"/>
          <w:b/>
          <w:bCs/>
          <w:i/>
          <w:iCs/>
          <w:sz w:val="32"/>
          <w:szCs w:val="32"/>
          <w:rtl/>
          <w:lang w:bidi="ar-DZ"/>
        </w:rPr>
        <w:t>مكي درار :</w:t>
      </w:r>
    </w:p>
    <w:p w:rsidR="00AD19E1" w:rsidRPr="00AD19E1" w:rsidRDefault="00AD19E1" w:rsidP="00C4593F">
      <w:pPr>
        <w:numPr>
          <w:ilvl w:val="0"/>
          <w:numId w:val="20"/>
        </w:numPr>
        <w:bidi/>
        <w:spacing w:before="100" w:beforeAutospacing="1" w:after="100" w:afterAutospacing="1"/>
        <w:ind w:left="0"/>
        <w:contextualSpacing/>
        <w:jc w:val="both"/>
        <w:rPr>
          <w:rFonts w:cs="Arabic Transparent"/>
          <w:sz w:val="32"/>
          <w:szCs w:val="32"/>
          <w:rtl/>
          <w:lang w:val="en-US" w:bidi="ar-DZ"/>
        </w:rPr>
      </w:pPr>
      <w:r w:rsidRPr="00AD19E1">
        <w:rPr>
          <w:rFonts w:cs="Arabic Transparent" w:hint="cs"/>
          <w:sz w:val="32"/>
          <w:szCs w:val="32"/>
          <w:rtl/>
          <w:lang w:val="en-US"/>
        </w:rPr>
        <w:t>المصطلح الصوتي في كتاب سيبويه، مقال في مجلة المصطلح، جامعة أبي بكر بلقايد</w:t>
      </w:r>
      <w:r w:rsidR="000111B7">
        <w:rPr>
          <w:rFonts w:cs="Arabic Transparent" w:hint="cs"/>
          <w:sz w:val="32"/>
          <w:szCs w:val="32"/>
          <w:rtl/>
          <w:lang w:val="en-US"/>
        </w:rPr>
        <w:t>،</w:t>
      </w:r>
      <w:r w:rsidRPr="00AD19E1">
        <w:rPr>
          <w:rFonts w:cs="Arabic Transparent" w:hint="cs"/>
          <w:sz w:val="32"/>
          <w:szCs w:val="32"/>
          <w:rtl/>
          <w:lang w:val="en-US"/>
        </w:rPr>
        <w:t xml:space="preserve"> تلمسان، العدد02، 2003م.</w:t>
      </w:r>
    </w:p>
    <w:p w:rsidR="00A04102" w:rsidRDefault="00A04102" w:rsidP="003C798C">
      <w:pPr>
        <w:bidi/>
        <w:spacing w:before="100" w:beforeAutospacing="1" w:after="100" w:afterAutospacing="1"/>
        <w:rPr>
          <w:rFonts w:cs="Arabic Transparent"/>
          <w:sz w:val="32"/>
          <w:szCs w:val="32"/>
          <w:rtl/>
          <w:lang w:val="en-US" w:bidi="ar-DZ"/>
        </w:rPr>
        <w:sectPr w:rsidR="00A04102" w:rsidSect="00306D99">
          <w:headerReference w:type="default" r:id="rId84"/>
          <w:footerReference w:type="default" r:id="rId85"/>
          <w:footnotePr>
            <w:numRestart w:val="eachPage"/>
          </w:footnotePr>
          <w:endnotePr>
            <w:numFmt w:val="decimal"/>
          </w:endnotePr>
          <w:pgSz w:w="11906" w:h="16838" w:code="9"/>
          <w:pgMar w:top="1134" w:right="2276" w:bottom="1134" w:left="1170" w:header="850" w:footer="850" w:gutter="0"/>
          <w:pgNumType w:start="335"/>
          <w:cols w:space="708"/>
          <w:bidi/>
          <w:rtlGutter/>
          <w:docGrid w:linePitch="360"/>
        </w:sectPr>
      </w:pPr>
    </w:p>
    <w:p w:rsidR="00A04102" w:rsidRDefault="00A04102" w:rsidP="003C798C">
      <w:pPr>
        <w:bidi/>
        <w:spacing w:before="100" w:beforeAutospacing="1" w:after="100" w:afterAutospacing="1"/>
        <w:rPr>
          <w:rFonts w:cs="Arabic Transparent"/>
          <w:sz w:val="32"/>
          <w:szCs w:val="32"/>
          <w:rtl/>
          <w:lang w:val="en-US" w:bidi="ar-DZ"/>
        </w:rPr>
      </w:pPr>
    </w:p>
    <w:p w:rsidR="00A04102" w:rsidRDefault="00A04102" w:rsidP="003C798C">
      <w:pPr>
        <w:bidi/>
        <w:spacing w:before="100" w:beforeAutospacing="1" w:after="100" w:afterAutospacing="1"/>
        <w:rPr>
          <w:rFonts w:cs="Arabic Transparent"/>
          <w:sz w:val="32"/>
          <w:szCs w:val="32"/>
          <w:rtl/>
          <w:lang w:val="en-US" w:bidi="ar-DZ"/>
        </w:rPr>
      </w:pPr>
    </w:p>
    <w:p w:rsidR="00A04102" w:rsidRDefault="001D29F3" w:rsidP="001F401A">
      <w:pPr>
        <w:bidi/>
        <w:spacing w:before="100" w:beforeAutospacing="1" w:after="100" w:afterAutospacing="1"/>
        <w:ind w:left="-990"/>
        <w:rPr>
          <w:rFonts w:cs="Arabic Transparent"/>
          <w:sz w:val="32"/>
          <w:szCs w:val="32"/>
          <w:rtl/>
          <w:lang w:val="en-US" w:bidi="ar-DZ"/>
        </w:rPr>
        <w:sectPr w:rsidR="00A04102" w:rsidSect="002E746E">
          <w:headerReference w:type="default" r:id="rId86"/>
          <w:footerReference w:type="default" r:id="rId87"/>
          <w:footnotePr>
            <w:numRestart w:val="eachPage"/>
          </w:footnotePr>
          <w:endnotePr>
            <w:numFmt w:val="decimal"/>
          </w:endnotePr>
          <w:pgSz w:w="11906" w:h="16838" w:code="9"/>
          <w:pgMar w:top="1134" w:right="2276" w:bottom="1134" w:left="1170" w:header="850" w:footer="850" w:gutter="0"/>
          <w:pgNumType w:start="380"/>
          <w:cols w:space="708"/>
          <w:bidi/>
          <w:rtlGutter/>
          <w:docGrid w:linePitch="360"/>
        </w:sectPr>
      </w:pPr>
      <w:r>
        <w:rPr>
          <w:rFonts w:cs="Arabic Transparent"/>
          <w:noProof/>
          <w:sz w:val="32"/>
          <w:szCs w:val="32"/>
          <w:rtl/>
          <w:lang w:eastAsia="fr-FR"/>
        </w:rPr>
        <w:pict>
          <v:shape id="_x0000_s1086" type="#_x0000_t202" style="position:absolute;left:0;text-align:left;margin-left:86pt;margin-top:209.9pt;width:263.3pt;height:130pt;z-index:32;mso-position-vertical-relative:line" filled="f" stroked="f">
            <v:textbox style="mso-next-textbox:#_x0000_s1086">
              <w:txbxContent>
                <w:p w:rsidR="0040307A" w:rsidRPr="00702BCD" w:rsidRDefault="0040307A" w:rsidP="00702BCD">
                  <w:pPr>
                    <w:jc w:val="center"/>
                    <w:rPr>
                      <w:rFonts w:cs="AGA Granada Regular"/>
                      <w:sz w:val="136"/>
                      <w:szCs w:val="136"/>
                      <w:lang w:bidi="ar-DZ"/>
                    </w:rPr>
                  </w:pPr>
                  <w:r w:rsidRPr="000C25FE">
                    <w:rPr>
                      <w:rFonts w:cs="AGA Granada Regular" w:hint="cs"/>
                      <w:sz w:val="136"/>
                      <w:szCs w:val="136"/>
                      <w:rtl/>
                      <w:lang w:bidi="ar-DZ"/>
                    </w:rPr>
                    <w:t>الفهرس</w:t>
                  </w:r>
                </w:p>
              </w:txbxContent>
            </v:textbox>
          </v:shape>
        </w:pict>
      </w:r>
      <w:r w:rsidR="000D4A2C">
        <w:rPr>
          <w:rFonts w:cs="Arabic Transparent"/>
          <w:sz w:val="32"/>
          <w:szCs w:val="32"/>
          <w:lang w:val="en-US" w:bidi="ar-DZ"/>
        </w:rPr>
        <w:pict>
          <v:shape id="_x0000_i1031" type="#_x0000_t75" style="width:499.3pt;height:550.75pt;mso-position-horizontal-relative:char;mso-position-vertical-relative:line">
            <v:imagedata r:id="rId88" o:title=""/>
          </v:shape>
        </w:pict>
      </w:r>
    </w:p>
    <w:p w:rsidR="00A04102" w:rsidRPr="00CD4033" w:rsidRDefault="00702BCD" w:rsidP="003C798C">
      <w:pPr>
        <w:bidi/>
        <w:spacing w:before="100" w:beforeAutospacing="1" w:after="100" w:afterAutospacing="1"/>
        <w:jc w:val="center"/>
        <w:rPr>
          <w:rFonts w:cs="MCS Rika S_I normal."/>
          <w:b/>
          <w:bCs/>
          <w:sz w:val="44"/>
          <w:szCs w:val="44"/>
          <w:rtl/>
          <w:lang w:val="en-US" w:bidi="ar-DZ"/>
        </w:rPr>
      </w:pPr>
      <w:r w:rsidRPr="00CD4033">
        <w:rPr>
          <w:rFonts w:cs="MCS Rika S_I normal." w:hint="cs"/>
          <w:b/>
          <w:bCs/>
          <w:sz w:val="44"/>
          <w:szCs w:val="44"/>
          <w:lang w:val="en-US" w:bidi="ar-DZ"/>
        </w:rPr>
        <w:sym w:font="Wingdings" w:char="F097"/>
      </w:r>
      <w:r w:rsidRPr="00CD4033">
        <w:rPr>
          <w:rFonts w:cs="MCS Rika S_I normal." w:hint="cs"/>
          <w:b/>
          <w:bCs/>
          <w:sz w:val="44"/>
          <w:szCs w:val="44"/>
          <w:rtl/>
          <w:lang w:val="en-US" w:bidi="ar-DZ"/>
        </w:rPr>
        <w:t xml:space="preserve"> </w:t>
      </w:r>
      <w:r w:rsidRPr="00CD4033">
        <w:rPr>
          <w:rFonts w:cs="AGA Cordoba Regular" w:hint="cs"/>
          <w:b/>
          <w:bCs/>
          <w:sz w:val="48"/>
          <w:szCs w:val="48"/>
          <w:rtl/>
          <w:lang w:val="en-US" w:bidi="ar-DZ"/>
        </w:rPr>
        <w:t>الفهـــــرس</w:t>
      </w:r>
      <w:r w:rsidRPr="00CD4033">
        <w:rPr>
          <w:rFonts w:cs="MCS Rika S_I normal." w:hint="cs"/>
          <w:b/>
          <w:bCs/>
          <w:sz w:val="44"/>
          <w:szCs w:val="44"/>
          <w:rtl/>
          <w:lang w:val="en-US" w:bidi="ar-DZ"/>
        </w:rPr>
        <w:t xml:space="preserve"> </w:t>
      </w:r>
      <w:r w:rsidRPr="00CD4033">
        <w:rPr>
          <w:rFonts w:cs="MCS Rika S_I normal." w:hint="cs"/>
          <w:b/>
          <w:bCs/>
          <w:sz w:val="44"/>
          <w:szCs w:val="44"/>
          <w:lang w:val="en-US" w:bidi="ar-DZ"/>
        </w:rPr>
        <w:sym w:font="Wingdings" w:char="F096"/>
      </w:r>
    </w:p>
    <w:tbl>
      <w:tblPr>
        <w:bidiVisual/>
        <w:tblW w:w="9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32"/>
        <w:gridCol w:w="1484"/>
      </w:tblGrid>
      <w:tr w:rsidR="00EB6EA8" w:rsidRPr="00B03735" w:rsidTr="00B67801">
        <w:tc>
          <w:tcPr>
            <w:tcW w:w="7532" w:type="dxa"/>
            <w:shd w:val="clear" w:color="auto" w:fill="auto"/>
          </w:tcPr>
          <w:p w:rsidR="00A04102" w:rsidRPr="00B03735" w:rsidRDefault="00B03735" w:rsidP="00B03735">
            <w:pPr>
              <w:bidi/>
              <w:spacing w:before="100" w:beforeAutospacing="1" w:after="100" w:afterAutospacing="1"/>
              <w:rPr>
                <w:rFonts w:cs="Arabic Transparent"/>
                <w:b/>
                <w:bCs/>
                <w:i/>
                <w:iCs/>
                <w:sz w:val="36"/>
                <w:szCs w:val="36"/>
                <w:rtl/>
                <w:lang w:val="en-US"/>
              </w:rPr>
            </w:pPr>
            <w:r>
              <w:rPr>
                <w:rFonts w:cs="Arabic Transparent" w:hint="cs"/>
                <w:b/>
                <w:bCs/>
                <w:i/>
                <w:iCs/>
                <w:sz w:val="36"/>
                <w:szCs w:val="36"/>
                <w:rtl/>
                <w:lang w:val="en-US"/>
              </w:rPr>
              <w:t xml:space="preserve">   </w:t>
            </w:r>
            <w:r w:rsidR="00A04102" w:rsidRPr="00B03735">
              <w:rPr>
                <w:rFonts w:cs="Arabic Transparent"/>
                <w:b/>
                <w:bCs/>
                <w:i/>
                <w:iCs/>
                <w:sz w:val="36"/>
                <w:szCs w:val="36"/>
                <w:rtl/>
                <w:lang w:val="en-US"/>
              </w:rPr>
              <w:t>الموض</w:t>
            </w:r>
            <w:r>
              <w:rPr>
                <w:rFonts w:cs="Arabic Transparent" w:hint="cs"/>
                <w:b/>
                <w:bCs/>
                <w:i/>
                <w:iCs/>
                <w:sz w:val="36"/>
                <w:szCs w:val="36"/>
                <w:rtl/>
                <w:lang w:val="en-US"/>
              </w:rPr>
              <w:t>ـ</w:t>
            </w:r>
            <w:r w:rsidR="00601EE6">
              <w:rPr>
                <w:rFonts w:cs="Arabic Transparent" w:hint="cs"/>
                <w:b/>
                <w:bCs/>
                <w:i/>
                <w:iCs/>
                <w:sz w:val="36"/>
                <w:szCs w:val="36"/>
                <w:rtl/>
                <w:lang w:val="en-US"/>
              </w:rPr>
              <w:t>ـــ</w:t>
            </w:r>
            <w:r>
              <w:rPr>
                <w:rFonts w:cs="Arabic Transparent" w:hint="cs"/>
                <w:b/>
                <w:bCs/>
                <w:i/>
                <w:iCs/>
                <w:sz w:val="36"/>
                <w:szCs w:val="36"/>
                <w:rtl/>
                <w:lang w:val="en-US"/>
              </w:rPr>
              <w:t>ـ</w:t>
            </w:r>
            <w:r w:rsidR="00A04102" w:rsidRPr="00B03735">
              <w:rPr>
                <w:rFonts w:cs="Arabic Transparent"/>
                <w:b/>
                <w:bCs/>
                <w:i/>
                <w:iCs/>
                <w:sz w:val="36"/>
                <w:szCs w:val="36"/>
                <w:rtl/>
                <w:lang w:val="en-US"/>
              </w:rPr>
              <w:t>وع</w:t>
            </w:r>
          </w:p>
        </w:tc>
        <w:tc>
          <w:tcPr>
            <w:tcW w:w="1484" w:type="dxa"/>
            <w:shd w:val="clear" w:color="auto" w:fill="auto"/>
          </w:tcPr>
          <w:p w:rsidR="00A04102" w:rsidRPr="00B03735" w:rsidRDefault="00B03735" w:rsidP="00B03735">
            <w:pPr>
              <w:bidi/>
              <w:spacing w:before="100" w:beforeAutospacing="1" w:after="100" w:afterAutospacing="1"/>
              <w:jc w:val="center"/>
              <w:rPr>
                <w:rFonts w:cs="Arabic Transparent"/>
                <w:b/>
                <w:bCs/>
                <w:i/>
                <w:iCs/>
                <w:sz w:val="36"/>
                <w:szCs w:val="36"/>
                <w:rtl/>
                <w:lang w:val="en-US"/>
              </w:rPr>
            </w:pPr>
            <w:r w:rsidRPr="00B03735">
              <w:rPr>
                <w:rFonts w:cs="Arabic Transparent" w:hint="cs"/>
                <w:b/>
                <w:bCs/>
                <w:i/>
                <w:iCs/>
                <w:sz w:val="36"/>
                <w:szCs w:val="36"/>
                <w:rtl/>
                <w:lang w:val="en-US"/>
              </w:rPr>
              <w:t>الصفح</w:t>
            </w:r>
            <w:r>
              <w:rPr>
                <w:rFonts w:cs="Arabic Transparent" w:hint="cs"/>
                <w:b/>
                <w:bCs/>
                <w:i/>
                <w:iCs/>
                <w:sz w:val="36"/>
                <w:szCs w:val="36"/>
                <w:rtl/>
                <w:lang w:val="en-US"/>
              </w:rPr>
              <w:t>ـــ</w:t>
            </w:r>
            <w:r w:rsidRPr="00B03735">
              <w:rPr>
                <w:rFonts w:cs="Arabic Transparent" w:hint="cs"/>
                <w:b/>
                <w:bCs/>
                <w:i/>
                <w:iCs/>
                <w:sz w:val="36"/>
                <w:szCs w:val="36"/>
                <w:rtl/>
                <w:lang w:val="en-US"/>
              </w:rPr>
              <w:t>ة</w:t>
            </w:r>
          </w:p>
        </w:tc>
      </w:tr>
      <w:tr w:rsidR="00EB6EA8" w:rsidRPr="007E157C" w:rsidTr="00B67801">
        <w:tc>
          <w:tcPr>
            <w:tcW w:w="7532" w:type="dxa"/>
            <w:shd w:val="clear" w:color="auto" w:fill="auto"/>
          </w:tcPr>
          <w:p w:rsidR="00A04102" w:rsidRPr="00B03735" w:rsidRDefault="00A04102" w:rsidP="003C798C">
            <w:pPr>
              <w:numPr>
                <w:ilvl w:val="0"/>
                <w:numId w:val="36"/>
              </w:numPr>
              <w:bidi/>
              <w:spacing w:before="100" w:beforeAutospacing="1" w:after="100" w:afterAutospacing="1"/>
              <w:ind w:left="0" w:hanging="284"/>
              <w:rPr>
                <w:rFonts w:cs="MCS Rika S_I normal."/>
                <w:b/>
                <w:bCs/>
                <w:sz w:val="36"/>
                <w:szCs w:val="36"/>
                <w:rtl/>
                <w:lang w:val="en-US"/>
              </w:rPr>
            </w:pPr>
            <w:r w:rsidRPr="00B03735">
              <w:rPr>
                <w:rFonts w:cs="MCS Rika S_I normal."/>
                <w:b/>
                <w:bCs/>
                <w:sz w:val="36"/>
                <w:szCs w:val="36"/>
                <w:rtl/>
                <w:lang w:val="en-US"/>
              </w:rPr>
              <w:t>الإهداء</w:t>
            </w:r>
          </w:p>
        </w:tc>
        <w:tc>
          <w:tcPr>
            <w:tcW w:w="1484" w:type="dxa"/>
            <w:shd w:val="clear" w:color="auto" w:fill="auto"/>
          </w:tcPr>
          <w:p w:rsidR="00A04102" w:rsidRPr="007E157C" w:rsidRDefault="00A04102" w:rsidP="003C798C">
            <w:pPr>
              <w:bidi/>
              <w:spacing w:before="100" w:beforeAutospacing="1" w:after="100" w:afterAutospacing="1"/>
              <w:jc w:val="center"/>
              <w:rPr>
                <w:rFonts w:cs="Arabic Transparent"/>
                <w:sz w:val="32"/>
                <w:szCs w:val="32"/>
                <w:rtl/>
                <w:lang w:val="en-US"/>
              </w:rPr>
            </w:pPr>
          </w:p>
        </w:tc>
      </w:tr>
      <w:tr w:rsidR="00EF7458" w:rsidRPr="007E157C" w:rsidTr="00502B92">
        <w:trPr>
          <w:trHeight w:val="808"/>
        </w:trPr>
        <w:tc>
          <w:tcPr>
            <w:tcW w:w="7532" w:type="dxa"/>
            <w:shd w:val="clear" w:color="auto" w:fill="auto"/>
          </w:tcPr>
          <w:p w:rsidR="00EF7458" w:rsidRPr="00B03735" w:rsidRDefault="00EF7458" w:rsidP="003C798C">
            <w:pPr>
              <w:numPr>
                <w:ilvl w:val="0"/>
                <w:numId w:val="36"/>
              </w:numPr>
              <w:bidi/>
              <w:spacing w:before="100" w:beforeAutospacing="1" w:after="100" w:afterAutospacing="1"/>
              <w:ind w:left="0" w:hanging="425"/>
              <w:rPr>
                <w:rFonts w:cs="MCS Rika S_I normal."/>
                <w:b/>
                <w:bCs/>
                <w:sz w:val="36"/>
                <w:szCs w:val="36"/>
                <w:rtl/>
                <w:lang w:val="en-US"/>
              </w:rPr>
            </w:pPr>
            <w:r w:rsidRPr="00B03735">
              <w:rPr>
                <w:rFonts w:cs="MCS Rika S_I normal."/>
                <w:b/>
                <w:bCs/>
                <w:sz w:val="36"/>
                <w:szCs w:val="36"/>
                <w:rtl/>
                <w:lang w:val="en-US"/>
              </w:rPr>
              <w:t>المقدمة</w:t>
            </w:r>
          </w:p>
        </w:tc>
        <w:tc>
          <w:tcPr>
            <w:tcW w:w="1484" w:type="dxa"/>
            <w:shd w:val="clear" w:color="auto" w:fill="auto"/>
          </w:tcPr>
          <w:p w:rsidR="00EF7458" w:rsidRPr="00502B92" w:rsidRDefault="00EF7458" w:rsidP="008A263B">
            <w:pPr>
              <w:bidi/>
              <w:spacing w:before="100" w:beforeAutospacing="1" w:after="100" w:afterAutospacing="1"/>
              <w:jc w:val="center"/>
              <w:rPr>
                <w:rFonts w:cs="Arabic Transparent"/>
                <w:sz w:val="36"/>
                <w:szCs w:val="36"/>
                <w:rtl/>
                <w:lang w:val="en-US"/>
              </w:rPr>
            </w:pPr>
            <w:r>
              <w:rPr>
                <w:rFonts w:cs="Arabic Transparent" w:hint="cs"/>
                <w:sz w:val="36"/>
                <w:szCs w:val="36"/>
                <w:rtl/>
                <w:lang w:val="en-US"/>
              </w:rPr>
              <w:t>أ / ي</w:t>
            </w:r>
          </w:p>
        </w:tc>
      </w:tr>
      <w:tr w:rsidR="00EF7458" w:rsidRPr="007E157C" w:rsidTr="00B67801">
        <w:tc>
          <w:tcPr>
            <w:tcW w:w="7532" w:type="dxa"/>
            <w:shd w:val="clear" w:color="auto" w:fill="auto"/>
          </w:tcPr>
          <w:p w:rsidR="00EF7458" w:rsidRPr="00B03735" w:rsidRDefault="00EF7458" w:rsidP="003C798C">
            <w:pPr>
              <w:numPr>
                <w:ilvl w:val="0"/>
                <w:numId w:val="36"/>
              </w:numPr>
              <w:bidi/>
              <w:spacing w:before="100" w:beforeAutospacing="1" w:after="100" w:afterAutospacing="1"/>
              <w:ind w:left="0" w:hanging="284"/>
              <w:rPr>
                <w:rFonts w:cs="MCS Rika S_I normal."/>
                <w:b/>
                <w:bCs/>
                <w:sz w:val="36"/>
                <w:szCs w:val="36"/>
                <w:rtl/>
                <w:lang w:val="en-US"/>
              </w:rPr>
            </w:pPr>
            <w:r w:rsidRPr="00B03735">
              <w:rPr>
                <w:rFonts w:cs="MCS Rika S_I normal."/>
                <w:b/>
                <w:bCs/>
                <w:sz w:val="36"/>
                <w:szCs w:val="36"/>
                <w:rtl/>
                <w:lang w:val="en-US"/>
              </w:rPr>
              <w:t>المدخل</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01 / 25</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تعريف المفهوم</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1</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معنى المفهوم</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1</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أهمية المف</w:t>
            </w:r>
            <w:r>
              <w:rPr>
                <w:rFonts w:cs="Arabic Transparent" w:hint="cs"/>
                <w:sz w:val="32"/>
                <w:szCs w:val="32"/>
                <w:rtl/>
                <w:lang w:val="en-US"/>
              </w:rPr>
              <w:t>ا</w:t>
            </w:r>
            <w:r w:rsidRPr="007E157C">
              <w:rPr>
                <w:rFonts w:cs="Arabic Transparent"/>
                <w:sz w:val="32"/>
                <w:szCs w:val="32"/>
                <w:rtl/>
                <w:lang w:val="en-US"/>
              </w:rPr>
              <w:t>ه</w:t>
            </w:r>
            <w:r>
              <w:rPr>
                <w:rFonts w:cs="Arabic Transparent" w:hint="cs"/>
                <w:sz w:val="32"/>
                <w:szCs w:val="32"/>
                <w:rtl/>
                <w:lang w:val="en-US"/>
              </w:rPr>
              <w:t>ي</w:t>
            </w:r>
            <w:r w:rsidRPr="007E157C">
              <w:rPr>
                <w:rFonts w:cs="Arabic Transparent"/>
                <w:sz w:val="32"/>
                <w:szCs w:val="32"/>
                <w:rtl/>
                <w:lang w:val="en-US"/>
              </w:rPr>
              <w:t>م</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2</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الاهتمام بالمفاهيم</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2</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دور</w:t>
            </w:r>
            <w:r w:rsidRPr="007E157C">
              <w:rPr>
                <w:rFonts w:cs="Arabic Transparent" w:hint="cs"/>
                <w:sz w:val="32"/>
                <w:szCs w:val="32"/>
                <w:rtl/>
                <w:lang w:val="en-US"/>
              </w:rPr>
              <w:t xml:space="preserve"> </w:t>
            </w:r>
            <w:r w:rsidRPr="007E157C">
              <w:rPr>
                <w:rFonts w:cs="Arabic Transparent"/>
                <w:sz w:val="32"/>
                <w:szCs w:val="32"/>
                <w:rtl/>
                <w:lang w:val="en-US"/>
              </w:rPr>
              <w:t>المفاهيم</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3</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تصنيف المفاهيم</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3</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آليات المفاهيم</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3</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 xml:space="preserve">سرعة ظهور المفاهيم </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4</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 xml:space="preserve">المفاهيم بين المعيارية والتعددية </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4</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 xml:space="preserve">المفاهيم العامة في اللسانيات التطبيقية </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5</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علاقة المفاهيم بالمصطلح</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5</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المفهوم الواحد وتعدد المصطلحات</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6</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Pr>
                <w:rFonts w:cs="Arabic Transparent" w:hint="cs"/>
                <w:sz w:val="32"/>
                <w:szCs w:val="32"/>
                <w:rtl/>
                <w:lang w:val="en-US"/>
              </w:rPr>
              <w:t>بين مصطلحي الفونتيكا والفونولوجيا</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7</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دراسة علم المصطلح للمفاهيم</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7</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مفهوم المصطلح و</w:t>
            </w:r>
            <w:r>
              <w:rPr>
                <w:rFonts w:cs="Arabic Transparent" w:hint="cs"/>
                <w:sz w:val="32"/>
                <w:szCs w:val="32"/>
                <w:rtl/>
                <w:lang w:val="en-US"/>
              </w:rPr>
              <w:t>الاصطلاح</w:t>
            </w:r>
            <w:r w:rsidRPr="007E157C">
              <w:rPr>
                <w:rFonts w:cs="Arabic Transparent"/>
                <w:sz w:val="32"/>
                <w:szCs w:val="32"/>
                <w:rtl/>
                <w:lang w:val="en-US"/>
              </w:rPr>
              <w:t xml:space="preserve"> </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8</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حاجة علم الأصوات لمصطلح جامع</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8</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البحث عن مصطلحات للأصوات</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9</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 xml:space="preserve">رأي المحدثين في مصطلحات القدماء </w:t>
            </w:r>
            <w:r>
              <w:rPr>
                <w:rFonts w:cs="Arabic Transparent" w:hint="cs"/>
                <w:sz w:val="32"/>
                <w:szCs w:val="32"/>
                <w:rtl/>
                <w:lang w:val="en-US"/>
              </w:rPr>
              <w:t>الصوتية</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10</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العلوم ومصطلحاتها</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10</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علم المصطلحات ودراسة الألفاظ</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11</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المصطلح والمجاز</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12</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 xml:space="preserve">كيف بدأ الصوت اللغوي </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12</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دراسة الصوت اللغوي عند الإغريق والهنود</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13</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 xml:space="preserve">أسباب العناية بالصوتيات </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14</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 xml:space="preserve">الصوت اللغوي </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14</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تعريف علم الأصوات</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15</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 xml:space="preserve">تعريف معجم تهذيب اللغة </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15</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سبب تسمية الكتاب بالتهذيب</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16</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نسخ التهذيب</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17</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 xml:space="preserve">الإشادة بمعجم تهذيب اللغة </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17</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مولد الأزهري</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18</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 xml:space="preserve">حياة الأزهري </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18</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شيوخه في بغداد</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19</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مؤلفات الأزهري</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19</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تلاميذه</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20</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وفاته</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20</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المستوى الصوتي في الدراسات اللغوية الحديثة</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20</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 xml:space="preserve">تطور الدراسة الصوتية </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21</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الدراسات الصوتية بين القدماء والمحدثين</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21</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 xml:space="preserve">الاهتمام بالصوت الإنساني </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22</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 xml:space="preserve">انفصال علم الأصوات عن غيره من العلوم </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22</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التأثير والتأثر بين الأصوات في الدرس الصوتي الحديث</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23</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موضوع علم الأصوات اللغوية</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24</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الاستعانة بالأجهزة الحديثة في علم الأصوات</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24</w:t>
            </w:r>
          </w:p>
        </w:tc>
      </w:tr>
      <w:tr w:rsidR="00EF7458" w:rsidRPr="007E157C" w:rsidTr="00B67801">
        <w:tc>
          <w:tcPr>
            <w:tcW w:w="7532" w:type="dxa"/>
            <w:shd w:val="clear" w:color="auto" w:fill="auto"/>
          </w:tcPr>
          <w:p w:rsidR="00EF7458" w:rsidRPr="00B03735" w:rsidRDefault="00EF7458" w:rsidP="00B03735">
            <w:pPr>
              <w:numPr>
                <w:ilvl w:val="0"/>
                <w:numId w:val="36"/>
              </w:numPr>
              <w:bidi/>
              <w:spacing w:before="100" w:beforeAutospacing="1" w:after="100" w:afterAutospacing="1"/>
              <w:ind w:left="0" w:hanging="567"/>
              <w:jc w:val="center"/>
              <w:rPr>
                <w:rFonts w:cs="MCS Rika S_I normal."/>
                <w:b/>
                <w:bCs/>
                <w:i/>
                <w:iCs/>
                <w:sz w:val="36"/>
                <w:szCs w:val="36"/>
                <w:rtl/>
                <w:lang w:val="en-US"/>
              </w:rPr>
            </w:pPr>
            <w:r w:rsidRPr="00B03735">
              <w:rPr>
                <w:rFonts w:cs="MCS Rika S_I normal."/>
                <w:b/>
                <w:bCs/>
                <w:i/>
                <w:iCs/>
                <w:sz w:val="36"/>
                <w:szCs w:val="36"/>
                <w:rtl/>
                <w:lang w:val="en-US"/>
              </w:rPr>
              <w:t>الباب الأول: المفاهيم الصوتية الفيزيولوجية</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26</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تصدير</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26</w:t>
            </w:r>
          </w:p>
        </w:tc>
      </w:tr>
      <w:tr w:rsidR="00EF7458" w:rsidRPr="007E157C" w:rsidTr="00B67801">
        <w:tc>
          <w:tcPr>
            <w:tcW w:w="7532" w:type="dxa"/>
            <w:shd w:val="clear" w:color="auto" w:fill="auto"/>
          </w:tcPr>
          <w:p w:rsidR="00EF7458" w:rsidRPr="00B03735" w:rsidRDefault="00EF7458" w:rsidP="00B03735">
            <w:pPr>
              <w:bidi/>
              <w:spacing w:before="100" w:beforeAutospacing="1" w:after="100" w:afterAutospacing="1"/>
              <w:rPr>
                <w:rFonts w:cs="MCS Rika S_I normal."/>
                <w:b/>
                <w:bCs/>
                <w:sz w:val="36"/>
                <w:szCs w:val="36"/>
                <w:rtl/>
                <w:lang w:val="en-US"/>
              </w:rPr>
            </w:pPr>
            <w:r>
              <w:rPr>
                <w:rFonts w:cs="MCS Rika S_I normal." w:hint="cs"/>
                <w:b/>
                <w:bCs/>
                <w:sz w:val="36"/>
                <w:szCs w:val="36"/>
                <w:rtl/>
                <w:lang w:val="en-US"/>
              </w:rPr>
              <w:t xml:space="preserve">- </w:t>
            </w:r>
            <w:r w:rsidRPr="00B03735">
              <w:rPr>
                <w:rFonts w:cs="MCS Rika S_I normal."/>
                <w:b/>
                <w:bCs/>
                <w:sz w:val="32"/>
                <w:szCs w:val="32"/>
                <w:rtl/>
                <w:lang w:val="en-US"/>
              </w:rPr>
              <w:t>الفصل الأول: الأعضاء</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29</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الشفتان</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29</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الأسنان</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36</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اللسان</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40</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الغلصمة (لسان المزمار)</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47</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الحنجرة</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54</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الصدر</w:t>
            </w:r>
            <w:r>
              <w:rPr>
                <w:rFonts w:cs="Arabic Transparent" w:hint="cs"/>
                <w:sz w:val="32"/>
                <w:szCs w:val="32"/>
                <w:rtl/>
                <w:lang w:val="en-US"/>
              </w:rPr>
              <w:t>(القفص الصدري)</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59</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الحجاب الحاجز</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62</w:t>
            </w:r>
          </w:p>
        </w:tc>
      </w:tr>
      <w:tr w:rsidR="00EF7458" w:rsidRPr="007E157C" w:rsidTr="00B67801">
        <w:tc>
          <w:tcPr>
            <w:tcW w:w="7532" w:type="dxa"/>
            <w:shd w:val="clear" w:color="auto" w:fill="auto"/>
          </w:tcPr>
          <w:p w:rsidR="00EF7458" w:rsidRPr="00B03735" w:rsidRDefault="00EF7458" w:rsidP="003C798C">
            <w:pPr>
              <w:bidi/>
              <w:spacing w:before="100" w:beforeAutospacing="1" w:after="100" w:afterAutospacing="1"/>
              <w:rPr>
                <w:rFonts w:cs="MCS Rika S_I normal."/>
                <w:b/>
                <w:bCs/>
                <w:sz w:val="36"/>
                <w:szCs w:val="36"/>
                <w:rtl/>
                <w:lang w:val="en-US"/>
              </w:rPr>
            </w:pPr>
            <w:r>
              <w:rPr>
                <w:rFonts w:cs="MCS Rika S_I normal." w:hint="cs"/>
                <w:b/>
                <w:bCs/>
                <w:sz w:val="36"/>
                <w:szCs w:val="36"/>
                <w:rtl/>
                <w:lang w:val="en-US"/>
              </w:rPr>
              <w:t xml:space="preserve">- </w:t>
            </w:r>
            <w:r w:rsidRPr="00B03735">
              <w:rPr>
                <w:rFonts w:cs="MCS Rika S_I normal."/>
                <w:b/>
                <w:bCs/>
                <w:sz w:val="32"/>
                <w:szCs w:val="32"/>
                <w:rtl/>
                <w:lang w:val="en-US"/>
              </w:rPr>
              <w:t>الفصل الثاني: المواقع (المخارج)</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68</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المخرج</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68</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الأسلة</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75</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الذلق</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79</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اللثة</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83</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النطع</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89</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الغار</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93</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العكدة</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98</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الحنك</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101</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اللهاة</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107</w:t>
            </w:r>
          </w:p>
        </w:tc>
      </w:tr>
      <w:tr w:rsidR="00EF7458" w:rsidRPr="007E157C" w:rsidTr="00B67801">
        <w:tc>
          <w:tcPr>
            <w:tcW w:w="7532" w:type="dxa"/>
            <w:shd w:val="clear" w:color="auto" w:fill="auto"/>
          </w:tcPr>
          <w:p w:rsidR="00EF7458" w:rsidRPr="00B03735" w:rsidRDefault="00EF7458" w:rsidP="003C798C">
            <w:pPr>
              <w:bidi/>
              <w:spacing w:before="100" w:beforeAutospacing="1" w:after="100" w:afterAutospacing="1"/>
              <w:rPr>
                <w:rFonts w:cs="MCS Rika S_I normal."/>
                <w:b/>
                <w:bCs/>
                <w:sz w:val="36"/>
                <w:szCs w:val="36"/>
                <w:rtl/>
                <w:lang w:val="en-US"/>
              </w:rPr>
            </w:pPr>
            <w:r>
              <w:rPr>
                <w:rFonts w:cs="MCS Rika S_I normal." w:hint="cs"/>
                <w:sz w:val="36"/>
                <w:szCs w:val="36"/>
                <w:rtl/>
                <w:lang w:val="en-US"/>
              </w:rPr>
              <w:t xml:space="preserve">- </w:t>
            </w:r>
            <w:r w:rsidRPr="00B03735">
              <w:rPr>
                <w:rFonts w:cs="MCS Rika S_I normal."/>
                <w:b/>
                <w:bCs/>
                <w:sz w:val="32"/>
                <w:szCs w:val="32"/>
                <w:rtl/>
                <w:lang w:val="en-US"/>
              </w:rPr>
              <w:t>الفصل الثالث: التجاويف</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112</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الجوف</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112</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الفم ( التجويف الفمي)</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117</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الخيشوم( التجويف الأنفي)</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122</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الحلق (الحلقوم)</w:t>
            </w:r>
            <w:r>
              <w:rPr>
                <w:rFonts w:cs="Arabic Transparent" w:hint="cs"/>
                <w:sz w:val="32"/>
                <w:szCs w:val="32"/>
                <w:rtl/>
                <w:lang w:val="en-US"/>
              </w:rPr>
              <w:t>(التجويف الحلقي)</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128</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 xml:space="preserve">القصبة الهوائية </w:t>
            </w:r>
            <w:r>
              <w:rPr>
                <w:rFonts w:cs="Arabic Transparent" w:hint="cs"/>
                <w:sz w:val="32"/>
                <w:szCs w:val="32"/>
                <w:rtl/>
                <w:lang w:val="en-US"/>
              </w:rPr>
              <w:t>(الرغامي)</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134</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الرئة</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138</w:t>
            </w:r>
          </w:p>
        </w:tc>
      </w:tr>
      <w:tr w:rsidR="00EF7458" w:rsidRPr="007E157C" w:rsidTr="00B67801">
        <w:tc>
          <w:tcPr>
            <w:tcW w:w="7532" w:type="dxa"/>
            <w:shd w:val="clear" w:color="auto" w:fill="auto"/>
          </w:tcPr>
          <w:p w:rsidR="00EF7458" w:rsidRPr="00B03735" w:rsidRDefault="00EF7458" w:rsidP="00B03735">
            <w:pPr>
              <w:numPr>
                <w:ilvl w:val="0"/>
                <w:numId w:val="47"/>
              </w:numPr>
              <w:bidi/>
              <w:spacing w:before="100" w:beforeAutospacing="1" w:after="100" w:afterAutospacing="1"/>
              <w:jc w:val="center"/>
              <w:rPr>
                <w:rFonts w:cs="MCS Rika S_I normal."/>
                <w:b/>
                <w:bCs/>
                <w:i/>
                <w:iCs/>
                <w:sz w:val="36"/>
                <w:szCs w:val="36"/>
                <w:rtl/>
                <w:lang w:val="en-US" w:bidi="ar-DZ"/>
              </w:rPr>
            </w:pPr>
            <w:r w:rsidRPr="00B03735">
              <w:rPr>
                <w:rFonts w:cs="MCS Rika S_I normal." w:hint="cs"/>
                <w:b/>
                <w:bCs/>
                <w:i/>
                <w:iCs/>
                <w:sz w:val="36"/>
                <w:szCs w:val="36"/>
                <w:rtl/>
                <w:lang w:val="en-US" w:bidi="ar-DZ"/>
              </w:rPr>
              <w:t>الباب الثاني: المفاهيم الصوتية الفيزيائية النَّفسيَّة</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145</w:t>
            </w:r>
          </w:p>
        </w:tc>
      </w:tr>
      <w:tr w:rsidR="00EF7458" w:rsidRPr="007E157C" w:rsidTr="00B67801">
        <w:tc>
          <w:tcPr>
            <w:tcW w:w="7532" w:type="dxa"/>
            <w:shd w:val="clear" w:color="auto" w:fill="auto"/>
          </w:tcPr>
          <w:p w:rsidR="00EF7458" w:rsidRPr="00D8606F" w:rsidRDefault="00EF7458" w:rsidP="003C798C">
            <w:pPr>
              <w:bidi/>
              <w:spacing w:before="100" w:beforeAutospacing="1" w:after="100" w:afterAutospacing="1"/>
              <w:rPr>
                <w:rFonts w:cs="Arabic Transparent"/>
                <w:sz w:val="32"/>
                <w:szCs w:val="32"/>
                <w:rtl/>
              </w:rPr>
            </w:pPr>
            <w:r>
              <w:rPr>
                <w:rFonts w:cs="Arabic Transparent" w:hint="cs"/>
                <w:sz w:val="32"/>
                <w:szCs w:val="32"/>
                <w:rtl/>
              </w:rPr>
              <w:t>تصدير</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145</w:t>
            </w:r>
          </w:p>
        </w:tc>
      </w:tr>
      <w:tr w:rsidR="00EF7458" w:rsidRPr="007E157C" w:rsidTr="00B67801">
        <w:tc>
          <w:tcPr>
            <w:tcW w:w="7532" w:type="dxa"/>
            <w:shd w:val="clear" w:color="auto" w:fill="auto"/>
          </w:tcPr>
          <w:p w:rsidR="00EF7458" w:rsidRPr="00B03735" w:rsidRDefault="00EF7458" w:rsidP="003C798C">
            <w:pPr>
              <w:bidi/>
              <w:spacing w:before="100" w:beforeAutospacing="1" w:after="100" w:afterAutospacing="1"/>
              <w:rPr>
                <w:rFonts w:cs="MCS Rika S_I normal."/>
                <w:b/>
                <w:bCs/>
                <w:sz w:val="32"/>
                <w:szCs w:val="32"/>
                <w:rtl/>
                <w:lang w:val="en-US"/>
              </w:rPr>
            </w:pPr>
            <w:r>
              <w:rPr>
                <w:rFonts w:cs="MCS Rika S_I normal." w:hint="cs"/>
                <w:sz w:val="36"/>
                <w:szCs w:val="36"/>
                <w:rtl/>
                <w:lang w:val="en-US"/>
              </w:rPr>
              <w:t xml:space="preserve">- </w:t>
            </w:r>
            <w:r w:rsidRPr="00B03735">
              <w:rPr>
                <w:rFonts w:cs="MCS Rika S_I normal." w:hint="cs"/>
                <w:b/>
                <w:bCs/>
                <w:sz w:val="32"/>
                <w:szCs w:val="32"/>
                <w:rtl/>
                <w:lang w:val="en-US"/>
              </w:rPr>
              <w:t xml:space="preserve">الفصل الأول: الصفات الأساسية </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147</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Pr>
                <w:rFonts w:cs="Arabic Transparent" w:hint="cs"/>
                <w:sz w:val="32"/>
                <w:szCs w:val="32"/>
                <w:rtl/>
                <w:lang w:val="en-US"/>
              </w:rPr>
              <w:t>الجهر</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147</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Pr>
                <w:rFonts w:cs="Arabic Transparent" w:hint="cs"/>
                <w:sz w:val="32"/>
                <w:szCs w:val="32"/>
                <w:rtl/>
                <w:lang w:val="en-US"/>
              </w:rPr>
              <w:t>الهمس</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160</w:t>
            </w:r>
          </w:p>
        </w:tc>
      </w:tr>
      <w:tr w:rsidR="00EF7458" w:rsidRPr="007E157C" w:rsidTr="00B67801">
        <w:tc>
          <w:tcPr>
            <w:tcW w:w="7532" w:type="dxa"/>
            <w:shd w:val="clear" w:color="auto" w:fill="auto"/>
          </w:tcPr>
          <w:p w:rsidR="00EF7458" w:rsidRPr="00B03735" w:rsidRDefault="00EF7458" w:rsidP="003C798C">
            <w:pPr>
              <w:bidi/>
              <w:spacing w:before="100" w:beforeAutospacing="1" w:after="100" w:afterAutospacing="1"/>
              <w:rPr>
                <w:rFonts w:cs="MCS Rika S_I normal."/>
                <w:b/>
                <w:bCs/>
                <w:sz w:val="32"/>
                <w:szCs w:val="32"/>
                <w:rtl/>
                <w:lang w:val="en-US"/>
              </w:rPr>
            </w:pPr>
            <w:r>
              <w:rPr>
                <w:rFonts w:cs="MCS Rika S_I normal." w:hint="cs"/>
                <w:b/>
                <w:bCs/>
                <w:sz w:val="32"/>
                <w:szCs w:val="32"/>
                <w:rtl/>
                <w:lang w:val="en-US"/>
              </w:rPr>
              <w:t xml:space="preserve">- </w:t>
            </w:r>
            <w:r w:rsidRPr="00B03735">
              <w:rPr>
                <w:rFonts w:cs="MCS Rika S_I normal." w:hint="cs"/>
                <w:b/>
                <w:bCs/>
                <w:sz w:val="32"/>
                <w:szCs w:val="32"/>
                <w:rtl/>
                <w:lang w:val="en-US"/>
              </w:rPr>
              <w:t>الفصل الثاني: الصفات الثانوية</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169</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Pr>
                <w:rFonts w:cs="Arabic Transparent" w:hint="cs"/>
                <w:sz w:val="32"/>
                <w:szCs w:val="32"/>
                <w:rtl/>
                <w:lang w:val="en-US"/>
              </w:rPr>
              <w:t>الشدة</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169</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Pr>
                <w:rFonts w:cs="Arabic Transparent" w:hint="cs"/>
                <w:sz w:val="32"/>
                <w:szCs w:val="32"/>
                <w:rtl/>
                <w:lang w:val="en-US"/>
              </w:rPr>
              <w:t>الرخاوة</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179</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Pr>
                <w:rFonts w:cs="Arabic Transparent" w:hint="cs"/>
                <w:sz w:val="32"/>
                <w:szCs w:val="32"/>
                <w:rtl/>
                <w:lang w:val="en-US"/>
              </w:rPr>
              <w:t>التوسط</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186</w:t>
            </w:r>
          </w:p>
        </w:tc>
      </w:tr>
      <w:tr w:rsidR="00EF7458" w:rsidRPr="007E157C" w:rsidTr="00B67801">
        <w:tc>
          <w:tcPr>
            <w:tcW w:w="7532" w:type="dxa"/>
            <w:shd w:val="clear" w:color="auto" w:fill="auto"/>
          </w:tcPr>
          <w:p w:rsidR="00EF7458" w:rsidRPr="00B03735" w:rsidRDefault="00EF7458" w:rsidP="003C798C">
            <w:pPr>
              <w:bidi/>
              <w:spacing w:before="100" w:beforeAutospacing="1" w:after="100" w:afterAutospacing="1"/>
              <w:rPr>
                <w:rFonts w:cs="MCS Rika S_I normal."/>
                <w:b/>
                <w:bCs/>
                <w:sz w:val="32"/>
                <w:szCs w:val="32"/>
                <w:rtl/>
                <w:lang w:val="en-US"/>
              </w:rPr>
            </w:pPr>
            <w:r>
              <w:rPr>
                <w:rFonts w:cs="MCS Rika S_I normal." w:hint="cs"/>
                <w:sz w:val="36"/>
                <w:szCs w:val="36"/>
                <w:rtl/>
                <w:lang w:val="en-US"/>
              </w:rPr>
              <w:t xml:space="preserve">- </w:t>
            </w:r>
            <w:r w:rsidRPr="00B03735">
              <w:rPr>
                <w:rFonts w:cs="MCS Rika S_I normal." w:hint="cs"/>
                <w:b/>
                <w:bCs/>
                <w:sz w:val="32"/>
                <w:szCs w:val="32"/>
                <w:rtl/>
                <w:lang w:val="en-US"/>
              </w:rPr>
              <w:t>الفصل الثالث: الصفات التمييزية</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193</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Pr>
                <w:rFonts w:cs="Arabic Transparent" w:hint="cs"/>
                <w:sz w:val="32"/>
                <w:szCs w:val="32"/>
                <w:rtl/>
                <w:lang w:val="en-US"/>
              </w:rPr>
              <w:t>الإطباق</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193</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Pr>
                <w:rFonts w:cs="Arabic Transparent" w:hint="cs"/>
                <w:sz w:val="32"/>
                <w:szCs w:val="32"/>
                <w:rtl/>
                <w:lang w:val="en-US"/>
              </w:rPr>
              <w:t>الانفتاح</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197</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Pr>
                <w:rFonts w:cs="Arabic Transparent" w:hint="cs"/>
                <w:sz w:val="32"/>
                <w:szCs w:val="32"/>
                <w:rtl/>
                <w:lang w:val="en-US"/>
              </w:rPr>
              <w:t>الاستعلاء</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200</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D16385">
              <w:rPr>
                <w:rFonts w:cs="Arabic Transparent" w:hint="cs"/>
                <w:sz w:val="32"/>
                <w:szCs w:val="32"/>
                <w:rtl/>
                <w:lang w:val="en-US"/>
              </w:rPr>
              <w:t xml:space="preserve">الانخفاض </w:t>
            </w:r>
            <w:r>
              <w:rPr>
                <w:rFonts w:cs="Arabic Transparent" w:hint="cs"/>
                <w:sz w:val="32"/>
                <w:szCs w:val="32"/>
                <w:rtl/>
                <w:lang w:val="en-US"/>
              </w:rPr>
              <w:t>(الاستفال)</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204</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Pr>
                <w:rFonts w:cs="Arabic Transparent" w:hint="cs"/>
                <w:sz w:val="32"/>
                <w:szCs w:val="32"/>
                <w:rtl/>
                <w:lang w:val="en-US"/>
              </w:rPr>
              <w:t>الاذلاق</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207</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Pr>
                <w:rFonts w:cs="Arabic Transparent" w:hint="cs"/>
                <w:sz w:val="32"/>
                <w:szCs w:val="32"/>
                <w:rtl/>
                <w:lang w:val="en-US"/>
              </w:rPr>
              <w:t>الإصمات</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210</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Pr>
                <w:rFonts w:cs="Arabic Transparent" w:hint="cs"/>
                <w:sz w:val="32"/>
                <w:szCs w:val="32"/>
                <w:rtl/>
                <w:lang w:val="en-US"/>
              </w:rPr>
              <w:t>الصفير</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214</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Pr>
                <w:rFonts w:cs="Arabic Transparent" w:hint="cs"/>
                <w:sz w:val="32"/>
                <w:szCs w:val="32"/>
                <w:rtl/>
                <w:lang w:val="en-US"/>
              </w:rPr>
              <w:t>القلقلة</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216</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Pr>
                <w:rFonts w:cs="Arabic Transparent" w:hint="cs"/>
                <w:sz w:val="32"/>
                <w:szCs w:val="32"/>
                <w:rtl/>
                <w:lang w:val="en-US"/>
              </w:rPr>
              <w:t>اللين و المدّ</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219</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Pr>
                <w:rFonts w:cs="Arabic Transparent" w:hint="cs"/>
                <w:sz w:val="32"/>
                <w:szCs w:val="32"/>
                <w:rtl/>
                <w:lang w:val="en-US"/>
              </w:rPr>
              <w:t>الانحراف</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222</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Pr>
                <w:rFonts w:cs="Arabic Transparent" w:hint="cs"/>
                <w:sz w:val="32"/>
                <w:szCs w:val="32"/>
                <w:rtl/>
                <w:lang w:val="en-US"/>
              </w:rPr>
              <w:t>التكرار</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226</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Pr>
                <w:rFonts w:cs="Arabic Transparent" w:hint="cs"/>
                <w:sz w:val="32"/>
                <w:szCs w:val="32"/>
                <w:rtl/>
                <w:lang w:val="en-US"/>
              </w:rPr>
              <w:t>التفشي</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228</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Pr>
                <w:rFonts w:cs="Arabic Transparent" w:hint="cs"/>
                <w:sz w:val="32"/>
                <w:szCs w:val="32"/>
                <w:rtl/>
                <w:lang w:val="en-US"/>
              </w:rPr>
              <w:t xml:space="preserve">الاستطالة </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231</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Pr>
                <w:rFonts w:cs="Arabic Transparent" w:hint="cs"/>
                <w:sz w:val="32"/>
                <w:szCs w:val="32"/>
                <w:rtl/>
                <w:lang w:val="en-US"/>
              </w:rPr>
              <w:t>الغنّة</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234</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Pr>
                <w:rFonts w:cs="Arabic Transparent" w:hint="cs"/>
                <w:sz w:val="32"/>
                <w:szCs w:val="32"/>
                <w:rtl/>
                <w:lang w:val="en-US"/>
              </w:rPr>
              <w:t>الإخفاء</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237</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Pr>
                <w:rFonts w:cs="Arabic Transparent" w:hint="cs"/>
                <w:sz w:val="32"/>
                <w:szCs w:val="32"/>
                <w:rtl/>
                <w:lang w:val="en-US"/>
              </w:rPr>
              <w:t>الهاوي</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241</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Pr>
                <w:rFonts w:cs="Arabic Transparent" w:hint="cs"/>
                <w:sz w:val="32"/>
                <w:szCs w:val="32"/>
                <w:rtl/>
                <w:lang w:val="en-US"/>
              </w:rPr>
              <w:t>التفخيم</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244</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Pr>
                <w:rFonts w:cs="Arabic Transparent" w:hint="cs"/>
                <w:sz w:val="32"/>
                <w:szCs w:val="32"/>
                <w:rtl/>
                <w:lang w:val="en-US"/>
              </w:rPr>
              <w:t>المهتوت</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248</w:t>
            </w:r>
          </w:p>
        </w:tc>
      </w:tr>
      <w:tr w:rsidR="00EF7458" w:rsidRPr="007E157C" w:rsidTr="00B67801">
        <w:tc>
          <w:tcPr>
            <w:tcW w:w="7532" w:type="dxa"/>
            <w:shd w:val="clear" w:color="auto" w:fill="auto"/>
          </w:tcPr>
          <w:p w:rsidR="00EF7458" w:rsidRPr="00B03735" w:rsidRDefault="00EF7458" w:rsidP="00B03735">
            <w:pPr>
              <w:numPr>
                <w:ilvl w:val="0"/>
                <w:numId w:val="48"/>
              </w:numPr>
              <w:bidi/>
              <w:spacing w:before="100" w:beforeAutospacing="1" w:after="100" w:afterAutospacing="1"/>
              <w:rPr>
                <w:rFonts w:cs="MCS Rika S_I normal."/>
                <w:b/>
                <w:bCs/>
                <w:i/>
                <w:iCs/>
                <w:sz w:val="36"/>
                <w:szCs w:val="36"/>
                <w:rtl/>
                <w:lang w:val="en-US"/>
              </w:rPr>
            </w:pPr>
            <w:r w:rsidRPr="00B03735">
              <w:rPr>
                <w:rFonts w:cs="MCS Rika S_I normal." w:hint="cs"/>
                <w:sz w:val="36"/>
                <w:szCs w:val="36"/>
                <w:rtl/>
                <w:lang w:val="en-US"/>
              </w:rPr>
              <w:t xml:space="preserve"> </w:t>
            </w:r>
            <w:r w:rsidRPr="00B03735">
              <w:rPr>
                <w:rFonts w:cs="MCS Rika S_I normal."/>
                <w:b/>
                <w:bCs/>
                <w:i/>
                <w:iCs/>
                <w:sz w:val="36"/>
                <w:szCs w:val="36"/>
                <w:rtl/>
                <w:lang w:val="en-US"/>
              </w:rPr>
              <w:t xml:space="preserve">الباب الثالث: المفاهيم الصوتية السمعية </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251</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تصدير</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251</w:t>
            </w:r>
          </w:p>
        </w:tc>
      </w:tr>
      <w:tr w:rsidR="00EF7458" w:rsidRPr="007E157C" w:rsidTr="00B67801">
        <w:tc>
          <w:tcPr>
            <w:tcW w:w="7532" w:type="dxa"/>
            <w:shd w:val="clear" w:color="auto" w:fill="auto"/>
          </w:tcPr>
          <w:p w:rsidR="00EF7458" w:rsidRPr="00B03735" w:rsidRDefault="00EF7458" w:rsidP="00B03735">
            <w:pPr>
              <w:bidi/>
              <w:spacing w:before="100" w:beforeAutospacing="1" w:after="100" w:afterAutospacing="1"/>
              <w:rPr>
                <w:rFonts w:cs="MCS Rika S_I normal."/>
                <w:b/>
                <w:bCs/>
                <w:sz w:val="32"/>
                <w:szCs w:val="32"/>
                <w:rtl/>
                <w:lang w:val="en-US"/>
              </w:rPr>
            </w:pPr>
            <w:r w:rsidRPr="00B03735">
              <w:rPr>
                <w:rFonts w:cs="MCS Rika S_I normal." w:hint="cs"/>
                <w:b/>
                <w:bCs/>
                <w:sz w:val="36"/>
                <w:szCs w:val="36"/>
                <w:rtl/>
                <w:lang w:val="en-US"/>
              </w:rPr>
              <w:t>-</w:t>
            </w:r>
            <w:r>
              <w:rPr>
                <w:rFonts w:cs="MCS Rika S_I normal."/>
                <w:b/>
                <w:bCs/>
                <w:sz w:val="32"/>
                <w:szCs w:val="32"/>
                <w:rtl/>
                <w:lang w:val="en-US"/>
              </w:rPr>
              <w:t xml:space="preserve"> </w:t>
            </w:r>
            <w:r w:rsidRPr="00B03735">
              <w:rPr>
                <w:rFonts w:cs="MCS Rika S_I normal."/>
                <w:b/>
                <w:bCs/>
                <w:sz w:val="32"/>
                <w:szCs w:val="32"/>
                <w:rtl/>
                <w:lang w:val="en-US"/>
              </w:rPr>
              <w:t>الفصل الأول: جهاز الاستقبال السمعي</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254</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الأذن</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254</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الصوان</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259</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الصماخ</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261</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الطبلة</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264</w:t>
            </w:r>
          </w:p>
        </w:tc>
      </w:tr>
      <w:tr w:rsidR="00EF7458" w:rsidRPr="007E157C" w:rsidTr="00B67801">
        <w:tc>
          <w:tcPr>
            <w:tcW w:w="7532" w:type="dxa"/>
            <w:shd w:val="clear" w:color="auto" w:fill="auto"/>
          </w:tcPr>
          <w:p w:rsidR="00EF7458" w:rsidRPr="00B03735" w:rsidRDefault="00EF7458" w:rsidP="00B03735">
            <w:pPr>
              <w:bidi/>
              <w:spacing w:before="100" w:beforeAutospacing="1" w:after="100" w:afterAutospacing="1"/>
              <w:rPr>
                <w:rFonts w:cs="MCS Rika S_I normal."/>
                <w:b/>
                <w:bCs/>
                <w:sz w:val="32"/>
                <w:szCs w:val="32"/>
                <w:rtl/>
                <w:lang w:val="en-US"/>
              </w:rPr>
            </w:pPr>
            <w:r w:rsidRPr="00B03735">
              <w:rPr>
                <w:rFonts w:cs="MCS Rika S_I normal." w:hint="cs"/>
                <w:sz w:val="32"/>
                <w:szCs w:val="32"/>
                <w:rtl/>
                <w:lang w:val="en-US"/>
              </w:rPr>
              <w:t>-</w:t>
            </w:r>
            <w:r>
              <w:rPr>
                <w:rFonts w:cs="MCS Rika S_I normal."/>
                <w:b/>
                <w:bCs/>
                <w:sz w:val="32"/>
                <w:szCs w:val="32"/>
                <w:rtl/>
                <w:lang w:val="en-US"/>
              </w:rPr>
              <w:t xml:space="preserve"> </w:t>
            </w:r>
            <w:r w:rsidRPr="00B03735">
              <w:rPr>
                <w:rFonts w:cs="MCS Rika S_I normal."/>
                <w:b/>
                <w:bCs/>
                <w:sz w:val="32"/>
                <w:szCs w:val="32"/>
                <w:rtl/>
                <w:lang w:val="en-US"/>
              </w:rPr>
              <w:t>الفصل الثاني: المفاهيم السمعية</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268</w:t>
            </w:r>
          </w:p>
        </w:tc>
      </w:tr>
      <w:tr w:rsidR="00EF7458" w:rsidRPr="007E157C" w:rsidTr="00B67801">
        <w:tc>
          <w:tcPr>
            <w:tcW w:w="7532" w:type="dxa"/>
            <w:shd w:val="clear" w:color="auto" w:fill="auto"/>
          </w:tcPr>
          <w:p w:rsidR="00EF7458" w:rsidRDefault="00EF7458" w:rsidP="003C798C">
            <w:pPr>
              <w:bidi/>
              <w:spacing w:before="100" w:beforeAutospacing="1" w:after="100" w:afterAutospacing="1"/>
              <w:rPr>
                <w:rFonts w:cs="Arabic Transparent"/>
                <w:sz w:val="32"/>
                <w:szCs w:val="32"/>
                <w:rtl/>
                <w:lang w:val="en-US"/>
              </w:rPr>
            </w:pPr>
            <w:r>
              <w:rPr>
                <w:rFonts w:cs="Arabic Transparent" w:hint="cs"/>
                <w:sz w:val="32"/>
                <w:szCs w:val="32"/>
                <w:rtl/>
                <w:lang w:val="en-US"/>
              </w:rPr>
              <w:t>الإصغاء</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268</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Pr>
                <w:rFonts w:cs="Arabic Transparent" w:hint="cs"/>
                <w:sz w:val="32"/>
                <w:szCs w:val="32"/>
                <w:rtl/>
                <w:lang w:val="en-US"/>
              </w:rPr>
              <w:t>الاهتزاز</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269</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الإنصات</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271</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Pr>
                <w:rFonts w:cs="Arabic Transparent" w:hint="cs"/>
                <w:sz w:val="32"/>
                <w:szCs w:val="32"/>
                <w:rtl/>
                <w:lang w:val="en-US"/>
              </w:rPr>
              <w:t>الادراك السمعي</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272</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Pr>
                <w:rFonts w:cs="Arabic Transparent" w:hint="cs"/>
                <w:sz w:val="32"/>
                <w:szCs w:val="32"/>
                <w:rtl/>
                <w:lang w:val="en-US"/>
              </w:rPr>
              <w:t>الموجة الصوتية</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276</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Pr>
                <w:rFonts w:cs="Arabic Transparent" w:hint="cs"/>
                <w:sz w:val="32"/>
                <w:szCs w:val="32"/>
                <w:rtl/>
                <w:lang w:val="en-US"/>
              </w:rPr>
              <w:t>السمع</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281</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Pr>
                <w:rFonts w:cs="Arabic Transparent" w:hint="cs"/>
                <w:sz w:val="32"/>
                <w:szCs w:val="32"/>
                <w:rtl/>
                <w:lang w:val="en-US"/>
              </w:rPr>
              <w:t>الصمم</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290</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Pr>
                <w:rFonts w:cs="Arabic Transparent" w:hint="cs"/>
                <w:sz w:val="32"/>
                <w:szCs w:val="32"/>
                <w:rtl/>
                <w:lang w:val="en-US"/>
              </w:rPr>
              <w:t>الجرس</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293</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Pr>
                <w:rFonts w:cs="Arabic Transparent" w:hint="cs"/>
                <w:sz w:val="32"/>
                <w:szCs w:val="32"/>
                <w:rtl/>
                <w:lang w:val="en-US"/>
              </w:rPr>
              <w:t>الصدى</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295</w:t>
            </w:r>
          </w:p>
        </w:tc>
      </w:tr>
      <w:tr w:rsidR="00EF7458" w:rsidRPr="007E157C" w:rsidTr="00B67801">
        <w:tc>
          <w:tcPr>
            <w:tcW w:w="7532" w:type="dxa"/>
            <w:shd w:val="clear" w:color="auto" w:fill="auto"/>
          </w:tcPr>
          <w:p w:rsidR="00EF7458" w:rsidRPr="00B03735" w:rsidRDefault="00EF7458" w:rsidP="003C798C">
            <w:pPr>
              <w:bidi/>
              <w:spacing w:before="100" w:beforeAutospacing="1" w:after="100" w:afterAutospacing="1"/>
              <w:rPr>
                <w:rFonts w:cs="MCS Rika S_I normal."/>
                <w:b/>
                <w:bCs/>
                <w:sz w:val="32"/>
                <w:szCs w:val="32"/>
                <w:rtl/>
                <w:lang w:val="en-US"/>
              </w:rPr>
            </w:pPr>
            <w:r w:rsidRPr="00B03735">
              <w:rPr>
                <w:rFonts w:cs="MCS Rika S_I normal." w:hint="cs"/>
                <w:sz w:val="32"/>
                <w:szCs w:val="32"/>
                <w:rtl/>
                <w:lang w:val="en-US"/>
              </w:rPr>
              <w:t>-</w:t>
            </w:r>
            <w:r>
              <w:rPr>
                <w:rFonts w:cs="MCS Rika S_I normal." w:hint="cs"/>
                <w:b/>
                <w:bCs/>
                <w:sz w:val="32"/>
                <w:szCs w:val="32"/>
                <w:rtl/>
                <w:lang w:val="en-US"/>
              </w:rPr>
              <w:t xml:space="preserve"> </w:t>
            </w:r>
            <w:r w:rsidRPr="00B03735">
              <w:rPr>
                <w:rFonts w:cs="MCS Rika S_I normal."/>
                <w:b/>
                <w:bCs/>
                <w:sz w:val="32"/>
                <w:szCs w:val="32"/>
                <w:rtl/>
                <w:lang w:val="en-US"/>
              </w:rPr>
              <w:t xml:space="preserve">الفصل الثالث: الوظائف السمعية </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299</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 xml:space="preserve">الإرسال </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299</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الإبلاغ</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302</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Pr>
                <w:rFonts w:cs="Arabic Transparent" w:hint="cs"/>
                <w:sz w:val="32"/>
                <w:szCs w:val="32"/>
                <w:rtl/>
                <w:lang w:val="en-US"/>
              </w:rPr>
              <w:t>التواصل الصوتي (الانتقال الصوتي)</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304</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النبر</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308</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الإيقاع</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312</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اللحن</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314</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التلوين الصوتي</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318</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التنغيم الصوتي</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321</w:t>
            </w:r>
          </w:p>
        </w:tc>
      </w:tr>
      <w:tr w:rsidR="00EF7458" w:rsidRPr="007E157C" w:rsidTr="00B67801">
        <w:tc>
          <w:tcPr>
            <w:tcW w:w="7532" w:type="dxa"/>
            <w:shd w:val="clear" w:color="auto" w:fill="auto"/>
          </w:tcPr>
          <w:p w:rsidR="00EF7458" w:rsidRPr="007E157C" w:rsidRDefault="00EF7458" w:rsidP="003C798C">
            <w:pPr>
              <w:bidi/>
              <w:spacing w:before="100" w:beforeAutospacing="1" w:after="100" w:afterAutospacing="1"/>
              <w:rPr>
                <w:rFonts w:cs="Arabic Transparent"/>
                <w:sz w:val="32"/>
                <w:szCs w:val="32"/>
                <w:rtl/>
                <w:lang w:val="en-US"/>
              </w:rPr>
            </w:pPr>
            <w:r w:rsidRPr="007E157C">
              <w:rPr>
                <w:rFonts w:cs="Arabic Transparent"/>
                <w:sz w:val="32"/>
                <w:szCs w:val="32"/>
                <w:rtl/>
                <w:lang w:val="en-US"/>
              </w:rPr>
              <w:t>الصوت</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324</w:t>
            </w:r>
          </w:p>
        </w:tc>
      </w:tr>
      <w:tr w:rsidR="00EF7458" w:rsidRPr="007E157C" w:rsidTr="00B67801">
        <w:tc>
          <w:tcPr>
            <w:tcW w:w="7532" w:type="dxa"/>
            <w:shd w:val="clear" w:color="auto" w:fill="auto"/>
          </w:tcPr>
          <w:p w:rsidR="00EF7458" w:rsidRPr="00601EE6" w:rsidRDefault="00EF7458" w:rsidP="003C798C">
            <w:pPr>
              <w:numPr>
                <w:ilvl w:val="0"/>
                <w:numId w:val="36"/>
              </w:numPr>
              <w:bidi/>
              <w:spacing w:before="100" w:beforeAutospacing="1" w:after="100" w:afterAutospacing="1"/>
              <w:ind w:left="0"/>
              <w:rPr>
                <w:rFonts w:cs="MCS Rika S_I normal."/>
                <w:b/>
                <w:bCs/>
                <w:sz w:val="32"/>
                <w:szCs w:val="32"/>
                <w:rtl/>
                <w:lang w:val="en-US"/>
              </w:rPr>
            </w:pPr>
            <w:r w:rsidRPr="00601EE6">
              <w:rPr>
                <w:rFonts w:cs="MCS Rika S_I normal."/>
                <w:b/>
                <w:bCs/>
                <w:sz w:val="32"/>
                <w:szCs w:val="32"/>
                <w:rtl/>
                <w:lang w:val="en-US"/>
              </w:rPr>
              <w:t>الخاتمة</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329</w:t>
            </w:r>
          </w:p>
        </w:tc>
      </w:tr>
      <w:tr w:rsidR="00EF7458" w:rsidRPr="007E157C" w:rsidTr="00B67801">
        <w:tc>
          <w:tcPr>
            <w:tcW w:w="7532" w:type="dxa"/>
            <w:shd w:val="clear" w:color="auto" w:fill="auto"/>
          </w:tcPr>
          <w:p w:rsidR="00EF7458" w:rsidRPr="00601EE6" w:rsidRDefault="00EF7458" w:rsidP="003C798C">
            <w:pPr>
              <w:numPr>
                <w:ilvl w:val="0"/>
                <w:numId w:val="36"/>
              </w:numPr>
              <w:bidi/>
              <w:spacing w:before="100" w:beforeAutospacing="1" w:after="100" w:afterAutospacing="1"/>
              <w:ind w:left="0"/>
              <w:rPr>
                <w:rFonts w:cs="MCS Rika S_I normal."/>
                <w:b/>
                <w:bCs/>
                <w:sz w:val="32"/>
                <w:szCs w:val="32"/>
                <w:rtl/>
                <w:lang w:val="en-US"/>
              </w:rPr>
            </w:pPr>
            <w:r w:rsidRPr="00601EE6">
              <w:rPr>
                <w:rFonts w:cs="MCS Rika S_I normal."/>
                <w:b/>
                <w:bCs/>
                <w:sz w:val="32"/>
                <w:szCs w:val="32"/>
                <w:rtl/>
                <w:lang w:val="en-US"/>
              </w:rPr>
              <w:t>مكتبة البحث</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335</w:t>
            </w:r>
          </w:p>
        </w:tc>
      </w:tr>
      <w:tr w:rsidR="00EF7458" w:rsidRPr="007E157C" w:rsidTr="00B67801">
        <w:tc>
          <w:tcPr>
            <w:tcW w:w="7532" w:type="dxa"/>
            <w:shd w:val="clear" w:color="auto" w:fill="auto"/>
          </w:tcPr>
          <w:p w:rsidR="00EF7458" w:rsidRPr="00601EE6" w:rsidRDefault="00EF7458" w:rsidP="003C798C">
            <w:pPr>
              <w:numPr>
                <w:ilvl w:val="0"/>
                <w:numId w:val="36"/>
              </w:numPr>
              <w:bidi/>
              <w:spacing w:before="100" w:beforeAutospacing="1" w:after="100" w:afterAutospacing="1"/>
              <w:ind w:left="0"/>
              <w:rPr>
                <w:rFonts w:cs="MCS Rika S_I normal."/>
                <w:b/>
                <w:bCs/>
                <w:sz w:val="32"/>
                <w:szCs w:val="32"/>
                <w:rtl/>
                <w:lang w:val="en-US"/>
              </w:rPr>
            </w:pPr>
            <w:r w:rsidRPr="00601EE6">
              <w:rPr>
                <w:rFonts w:cs="MCS Rika S_I normal." w:hint="cs"/>
                <w:b/>
                <w:bCs/>
                <w:sz w:val="32"/>
                <w:szCs w:val="32"/>
                <w:rtl/>
                <w:lang w:val="en-US"/>
              </w:rPr>
              <w:t>قائمة المصادر والمراجع</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335</w:t>
            </w:r>
          </w:p>
        </w:tc>
      </w:tr>
      <w:tr w:rsidR="00EF7458" w:rsidRPr="007E157C" w:rsidTr="00B67801">
        <w:tc>
          <w:tcPr>
            <w:tcW w:w="7532" w:type="dxa"/>
            <w:shd w:val="clear" w:color="auto" w:fill="auto"/>
          </w:tcPr>
          <w:p w:rsidR="00EF7458" w:rsidRPr="00601EE6" w:rsidRDefault="00EF7458" w:rsidP="003C798C">
            <w:pPr>
              <w:numPr>
                <w:ilvl w:val="0"/>
                <w:numId w:val="36"/>
              </w:numPr>
              <w:bidi/>
              <w:spacing w:before="100" w:beforeAutospacing="1" w:after="100" w:afterAutospacing="1"/>
              <w:ind w:left="0"/>
              <w:rPr>
                <w:rFonts w:cs="MCS Rika S_I normal."/>
                <w:b/>
                <w:bCs/>
                <w:sz w:val="32"/>
                <w:szCs w:val="32"/>
                <w:rtl/>
                <w:lang w:val="en-US"/>
              </w:rPr>
            </w:pPr>
            <w:r w:rsidRPr="00601EE6">
              <w:rPr>
                <w:rFonts w:cs="MCS Rika S_I normal." w:hint="cs"/>
                <w:b/>
                <w:bCs/>
                <w:sz w:val="32"/>
                <w:szCs w:val="32"/>
                <w:rtl/>
                <w:lang w:val="en-US"/>
              </w:rPr>
              <w:t>فهرس الموضوعات</w:t>
            </w:r>
          </w:p>
        </w:tc>
        <w:tc>
          <w:tcPr>
            <w:tcW w:w="1484" w:type="dxa"/>
            <w:shd w:val="clear" w:color="auto" w:fill="auto"/>
          </w:tcPr>
          <w:p w:rsidR="00EF7458" w:rsidRPr="007E157C" w:rsidRDefault="00EF7458" w:rsidP="008A263B">
            <w:pPr>
              <w:bidi/>
              <w:spacing w:before="100" w:beforeAutospacing="1" w:after="100" w:afterAutospacing="1"/>
              <w:jc w:val="center"/>
              <w:rPr>
                <w:rFonts w:cs="Arabic Transparent"/>
                <w:sz w:val="32"/>
                <w:szCs w:val="32"/>
                <w:rtl/>
                <w:lang w:val="en-US"/>
              </w:rPr>
            </w:pPr>
            <w:r>
              <w:rPr>
                <w:rFonts w:cs="Arabic Transparent" w:hint="cs"/>
                <w:sz w:val="32"/>
                <w:szCs w:val="32"/>
                <w:rtl/>
                <w:lang w:val="en-US"/>
              </w:rPr>
              <w:t>356 / 360</w:t>
            </w:r>
          </w:p>
        </w:tc>
      </w:tr>
    </w:tbl>
    <w:p w:rsidR="001A200F" w:rsidRDefault="001A200F" w:rsidP="003C798C">
      <w:pPr>
        <w:bidi/>
        <w:spacing w:before="100" w:beforeAutospacing="1" w:after="100" w:afterAutospacing="1"/>
        <w:rPr>
          <w:rFonts w:cs="Arabic Transparent"/>
          <w:sz w:val="32"/>
          <w:szCs w:val="32"/>
          <w:rtl/>
          <w:lang w:val="en-US" w:bidi="ar-DZ"/>
        </w:rPr>
        <w:sectPr w:rsidR="001A200F" w:rsidSect="00306D99">
          <w:headerReference w:type="default" r:id="rId89"/>
          <w:footerReference w:type="default" r:id="rId90"/>
          <w:footnotePr>
            <w:numRestart w:val="eachPage"/>
          </w:footnotePr>
          <w:endnotePr>
            <w:numFmt w:val="decimal"/>
          </w:endnotePr>
          <w:pgSz w:w="11906" w:h="16838" w:code="9"/>
          <w:pgMar w:top="1134" w:right="2276" w:bottom="1134" w:left="1170" w:header="850" w:footer="850" w:gutter="0"/>
          <w:pgNumType w:start="356"/>
          <w:cols w:space="708"/>
          <w:bidi/>
          <w:rtlGutter/>
          <w:docGrid w:linePitch="360"/>
        </w:sectPr>
      </w:pPr>
    </w:p>
    <w:p w:rsidR="006877CC" w:rsidRPr="006877CC" w:rsidRDefault="006877CC" w:rsidP="006877CC">
      <w:pPr>
        <w:bidi/>
        <w:jc w:val="center"/>
        <w:rPr>
          <w:b/>
          <w:bCs/>
          <w:sz w:val="32"/>
          <w:szCs w:val="32"/>
          <w:lang w:bidi="ar-DZ"/>
        </w:rPr>
      </w:pPr>
      <w:r w:rsidRPr="006877CC">
        <w:rPr>
          <w:rFonts w:hint="cs"/>
          <w:b/>
          <w:bCs/>
          <w:sz w:val="32"/>
          <w:szCs w:val="32"/>
          <w:rtl/>
          <w:lang w:bidi="ar-DZ"/>
        </w:rPr>
        <w:t>الملخـّـــــــص</w:t>
      </w:r>
    </w:p>
    <w:p w:rsidR="006877CC" w:rsidRPr="006877CC" w:rsidRDefault="006877CC" w:rsidP="006877CC">
      <w:pPr>
        <w:bidi/>
        <w:ind w:firstLine="708"/>
        <w:jc w:val="both"/>
        <w:rPr>
          <w:b/>
          <w:bCs/>
          <w:i/>
          <w:iCs/>
          <w:sz w:val="24"/>
          <w:szCs w:val="24"/>
        </w:rPr>
      </w:pPr>
      <w:r w:rsidRPr="006877CC">
        <w:rPr>
          <w:rFonts w:hint="cs"/>
          <w:b/>
          <w:bCs/>
          <w:i/>
          <w:iCs/>
          <w:sz w:val="24"/>
          <w:szCs w:val="24"/>
          <w:rtl/>
        </w:rPr>
        <w:t>إن</w:t>
      </w:r>
      <w:r w:rsidRPr="006877CC">
        <w:rPr>
          <w:b/>
          <w:bCs/>
          <w:i/>
          <w:iCs/>
          <w:sz w:val="24"/>
          <w:szCs w:val="24"/>
          <w:rtl/>
        </w:rPr>
        <w:t xml:space="preserve"> </w:t>
      </w:r>
      <w:r w:rsidRPr="006877CC">
        <w:rPr>
          <w:rFonts w:hint="cs"/>
          <w:b/>
          <w:bCs/>
          <w:i/>
          <w:iCs/>
          <w:sz w:val="24"/>
          <w:szCs w:val="24"/>
          <w:rtl/>
        </w:rPr>
        <w:t>المفاهيم</w:t>
      </w:r>
      <w:r w:rsidRPr="006877CC">
        <w:rPr>
          <w:b/>
          <w:bCs/>
          <w:i/>
          <w:iCs/>
          <w:sz w:val="24"/>
          <w:szCs w:val="24"/>
          <w:rtl/>
        </w:rPr>
        <w:t xml:space="preserve"> </w:t>
      </w:r>
      <w:r w:rsidRPr="006877CC">
        <w:rPr>
          <w:rFonts w:hint="cs"/>
          <w:b/>
          <w:bCs/>
          <w:i/>
          <w:iCs/>
          <w:sz w:val="24"/>
          <w:szCs w:val="24"/>
          <w:rtl/>
        </w:rPr>
        <w:t>الصوتية</w:t>
      </w:r>
      <w:r w:rsidRPr="006877CC">
        <w:rPr>
          <w:b/>
          <w:bCs/>
          <w:i/>
          <w:iCs/>
          <w:sz w:val="24"/>
          <w:szCs w:val="24"/>
          <w:rtl/>
        </w:rPr>
        <w:t xml:space="preserve"> </w:t>
      </w:r>
      <w:r w:rsidRPr="006877CC">
        <w:rPr>
          <w:rFonts w:hint="cs"/>
          <w:b/>
          <w:bCs/>
          <w:i/>
          <w:iCs/>
          <w:sz w:val="24"/>
          <w:szCs w:val="24"/>
          <w:rtl/>
        </w:rPr>
        <w:t>الفيزيولوجية</w:t>
      </w:r>
      <w:r w:rsidRPr="006877CC">
        <w:rPr>
          <w:b/>
          <w:bCs/>
          <w:i/>
          <w:iCs/>
          <w:sz w:val="24"/>
          <w:szCs w:val="24"/>
          <w:rtl/>
        </w:rPr>
        <w:t xml:space="preserve"> </w:t>
      </w:r>
      <w:r w:rsidRPr="006877CC">
        <w:rPr>
          <w:rFonts w:hint="cs"/>
          <w:b/>
          <w:bCs/>
          <w:i/>
          <w:iCs/>
          <w:sz w:val="24"/>
          <w:szCs w:val="24"/>
          <w:rtl/>
        </w:rPr>
        <w:t>والفيزيائية</w:t>
      </w:r>
      <w:r w:rsidRPr="006877CC">
        <w:rPr>
          <w:b/>
          <w:bCs/>
          <w:i/>
          <w:iCs/>
          <w:sz w:val="24"/>
          <w:szCs w:val="24"/>
          <w:rtl/>
        </w:rPr>
        <w:t xml:space="preserve"> </w:t>
      </w:r>
      <w:r w:rsidRPr="006877CC">
        <w:rPr>
          <w:rFonts w:hint="cs"/>
          <w:b/>
          <w:bCs/>
          <w:i/>
          <w:iCs/>
          <w:sz w:val="24"/>
          <w:szCs w:val="24"/>
          <w:rtl/>
        </w:rPr>
        <w:t>والسمعية</w:t>
      </w:r>
      <w:r w:rsidRPr="006877CC">
        <w:rPr>
          <w:b/>
          <w:bCs/>
          <w:i/>
          <w:iCs/>
          <w:sz w:val="24"/>
          <w:szCs w:val="24"/>
          <w:rtl/>
        </w:rPr>
        <w:t xml:space="preserve"> </w:t>
      </w:r>
      <w:r w:rsidRPr="006877CC">
        <w:rPr>
          <w:rFonts w:hint="cs"/>
          <w:b/>
          <w:bCs/>
          <w:i/>
          <w:iCs/>
          <w:sz w:val="24"/>
          <w:szCs w:val="24"/>
          <w:rtl/>
        </w:rPr>
        <w:t>هي</w:t>
      </w:r>
      <w:r w:rsidRPr="006877CC">
        <w:rPr>
          <w:b/>
          <w:bCs/>
          <w:i/>
          <w:iCs/>
          <w:sz w:val="24"/>
          <w:szCs w:val="24"/>
          <w:rtl/>
        </w:rPr>
        <w:t xml:space="preserve"> </w:t>
      </w:r>
      <w:r w:rsidRPr="006877CC">
        <w:rPr>
          <w:rFonts w:hint="cs"/>
          <w:b/>
          <w:bCs/>
          <w:i/>
          <w:iCs/>
          <w:sz w:val="24"/>
          <w:szCs w:val="24"/>
          <w:rtl/>
        </w:rPr>
        <w:t>أساس</w:t>
      </w:r>
      <w:r w:rsidRPr="006877CC">
        <w:rPr>
          <w:b/>
          <w:bCs/>
          <w:i/>
          <w:iCs/>
          <w:sz w:val="24"/>
          <w:szCs w:val="24"/>
          <w:rtl/>
        </w:rPr>
        <w:t xml:space="preserve"> </w:t>
      </w:r>
      <w:r w:rsidRPr="006877CC">
        <w:rPr>
          <w:rFonts w:hint="cs"/>
          <w:b/>
          <w:bCs/>
          <w:i/>
          <w:iCs/>
          <w:sz w:val="24"/>
          <w:szCs w:val="24"/>
          <w:rtl/>
        </w:rPr>
        <w:t>علم</w:t>
      </w:r>
      <w:r w:rsidRPr="006877CC">
        <w:rPr>
          <w:b/>
          <w:bCs/>
          <w:i/>
          <w:iCs/>
          <w:sz w:val="24"/>
          <w:szCs w:val="24"/>
          <w:rtl/>
        </w:rPr>
        <w:t xml:space="preserve"> </w:t>
      </w:r>
      <w:r w:rsidRPr="006877CC">
        <w:rPr>
          <w:rFonts w:hint="cs"/>
          <w:b/>
          <w:bCs/>
          <w:i/>
          <w:iCs/>
          <w:sz w:val="24"/>
          <w:szCs w:val="24"/>
          <w:rtl/>
        </w:rPr>
        <w:t>الأصوات،</w:t>
      </w:r>
      <w:r w:rsidRPr="006877CC">
        <w:rPr>
          <w:b/>
          <w:bCs/>
          <w:i/>
          <w:iCs/>
          <w:sz w:val="24"/>
          <w:szCs w:val="24"/>
          <w:rtl/>
        </w:rPr>
        <w:t xml:space="preserve"> </w:t>
      </w:r>
      <w:r w:rsidRPr="006877CC">
        <w:rPr>
          <w:rFonts w:hint="cs"/>
          <w:b/>
          <w:bCs/>
          <w:i/>
          <w:iCs/>
          <w:sz w:val="24"/>
          <w:szCs w:val="24"/>
          <w:rtl/>
        </w:rPr>
        <w:t>إذ</w:t>
      </w:r>
      <w:r w:rsidRPr="006877CC">
        <w:rPr>
          <w:b/>
          <w:bCs/>
          <w:i/>
          <w:iCs/>
          <w:sz w:val="24"/>
          <w:szCs w:val="24"/>
          <w:rtl/>
        </w:rPr>
        <w:t xml:space="preserve"> </w:t>
      </w:r>
      <w:r w:rsidRPr="006877CC">
        <w:rPr>
          <w:rFonts w:hint="cs"/>
          <w:b/>
          <w:bCs/>
          <w:i/>
          <w:iCs/>
          <w:sz w:val="24"/>
          <w:szCs w:val="24"/>
          <w:rtl/>
        </w:rPr>
        <w:t>عن</w:t>
      </w:r>
      <w:r w:rsidRPr="006877CC">
        <w:rPr>
          <w:b/>
          <w:bCs/>
          <w:i/>
          <w:iCs/>
          <w:sz w:val="24"/>
          <w:szCs w:val="24"/>
          <w:rtl/>
        </w:rPr>
        <w:t xml:space="preserve"> </w:t>
      </w:r>
      <w:r w:rsidRPr="006877CC">
        <w:rPr>
          <w:rFonts w:hint="cs"/>
          <w:b/>
          <w:bCs/>
          <w:i/>
          <w:iCs/>
          <w:sz w:val="24"/>
          <w:szCs w:val="24"/>
          <w:rtl/>
        </w:rPr>
        <w:t>طريقها</w:t>
      </w:r>
      <w:r w:rsidRPr="006877CC">
        <w:rPr>
          <w:b/>
          <w:bCs/>
          <w:i/>
          <w:iCs/>
          <w:sz w:val="24"/>
          <w:szCs w:val="24"/>
          <w:rtl/>
        </w:rPr>
        <w:t xml:space="preserve"> </w:t>
      </w:r>
      <w:r w:rsidRPr="006877CC">
        <w:rPr>
          <w:rFonts w:hint="cs"/>
          <w:b/>
          <w:bCs/>
          <w:i/>
          <w:iCs/>
          <w:sz w:val="24"/>
          <w:szCs w:val="24"/>
          <w:rtl/>
        </w:rPr>
        <w:t>يتم</w:t>
      </w:r>
      <w:r w:rsidRPr="006877CC">
        <w:rPr>
          <w:b/>
          <w:bCs/>
          <w:i/>
          <w:iCs/>
          <w:sz w:val="24"/>
          <w:szCs w:val="24"/>
          <w:rtl/>
        </w:rPr>
        <w:t xml:space="preserve"> </w:t>
      </w:r>
      <w:r w:rsidRPr="006877CC">
        <w:rPr>
          <w:rFonts w:hint="cs"/>
          <w:b/>
          <w:bCs/>
          <w:i/>
          <w:iCs/>
          <w:sz w:val="24"/>
          <w:szCs w:val="24"/>
          <w:rtl/>
        </w:rPr>
        <w:t>تتبع</w:t>
      </w:r>
      <w:r w:rsidRPr="006877CC">
        <w:rPr>
          <w:b/>
          <w:bCs/>
          <w:i/>
          <w:iCs/>
          <w:sz w:val="24"/>
          <w:szCs w:val="24"/>
          <w:rtl/>
        </w:rPr>
        <w:t xml:space="preserve"> </w:t>
      </w:r>
      <w:r w:rsidRPr="006877CC">
        <w:rPr>
          <w:rFonts w:hint="cs"/>
          <w:b/>
          <w:bCs/>
          <w:i/>
          <w:iCs/>
          <w:sz w:val="24"/>
          <w:szCs w:val="24"/>
          <w:rtl/>
        </w:rPr>
        <w:t>مساره</w:t>
      </w:r>
      <w:r w:rsidRPr="006877CC">
        <w:rPr>
          <w:b/>
          <w:bCs/>
          <w:i/>
          <w:iCs/>
          <w:sz w:val="24"/>
          <w:szCs w:val="24"/>
          <w:rtl/>
        </w:rPr>
        <w:t xml:space="preserve"> </w:t>
      </w:r>
      <w:r w:rsidRPr="006877CC">
        <w:rPr>
          <w:rFonts w:hint="cs"/>
          <w:b/>
          <w:bCs/>
          <w:i/>
          <w:iCs/>
          <w:sz w:val="24"/>
          <w:szCs w:val="24"/>
          <w:rtl/>
        </w:rPr>
        <w:t>ورصد</w:t>
      </w:r>
      <w:r w:rsidRPr="006877CC">
        <w:rPr>
          <w:b/>
          <w:bCs/>
          <w:i/>
          <w:iCs/>
          <w:sz w:val="24"/>
          <w:szCs w:val="24"/>
          <w:rtl/>
        </w:rPr>
        <w:t xml:space="preserve"> </w:t>
      </w:r>
      <w:r w:rsidRPr="006877CC">
        <w:rPr>
          <w:rFonts w:hint="cs"/>
          <w:b/>
          <w:bCs/>
          <w:i/>
          <w:iCs/>
          <w:sz w:val="24"/>
          <w:szCs w:val="24"/>
          <w:rtl/>
        </w:rPr>
        <w:t>ملامح</w:t>
      </w:r>
      <w:r w:rsidRPr="006877CC">
        <w:rPr>
          <w:b/>
          <w:bCs/>
          <w:i/>
          <w:iCs/>
          <w:sz w:val="24"/>
          <w:szCs w:val="24"/>
          <w:rtl/>
        </w:rPr>
        <w:t xml:space="preserve"> </w:t>
      </w:r>
      <w:r w:rsidRPr="006877CC">
        <w:rPr>
          <w:rFonts w:hint="cs"/>
          <w:b/>
          <w:bCs/>
          <w:i/>
          <w:iCs/>
          <w:sz w:val="24"/>
          <w:szCs w:val="24"/>
          <w:rtl/>
        </w:rPr>
        <w:t>تطوره،</w:t>
      </w:r>
      <w:r w:rsidRPr="006877CC">
        <w:rPr>
          <w:b/>
          <w:bCs/>
          <w:i/>
          <w:iCs/>
          <w:sz w:val="24"/>
          <w:szCs w:val="24"/>
          <w:rtl/>
        </w:rPr>
        <w:t xml:space="preserve"> </w:t>
      </w:r>
      <w:r w:rsidRPr="006877CC">
        <w:rPr>
          <w:rFonts w:hint="cs"/>
          <w:b/>
          <w:bCs/>
          <w:i/>
          <w:iCs/>
          <w:sz w:val="24"/>
          <w:szCs w:val="24"/>
          <w:rtl/>
        </w:rPr>
        <w:t>كما</w:t>
      </w:r>
      <w:r w:rsidRPr="006877CC">
        <w:rPr>
          <w:b/>
          <w:bCs/>
          <w:i/>
          <w:iCs/>
          <w:sz w:val="24"/>
          <w:szCs w:val="24"/>
          <w:rtl/>
        </w:rPr>
        <w:t xml:space="preserve"> </w:t>
      </w:r>
      <w:r w:rsidRPr="006877CC">
        <w:rPr>
          <w:rFonts w:hint="cs"/>
          <w:b/>
          <w:bCs/>
          <w:i/>
          <w:iCs/>
          <w:sz w:val="24"/>
          <w:szCs w:val="24"/>
          <w:rtl/>
        </w:rPr>
        <w:t>أنها</w:t>
      </w:r>
      <w:r w:rsidRPr="006877CC">
        <w:rPr>
          <w:b/>
          <w:bCs/>
          <w:i/>
          <w:iCs/>
          <w:sz w:val="24"/>
          <w:szCs w:val="24"/>
          <w:rtl/>
        </w:rPr>
        <w:t xml:space="preserve"> </w:t>
      </w:r>
      <w:r w:rsidRPr="006877CC">
        <w:rPr>
          <w:rFonts w:hint="cs"/>
          <w:b/>
          <w:bCs/>
          <w:i/>
          <w:iCs/>
          <w:sz w:val="24"/>
          <w:szCs w:val="24"/>
          <w:rtl/>
        </w:rPr>
        <w:t>تلخص</w:t>
      </w:r>
      <w:r w:rsidRPr="006877CC">
        <w:rPr>
          <w:b/>
          <w:bCs/>
          <w:i/>
          <w:iCs/>
          <w:sz w:val="24"/>
          <w:szCs w:val="24"/>
          <w:rtl/>
        </w:rPr>
        <w:t xml:space="preserve"> </w:t>
      </w:r>
      <w:r w:rsidRPr="006877CC">
        <w:rPr>
          <w:rFonts w:hint="cs"/>
          <w:b/>
          <w:bCs/>
          <w:i/>
          <w:iCs/>
          <w:sz w:val="24"/>
          <w:szCs w:val="24"/>
          <w:rtl/>
        </w:rPr>
        <w:t>عملية</w:t>
      </w:r>
      <w:r w:rsidRPr="006877CC">
        <w:rPr>
          <w:b/>
          <w:bCs/>
          <w:i/>
          <w:iCs/>
          <w:sz w:val="24"/>
          <w:szCs w:val="24"/>
          <w:rtl/>
        </w:rPr>
        <w:t xml:space="preserve"> </w:t>
      </w:r>
      <w:r w:rsidRPr="006877CC">
        <w:rPr>
          <w:rFonts w:hint="cs"/>
          <w:b/>
          <w:bCs/>
          <w:i/>
          <w:iCs/>
          <w:sz w:val="24"/>
          <w:szCs w:val="24"/>
          <w:rtl/>
        </w:rPr>
        <w:t>التواصل</w:t>
      </w:r>
      <w:r w:rsidRPr="006877CC">
        <w:rPr>
          <w:b/>
          <w:bCs/>
          <w:i/>
          <w:iCs/>
          <w:sz w:val="24"/>
          <w:szCs w:val="24"/>
          <w:rtl/>
        </w:rPr>
        <w:t xml:space="preserve"> </w:t>
      </w:r>
      <w:r w:rsidRPr="006877CC">
        <w:rPr>
          <w:rFonts w:hint="cs"/>
          <w:b/>
          <w:bCs/>
          <w:i/>
          <w:iCs/>
          <w:sz w:val="24"/>
          <w:szCs w:val="24"/>
          <w:rtl/>
        </w:rPr>
        <w:t>اللغوي</w:t>
      </w:r>
      <w:r w:rsidRPr="006877CC">
        <w:rPr>
          <w:b/>
          <w:bCs/>
          <w:i/>
          <w:iCs/>
          <w:sz w:val="24"/>
          <w:szCs w:val="24"/>
          <w:rtl/>
        </w:rPr>
        <w:t xml:space="preserve"> </w:t>
      </w:r>
      <w:r w:rsidRPr="006877CC">
        <w:rPr>
          <w:rFonts w:hint="cs"/>
          <w:b/>
          <w:bCs/>
          <w:i/>
          <w:iCs/>
          <w:sz w:val="24"/>
          <w:szCs w:val="24"/>
          <w:rtl/>
        </w:rPr>
        <w:t>الإنساني</w:t>
      </w:r>
      <w:r w:rsidRPr="006877CC">
        <w:rPr>
          <w:b/>
          <w:bCs/>
          <w:i/>
          <w:iCs/>
          <w:sz w:val="24"/>
          <w:szCs w:val="24"/>
          <w:rtl/>
        </w:rPr>
        <w:t xml:space="preserve"> </w:t>
      </w:r>
      <w:r w:rsidRPr="006877CC">
        <w:rPr>
          <w:rFonts w:hint="cs"/>
          <w:b/>
          <w:bCs/>
          <w:i/>
          <w:iCs/>
          <w:sz w:val="24"/>
          <w:szCs w:val="24"/>
          <w:rtl/>
        </w:rPr>
        <w:t>كظاهرة</w:t>
      </w:r>
      <w:r w:rsidRPr="006877CC">
        <w:rPr>
          <w:b/>
          <w:bCs/>
          <w:i/>
          <w:iCs/>
          <w:sz w:val="24"/>
          <w:szCs w:val="24"/>
          <w:rtl/>
        </w:rPr>
        <w:t xml:space="preserve"> </w:t>
      </w:r>
      <w:r w:rsidRPr="006877CC">
        <w:rPr>
          <w:rFonts w:hint="cs"/>
          <w:b/>
          <w:bCs/>
          <w:i/>
          <w:iCs/>
          <w:sz w:val="24"/>
          <w:szCs w:val="24"/>
          <w:rtl/>
        </w:rPr>
        <w:t>فكرية</w:t>
      </w:r>
      <w:r w:rsidRPr="006877CC">
        <w:rPr>
          <w:b/>
          <w:bCs/>
          <w:i/>
          <w:iCs/>
          <w:sz w:val="24"/>
          <w:szCs w:val="24"/>
          <w:rtl/>
        </w:rPr>
        <w:t xml:space="preserve"> </w:t>
      </w:r>
      <w:r w:rsidRPr="006877CC">
        <w:rPr>
          <w:rFonts w:hint="cs"/>
          <w:b/>
          <w:bCs/>
          <w:i/>
          <w:iCs/>
          <w:sz w:val="24"/>
          <w:szCs w:val="24"/>
          <w:rtl/>
        </w:rPr>
        <w:t>صوتية</w:t>
      </w:r>
      <w:r w:rsidRPr="006877CC">
        <w:rPr>
          <w:b/>
          <w:bCs/>
          <w:i/>
          <w:iCs/>
          <w:sz w:val="24"/>
          <w:szCs w:val="24"/>
          <w:rtl/>
        </w:rPr>
        <w:t xml:space="preserve">. </w:t>
      </w:r>
      <w:r w:rsidRPr="006877CC">
        <w:rPr>
          <w:rFonts w:hint="cs"/>
          <w:b/>
          <w:bCs/>
          <w:i/>
          <w:iCs/>
          <w:sz w:val="24"/>
          <w:szCs w:val="24"/>
          <w:rtl/>
        </w:rPr>
        <w:t>وقد</w:t>
      </w:r>
      <w:r w:rsidRPr="006877CC">
        <w:rPr>
          <w:b/>
          <w:bCs/>
          <w:i/>
          <w:iCs/>
          <w:sz w:val="24"/>
          <w:szCs w:val="24"/>
          <w:rtl/>
        </w:rPr>
        <w:t xml:space="preserve"> </w:t>
      </w:r>
      <w:r w:rsidRPr="006877CC">
        <w:rPr>
          <w:rFonts w:hint="cs"/>
          <w:b/>
          <w:bCs/>
          <w:i/>
          <w:iCs/>
          <w:sz w:val="24"/>
          <w:szCs w:val="24"/>
          <w:rtl/>
        </w:rPr>
        <w:t>اكتسبت</w:t>
      </w:r>
      <w:r w:rsidRPr="006877CC">
        <w:rPr>
          <w:b/>
          <w:bCs/>
          <w:i/>
          <w:iCs/>
          <w:sz w:val="24"/>
          <w:szCs w:val="24"/>
          <w:rtl/>
        </w:rPr>
        <w:t xml:space="preserve"> </w:t>
      </w:r>
      <w:r w:rsidRPr="006877CC">
        <w:rPr>
          <w:rFonts w:hint="cs"/>
          <w:b/>
          <w:bCs/>
          <w:i/>
          <w:iCs/>
          <w:sz w:val="24"/>
          <w:szCs w:val="24"/>
          <w:rtl/>
        </w:rPr>
        <w:t>قيمتها</w:t>
      </w:r>
      <w:r w:rsidRPr="006877CC">
        <w:rPr>
          <w:b/>
          <w:bCs/>
          <w:i/>
          <w:iCs/>
          <w:sz w:val="24"/>
          <w:szCs w:val="24"/>
          <w:rtl/>
        </w:rPr>
        <w:t xml:space="preserve"> </w:t>
      </w:r>
      <w:r w:rsidRPr="006877CC">
        <w:rPr>
          <w:rFonts w:hint="cs"/>
          <w:b/>
          <w:bCs/>
          <w:i/>
          <w:iCs/>
          <w:sz w:val="24"/>
          <w:szCs w:val="24"/>
          <w:rtl/>
        </w:rPr>
        <w:t>بفضل</w:t>
      </w:r>
      <w:r w:rsidRPr="006877CC">
        <w:rPr>
          <w:b/>
          <w:bCs/>
          <w:i/>
          <w:iCs/>
          <w:sz w:val="24"/>
          <w:szCs w:val="24"/>
          <w:rtl/>
        </w:rPr>
        <w:t xml:space="preserve"> </w:t>
      </w:r>
      <w:r w:rsidRPr="006877CC">
        <w:rPr>
          <w:rFonts w:hint="cs"/>
          <w:b/>
          <w:bCs/>
          <w:i/>
          <w:iCs/>
          <w:sz w:val="24"/>
          <w:szCs w:val="24"/>
          <w:rtl/>
        </w:rPr>
        <w:t>وظيفتها</w:t>
      </w:r>
      <w:r w:rsidRPr="006877CC">
        <w:rPr>
          <w:b/>
          <w:bCs/>
          <w:i/>
          <w:iCs/>
          <w:sz w:val="24"/>
          <w:szCs w:val="24"/>
          <w:rtl/>
        </w:rPr>
        <w:t xml:space="preserve"> </w:t>
      </w:r>
      <w:r w:rsidRPr="006877CC">
        <w:rPr>
          <w:rFonts w:hint="cs"/>
          <w:b/>
          <w:bCs/>
          <w:i/>
          <w:iCs/>
          <w:sz w:val="24"/>
          <w:szCs w:val="24"/>
          <w:rtl/>
        </w:rPr>
        <w:t>التداولية</w:t>
      </w:r>
      <w:r w:rsidRPr="006877CC">
        <w:rPr>
          <w:b/>
          <w:bCs/>
          <w:i/>
          <w:iCs/>
          <w:sz w:val="24"/>
          <w:szCs w:val="24"/>
          <w:rtl/>
        </w:rPr>
        <w:t xml:space="preserve">. </w:t>
      </w:r>
      <w:r w:rsidRPr="006877CC">
        <w:rPr>
          <w:rFonts w:hint="cs"/>
          <w:b/>
          <w:bCs/>
          <w:i/>
          <w:iCs/>
          <w:sz w:val="24"/>
          <w:szCs w:val="24"/>
          <w:rtl/>
        </w:rPr>
        <w:t>ولجعل</w:t>
      </w:r>
      <w:r w:rsidRPr="006877CC">
        <w:rPr>
          <w:b/>
          <w:bCs/>
          <w:i/>
          <w:iCs/>
          <w:sz w:val="24"/>
          <w:szCs w:val="24"/>
          <w:rtl/>
        </w:rPr>
        <w:t xml:space="preserve"> </w:t>
      </w:r>
      <w:r w:rsidRPr="006877CC">
        <w:rPr>
          <w:rFonts w:hint="cs"/>
          <w:b/>
          <w:bCs/>
          <w:i/>
          <w:iCs/>
          <w:sz w:val="24"/>
          <w:szCs w:val="24"/>
          <w:rtl/>
        </w:rPr>
        <w:t>النص</w:t>
      </w:r>
      <w:r w:rsidRPr="006877CC">
        <w:rPr>
          <w:b/>
          <w:bCs/>
          <w:i/>
          <w:iCs/>
          <w:sz w:val="24"/>
          <w:szCs w:val="24"/>
          <w:rtl/>
        </w:rPr>
        <w:t xml:space="preserve"> </w:t>
      </w:r>
      <w:r w:rsidRPr="006877CC">
        <w:rPr>
          <w:rFonts w:hint="cs"/>
          <w:b/>
          <w:bCs/>
          <w:i/>
          <w:iCs/>
          <w:sz w:val="24"/>
          <w:szCs w:val="24"/>
          <w:rtl/>
        </w:rPr>
        <w:t>يتحدث</w:t>
      </w:r>
      <w:r w:rsidRPr="006877CC">
        <w:rPr>
          <w:b/>
          <w:bCs/>
          <w:i/>
          <w:iCs/>
          <w:sz w:val="24"/>
          <w:szCs w:val="24"/>
          <w:rtl/>
        </w:rPr>
        <w:t xml:space="preserve"> </w:t>
      </w:r>
      <w:r w:rsidRPr="006877CC">
        <w:rPr>
          <w:rFonts w:hint="cs"/>
          <w:b/>
          <w:bCs/>
          <w:i/>
          <w:iCs/>
          <w:sz w:val="24"/>
          <w:szCs w:val="24"/>
          <w:rtl/>
        </w:rPr>
        <w:t>عبر</w:t>
      </w:r>
      <w:r w:rsidRPr="006877CC">
        <w:rPr>
          <w:b/>
          <w:bCs/>
          <w:i/>
          <w:iCs/>
          <w:sz w:val="24"/>
          <w:szCs w:val="24"/>
          <w:rtl/>
        </w:rPr>
        <w:t xml:space="preserve"> </w:t>
      </w:r>
      <w:r w:rsidRPr="006877CC">
        <w:rPr>
          <w:rFonts w:hint="cs"/>
          <w:b/>
          <w:bCs/>
          <w:i/>
          <w:iCs/>
          <w:sz w:val="24"/>
          <w:szCs w:val="24"/>
          <w:rtl/>
        </w:rPr>
        <w:t>الزمن،</w:t>
      </w:r>
      <w:r w:rsidRPr="006877CC">
        <w:rPr>
          <w:b/>
          <w:bCs/>
          <w:i/>
          <w:iCs/>
          <w:sz w:val="24"/>
          <w:szCs w:val="24"/>
          <w:rtl/>
        </w:rPr>
        <w:t xml:space="preserve"> </w:t>
      </w:r>
      <w:r w:rsidRPr="006877CC">
        <w:rPr>
          <w:rFonts w:hint="cs"/>
          <w:b/>
          <w:bCs/>
          <w:i/>
          <w:iCs/>
          <w:sz w:val="24"/>
          <w:szCs w:val="24"/>
          <w:rtl/>
        </w:rPr>
        <w:t>اخترت</w:t>
      </w:r>
      <w:r w:rsidRPr="006877CC">
        <w:rPr>
          <w:b/>
          <w:bCs/>
          <w:i/>
          <w:iCs/>
          <w:sz w:val="24"/>
          <w:szCs w:val="24"/>
          <w:rtl/>
        </w:rPr>
        <w:t xml:space="preserve"> </w:t>
      </w:r>
      <w:r w:rsidRPr="006877CC">
        <w:rPr>
          <w:rFonts w:hint="cs"/>
          <w:b/>
          <w:bCs/>
          <w:i/>
          <w:iCs/>
          <w:sz w:val="24"/>
          <w:szCs w:val="24"/>
          <w:rtl/>
        </w:rPr>
        <w:t>الحديث</w:t>
      </w:r>
      <w:r w:rsidRPr="006877CC">
        <w:rPr>
          <w:b/>
          <w:bCs/>
          <w:i/>
          <w:iCs/>
          <w:sz w:val="24"/>
          <w:szCs w:val="24"/>
          <w:rtl/>
        </w:rPr>
        <w:t xml:space="preserve"> </w:t>
      </w:r>
      <w:r w:rsidRPr="006877CC">
        <w:rPr>
          <w:rFonts w:hint="cs"/>
          <w:b/>
          <w:bCs/>
          <w:i/>
          <w:iCs/>
          <w:sz w:val="24"/>
          <w:szCs w:val="24"/>
          <w:rtl/>
        </w:rPr>
        <w:t>عن</w:t>
      </w:r>
      <w:r w:rsidRPr="006877CC">
        <w:rPr>
          <w:b/>
          <w:bCs/>
          <w:i/>
          <w:iCs/>
          <w:sz w:val="24"/>
          <w:szCs w:val="24"/>
          <w:rtl/>
        </w:rPr>
        <w:t xml:space="preserve"> </w:t>
      </w:r>
      <w:r w:rsidRPr="006877CC">
        <w:rPr>
          <w:rFonts w:hint="cs"/>
          <w:b/>
          <w:bCs/>
          <w:i/>
          <w:iCs/>
          <w:sz w:val="24"/>
          <w:szCs w:val="24"/>
          <w:rtl/>
        </w:rPr>
        <w:t>المصطلح</w:t>
      </w:r>
      <w:r w:rsidRPr="006877CC">
        <w:rPr>
          <w:b/>
          <w:bCs/>
          <w:i/>
          <w:iCs/>
          <w:sz w:val="24"/>
          <w:szCs w:val="24"/>
          <w:rtl/>
        </w:rPr>
        <w:t xml:space="preserve"> </w:t>
      </w:r>
      <w:r w:rsidRPr="006877CC">
        <w:rPr>
          <w:rFonts w:hint="cs"/>
          <w:b/>
          <w:bCs/>
          <w:i/>
          <w:iCs/>
          <w:sz w:val="24"/>
          <w:szCs w:val="24"/>
          <w:rtl/>
        </w:rPr>
        <w:t>الصوتي</w:t>
      </w:r>
      <w:r w:rsidRPr="006877CC">
        <w:rPr>
          <w:b/>
          <w:bCs/>
          <w:i/>
          <w:iCs/>
          <w:sz w:val="24"/>
          <w:szCs w:val="24"/>
          <w:rtl/>
        </w:rPr>
        <w:t xml:space="preserve"> </w:t>
      </w:r>
      <w:r w:rsidRPr="006877CC">
        <w:rPr>
          <w:rFonts w:hint="cs"/>
          <w:b/>
          <w:bCs/>
          <w:i/>
          <w:iCs/>
          <w:sz w:val="24"/>
          <w:szCs w:val="24"/>
          <w:rtl/>
        </w:rPr>
        <w:t>من</w:t>
      </w:r>
      <w:r w:rsidRPr="006877CC">
        <w:rPr>
          <w:b/>
          <w:bCs/>
          <w:i/>
          <w:iCs/>
          <w:sz w:val="24"/>
          <w:szCs w:val="24"/>
          <w:rtl/>
        </w:rPr>
        <w:t xml:space="preserve"> </w:t>
      </w:r>
      <w:r w:rsidRPr="006877CC">
        <w:rPr>
          <w:rFonts w:hint="cs"/>
          <w:b/>
          <w:bCs/>
          <w:i/>
          <w:iCs/>
          <w:sz w:val="24"/>
          <w:szCs w:val="24"/>
          <w:rtl/>
        </w:rPr>
        <w:t>حيث</w:t>
      </w:r>
      <w:r w:rsidRPr="006877CC">
        <w:rPr>
          <w:b/>
          <w:bCs/>
          <w:i/>
          <w:iCs/>
          <w:sz w:val="24"/>
          <w:szCs w:val="24"/>
          <w:rtl/>
        </w:rPr>
        <w:t xml:space="preserve"> </w:t>
      </w:r>
      <w:r w:rsidRPr="006877CC">
        <w:rPr>
          <w:rFonts w:hint="cs"/>
          <w:b/>
          <w:bCs/>
          <w:i/>
          <w:iCs/>
          <w:sz w:val="24"/>
          <w:szCs w:val="24"/>
          <w:rtl/>
        </w:rPr>
        <w:t>المفهوم</w:t>
      </w:r>
      <w:r w:rsidRPr="006877CC">
        <w:rPr>
          <w:b/>
          <w:bCs/>
          <w:i/>
          <w:iCs/>
          <w:sz w:val="24"/>
          <w:szCs w:val="24"/>
          <w:rtl/>
        </w:rPr>
        <w:t xml:space="preserve"> </w:t>
      </w:r>
      <w:r w:rsidRPr="006877CC">
        <w:rPr>
          <w:rFonts w:hint="cs"/>
          <w:b/>
          <w:bCs/>
          <w:i/>
          <w:iCs/>
          <w:sz w:val="24"/>
          <w:szCs w:val="24"/>
          <w:rtl/>
        </w:rPr>
        <w:t>العام</w:t>
      </w:r>
      <w:r w:rsidRPr="006877CC">
        <w:rPr>
          <w:b/>
          <w:bCs/>
          <w:i/>
          <w:iCs/>
          <w:sz w:val="24"/>
          <w:szCs w:val="24"/>
          <w:rtl/>
        </w:rPr>
        <w:t xml:space="preserve"> </w:t>
      </w:r>
      <w:r w:rsidRPr="006877CC">
        <w:rPr>
          <w:rFonts w:hint="cs"/>
          <w:b/>
          <w:bCs/>
          <w:i/>
          <w:iCs/>
          <w:sz w:val="24"/>
          <w:szCs w:val="24"/>
          <w:rtl/>
        </w:rPr>
        <w:t>والاصطلاح</w:t>
      </w:r>
      <w:r w:rsidRPr="006877CC">
        <w:rPr>
          <w:b/>
          <w:bCs/>
          <w:i/>
          <w:iCs/>
          <w:sz w:val="24"/>
          <w:szCs w:val="24"/>
          <w:rtl/>
        </w:rPr>
        <w:t xml:space="preserve"> </w:t>
      </w:r>
      <w:r w:rsidRPr="006877CC">
        <w:rPr>
          <w:rFonts w:hint="cs"/>
          <w:b/>
          <w:bCs/>
          <w:i/>
          <w:iCs/>
          <w:sz w:val="24"/>
          <w:szCs w:val="24"/>
          <w:rtl/>
        </w:rPr>
        <w:t>والوظيفة</w:t>
      </w:r>
      <w:r w:rsidRPr="006877CC">
        <w:rPr>
          <w:b/>
          <w:bCs/>
          <w:i/>
          <w:iCs/>
          <w:sz w:val="24"/>
          <w:szCs w:val="24"/>
          <w:rtl/>
        </w:rPr>
        <w:t xml:space="preserve"> </w:t>
      </w:r>
      <w:r w:rsidRPr="006877CC">
        <w:rPr>
          <w:rFonts w:hint="cs"/>
          <w:b/>
          <w:bCs/>
          <w:i/>
          <w:iCs/>
          <w:sz w:val="24"/>
          <w:szCs w:val="24"/>
          <w:rtl/>
        </w:rPr>
        <w:t>و</w:t>
      </w:r>
      <w:r w:rsidRPr="006877CC">
        <w:rPr>
          <w:b/>
          <w:bCs/>
          <w:i/>
          <w:iCs/>
          <w:sz w:val="24"/>
          <w:szCs w:val="24"/>
          <w:rtl/>
        </w:rPr>
        <w:t xml:space="preserve"> </w:t>
      </w:r>
      <w:r w:rsidRPr="006877CC">
        <w:rPr>
          <w:rFonts w:hint="cs"/>
          <w:b/>
          <w:bCs/>
          <w:i/>
          <w:iCs/>
          <w:sz w:val="24"/>
          <w:szCs w:val="24"/>
          <w:rtl/>
        </w:rPr>
        <w:t>الهدف،</w:t>
      </w:r>
      <w:r w:rsidRPr="006877CC">
        <w:rPr>
          <w:b/>
          <w:bCs/>
          <w:i/>
          <w:iCs/>
          <w:sz w:val="24"/>
          <w:szCs w:val="24"/>
          <w:rtl/>
        </w:rPr>
        <w:t xml:space="preserve"> </w:t>
      </w:r>
      <w:r w:rsidRPr="006877CC">
        <w:rPr>
          <w:rFonts w:hint="cs"/>
          <w:b/>
          <w:bCs/>
          <w:i/>
          <w:iCs/>
          <w:sz w:val="24"/>
          <w:szCs w:val="24"/>
          <w:rtl/>
        </w:rPr>
        <w:t>منطلقا</w:t>
      </w:r>
      <w:r w:rsidRPr="006877CC">
        <w:rPr>
          <w:b/>
          <w:bCs/>
          <w:i/>
          <w:iCs/>
          <w:sz w:val="24"/>
          <w:szCs w:val="24"/>
          <w:rtl/>
        </w:rPr>
        <w:t xml:space="preserve"> </w:t>
      </w:r>
      <w:r w:rsidRPr="006877CC">
        <w:rPr>
          <w:rFonts w:hint="cs"/>
          <w:b/>
          <w:bCs/>
          <w:i/>
          <w:iCs/>
          <w:sz w:val="24"/>
          <w:szCs w:val="24"/>
          <w:rtl/>
        </w:rPr>
        <w:t>من</w:t>
      </w:r>
      <w:r w:rsidRPr="006877CC">
        <w:rPr>
          <w:b/>
          <w:bCs/>
          <w:i/>
          <w:iCs/>
          <w:sz w:val="24"/>
          <w:szCs w:val="24"/>
          <w:rtl/>
        </w:rPr>
        <w:t xml:space="preserve"> </w:t>
      </w:r>
      <w:r w:rsidRPr="006877CC">
        <w:rPr>
          <w:rFonts w:hint="cs"/>
          <w:b/>
          <w:bCs/>
          <w:i/>
          <w:iCs/>
          <w:sz w:val="24"/>
          <w:szCs w:val="24"/>
          <w:rtl/>
        </w:rPr>
        <w:t>التراث،</w:t>
      </w:r>
      <w:r w:rsidRPr="006877CC">
        <w:rPr>
          <w:b/>
          <w:bCs/>
          <w:i/>
          <w:iCs/>
          <w:sz w:val="24"/>
          <w:szCs w:val="24"/>
          <w:rtl/>
        </w:rPr>
        <w:t xml:space="preserve"> </w:t>
      </w:r>
      <w:r w:rsidRPr="006877CC">
        <w:rPr>
          <w:rFonts w:hint="cs"/>
          <w:b/>
          <w:bCs/>
          <w:i/>
          <w:iCs/>
          <w:sz w:val="24"/>
          <w:szCs w:val="24"/>
          <w:rtl/>
        </w:rPr>
        <w:t>متمثلا</w:t>
      </w:r>
      <w:r w:rsidRPr="006877CC">
        <w:rPr>
          <w:b/>
          <w:bCs/>
          <w:i/>
          <w:iCs/>
          <w:sz w:val="24"/>
          <w:szCs w:val="24"/>
          <w:rtl/>
        </w:rPr>
        <w:t xml:space="preserve"> </w:t>
      </w:r>
      <w:r w:rsidRPr="006877CC">
        <w:rPr>
          <w:rFonts w:hint="cs"/>
          <w:b/>
          <w:bCs/>
          <w:i/>
          <w:iCs/>
          <w:sz w:val="24"/>
          <w:szCs w:val="24"/>
          <w:rtl/>
        </w:rPr>
        <w:t>في</w:t>
      </w:r>
      <w:r w:rsidRPr="006877CC">
        <w:rPr>
          <w:b/>
          <w:bCs/>
          <w:i/>
          <w:iCs/>
          <w:sz w:val="24"/>
          <w:szCs w:val="24"/>
          <w:rtl/>
        </w:rPr>
        <w:t xml:space="preserve"> </w:t>
      </w:r>
      <w:r w:rsidRPr="006877CC">
        <w:rPr>
          <w:rFonts w:hint="cs"/>
          <w:b/>
          <w:bCs/>
          <w:i/>
          <w:iCs/>
          <w:sz w:val="24"/>
          <w:szCs w:val="24"/>
          <w:rtl/>
        </w:rPr>
        <w:t>تهذيب</w:t>
      </w:r>
      <w:r w:rsidRPr="006877CC">
        <w:rPr>
          <w:b/>
          <w:bCs/>
          <w:i/>
          <w:iCs/>
          <w:sz w:val="24"/>
          <w:szCs w:val="24"/>
          <w:rtl/>
        </w:rPr>
        <w:t xml:space="preserve"> </w:t>
      </w:r>
      <w:r w:rsidRPr="006877CC">
        <w:rPr>
          <w:rFonts w:hint="cs"/>
          <w:b/>
          <w:bCs/>
          <w:i/>
          <w:iCs/>
          <w:sz w:val="24"/>
          <w:szCs w:val="24"/>
          <w:rtl/>
        </w:rPr>
        <w:t>اللغة</w:t>
      </w:r>
      <w:r w:rsidRPr="006877CC">
        <w:rPr>
          <w:b/>
          <w:bCs/>
          <w:i/>
          <w:iCs/>
          <w:sz w:val="24"/>
          <w:szCs w:val="24"/>
          <w:rtl/>
        </w:rPr>
        <w:t xml:space="preserve"> </w:t>
      </w:r>
      <w:r w:rsidRPr="006877CC">
        <w:rPr>
          <w:rFonts w:hint="cs"/>
          <w:b/>
          <w:bCs/>
          <w:i/>
          <w:iCs/>
          <w:sz w:val="24"/>
          <w:szCs w:val="24"/>
          <w:rtl/>
        </w:rPr>
        <w:t>للأزهري،</w:t>
      </w:r>
      <w:r w:rsidRPr="006877CC">
        <w:rPr>
          <w:b/>
          <w:bCs/>
          <w:i/>
          <w:iCs/>
          <w:sz w:val="24"/>
          <w:szCs w:val="24"/>
          <w:rtl/>
        </w:rPr>
        <w:t xml:space="preserve"> </w:t>
      </w:r>
      <w:r w:rsidRPr="006877CC">
        <w:rPr>
          <w:rFonts w:hint="cs"/>
          <w:b/>
          <w:bCs/>
          <w:i/>
          <w:iCs/>
          <w:sz w:val="24"/>
          <w:szCs w:val="24"/>
          <w:rtl/>
        </w:rPr>
        <w:t>وصولا</w:t>
      </w:r>
      <w:r w:rsidRPr="006877CC">
        <w:rPr>
          <w:b/>
          <w:bCs/>
          <w:i/>
          <w:iCs/>
          <w:sz w:val="24"/>
          <w:szCs w:val="24"/>
          <w:rtl/>
        </w:rPr>
        <w:t xml:space="preserve"> </w:t>
      </w:r>
      <w:r w:rsidRPr="006877CC">
        <w:rPr>
          <w:rFonts w:hint="cs"/>
          <w:b/>
          <w:bCs/>
          <w:i/>
          <w:iCs/>
          <w:sz w:val="24"/>
          <w:szCs w:val="24"/>
          <w:rtl/>
        </w:rPr>
        <w:t>إلى</w:t>
      </w:r>
      <w:r w:rsidRPr="006877CC">
        <w:rPr>
          <w:b/>
          <w:bCs/>
          <w:i/>
          <w:iCs/>
          <w:sz w:val="24"/>
          <w:szCs w:val="24"/>
          <w:rtl/>
        </w:rPr>
        <w:t xml:space="preserve"> </w:t>
      </w:r>
      <w:r w:rsidRPr="006877CC">
        <w:rPr>
          <w:rFonts w:hint="cs"/>
          <w:b/>
          <w:bCs/>
          <w:i/>
          <w:iCs/>
          <w:sz w:val="24"/>
          <w:szCs w:val="24"/>
          <w:rtl/>
        </w:rPr>
        <w:t>الدرس</w:t>
      </w:r>
      <w:r w:rsidRPr="006877CC">
        <w:rPr>
          <w:b/>
          <w:bCs/>
          <w:i/>
          <w:iCs/>
          <w:sz w:val="24"/>
          <w:szCs w:val="24"/>
          <w:rtl/>
        </w:rPr>
        <w:t xml:space="preserve"> </w:t>
      </w:r>
      <w:r w:rsidRPr="006877CC">
        <w:rPr>
          <w:rFonts w:hint="cs"/>
          <w:b/>
          <w:bCs/>
          <w:i/>
          <w:iCs/>
          <w:sz w:val="24"/>
          <w:szCs w:val="24"/>
          <w:rtl/>
        </w:rPr>
        <w:t>الصوتي</w:t>
      </w:r>
      <w:r w:rsidRPr="006877CC">
        <w:rPr>
          <w:b/>
          <w:bCs/>
          <w:i/>
          <w:iCs/>
          <w:sz w:val="24"/>
          <w:szCs w:val="24"/>
          <w:rtl/>
        </w:rPr>
        <w:t xml:space="preserve"> </w:t>
      </w:r>
      <w:r w:rsidRPr="006877CC">
        <w:rPr>
          <w:rFonts w:hint="cs"/>
          <w:b/>
          <w:bCs/>
          <w:i/>
          <w:iCs/>
          <w:sz w:val="24"/>
          <w:szCs w:val="24"/>
          <w:rtl/>
        </w:rPr>
        <w:t>الحديث،</w:t>
      </w:r>
      <w:r w:rsidRPr="006877CC">
        <w:rPr>
          <w:b/>
          <w:bCs/>
          <w:i/>
          <w:iCs/>
          <w:sz w:val="24"/>
          <w:szCs w:val="24"/>
          <w:rtl/>
        </w:rPr>
        <w:t xml:space="preserve"> </w:t>
      </w:r>
      <w:r w:rsidRPr="006877CC">
        <w:rPr>
          <w:rFonts w:hint="cs"/>
          <w:b/>
          <w:bCs/>
          <w:i/>
          <w:iCs/>
          <w:sz w:val="24"/>
          <w:szCs w:val="24"/>
          <w:rtl/>
        </w:rPr>
        <w:t>بهدف</w:t>
      </w:r>
      <w:r w:rsidRPr="006877CC">
        <w:rPr>
          <w:b/>
          <w:bCs/>
          <w:i/>
          <w:iCs/>
          <w:sz w:val="24"/>
          <w:szCs w:val="24"/>
          <w:rtl/>
        </w:rPr>
        <w:t xml:space="preserve"> </w:t>
      </w:r>
      <w:r w:rsidRPr="006877CC">
        <w:rPr>
          <w:rFonts w:hint="cs"/>
          <w:b/>
          <w:bCs/>
          <w:i/>
          <w:iCs/>
          <w:sz w:val="24"/>
          <w:szCs w:val="24"/>
          <w:rtl/>
        </w:rPr>
        <w:t>معرفة</w:t>
      </w:r>
      <w:r w:rsidRPr="006877CC">
        <w:rPr>
          <w:b/>
          <w:bCs/>
          <w:i/>
          <w:iCs/>
          <w:sz w:val="24"/>
          <w:szCs w:val="24"/>
          <w:rtl/>
        </w:rPr>
        <w:t xml:space="preserve"> </w:t>
      </w:r>
      <w:r w:rsidRPr="006877CC">
        <w:rPr>
          <w:rFonts w:hint="cs"/>
          <w:b/>
          <w:bCs/>
          <w:i/>
          <w:iCs/>
          <w:sz w:val="24"/>
          <w:szCs w:val="24"/>
          <w:rtl/>
        </w:rPr>
        <w:t>أوجه</w:t>
      </w:r>
      <w:r w:rsidRPr="006877CC">
        <w:rPr>
          <w:b/>
          <w:bCs/>
          <w:i/>
          <w:iCs/>
          <w:sz w:val="24"/>
          <w:szCs w:val="24"/>
          <w:rtl/>
        </w:rPr>
        <w:t xml:space="preserve"> </w:t>
      </w:r>
      <w:r w:rsidRPr="006877CC">
        <w:rPr>
          <w:rFonts w:hint="cs"/>
          <w:b/>
          <w:bCs/>
          <w:i/>
          <w:iCs/>
          <w:sz w:val="24"/>
          <w:szCs w:val="24"/>
          <w:rtl/>
        </w:rPr>
        <w:t>التلاقي</w:t>
      </w:r>
      <w:r w:rsidRPr="006877CC">
        <w:rPr>
          <w:b/>
          <w:bCs/>
          <w:i/>
          <w:iCs/>
          <w:sz w:val="24"/>
          <w:szCs w:val="24"/>
          <w:rtl/>
        </w:rPr>
        <w:t xml:space="preserve"> </w:t>
      </w:r>
      <w:r w:rsidRPr="006877CC">
        <w:rPr>
          <w:rFonts w:hint="cs"/>
          <w:b/>
          <w:bCs/>
          <w:i/>
          <w:iCs/>
          <w:sz w:val="24"/>
          <w:szCs w:val="24"/>
          <w:rtl/>
        </w:rPr>
        <w:t>والافتراق</w:t>
      </w:r>
      <w:r w:rsidRPr="006877CC">
        <w:rPr>
          <w:b/>
          <w:bCs/>
          <w:i/>
          <w:iCs/>
          <w:sz w:val="24"/>
          <w:szCs w:val="24"/>
          <w:rtl/>
        </w:rPr>
        <w:t xml:space="preserve"> </w:t>
      </w:r>
      <w:r w:rsidRPr="006877CC">
        <w:rPr>
          <w:rFonts w:hint="cs"/>
          <w:b/>
          <w:bCs/>
          <w:i/>
          <w:iCs/>
          <w:sz w:val="24"/>
          <w:szCs w:val="24"/>
          <w:rtl/>
        </w:rPr>
        <w:t>وما</w:t>
      </w:r>
      <w:r w:rsidRPr="006877CC">
        <w:rPr>
          <w:b/>
          <w:bCs/>
          <w:i/>
          <w:iCs/>
          <w:sz w:val="24"/>
          <w:szCs w:val="24"/>
          <w:rtl/>
        </w:rPr>
        <w:t xml:space="preserve"> </w:t>
      </w:r>
      <w:r w:rsidRPr="006877CC">
        <w:rPr>
          <w:rFonts w:hint="cs"/>
          <w:b/>
          <w:bCs/>
          <w:i/>
          <w:iCs/>
          <w:sz w:val="24"/>
          <w:szCs w:val="24"/>
          <w:rtl/>
        </w:rPr>
        <w:t>طرأ</w:t>
      </w:r>
      <w:r w:rsidRPr="006877CC">
        <w:rPr>
          <w:b/>
          <w:bCs/>
          <w:i/>
          <w:iCs/>
          <w:sz w:val="24"/>
          <w:szCs w:val="24"/>
          <w:rtl/>
        </w:rPr>
        <w:t xml:space="preserve"> </w:t>
      </w:r>
      <w:r w:rsidRPr="006877CC">
        <w:rPr>
          <w:rFonts w:hint="cs"/>
          <w:b/>
          <w:bCs/>
          <w:i/>
          <w:iCs/>
          <w:sz w:val="24"/>
          <w:szCs w:val="24"/>
          <w:rtl/>
        </w:rPr>
        <w:t>على</w:t>
      </w:r>
      <w:r w:rsidRPr="006877CC">
        <w:rPr>
          <w:b/>
          <w:bCs/>
          <w:i/>
          <w:iCs/>
          <w:sz w:val="24"/>
          <w:szCs w:val="24"/>
          <w:rtl/>
        </w:rPr>
        <w:t xml:space="preserve"> </w:t>
      </w:r>
      <w:r w:rsidRPr="006877CC">
        <w:rPr>
          <w:rFonts w:hint="cs"/>
          <w:b/>
          <w:bCs/>
          <w:i/>
          <w:iCs/>
          <w:sz w:val="24"/>
          <w:szCs w:val="24"/>
          <w:rtl/>
        </w:rPr>
        <w:t>المصطلحات</w:t>
      </w:r>
      <w:r w:rsidRPr="006877CC">
        <w:rPr>
          <w:b/>
          <w:bCs/>
          <w:i/>
          <w:iCs/>
          <w:sz w:val="24"/>
          <w:szCs w:val="24"/>
          <w:rtl/>
        </w:rPr>
        <w:t xml:space="preserve"> </w:t>
      </w:r>
      <w:r w:rsidRPr="006877CC">
        <w:rPr>
          <w:rFonts w:hint="cs"/>
          <w:b/>
          <w:bCs/>
          <w:i/>
          <w:iCs/>
          <w:sz w:val="24"/>
          <w:szCs w:val="24"/>
          <w:rtl/>
        </w:rPr>
        <w:t>و</w:t>
      </w:r>
      <w:r w:rsidRPr="006877CC">
        <w:rPr>
          <w:b/>
          <w:bCs/>
          <w:i/>
          <w:iCs/>
          <w:sz w:val="24"/>
          <w:szCs w:val="24"/>
          <w:rtl/>
        </w:rPr>
        <w:t xml:space="preserve"> </w:t>
      </w:r>
      <w:r w:rsidRPr="006877CC">
        <w:rPr>
          <w:rFonts w:hint="cs"/>
          <w:b/>
          <w:bCs/>
          <w:i/>
          <w:iCs/>
          <w:sz w:val="24"/>
          <w:szCs w:val="24"/>
          <w:rtl/>
        </w:rPr>
        <w:t>المفاهيم</w:t>
      </w:r>
      <w:r w:rsidRPr="006877CC">
        <w:rPr>
          <w:b/>
          <w:bCs/>
          <w:i/>
          <w:iCs/>
          <w:sz w:val="24"/>
          <w:szCs w:val="24"/>
          <w:rtl/>
        </w:rPr>
        <w:t xml:space="preserve"> </w:t>
      </w:r>
      <w:r w:rsidRPr="006877CC">
        <w:rPr>
          <w:rFonts w:hint="cs"/>
          <w:b/>
          <w:bCs/>
          <w:i/>
          <w:iCs/>
          <w:sz w:val="24"/>
          <w:szCs w:val="24"/>
          <w:rtl/>
        </w:rPr>
        <w:t>الصوتية</w:t>
      </w:r>
      <w:r w:rsidRPr="006877CC">
        <w:rPr>
          <w:b/>
          <w:bCs/>
          <w:i/>
          <w:iCs/>
          <w:sz w:val="24"/>
          <w:szCs w:val="24"/>
          <w:rtl/>
        </w:rPr>
        <w:t xml:space="preserve"> </w:t>
      </w:r>
      <w:r w:rsidRPr="006877CC">
        <w:rPr>
          <w:rFonts w:hint="cs"/>
          <w:b/>
          <w:bCs/>
          <w:i/>
          <w:iCs/>
          <w:sz w:val="24"/>
          <w:szCs w:val="24"/>
          <w:rtl/>
        </w:rPr>
        <w:t>من</w:t>
      </w:r>
      <w:r w:rsidRPr="006877CC">
        <w:rPr>
          <w:b/>
          <w:bCs/>
          <w:i/>
          <w:iCs/>
          <w:sz w:val="24"/>
          <w:szCs w:val="24"/>
          <w:rtl/>
        </w:rPr>
        <w:t xml:space="preserve"> </w:t>
      </w:r>
      <w:r w:rsidRPr="006877CC">
        <w:rPr>
          <w:rFonts w:hint="cs"/>
          <w:b/>
          <w:bCs/>
          <w:i/>
          <w:iCs/>
          <w:sz w:val="24"/>
          <w:szCs w:val="24"/>
          <w:rtl/>
        </w:rPr>
        <w:t>حيث</w:t>
      </w:r>
      <w:r w:rsidRPr="006877CC">
        <w:rPr>
          <w:b/>
          <w:bCs/>
          <w:i/>
          <w:iCs/>
          <w:sz w:val="24"/>
          <w:szCs w:val="24"/>
          <w:rtl/>
        </w:rPr>
        <w:t xml:space="preserve"> </w:t>
      </w:r>
      <w:r w:rsidRPr="006877CC">
        <w:rPr>
          <w:rFonts w:hint="cs"/>
          <w:b/>
          <w:bCs/>
          <w:i/>
          <w:iCs/>
          <w:sz w:val="24"/>
          <w:szCs w:val="24"/>
          <w:rtl/>
        </w:rPr>
        <w:t>الشكل</w:t>
      </w:r>
      <w:r w:rsidRPr="006877CC">
        <w:rPr>
          <w:b/>
          <w:bCs/>
          <w:i/>
          <w:iCs/>
          <w:sz w:val="24"/>
          <w:szCs w:val="24"/>
          <w:rtl/>
        </w:rPr>
        <w:t xml:space="preserve"> </w:t>
      </w:r>
      <w:r w:rsidRPr="006877CC">
        <w:rPr>
          <w:rFonts w:hint="cs"/>
          <w:b/>
          <w:bCs/>
          <w:i/>
          <w:iCs/>
          <w:sz w:val="24"/>
          <w:szCs w:val="24"/>
          <w:rtl/>
        </w:rPr>
        <w:t>والمحتوى</w:t>
      </w:r>
      <w:r w:rsidRPr="006877CC">
        <w:rPr>
          <w:b/>
          <w:bCs/>
          <w:i/>
          <w:iCs/>
          <w:sz w:val="24"/>
          <w:szCs w:val="24"/>
          <w:rtl/>
        </w:rPr>
        <w:t xml:space="preserve"> </w:t>
      </w:r>
      <w:r w:rsidRPr="006877CC">
        <w:rPr>
          <w:rFonts w:hint="cs"/>
          <w:b/>
          <w:bCs/>
          <w:i/>
          <w:iCs/>
          <w:sz w:val="24"/>
          <w:szCs w:val="24"/>
          <w:rtl/>
        </w:rPr>
        <w:t>والخلفية</w:t>
      </w:r>
      <w:r w:rsidRPr="006877CC">
        <w:rPr>
          <w:b/>
          <w:bCs/>
          <w:i/>
          <w:iCs/>
          <w:sz w:val="24"/>
          <w:szCs w:val="24"/>
          <w:rtl/>
        </w:rPr>
        <w:t xml:space="preserve"> </w:t>
      </w:r>
      <w:r w:rsidRPr="006877CC">
        <w:rPr>
          <w:rFonts w:hint="cs"/>
          <w:b/>
          <w:bCs/>
          <w:i/>
          <w:iCs/>
          <w:sz w:val="24"/>
          <w:szCs w:val="24"/>
          <w:rtl/>
        </w:rPr>
        <w:t>والتطور</w:t>
      </w:r>
      <w:r w:rsidRPr="006877CC">
        <w:rPr>
          <w:b/>
          <w:bCs/>
          <w:i/>
          <w:iCs/>
          <w:sz w:val="24"/>
          <w:szCs w:val="24"/>
        </w:rPr>
        <w:t>.</w:t>
      </w:r>
    </w:p>
    <w:p w:rsidR="006877CC" w:rsidRPr="006877CC" w:rsidRDefault="006877CC" w:rsidP="006877CC">
      <w:pPr>
        <w:bidi/>
        <w:jc w:val="both"/>
        <w:rPr>
          <w:b/>
          <w:bCs/>
          <w:sz w:val="24"/>
          <w:szCs w:val="24"/>
          <w:lang w:bidi="ar-DZ"/>
        </w:rPr>
      </w:pPr>
      <w:r w:rsidRPr="006877CC">
        <w:rPr>
          <w:rFonts w:hint="cs"/>
          <w:b/>
          <w:bCs/>
          <w:i/>
          <w:iCs/>
          <w:sz w:val="28"/>
          <w:szCs w:val="28"/>
          <w:rtl/>
          <w:lang w:bidi="ar-DZ"/>
        </w:rPr>
        <w:t>الكلمات المفتاحية:</w:t>
      </w:r>
      <w:r w:rsidRPr="006877CC">
        <w:rPr>
          <w:rFonts w:hint="cs"/>
          <w:b/>
          <w:bCs/>
          <w:sz w:val="24"/>
          <w:szCs w:val="24"/>
          <w:rtl/>
          <w:lang w:bidi="ar-DZ"/>
        </w:rPr>
        <w:t xml:space="preserve"> المفاهيم الصوتية، المخارج، الصفات، السمعيات، المستوى الصوتي، المصطلح الصوتي، التواصل، التقليد، التجديد.</w:t>
      </w:r>
    </w:p>
    <w:p w:rsidR="006877CC" w:rsidRPr="006877CC" w:rsidRDefault="006877CC" w:rsidP="006877CC">
      <w:pPr>
        <w:jc w:val="center"/>
        <w:rPr>
          <w:rStyle w:val="hps"/>
          <w:b/>
          <w:bCs/>
          <w:sz w:val="32"/>
          <w:szCs w:val="32"/>
        </w:rPr>
      </w:pPr>
      <w:r w:rsidRPr="006877CC">
        <w:rPr>
          <w:rStyle w:val="hps"/>
          <w:b/>
          <w:bCs/>
          <w:sz w:val="32"/>
          <w:szCs w:val="32"/>
        </w:rPr>
        <w:t>Résumé</w:t>
      </w:r>
    </w:p>
    <w:p w:rsidR="006877CC" w:rsidRPr="006877CC" w:rsidRDefault="006877CC" w:rsidP="006877CC">
      <w:pPr>
        <w:ind w:firstLine="708"/>
        <w:jc w:val="both"/>
        <w:rPr>
          <w:rStyle w:val="hps"/>
          <w:rFonts w:ascii="Times New Roman" w:hAnsi="Times New Roman" w:cs="Times New Roman"/>
          <w:b/>
          <w:bCs/>
          <w:i/>
          <w:iCs/>
          <w:sz w:val="20"/>
          <w:szCs w:val="20"/>
        </w:rPr>
      </w:pPr>
      <w:r w:rsidRPr="006877CC">
        <w:rPr>
          <w:rStyle w:val="hps"/>
          <w:rFonts w:ascii="Times New Roman" w:hAnsi="Times New Roman" w:cs="Times New Roman"/>
          <w:b/>
          <w:bCs/>
          <w:i/>
          <w:iCs/>
          <w:sz w:val="20"/>
          <w:szCs w:val="20"/>
        </w:rPr>
        <w:t>Les concepts</w:t>
      </w:r>
      <w:r w:rsidRPr="006877CC">
        <w:rPr>
          <w:rFonts w:ascii="Times New Roman" w:hAnsi="Times New Roman" w:cs="Times New Roman"/>
          <w:b/>
          <w:bCs/>
          <w:i/>
          <w:iCs/>
          <w:sz w:val="20"/>
          <w:szCs w:val="20"/>
        </w:rPr>
        <w:t xml:space="preserve"> phonétiques </w:t>
      </w:r>
      <w:r w:rsidRPr="006877CC">
        <w:rPr>
          <w:rStyle w:val="hps"/>
          <w:rFonts w:ascii="Times New Roman" w:hAnsi="Times New Roman" w:cs="Times New Roman"/>
          <w:b/>
          <w:bCs/>
          <w:i/>
          <w:iCs/>
          <w:sz w:val="20"/>
          <w:szCs w:val="20"/>
        </w:rPr>
        <w:t>physiologiques, physiques</w:t>
      </w:r>
      <w:r w:rsidRPr="006877CC">
        <w:rPr>
          <w:rFonts w:ascii="Times New Roman" w:hAnsi="Times New Roman" w:cs="Times New Roman"/>
          <w:b/>
          <w:bCs/>
          <w:i/>
          <w:iCs/>
          <w:sz w:val="20"/>
          <w:szCs w:val="20"/>
        </w:rPr>
        <w:t xml:space="preserve"> </w:t>
      </w:r>
      <w:r w:rsidRPr="006877CC">
        <w:rPr>
          <w:rStyle w:val="hps"/>
          <w:rFonts w:ascii="Times New Roman" w:hAnsi="Times New Roman" w:cs="Times New Roman"/>
          <w:b/>
          <w:bCs/>
          <w:i/>
          <w:iCs/>
          <w:sz w:val="20"/>
          <w:szCs w:val="20"/>
        </w:rPr>
        <w:t>et acoustiques sont</w:t>
      </w:r>
      <w:r w:rsidRPr="006877CC">
        <w:rPr>
          <w:rFonts w:ascii="Times New Roman" w:hAnsi="Times New Roman" w:cs="Times New Roman"/>
          <w:b/>
          <w:bCs/>
          <w:i/>
          <w:iCs/>
          <w:sz w:val="20"/>
          <w:szCs w:val="20"/>
        </w:rPr>
        <w:t xml:space="preserve"> </w:t>
      </w:r>
      <w:r w:rsidRPr="006877CC">
        <w:rPr>
          <w:rStyle w:val="hps"/>
          <w:rFonts w:ascii="Times New Roman" w:hAnsi="Times New Roman" w:cs="Times New Roman"/>
          <w:b/>
          <w:bCs/>
          <w:i/>
          <w:iCs/>
          <w:sz w:val="20"/>
          <w:szCs w:val="20"/>
        </w:rPr>
        <w:t>la base</w:t>
      </w:r>
      <w:r w:rsidRPr="006877CC">
        <w:rPr>
          <w:rFonts w:ascii="Times New Roman" w:hAnsi="Times New Roman" w:cs="Times New Roman"/>
          <w:b/>
          <w:bCs/>
          <w:i/>
          <w:iCs/>
          <w:sz w:val="20"/>
          <w:szCs w:val="20"/>
        </w:rPr>
        <w:t xml:space="preserve"> </w:t>
      </w:r>
      <w:r w:rsidRPr="006877CC">
        <w:rPr>
          <w:rStyle w:val="hps"/>
          <w:rFonts w:ascii="Times New Roman" w:hAnsi="Times New Roman" w:cs="Times New Roman"/>
          <w:b/>
          <w:bCs/>
          <w:i/>
          <w:iCs/>
          <w:sz w:val="20"/>
          <w:szCs w:val="20"/>
        </w:rPr>
        <w:t>de la phonologie</w:t>
      </w:r>
      <w:r w:rsidRPr="006877CC">
        <w:rPr>
          <w:rFonts w:ascii="Times New Roman" w:hAnsi="Times New Roman" w:cs="Times New Roman"/>
          <w:b/>
          <w:bCs/>
          <w:i/>
          <w:iCs/>
          <w:sz w:val="20"/>
          <w:szCs w:val="20"/>
        </w:rPr>
        <w:t>. C’est à travers ces notions qu’on peut suivre la trajectoire du son et détecter son développement dans le temps. C’est grâce à ces concepts que le processus de communication est possible en tant que phénomène de communication intellectuelle. Et c’est aussi grâce à leurs fonctions délibératives, que les concepts phonétiques ont acquis cette valeur.  Pour une recherche chronologique, on a choisi de mener une recherche sur  les notions phonologiques en termes de concept général, l</w:t>
      </w:r>
      <w:r w:rsidRPr="006877CC">
        <w:rPr>
          <w:rStyle w:val="hps"/>
          <w:rFonts w:ascii="Times New Roman" w:hAnsi="Times New Roman" w:cs="Times New Roman"/>
          <w:b/>
          <w:bCs/>
          <w:i/>
          <w:iCs/>
          <w:sz w:val="20"/>
          <w:szCs w:val="20"/>
        </w:rPr>
        <w:t>a terminologie</w:t>
      </w:r>
      <w:r w:rsidRPr="006877CC">
        <w:rPr>
          <w:rFonts w:ascii="Times New Roman" w:hAnsi="Times New Roman" w:cs="Times New Roman"/>
          <w:b/>
          <w:bCs/>
          <w:i/>
          <w:iCs/>
          <w:sz w:val="20"/>
          <w:szCs w:val="20"/>
        </w:rPr>
        <w:t xml:space="preserve">, </w:t>
      </w:r>
      <w:r w:rsidRPr="006877CC">
        <w:rPr>
          <w:rStyle w:val="hps"/>
          <w:rFonts w:ascii="Times New Roman" w:hAnsi="Times New Roman" w:cs="Times New Roman"/>
          <w:b/>
          <w:bCs/>
          <w:i/>
          <w:iCs/>
          <w:sz w:val="20"/>
          <w:szCs w:val="20"/>
        </w:rPr>
        <w:t>la fonction</w:t>
      </w:r>
      <w:r w:rsidRPr="006877CC">
        <w:rPr>
          <w:rFonts w:ascii="Times New Roman" w:hAnsi="Times New Roman" w:cs="Times New Roman"/>
          <w:b/>
          <w:bCs/>
          <w:i/>
          <w:iCs/>
          <w:sz w:val="20"/>
          <w:szCs w:val="20"/>
        </w:rPr>
        <w:t xml:space="preserve"> </w:t>
      </w:r>
      <w:r w:rsidRPr="006877CC">
        <w:rPr>
          <w:rStyle w:val="hps"/>
          <w:rFonts w:ascii="Times New Roman" w:hAnsi="Times New Roman" w:cs="Times New Roman"/>
          <w:b/>
          <w:bCs/>
          <w:i/>
          <w:iCs/>
          <w:sz w:val="20"/>
          <w:szCs w:val="20"/>
        </w:rPr>
        <w:t xml:space="preserve">et la cible. Comme point de départ, </w:t>
      </w:r>
      <w:r w:rsidRPr="006877CC">
        <w:rPr>
          <w:rFonts w:ascii="Times New Roman" w:hAnsi="Times New Roman" w:cs="Times New Roman"/>
          <w:b/>
          <w:bCs/>
          <w:i/>
          <w:iCs/>
          <w:sz w:val="20"/>
          <w:szCs w:val="20"/>
        </w:rPr>
        <w:t xml:space="preserve"> on a choisi du</w:t>
      </w:r>
      <w:r w:rsidRPr="006877CC">
        <w:rPr>
          <w:rStyle w:val="hps"/>
          <w:rFonts w:ascii="Times New Roman" w:hAnsi="Times New Roman" w:cs="Times New Roman"/>
          <w:b/>
          <w:bCs/>
          <w:i/>
          <w:iCs/>
          <w:sz w:val="20"/>
          <w:szCs w:val="20"/>
        </w:rPr>
        <w:t xml:space="preserve"> patrimoine</w:t>
      </w:r>
      <w:r w:rsidRPr="006877CC">
        <w:rPr>
          <w:rFonts w:ascii="Times New Roman" w:hAnsi="Times New Roman" w:cs="Times New Roman"/>
          <w:b/>
          <w:bCs/>
          <w:i/>
          <w:iCs/>
          <w:sz w:val="20"/>
          <w:szCs w:val="20"/>
        </w:rPr>
        <w:t xml:space="preserve"> </w:t>
      </w:r>
      <w:r w:rsidRPr="006877CC">
        <w:rPr>
          <w:rStyle w:val="hps"/>
          <w:rFonts w:ascii="Times New Roman" w:hAnsi="Times New Roman" w:cs="Times New Roman"/>
          <w:b/>
          <w:bCs/>
          <w:i/>
          <w:iCs/>
          <w:sz w:val="20"/>
          <w:szCs w:val="20"/>
        </w:rPr>
        <w:t>la stylistique d’Al AZHARI en arrivant au cours phonétique moderne et ceci pour faire une comparaison en terme de ressemblances et différences pour chercher toute modification dans la</w:t>
      </w:r>
      <w:r w:rsidRPr="006877CC">
        <w:rPr>
          <w:rFonts w:ascii="Times New Roman" w:hAnsi="Times New Roman" w:cs="Times New Roman"/>
          <w:b/>
          <w:bCs/>
          <w:i/>
          <w:iCs/>
          <w:sz w:val="20"/>
          <w:szCs w:val="20"/>
        </w:rPr>
        <w:t xml:space="preserve"> </w:t>
      </w:r>
      <w:r w:rsidRPr="006877CC">
        <w:rPr>
          <w:rStyle w:val="hps"/>
          <w:rFonts w:ascii="Times New Roman" w:hAnsi="Times New Roman" w:cs="Times New Roman"/>
          <w:b/>
          <w:bCs/>
          <w:i/>
          <w:iCs/>
          <w:sz w:val="20"/>
          <w:szCs w:val="20"/>
        </w:rPr>
        <w:t>terminologie et les concepts</w:t>
      </w:r>
      <w:r w:rsidRPr="006877CC">
        <w:rPr>
          <w:rFonts w:ascii="Times New Roman" w:hAnsi="Times New Roman" w:cs="Times New Roman"/>
          <w:b/>
          <w:bCs/>
          <w:i/>
          <w:iCs/>
          <w:sz w:val="20"/>
          <w:szCs w:val="20"/>
        </w:rPr>
        <w:t xml:space="preserve"> </w:t>
      </w:r>
      <w:r w:rsidRPr="006877CC">
        <w:rPr>
          <w:rStyle w:val="hps"/>
          <w:rFonts w:ascii="Times New Roman" w:hAnsi="Times New Roman" w:cs="Times New Roman"/>
          <w:b/>
          <w:bCs/>
          <w:i/>
          <w:iCs/>
          <w:sz w:val="20"/>
          <w:szCs w:val="20"/>
        </w:rPr>
        <w:t>phonétiques selon la</w:t>
      </w:r>
      <w:r w:rsidRPr="006877CC">
        <w:rPr>
          <w:rFonts w:ascii="Times New Roman" w:hAnsi="Times New Roman" w:cs="Times New Roman"/>
          <w:b/>
          <w:bCs/>
          <w:i/>
          <w:iCs/>
          <w:sz w:val="20"/>
          <w:szCs w:val="20"/>
        </w:rPr>
        <w:t xml:space="preserve"> </w:t>
      </w:r>
      <w:r w:rsidRPr="006877CC">
        <w:rPr>
          <w:rStyle w:val="hps"/>
          <w:rFonts w:ascii="Times New Roman" w:hAnsi="Times New Roman" w:cs="Times New Roman"/>
          <w:b/>
          <w:bCs/>
          <w:i/>
          <w:iCs/>
          <w:sz w:val="20"/>
          <w:szCs w:val="20"/>
        </w:rPr>
        <w:t>forme, le contenu</w:t>
      </w:r>
      <w:r w:rsidRPr="006877CC">
        <w:rPr>
          <w:rFonts w:ascii="Times New Roman" w:hAnsi="Times New Roman" w:cs="Times New Roman"/>
          <w:b/>
          <w:bCs/>
          <w:i/>
          <w:iCs/>
          <w:sz w:val="20"/>
          <w:szCs w:val="20"/>
        </w:rPr>
        <w:t xml:space="preserve">, le contexte et </w:t>
      </w:r>
      <w:r w:rsidRPr="006877CC">
        <w:rPr>
          <w:rStyle w:val="hps"/>
          <w:rFonts w:ascii="Times New Roman" w:hAnsi="Times New Roman" w:cs="Times New Roman"/>
          <w:b/>
          <w:bCs/>
          <w:i/>
          <w:iCs/>
          <w:sz w:val="20"/>
          <w:szCs w:val="20"/>
        </w:rPr>
        <w:t>le développement.</w:t>
      </w:r>
    </w:p>
    <w:p w:rsidR="006877CC" w:rsidRPr="006877CC" w:rsidRDefault="006877CC" w:rsidP="006877CC">
      <w:pPr>
        <w:spacing w:after="0" w:line="240" w:lineRule="auto"/>
        <w:jc w:val="both"/>
        <w:rPr>
          <w:rFonts w:ascii="Times New Roman" w:eastAsia="Times New Roman" w:hAnsi="Times New Roman" w:cs="Times New Roman"/>
          <w:b/>
          <w:bCs/>
          <w:sz w:val="20"/>
          <w:szCs w:val="20"/>
          <w:lang w:eastAsia="fr-FR"/>
        </w:rPr>
      </w:pPr>
      <w:r w:rsidRPr="006877CC">
        <w:rPr>
          <w:rFonts w:ascii="Times New Roman" w:eastAsia="Times New Roman" w:hAnsi="Times New Roman" w:cs="Times New Roman"/>
          <w:b/>
          <w:bCs/>
          <w:i/>
          <w:iCs/>
          <w:sz w:val="24"/>
          <w:szCs w:val="24"/>
          <w:lang w:eastAsia="fr-FR"/>
        </w:rPr>
        <w:t>Mots clés:</w:t>
      </w:r>
      <w:r w:rsidRPr="006877CC">
        <w:rPr>
          <w:rFonts w:ascii="Times New Roman" w:eastAsia="Times New Roman" w:hAnsi="Times New Roman" w:cs="Times New Roman"/>
          <w:b/>
          <w:bCs/>
          <w:sz w:val="20"/>
          <w:szCs w:val="20"/>
          <w:lang w:eastAsia="fr-FR"/>
        </w:rPr>
        <w:t xml:space="preserve"> concepts phonétiques, point d'articulation, mode d'articulation, la phonétique, le niveau vocal, notions phonétiques, la communication, la tradition, l'innovation.</w:t>
      </w:r>
    </w:p>
    <w:p w:rsidR="006877CC" w:rsidRPr="006877CC" w:rsidRDefault="006877CC" w:rsidP="006877CC">
      <w:pPr>
        <w:jc w:val="center"/>
        <w:rPr>
          <w:rStyle w:val="hps"/>
          <w:sz w:val="32"/>
          <w:szCs w:val="32"/>
        </w:rPr>
      </w:pPr>
    </w:p>
    <w:p w:rsidR="006877CC" w:rsidRPr="006877CC" w:rsidRDefault="006877CC" w:rsidP="006877CC">
      <w:pPr>
        <w:jc w:val="center"/>
        <w:rPr>
          <w:rStyle w:val="hps"/>
          <w:b/>
          <w:bCs/>
          <w:sz w:val="32"/>
          <w:szCs w:val="32"/>
          <w:lang w:val="en-US"/>
        </w:rPr>
      </w:pPr>
      <w:r w:rsidRPr="006877CC">
        <w:rPr>
          <w:rStyle w:val="hps"/>
          <w:b/>
          <w:bCs/>
          <w:sz w:val="32"/>
          <w:szCs w:val="32"/>
          <w:lang w:val="en-US"/>
        </w:rPr>
        <w:t>Abstract</w:t>
      </w:r>
    </w:p>
    <w:p w:rsidR="006877CC" w:rsidRPr="006877CC" w:rsidRDefault="006877CC" w:rsidP="006877CC">
      <w:pPr>
        <w:ind w:firstLine="708"/>
        <w:jc w:val="both"/>
        <w:rPr>
          <w:rFonts w:ascii="Times New Roman" w:hAnsi="Times New Roman" w:cs="Times New Roman"/>
          <w:b/>
          <w:bCs/>
          <w:i/>
          <w:iCs/>
          <w:sz w:val="20"/>
          <w:szCs w:val="20"/>
          <w:lang w:val="en-US"/>
        </w:rPr>
      </w:pPr>
      <w:r w:rsidRPr="006877CC">
        <w:rPr>
          <w:rStyle w:val="hps"/>
          <w:rFonts w:ascii="Times New Roman" w:hAnsi="Times New Roman" w:cs="Times New Roman"/>
          <w:b/>
          <w:bCs/>
          <w:i/>
          <w:iCs/>
          <w:sz w:val="20"/>
          <w:szCs w:val="20"/>
          <w:lang w:val="en-US"/>
        </w:rPr>
        <w:t>The</w:t>
      </w:r>
      <w:r w:rsidRPr="006877CC">
        <w:rPr>
          <w:rFonts w:ascii="Times New Roman" w:hAnsi="Times New Roman" w:cs="Times New Roman"/>
          <w:b/>
          <w:bCs/>
          <w:i/>
          <w:iCs/>
          <w:sz w:val="20"/>
          <w:szCs w:val="20"/>
          <w:lang w:val="en-US"/>
        </w:rPr>
        <w:t xml:space="preserve"> </w:t>
      </w:r>
      <w:r w:rsidRPr="006877CC">
        <w:rPr>
          <w:rStyle w:val="hps"/>
          <w:rFonts w:ascii="Times New Roman" w:hAnsi="Times New Roman" w:cs="Times New Roman"/>
          <w:b/>
          <w:bCs/>
          <w:i/>
          <w:iCs/>
          <w:sz w:val="20"/>
          <w:szCs w:val="20"/>
          <w:lang w:val="en-US"/>
        </w:rPr>
        <w:t>physiological</w:t>
      </w:r>
      <w:r w:rsidRPr="006877CC">
        <w:rPr>
          <w:rFonts w:ascii="Times New Roman" w:hAnsi="Times New Roman" w:cs="Times New Roman"/>
          <w:b/>
          <w:bCs/>
          <w:i/>
          <w:iCs/>
          <w:sz w:val="20"/>
          <w:szCs w:val="20"/>
          <w:lang w:val="en-US"/>
        </w:rPr>
        <w:t xml:space="preserve">, physical and </w:t>
      </w:r>
      <w:r w:rsidRPr="006877CC">
        <w:rPr>
          <w:rStyle w:val="hps"/>
          <w:rFonts w:ascii="Times New Roman" w:hAnsi="Times New Roman" w:cs="Times New Roman"/>
          <w:b/>
          <w:bCs/>
          <w:i/>
          <w:iCs/>
          <w:sz w:val="20"/>
          <w:szCs w:val="20"/>
          <w:lang w:val="en-US"/>
        </w:rPr>
        <w:t>acoustic</w:t>
      </w:r>
      <w:r w:rsidRPr="006877CC">
        <w:rPr>
          <w:rFonts w:ascii="Times New Roman" w:hAnsi="Times New Roman" w:cs="Times New Roman"/>
          <w:b/>
          <w:bCs/>
          <w:i/>
          <w:iCs/>
          <w:sz w:val="20"/>
          <w:szCs w:val="20"/>
          <w:lang w:val="en-US"/>
        </w:rPr>
        <w:t xml:space="preserve"> </w:t>
      </w:r>
      <w:r w:rsidRPr="006877CC">
        <w:rPr>
          <w:rStyle w:val="hps"/>
          <w:rFonts w:ascii="Times New Roman" w:hAnsi="Times New Roman" w:cs="Times New Roman"/>
          <w:b/>
          <w:bCs/>
          <w:i/>
          <w:iCs/>
          <w:sz w:val="20"/>
          <w:szCs w:val="20"/>
          <w:lang w:val="en-US"/>
        </w:rPr>
        <w:t>phonetics</w:t>
      </w:r>
      <w:r w:rsidRPr="006877CC">
        <w:rPr>
          <w:rFonts w:ascii="Times New Roman" w:hAnsi="Times New Roman" w:cs="Times New Roman"/>
          <w:b/>
          <w:bCs/>
          <w:i/>
          <w:iCs/>
          <w:sz w:val="20"/>
          <w:szCs w:val="20"/>
          <w:lang w:val="en-US"/>
        </w:rPr>
        <w:t xml:space="preserve"> </w:t>
      </w:r>
      <w:r w:rsidRPr="006877CC">
        <w:rPr>
          <w:rStyle w:val="hps"/>
          <w:rFonts w:ascii="Times New Roman" w:hAnsi="Times New Roman" w:cs="Times New Roman"/>
          <w:b/>
          <w:bCs/>
          <w:i/>
          <w:iCs/>
          <w:sz w:val="20"/>
          <w:szCs w:val="20"/>
          <w:lang w:val="en-US"/>
        </w:rPr>
        <w:t>concepts</w:t>
      </w:r>
      <w:r w:rsidRPr="006877CC">
        <w:rPr>
          <w:rFonts w:ascii="Times New Roman" w:hAnsi="Times New Roman" w:cs="Times New Roman"/>
          <w:b/>
          <w:bCs/>
          <w:i/>
          <w:iCs/>
          <w:sz w:val="20"/>
          <w:szCs w:val="20"/>
          <w:lang w:val="en-US"/>
        </w:rPr>
        <w:t xml:space="preserve"> </w:t>
      </w:r>
      <w:r w:rsidRPr="006877CC">
        <w:rPr>
          <w:rStyle w:val="hps"/>
          <w:rFonts w:ascii="Times New Roman" w:hAnsi="Times New Roman" w:cs="Times New Roman"/>
          <w:b/>
          <w:bCs/>
          <w:i/>
          <w:iCs/>
          <w:sz w:val="20"/>
          <w:szCs w:val="20"/>
          <w:lang w:val="en-US"/>
        </w:rPr>
        <w:t>are the basis of</w:t>
      </w:r>
      <w:r w:rsidRPr="006877CC">
        <w:rPr>
          <w:rFonts w:ascii="Times New Roman" w:hAnsi="Times New Roman" w:cs="Times New Roman"/>
          <w:b/>
          <w:bCs/>
          <w:i/>
          <w:iCs/>
          <w:sz w:val="20"/>
          <w:szCs w:val="20"/>
          <w:lang w:val="en-US"/>
        </w:rPr>
        <w:t xml:space="preserve"> </w:t>
      </w:r>
      <w:r w:rsidRPr="006877CC">
        <w:rPr>
          <w:rStyle w:val="hps"/>
          <w:rFonts w:ascii="Times New Roman" w:hAnsi="Times New Roman" w:cs="Times New Roman"/>
          <w:b/>
          <w:bCs/>
          <w:i/>
          <w:iCs/>
          <w:sz w:val="20"/>
          <w:szCs w:val="20"/>
          <w:lang w:val="en-US"/>
        </w:rPr>
        <w:t>phonology.</w:t>
      </w:r>
      <w:r w:rsidRPr="006877CC">
        <w:rPr>
          <w:rFonts w:ascii="Times New Roman" w:hAnsi="Times New Roman" w:cs="Times New Roman"/>
          <w:b/>
          <w:bCs/>
          <w:i/>
          <w:iCs/>
          <w:sz w:val="20"/>
          <w:szCs w:val="20"/>
          <w:lang w:val="en-US"/>
        </w:rPr>
        <w:t xml:space="preserve"> </w:t>
      </w:r>
      <w:r w:rsidRPr="006877CC">
        <w:rPr>
          <w:rStyle w:val="hps"/>
          <w:rFonts w:ascii="Times New Roman" w:hAnsi="Times New Roman" w:cs="Times New Roman"/>
          <w:b/>
          <w:bCs/>
          <w:i/>
          <w:iCs/>
          <w:sz w:val="20"/>
          <w:szCs w:val="20"/>
          <w:lang w:val="en-US"/>
        </w:rPr>
        <w:t>It is through these</w:t>
      </w:r>
      <w:r w:rsidRPr="006877CC">
        <w:rPr>
          <w:rFonts w:ascii="Times New Roman" w:hAnsi="Times New Roman" w:cs="Times New Roman"/>
          <w:b/>
          <w:bCs/>
          <w:i/>
          <w:iCs/>
          <w:sz w:val="20"/>
          <w:szCs w:val="20"/>
          <w:lang w:val="en-US"/>
        </w:rPr>
        <w:t xml:space="preserve"> </w:t>
      </w:r>
      <w:r w:rsidRPr="006877CC">
        <w:rPr>
          <w:rStyle w:val="hps"/>
          <w:rFonts w:ascii="Times New Roman" w:hAnsi="Times New Roman" w:cs="Times New Roman"/>
          <w:b/>
          <w:bCs/>
          <w:i/>
          <w:iCs/>
          <w:sz w:val="20"/>
          <w:szCs w:val="20"/>
          <w:lang w:val="en-US"/>
        </w:rPr>
        <w:t>concepts</w:t>
      </w:r>
      <w:r w:rsidRPr="006877CC">
        <w:rPr>
          <w:rFonts w:ascii="Times New Roman" w:hAnsi="Times New Roman" w:cs="Times New Roman"/>
          <w:b/>
          <w:bCs/>
          <w:i/>
          <w:iCs/>
          <w:sz w:val="20"/>
          <w:szCs w:val="20"/>
          <w:lang w:val="en-US"/>
        </w:rPr>
        <w:t xml:space="preserve"> </w:t>
      </w:r>
      <w:r w:rsidRPr="006877CC">
        <w:rPr>
          <w:rStyle w:val="hps"/>
          <w:rFonts w:ascii="Times New Roman" w:hAnsi="Times New Roman" w:cs="Times New Roman"/>
          <w:b/>
          <w:bCs/>
          <w:i/>
          <w:iCs/>
          <w:sz w:val="20"/>
          <w:szCs w:val="20"/>
          <w:lang w:val="en-US"/>
        </w:rPr>
        <w:t>that we can</w:t>
      </w:r>
      <w:r w:rsidRPr="006877CC">
        <w:rPr>
          <w:rFonts w:ascii="Times New Roman" w:hAnsi="Times New Roman" w:cs="Times New Roman"/>
          <w:b/>
          <w:bCs/>
          <w:i/>
          <w:iCs/>
          <w:sz w:val="20"/>
          <w:szCs w:val="20"/>
          <w:lang w:val="en-US"/>
        </w:rPr>
        <w:t xml:space="preserve"> </w:t>
      </w:r>
      <w:r w:rsidRPr="006877CC">
        <w:rPr>
          <w:rStyle w:val="hps"/>
          <w:rFonts w:ascii="Times New Roman" w:hAnsi="Times New Roman" w:cs="Times New Roman"/>
          <w:b/>
          <w:bCs/>
          <w:i/>
          <w:iCs/>
          <w:sz w:val="20"/>
          <w:szCs w:val="20"/>
          <w:lang w:val="en-US"/>
        </w:rPr>
        <w:t>follow the path</w:t>
      </w:r>
      <w:r w:rsidRPr="006877CC">
        <w:rPr>
          <w:rFonts w:ascii="Times New Roman" w:hAnsi="Times New Roman" w:cs="Times New Roman"/>
          <w:b/>
          <w:bCs/>
          <w:i/>
          <w:iCs/>
          <w:sz w:val="20"/>
          <w:szCs w:val="20"/>
          <w:lang w:val="en-US"/>
        </w:rPr>
        <w:t xml:space="preserve"> </w:t>
      </w:r>
      <w:r w:rsidRPr="006877CC">
        <w:rPr>
          <w:rStyle w:val="hps"/>
          <w:rFonts w:ascii="Times New Roman" w:hAnsi="Times New Roman" w:cs="Times New Roman"/>
          <w:b/>
          <w:bCs/>
          <w:i/>
          <w:iCs/>
          <w:sz w:val="20"/>
          <w:szCs w:val="20"/>
          <w:lang w:val="en-US"/>
        </w:rPr>
        <w:t>of sound and</w:t>
      </w:r>
      <w:r w:rsidRPr="006877CC">
        <w:rPr>
          <w:rFonts w:ascii="Times New Roman" w:hAnsi="Times New Roman" w:cs="Times New Roman"/>
          <w:b/>
          <w:bCs/>
          <w:i/>
          <w:iCs/>
          <w:sz w:val="20"/>
          <w:szCs w:val="20"/>
          <w:lang w:val="en-US"/>
        </w:rPr>
        <w:t xml:space="preserve"> </w:t>
      </w:r>
      <w:r w:rsidRPr="006877CC">
        <w:rPr>
          <w:rStyle w:val="hps"/>
          <w:rFonts w:ascii="Times New Roman" w:hAnsi="Times New Roman" w:cs="Times New Roman"/>
          <w:b/>
          <w:bCs/>
          <w:i/>
          <w:iCs/>
          <w:sz w:val="20"/>
          <w:szCs w:val="20"/>
          <w:lang w:val="en-US"/>
        </w:rPr>
        <w:t>detect</w:t>
      </w:r>
      <w:r w:rsidRPr="006877CC">
        <w:rPr>
          <w:rFonts w:ascii="Times New Roman" w:hAnsi="Times New Roman" w:cs="Times New Roman"/>
          <w:b/>
          <w:bCs/>
          <w:i/>
          <w:iCs/>
          <w:sz w:val="20"/>
          <w:szCs w:val="20"/>
          <w:lang w:val="en-US"/>
        </w:rPr>
        <w:t xml:space="preserve"> </w:t>
      </w:r>
      <w:r w:rsidRPr="006877CC">
        <w:rPr>
          <w:rStyle w:val="hps"/>
          <w:rFonts w:ascii="Times New Roman" w:hAnsi="Times New Roman" w:cs="Times New Roman"/>
          <w:b/>
          <w:bCs/>
          <w:i/>
          <w:iCs/>
          <w:sz w:val="20"/>
          <w:szCs w:val="20"/>
          <w:lang w:val="en-US"/>
        </w:rPr>
        <w:t>its development</w:t>
      </w:r>
      <w:r w:rsidRPr="006877CC">
        <w:rPr>
          <w:rFonts w:ascii="Times New Roman" w:hAnsi="Times New Roman" w:cs="Times New Roman"/>
          <w:b/>
          <w:bCs/>
          <w:i/>
          <w:iCs/>
          <w:sz w:val="20"/>
          <w:szCs w:val="20"/>
          <w:lang w:val="en-US"/>
        </w:rPr>
        <w:t xml:space="preserve"> </w:t>
      </w:r>
      <w:r w:rsidRPr="006877CC">
        <w:rPr>
          <w:rStyle w:val="hps"/>
          <w:rFonts w:ascii="Times New Roman" w:hAnsi="Times New Roman" w:cs="Times New Roman"/>
          <w:b/>
          <w:bCs/>
          <w:i/>
          <w:iCs/>
          <w:sz w:val="20"/>
          <w:szCs w:val="20"/>
          <w:lang w:val="en-US"/>
        </w:rPr>
        <w:t>over time.</w:t>
      </w:r>
      <w:r w:rsidRPr="006877CC">
        <w:rPr>
          <w:rFonts w:ascii="Times New Roman" w:hAnsi="Times New Roman" w:cs="Times New Roman"/>
          <w:b/>
          <w:bCs/>
          <w:i/>
          <w:iCs/>
          <w:sz w:val="20"/>
          <w:szCs w:val="20"/>
          <w:lang w:val="en-US"/>
        </w:rPr>
        <w:t xml:space="preserve"> </w:t>
      </w:r>
      <w:r w:rsidRPr="006877CC">
        <w:rPr>
          <w:rStyle w:val="hps"/>
          <w:rFonts w:ascii="Times New Roman" w:hAnsi="Times New Roman" w:cs="Times New Roman"/>
          <w:b/>
          <w:bCs/>
          <w:i/>
          <w:iCs/>
          <w:sz w:val="20"/>
          <w:szCs w:val="20"/>
          <w:lang w:val="en-US"/>
        </w:rPr>
        <w:t>It is also through such</w:t>
      </w:r>
      <w:r w:rsidRPr="006877CC">
        <w:rPr>
          <w:rFonts w:ascii="Times New Roman" w:hAnsi="Times New Roman" w:cs="Times New Roman"/>
          <w:b/>
          <w:bCs/>
          <w:i/>
          <w:iCs/>
          <w:sz w:val="20"/>
          <w:szCs w:val="20"/>
          <w:lang w:val="en-US"/>
        </w:rPr>
        <w:t xml:space="preserve"> </w:t>
      </w:r>
      <w:r w:rsidRPr="006877CC">
        <w:rPr>
          <w:rStyle w:val="hps"/>
          <w:rFonts w:ascii="Times New Roman" w:hAnsi="Times New Roman" w:cs="Times New Roman"/>
          <w:b/>
          <w:bCs/>
          <w:i/>
          <w:iCs/>
          <w:sz w:val="20"/>
          <w:szCs w:val="20"/>
          <w:lang w:val="en-US"/>
        </w:rPr>
        <w:t>concepts</w:t>
      </w:r>
      <w:r w:rsidRPr="006877CC">
        <w:rPr>
          <w:rFonts w:ascii="Times New Roman" w:hAnsi="Times New Roman" w:cs="Times New Roman"/>
          <w:b/>
          <w:bCs/>
          <w:i/>
          <w:iCs/>
          <w:sz w:val="20"/>
          <w:szCs w:val="20"/>
          <w:lang w:val="en-US"/>
        </w:rPr>
        <w:t xml:space="preserve"> </w:t>
      </w:r>
      <w:r w:rsidRPr="006877CC">
        <w:rPr>
          <w:rStyle w:val="hps"/>
          <w:rFonts w:ascii="Times New Roman" w:hAnsi="Times New Roman" w:cs="Times New Roman"/>
          <w:b/>
          <w:bCs/>
          <w:i/>
          <w:iCs/>
          <w:sz w:val="20"/>
          <w:szCs w:val="20"/>
          <w:lang w:val="en-US"/>
        </w:rPr>
        <w:t>that the process of</w:t>
      </w:r>
      <w:r w:rsidRPr="006877CC">
        <w:rPr>
          <w:rFonts w:ascii="Times New Roman" w:hAnsi="Times New Roman" w:cs="Times New Roman"/>
          <w:b/>
          <w:bCs/>
          <w:i/>
          <w:iCs/>
          <w:sz w:val="20"/>
          <w:szCs w:val="20"/>
          <w:lang w:val="en-US"/>
        </w:rPr>
        <w:t xml:space="preserve"> </w:t>
      </w:r>
      <w:r w:rsidRPr="006877CC">
        <w:rPr>
          <w:rStyle w:val="hps"/>
          <w:rFonts w:ascii="Times New Roman" w:hAnsi="Times New Roman" w:cs="Times New Roman"/>
          <w:b/>
          <w:bCs/>
          <w:i/>
          <w:iCs/>
          <w:sz w:val="20"/>
          <w:szCs w:val="20"/>
          <w:lang w:val="en-US"/>
        </w:rPr>
        <w:t>communication is possible</w:t>
      </w:r>
      <w:r w:rsidRPr="006877CC">
        <w:rPr>
          <w:rFonts w:ascii="Times New Roman" w:hAnsi="Times New Roman" w:cs="Times New Roman"/>
          <w:b/>
          <w:bCs/>
          <w:i/>
          <w:iCs/>
          <w:sz w:val="20"/>
          <w:szCs w:val="20"/>
          <w:lang w:val="en-US"/>
        </w:rPr>
        <w:t xml:space="preserve"> </w:t>
      </w:r>
      <w:r w:rsidRPr="006877CC">
        <w:rPr>
          <w:rStyle w:val="hps"/>
          <w:rFonts w:ascii="Times New Roman" w:hAnsi="Times New Roman" w:cs="Times New Roman"/>
          <w:b/>
          <w:bCs/>
          <w:i/>
          <w:iCs/>
          <w:sz w:val="20"/>
          <w:szCs w:val="20"/>
          <w:lang w:val="en-US"/>
        </w:rPr>
        <w:t>as a phenomenon</w:t>
      </w:r>
      <w:r w:rsidRPr="006877CC">
        <w:rPr>
          <w:rFonts w:ascii="Times New Roman" w:hAnsi="Times New Roman" w:cs="Times New Roman"/>
          <w:b/>
          <w:bCs/>
          <w:i/>
          <w:iCs/>
          <w:sz w:val="20"/>
          <w:szCs w:val="20"/>
          <w:lang w:val="en-US"/>
        </w:rPr>
        <w:t xml:space="preserve"> </w:t>
      </w:r>
      <w:r w:rsidRPr="006877CC">
        <w:rPr>
          <w:rStyle w:val="hps"/>
          <w:rFonts w:ascii="Times New Roman" w:hAnsi="Times New Roman" w:cs="Times New Roman"/>
          <w:b/>
          <w:bCs/>
          <w:i/>
          <w:iCs/>
          <w:sz w:val="20"/>
          <w:szCs w:val="20"/>
          <w:lang w:val="en-US"/>
        </w:rPr>
        <w:t>of intellectual communication</w:t>
      </w:r>
      <w:r w:rsidRPr="006877CC">
        <w:rPr>
          <w:rFonts w:ascii="Times New Roman" w:hAnsi="Times New Roman" w:cs="Times New Roman"/>
          <w:b/>
          <w:bCs/>
          <w:i/>
          <w:iCs/>
          <w:sz w:val="20"/>
          <w:szCs w:val="20"/>
          <w:lang w:val="en-US"/>
        </w:rPr>
        <w:t xml:space="preserve">. </w:t>
      </w:r>
      <w:r w:rsidRPr="006877CC">
        <w:rPr>
          <w:rStyle w:val="hps"/>
          <w:rFonts w:ascii="Times New Roman" w:hAnsi="Times New Roman" w:cs="Times New Roman"/>
          <w:b/>
          <w:bCs/>
          <w:i/>
          <w:iCs/>
          <w:sz w:val="20"/>
          <w:szCs w:val="20"/>
          <w:lang w:val="en-US"/>
        </w:rPr>
        <w:t>And it is</w:t>
      </w:r>
      <w:r w:rsidRPr="006877CC">
        <w:rPr>
          <w:rFonts w:ascii="Times New Roman" w:hAnsi="Times New Roman" w:cs="Times New Roman"/>
          <w:b/>
          <w:bCs/>
          <w:i/>
          <w:iCs/>
          <w:sz w:val="20"/>
          <w:szCs w:val="20"/>
          <w:lang w:val="en-US"/>
        </w:rPr>
        <w:t xml:space="preserve"> </w:t>
      </w:r>
      <w:r w:rsidRPr="006877CC">
        <w:rPr>
          <w:rStyle w:val="hps"/>
          <w:rFonts w:ascii="Times New Roman" w:hAnsi="Times New Roman" w:cs="Times New Roman"/>
          <w:b/>
          <w:bCs/>
          <w:i/>
          <w:iCs/>
          <w:sz w:val="20"/>
          <w:szCs w:val="20"/>
          <w:lang w:val="en-US"/>
        </w:rPr>
        <w:t>due to their</w:t>
      </w:r>
      <w:r w:rsidRPr="006877CC">
        <w:rPr>
          <w:rFonts w:ascii="Times New Roman" w:hAnsi="Times New Roman" w:cs="Times New Roman"/>
          <w:b/>
          <w:bCs/>
          <w:i/>
          <w:iCs/>
          <w:sz w:val="20"/>
          <w:szCs w:val="20"/>
          <w:lang w:val="en-US"/>
        </w:rPr>
        <w:t xml:space="preserve"> </w:t>
      </w:r>
      <w:r w:rsidRPr="006877CC">
        <w:rPr>
          <w:rStyle w:val="hps"/>
          <w:rFonts w:ascii="Times New Roman" w:hAnsi="Times New Roman" w:cs="Times New Roman"/>
          <w:b/>
          <w:bCs/>
          <w:i/>
          <w:iCs/>
          <w:sz w:val="20"/>
          <w:szCs w:val="20"/>
          <w:lang w:val="en-US"/>
        </w:rPr>
        <w:t>deliberative functions</w:t>
      </w:r>
      <w:r w:rsidRPr="006877CC">
        <w:rPr>
          <w:rFonts w:ascii="Times New Roman" w:hAnsi="Times New Roman" w:cs="Times New Roman"/>
          <w:b/>
          <w:bCs/>
          <w:i/>
          <w:iCs/>
          <w:sz w:val="20"/>
          <w:szCs w:val="20"/>
          <w:lang w:val="en-US"/>
        </w:rPr>
        <w:t xml:space="preserve">, </w:t>
      </w:r>
      <w:r w:rsidRPr="006877CC">
        <w:rPr>
          <w:rStyle w:val="hps"/>
          <w:rFonts w:ascii="Times New Roman" w:hAnsi="Times New Roman" w:cs="Times New Roman"/>
          <w:b/>
          <w:bCs/>
          <w:i/>
          <w:iCs/>
          <w:sz w:val="20"/>
          <w:szCs w:val="20"/>
          <w:lang w:val="en-US"/>
        </w:rPr>
        <w:t>that these concepts have gained</w:t>
      </w:r>
      <w:r w:rsidRPr="006877CC">
        <w:rPr>
          <w:rFonts w:ascii="Times New Roman" w:hAnsi="Times New Roman" w:cs="Times New Roman"/>
          <w:b/>
          <w:bCs/>
          <w:i/>
          <w:iCs/>
          <w:sz w:val="20"/>
          <w:szCs w:val="20"/>
          <w:lang w:val="en-US"/>
        </w:rPr>
        <w:t xml:space="preserve"> </w:t>
      </w:r>
      <w:r w:rsidRPr="006877CC">
        <w:rPr>
          <w:rStyle w:val="hps"/>
          <w:rFonts w:ascii="Times New Roman" w:hAnsi="Times New Roman" w:cs="Times New Roman"/>
          <w:b/>
          <w:bCs/>
          <w:i/>
          <w:iCs/>
          <w:sz w:val="20"/>
          <w:szCs w:val="20"/>
          <w:lang w:val="en-US"/>
        </w:rPr>
        <w:t>value.</w:t>
      </w:r>
      <w:r w:rsidRPr="006877CC">
        <w:rPr>
          <w:rFonts w:ascii="Times New Roman" w:hAnsi="Times New Roman" w:cs="Times New Roman"/>
          <w:b/>
          <w:bCs/>
          <w:i/>
          <w:iCs/>
          <w:sz w:val="20"/>
          <w:szCs w:val="20"/>
          <w:lang w:val="en-US"/>
        </w:rPr>
        <w:t xml:space="preserve"> </w:t>
      </w:r>
      <w:r w:rsidRPr="006877CC">
        <w:rPr>
          <w:rStyle w:val="hps"/>
          <w:rFonts w:ascii="Times New Roman" w:hAnsi="Times New Roman" w:cs="Times New Roman"/>
          <w:b/>
          <w:bCs/>
          <w:i/>
          <w:iCs/>
          <w:sz w:val="20"/>
          <w:szCs w:val="20"/>
          <w:lang w:val="en-US"/>
        </w:rPr>
        <w:t>For</w:t>
      </w:r>
      <w:r w:rsidRPr="006877CC">
        <w:rPr>
          <w:rFonts w:ascii="Times New Roman" w:hAnsi="Times New Roman" w:cs="Times New Roman"/>
          <w:b/>
          <w:bCs/>
          <w:i/>
          <w:iCs/>
          <w:sz w:val="20"/>
          <w:szCs w:val="20"/>
          <w:lang w:val="en-US"/>
        </w:rPr>
        <w:t xml:space="preserve"> a </w:t>
      </w:r>
      <w:r w:rsidRPr="006877CC">
        <w:rPr>
          <w:rStyle w:val="hps"/>
          <w:rFonts w:ascii="Times New Roman" w:hAnsi="Times New Roman" w:cs="Times New Roman"/>
          <w:b/>
          <w:bCs/>
          <w:i/>
          <w:iCs/>
          <w:sz w:val="20"/>
          <w:szCs w:val="20"/>
          <w:lang w:val="en-US"/>
        </w:rPr>
        <w:t>historical research</w:t>
      </w:r>
      <w:r w:rsidRPr="006877CC">
        <w:rPr>
          <w:rFonts w:ascii="Times New Roman" w:hAnsi="Times New Roman" w:cs="Times New Roman"/>
          <w:b/>
          <w:bCs/>
          <w:i/>
          <w:iCs/>
          <w:sz w:val="20"/>
          <w:szCs w:val="20"/>
          <w:lang w:val="en-US"/>
        </w:rPr>
        <w:t xml:space="preserve">, we chose </w:t>
      </w:r>
      <w:r w:rsidRPr="006877CC">
        <w:rPr>
          <w:rStyle w:val="hps"/>
          <w:rFonts w:ascii="Times New Roman" w:hAnsi="Times New Roman" w:cs="Times New Roman"/>
          <w:b/>
          <w:bCs/>
          <w:i/>
          <w:iCs/>
          <w:sz w:val="20"/>
          <w:szCs w:val="20"/>
          <w:lang w:val="en-US"/>
        </w:rPr>
        <w:t>to undertake a research</w:t>
      </w:r>
      <w:r w:rsidRPr="006877CC">
        <w:rPr>
          <w:rFonts w:ascii="Times New Roman" w:hAnsi="Times New Roman" w:cs="Times New Roman"/>
          <w:b/>
          <w:bCs/>
          <w:i/>
          <w:iCs/>
          <w:sz w:val="20"/>
          <w:szCs w:val="20"/>
          <w:lang w:val="en-US"/>
        </w:rPr>
        <w:t xml:space="preserve"> </w:t>
      </w:r>
      <w:r w:rsidRPr="006877CC">
        <w:rPr>
          <w:rStyle w:val="hps"/>
          <w:rFonts w:ascii="Times New Roman" w:hAnsi="Times New Roman" w:cs="Times New Roman"/>
          <w:b/>
          <w:bCs/>
          <w:i/>
          <w:iCs/>
          <w:sz w:val="20"/>
          <w:szCs w:val="20"/>
          <w:lang w:val="en-US"/>
        </w:rPr>
        <w:t>on</w:t>
      </w:r>
      <w:r w:rsidRPr="006877CC">
        <w:rPr>
          <w:rFonts w:ascii="Times New Roman" w:hAnsi="Times New Roman" w:cs="Times New Roman"/>
          <w:b/>
          <w:bCs/>
          <w:i/>
          <w:iCs/>
          <w:sz w:val="20"/>
          <w:szCs w:val="20"/>
          <w:lang w:val="en-US"/>
        </w:rPr>
        <w:t xml:space="preserve"> </w:t>
      </w:r>
      <w:r w:rsidRPr="006877CC">
        <w:rPr>
          <w:rStyle w:val="hps"/>
          <w:rFonts w:ascii="Times New Roman" w:hAnsi="Times New Roman" w:cs="Times New Roman"/>
          <w:b/>
          <w:bCs/>
          <w:i/>
          <w:iCs/>
          <w:sz w:val="20"/>
          <w:szCs w:val="20"/>
          <w:lang w:val="en-US"/>
        </w:rPr>
        <w:t>phonological</w:t>
      </w:r>
      <w:r w:rsidRPr="006877CC">
        <w:rPr>
          <w:rFonts w:ascii="Times New Roman" w:hAnsi="Times New Roman" w:cs="Times New Roman"/>
          <w:b/>
          <w:bCs/>
          <w:i/>
          <w:iCs/>
          <w:sz w:val="20"/>
          <w:szCs w:val="20"/>
          <w:lang w:val="en-US"/>
        </w:rPr>
        <w:t xml:space="preserve"> </w:t>
      </w:r>
      <w:r w:rsidRPr="006877CC">
        <w:rPr>
          <w:rStyle w:val="hps"/>
          <w:rFonts w:ascii="Times New Roman" w:hAnsi="Times New Roman" w:cs="Times New Roman"/>
          <w:b/>
          <w:bCs/>
          <w:i/>
          <w:iCs/>
          <w:sz w:val="20"/>
          <w:szCs w:val="20"/>
          <w:lang w:val="en-US"/>
        </w:rPr>
        <w:t>concepts</w:t>
      </w:r>
      <w:r w:rsidRPr="006877CC">
        <w:rPr>
          <w:rFonts w:ascii="Times New Roman" w:hAnsi="Times New Roman" w:cs="Times New Roman"/>
          <w:b/>
          <w:bCs/>
          <w:i/>
          <w:iCs/>
          <w:sz w:val="20"/>
          <w:szCs w:val="20"/>
          <w:lang w:val="en-US"/>
        </w:rPr>
        <w:t xml:space="preserve"> </w:t>
      </w:r>
      <w:r w:rsidRPr="006877CC">
        <w:rPr>
          <w:rStyle w:val="hps"/>
          <w:rFonts w:ascii="Times New Roman" w:hAnsi="Times New Roman" w:cs="Times New Roman"/>
          <w:b/>
          <w:bCs/>
          <w:i/>
          <w:iCs/>
          <w:sz w:val="20"/>
          <w:szCs w:val="20"/>
          <w:lang w:val="en-US"/>
        </w:rPr>
        <w:t>in terms of</w:t>
      </w:r>
      <w:r w:rsidRPr="006877CC">
        <w:rPr>
          <w:rFonts w:ascii="Times New Roman" w:hAnsi="Times New Roman" w:cs="Times New Roman"/>
          <w:b/>
          <w:bCs/>
          <w:i/>
          <w:iCs/>
          <w:sz w:val="20"/>
          <w:szCs w:val="20"/>
          <w:lang w:val="en-US"/>
        </w:rPr>
        <w:t xml:space="preserve"> </w:t>
      </w:r>
      <w:r w:rsidRPr="006877CC">
        <w:rPr>
          <w:rStyle w:val="hps"/>
          <w:rFonts w:ascii="Times New Roman" w:hAnsi="Times New Roman" w:cs="Times New Roman"/>
          <w:b/>
          <w:bCs/>
          <w:i/>
          <w:iCs/>
          <w:sz w:val="20"/>
          <w:szCs w:val="20"/>
          <w:lang w:val="en-US"/>
        </w:rPr>
        <w:t>overall concepts</w:t>
      </w:r>
      <w:r w:rsidRPr="006877CC">
        <w:rPr>
          <w:rFonts w:ascii="Times New Roman" w:hAnsi="Times New Roman" w:cs="Times New Roman"/>
          <w:b/>
          <w:bCs/>
          <w:i/>
          <w:iCs/>
          <w:sz w:val="20"/>
          <w:szCs w:val="20"/>
          <w:lang w:val="en-US"/>
        </w:rPr>
        <w:t xml:space="preserve">, terminology, function and </w:t>
      </w:r>
      <w:r w:rsidRPr="006877CC">
        <w:rPr>
          <w:rStyle w:val="hps"/>
          <w:rFonts w:ascii="Times New Roman" w:hAnsi="Times New Roman" w:cs="Times New Roman"/>
          <w:b/>
          <w:bCs/>
          <w:i/>
          <w:iCs/>
          <w:sz w:val="20"/>
          <w:szCs w:val="20"/>
          <w:lang w:val="en-US"/>
        </w:rPr>
        <w:t>target.</w:t>
      </w:r>
      <w:r w:rsidRPr="006877CC">
        <w:rPr>
          <w:rFonts w:ascii="Times New Roman" w:hAnsi="Times New Roman" w:cs="Times New Roman"/>
          <w:b/>
          <w:bCs/>
          <w:i/>
          <w:iCs/>
          <w:sz w:val="20"/>
          <w:szCs w:val="20"/>
          <w:lang w:val="en-US"/>
        </w:rPr>
        <w:t xml:space="preserve"> </w:t>
      </w:r>
      <w:r w:rsidRPr="006877CC">
        <w:rPr>
          <w:rStyle w:val="hps"/>
          <w:rFonts w:ascii="Times New Roman" w:hAnsi="Times New Roman" w:cs="Times New Roman"/>
          <w:b/>
          <w:bCs/>
          <w:i/>
          <w:iCs/>
          <w:sz w:val="20"/>
          <w:szCs w:val="20"/>
          <w:lang w:val="en-US"/>
        </w:rPr>
        <w:t>As a starting point</w:t>
      </w:r>
      <w:r w:rsidRPr="006877CC">
        <w:rPr>
          <w:rFonts w:ascii="Times New Roman" w:hAnsi="Times New Roman" w:cs="Times New Roman"/>
          <w:b/>
          <w:bCs/>
          <w:i/>
          <w:iCs/>
          <w:sz w:val="20"/>
          <w:szCs w:val="20"/>
          <w:lang w:val="en-US"/>
        </w:rPr>
        <w:t xml:space="preserve">, we chose from the </w:t>
      </w:r>
      <w:r w:rsidRPr="006877CC">
        <w:rPr>
          <w:rStyle w:val="hps"/>
          <w:rFonts w:ascii="Times New Roman" w:hAnsi="Times New Roman" w:cs="Times New Roman"/>
          <w:b/>
          <w:bCs/>
          <w:i/>
          <w:iCs/>
          <w:sz w:val="20"/>
          <w:szCs w:val="20"/>
          <w:lang w:val="en-US"/>
        </w:rPr>
        <w:t>heritage</w:t>
      </w:r>
      <w:r w:rsidRPr="006877CC">
        <w:rPr>
          <w:rFonts w:ascii="Times New Roman" w:hAnsi="Times New Roman" w:cs="Times New Roman"/>
          <w:b/>
          <w:bCs/>
          <w:i/>
          <w:iCs/>
          <w:sz w:val="20"/>
          <w:szCs w:val="20"/>
          <w:lang w:val="en-US"/>
        </w:rPr>
        <w:t xml:space="preserve"> the </w:t>
      </w:r>
      <w:r w:rsidRPr="006877CC">
        <w:rPr>
          <w:rStyle w:val="hps"/>
          <w:rFonts w:ascii="Times New Roman" w:hAnsi="Times New Roman" w:cs="Times New Roman"/>
          <w:b/>
          <w:bCs/>
          <w:i/>
          <w:iCs/>
          <w:sz w:val="20"/>
          <w:szCs w:val="20"/>
          <w:lang w:val="en-US"/>
        </w:rPr>
        <w:t>stylistic</w:t>
      </w:r>
      <w:r w:rsidRPr="006877CC">
        <w:rPr>
          <w:rFonts w:ascii="Times New Roman" w:hAnsi="Times New Roman" w:cs="Times New Roman"/>
          <w:b/>
          <w:bCs/>
          <w:i/>
          <w:iCs/>
          <w:sz w:val="20"/>
          <w:szCs w:val="20"/>
          <w:lang w:val="en-US"/>
        </w:rPr>
        <w:t xml:space="preserve"> </w:t>
      </w:r>
      <w:r w:rsidRPr="006877CC">
        <w:rPr>
          <w:rStyle w:val="hps"/>
          <w:rFonts w:ascii="Times New Roman" w:hAnsi="Times New Roman" w:cs="Times New Roman"/>
          <w:b/>
          <w:bCs/>
          <w:i/>
          <w:iCs/>
          <w:sz w:val="20"/>
          <w:szCs w:val="20"/>
          <w:lang w:val="en-US"/>
        </w:rPr>
        <w:t>of Al</w:t>
      </w:r>
      <w:r w:rsidRPr="006877CC">
        <w:rPr>
          <w:rFonts w:ascii="Times New Roman" w:hAnsi="Times New Roman" w:cs="Times New Roman"/>
          <w:b/>
          <w:bCs/>
          <w:i/>
          <w:iCs/>
          <w:sz w:val="20"/>
          <w:szCs w:val="20"/>
          <w:lang w:val="en-US"/>
        </w:rPr>
        <w:t xml:space="preserve"> </w:t>
      </w:r>
      <w:r w:rsidRPr="006877CC">
        <w:rPr>
          <w:rStyle w:val="hps"/>
          <w:rFonts w:ascii="Times New Roman" w:hAnsi="Times New Roman" w:cs="Times New Roman"/>
          <w:b/>
          <w:bCs/>
          <w:i/>
          <w:iCs/>
          <w:sz w:val="20"/>
          <w:szCs w:val="20"/>
          <w:lang w:val="en-US"/>
        </w:rPr>
        <w:t>AZHARI together with the modern phonetics lecture</w:t>
      </w:r>
      <w:r w:rsidRPr="006877CC">
        <w:rPr>
          <w:rFonts w:ascii="Times New Roman" w:hAnsi="Times New Roman" w:cs="Times New Roman"/>
          <w:b/>
          <w:bCs/>
          <w:i/>
          <w:iCs/>
          <w:sz w:val="20"/>
          <w:szCs w:val="20"/>
          <w:lang w:val="en-US"/>
        </w:rPr>
        <w:t xml:space="preserve"> </w:t>
      </w:r>
      <w:r w:rsidRPr="006877CC">
        <w:rPr>
          <w:rStyle w:val="hps"/>
          <w:rFonts w:ascii="Times New Roman" w:hAnsi="Times New Roman" w:cs="Times New Roman"/>
          <w:b/>
          <w:bCs/>
          <w:i/>
          <w:iCs/>
          <w:sz w:val="20"/>
          <w:szCs w:val="20"/>
          <w:lang w:val="en-US"/>
        </w:rPr>
        <w:t>to make a comparison</w:t>
      </w:r>
      <w:r w:rsidRPr="006877CC">
        <w:rPr>
          <w:rFonts w:ascii="Times New Roman" w:hAnsi="Times New Roman" w:cs="Times New Roman"/>
          <w:b/>
          <w:bCs/>
          <w:i/>
          <w:iCs/>
          <w:sz w:val="20"/>
          <w:szCs w:val="20"/>
          <w:lang w:val="en-US"/>
        </w:rPr>
        <w:t xml:space="preserve"> </w:t>
      </w:r>
      <w:r w:rsidRPr="006877CC">
        <w:rPr>
          <w:rStyle w:val="hps"/>
          <w:rFonts w:ascii="Times New Roman" w:hAnsi="Times New Roman" w:cs="Times New Roman"/>
          <w:b/>
          <w:bCs/>
          <w:i/>
          <w:iCs/>
          <w:sz w:val="20"/>
          <w:szCs w:val="20"/>
          <w:lang w:val="en-US"/>
        </w:rPr>
        <w:t>in terms of</w:t>
      </w:r>
      <w:r w:rsidRPr="006877CC">
        <w:rPr>
          <w:rFonts w:ascii="Times New Roman" w:hAnsi="Times New Roman" w:cs="Times New Roman"/>
          <w:b/>
          <w:bCs/>
          <w:i/>
          <w:iCs/>
          <w:sz w:val="20"/>
          <w:szCs w:val="20"/>
          <w:lang w:val="en-US"/>
        </w:rPr>
        <w:t xml:space="preserve"> </w:t>
      </w:r>
      <w:r w:rsidRPr="006877CC">
        <w:rPr>
          <w:rStyle w:val="hps"/>
          <w:rFonts w:ascii="Times New Roman" w:hAnsi="Times New Roman" w:cs="Times New Roman"/>
          <w:b/>
          <w:bCs/>
          <w:i/>
          <w:iCs/>
          <w:sz w:val="20"/>
          <w:szCs w:val="20"/>
          <w:lang w:val="en-US"/>
        </w:rPr>
        <w:t>similarities and differences</w:t>
      </w:r>
      <w:r w:rsidRPr="006877CC">
        <w:rPr>
          <w:rFonts w:ascii="Times New Roman" w:hAnsi="Times New Roman" w:cs="Times New Roman"/>
          <w:b/>
          <w:bCs/>
          <w:i/>
          <w:iCs/>
          <w:sz w:val="20"/>
          <w:szCs w:val="20"/>
          <w:lang w:val="en-US"/>
        </w:rPr>
        <w:t xml:space="preserve"> </w:t>
      </w:r>
      <w:r w:rsidRPr="006877CC">
        <w:rPr>
          <w:rStyle w:val="hps"/>
          <w:rFonts w:ascii="Times New Roman" w:hAnsi="Times New Roman" w:cs="Times New Roman"/>
          <w:b/>
          <w:bCs/>
          <w:i/>
          <w:iCs/>
          <w:sz w:val="20"/>
          <w:szCs w:val="20"/>
          <w:lang w:val="en-US"/>
        </w:rPr>
        <w:t>looking</w:t>
      </w:r>
      <w:r w:rsidRPr="006877CC">
        <w:rPr>
          <w:rFonts w:ascii="Times New Roman" w:hAnsi="Times New Roman" w:cs="Times New Roman"/>
          <w:b/>
          <w:bCs/>
          <w:i/>
          <w:iCs/>
          <w:sz w:val="20"/>
          <w:szCs w:val="20"/>
          <w:lang w:val="en-US"/>
        </w:rPr>
        <w:t xml:space="preserve"> </w:t>
      </w:r>
      <w:r w:rsidRPr="006877CC">
        <w:rPr>
          <w:rStyle w:val="hps"/>
          <w:rFonts w:ascii="Times New Roman" w:hAnsi="Times New Roman" w:cs="Times New Roman"/>
          <w:b/>
          <w:bCs/>
          <w:i/>
          <w:iCs/>
          <w:sz w:val="20"/>
          <w:szCs w:val="20"/>
          <w:lang w:val="en-US"/>
        </w:rPr>
        <w:t>for</w:t>
      </w:r>
      <w:r w:rsidRPr="006877CC">
        <w:rPr>
          <w:rFonts w:ascii="Times New Roman" w:hAnsi="Times New Roman" w:cs="Times New Roman"/>
          <w:b/>
          <w:bCs/>
          <w:i/>
          <w:iCs/>
          <w:sz w:val="20"/>
          <w:szCs w:val="20"/>
          <w:lang w:val="en-US"/>
        </w:rPr>
        <w:t xml:space="preserve"> </w:t>
      </w:r>
      <w:r w:rsidRPr="006877CC">
        <w:rPr>
          <w:rStyle w:val="hps"/>
          <w:rFonts w:ascii="Times New Roman" w:hAnsi="Times New Roman" w:cs="Times New Roman"/>
          <w:b/>
          <w:bCs/>
          <w:i/>
          <w:iCs/>
          <w:sz w:val="20"/>
          <w:szCs w:val="20"/>
          <w:lang w:val="en-US"/>
        </w:rPr>
        <w:t>any changes</w:t>
      </w:r>
      <w:r w:rsidRPr="006877CC">
        <w:rPr>
          <w:rFonts w:ascii="Times New Roman" w:hAnsi="Times New Roman" w:cs="Times New Roman"/>
          <w:b/>
          <w:bCs/>
          <w:i/>
          <w:iCs/>
          <w:sz w:val="20"/>
          <w:szCs w:val="20"/>
          <w:lang w:val="en-US"/>
        </w:rPr>
        <w:t xml:space="preserve"> </w:t>
      </w:r>
      <w:r w:rsidRPr="006877CC">
        <w:rPr>
          <w:rStyle w:val="hps"/>
          <w:rFonts w:ascii="Times New Roman" w:hAnsi="Times New Roman" w:cs="Times New Roman"/>
          <w:b/>
          <w:bCs/>
          <w:i/>
          <w:iCs/>
          <w:sz w:val="20"/>
          <w:szCs w:val="20"/>
          <w:lang w:val="en-US"/>
        </w:rPr>
        <w:t>in terminology and phonetic</w:t>
      </w:r>
      <w:r w:rsidRPr="006877CC">
        <w:rPr>
          <w:rFonts w:ascii="Times New Roman" w:hAnsi="Times New Roman" w:cs="Times New Roman"/>
          <w:b/>
          <w:bCs/>
          <w:i/>
          <w:iCs/>
          <w:sz w:val="20"/>
          <w:szCs w:val="20"/>
          <w:lang w:val="en-US"/>
        </w:rPr>
        <w:t xml:space="preserve"> </w:t>
      </w:r>
      <w:r w:rsidRPr="006877CC">
        <w:rPr>
          <w:rStyle w:val="hps"/>
          <w:rFonts w:ascii="Times New Roman" w:hAnsi="Times New Roman" w:cs="Times New Roman"/>
          <w:b/>
          <w:bCs/>
          <w:i/>
          <w:iCs/>
          <w:sz w:val="20"/>
          <w:szCs w:val="20"/>
          <w:lang w:val="en-US"/>
        </w:rPr>
        <w:t>concepts</w:t>
      </w:r>
      <w:r w:rsidRPr="006877CC">
        <w:rPr>
          <w:rFonts w:ascii="Times New Roman" w:hAnsi="Times New Roman" w:cs="Times New Roman"/>
          <w:b/>
          <w:bCs/>
          <w:i/>
          <w:iCs/>
          <w:sz w:val="20"/>
          <w:szCs w:val="20"/>
          <w:lang w:val="en-US"/>
        </w:rPr>
        <w:t xml:space="preserve"> </w:t>
      </w:r>
      <w:r w:rsidRPr="006877CC">
        <w:rPr>
          <w:rStyle w:val="hps"/>
          <w:rFonts w:ascii="Times New Roman" w:hAnsi="Times New Roman" w:cs="Times New Roman"/>
          <w:b/>
          <w:bCs/>
          <w:i/>
          <w:iCs/>
          <w:sz w:val="20"/>
          <w:szCs w:val="20"/>
          <w:lang w:val="en-US"/>
        </w:rPr>
        <w:t>in accordance with</w:t>
      </w:r>
      <w:r w:rsidRPr="006877CC">
        <w:rPr>
          <w:rFonts w:ascii="Times New Roman" w:hAnsi="Times New Roman" w:cs="Times New Roman"/>
          <w:b/>
          <w:bCs/>
          <w:i/>
          <w:iCs/>
          <w:sz w:val="20"/>
          <w:szCs w:val="20"/>
          <w:lang w:val="en-US"/>
        </w:rPr>
        <w:t xml:space="preserve"> shape, </w:t>
      </w:r>
      <w:r w:rsidRPr="006877CC">
        <w:rPr>
          <w:rStyle w:val="hps"/>
          <w:rFonts w:ascii="Times New Roman" w:hAnsi="Times New Roman" w:cs="Times New Roman"/>
          <w:b/>
          <w:bCs/>
          <w:i/>
          <w:iCs/>
          <w:sz w:val="20"/>
          <w:szCs w:val="20"/>
          <w:lang w:val="en-US"/>
        </w:rPr>
        <w:t>content</w:t>
      </w:r>
      <w:r w:rsidRPr="006877CC">
        <w:rPr>
          <w:rFonts w:ascii="Times New Roman" w:hAnsi="Times New Roman" w:cs="Times New Roman"/>
          <w:b/>
          <w:bCs/>
          <w:i/>
          <w:iCs/>
          <w:sz w:val="20"/>
          <w:szCs w:val="20"/>
          <w:lang w:val="en-US"/>
        </w:rPr>
        <w:t xml:space="preserve">, context </w:t>
      </w:r>
      <w:r w:rsidRPr="006877CC">
        <w:rPr>
          <w:rStyle w:val="hps"/>
          <w:rFonts w:ascii="Times New Roman" w:hAnsi="Times New Roman" w:cs="Times New Roman"/>
          <w:b/>
          <w:bCs/>
          <w:i/>
          <w:iCs/>
          <w:sz w:val="20"/>
          <w:szCs w:val="20"/>
          <w:lang w:val="en-US"/>
        </w:rPr>
        <w:t>and development.</w:t>
      </w:r>
    </w:p>
    <w:p w:rsidR="006877CC" w:rsidRPr="009462E0" w:rsidRDefault="006877CC" w:rsidP="006877CC">
      <w:pPr>
        <w:jc w:val="both"/>
        <w:rPr>
          <w:rFonts w:ascii="Times New Roman" w:hAnsi="Times New Roman" w:cs="Times New Roman"/>
          <w:sz w:val="28"/>
          <w:szCs w:val="28"/>
          <w:lang w:val="en-US"/>
        </w:rPr>
      </w:pPr>
      <w:r w:rsidRPr="006877CC">
        <w:rPr>
          <w:rStyle w:val="hps"/>
          <w:rFonts w:ascii="Times New Roman" w:hAnsi="Times New Roman" w:cs="Times New Roman"/>
          <w:b/>
          <w:bCs/>
          <w:i/>
          <w:iCs/>
          <w:sz w:val="24"/>
          <w:szCs w:val="24"/>
          <w:lang w:val="en-US"/>
        </w:rPr>
        <w:t>Key words</w:t>
      </w:r>
      <w:r w:rsidRPr="00396A97">
        <w:rPr>
          <w:rFonts w:ascii="Times New Roman" w:hAnsi="Times New Roman" w:cs="Times New Roman"/>
          <w:lang w:val="en-US"/>
        </w:rPr>
        <w:t>:</w:t>
      </w:r>
      <w:r w:rsidRPr="006877CC">
        <w:rPr>
          <w:rFonts w:ascii="Times New Roman" w:hAnsi="Times New Roman" w:cs="Times New Roman"/>
          <w:b/>
          <w:bCs/>
          <w:lang w:val="en-US"/>
        </w:rPr>
        <w:t xml:space="preserve"> </w:t>
      </w:r>
      <w:r w:rsidRPr="006877CC">
        <w:rPr>
          <w:rFonts w:ascii="Times New Roman" w:hAnsi="Times New Roman" w:cs="Times New Roman"/>
          <w:b/>
          <w:bCs/>
          <w:sz w:val="20"/>
          <w:szCs w:val="20"/>
          <w:lang w:val="en-US"/>
        </w:rPr>
        <w:t>phonetic concepts</w:t>
      </w:r>
      <w:r w:rsidRPr="006877CC">
        <w:rPr>
          <w:rStyle w:val="hps"/>
          <w:rFonts w:ascii="Times New Roman" w:hAnsi="Times New Roman" w:cs="Times New Roman"/>
          <w:b/>
          <w:bCs/>
          <w:sz w:val="20"/>
          <w:szCs w:val="20"/>
          <w:lang w:val="en-US"/>
        </w:rPr>
        <w:t>, place of</w:t>
      </w:r>
      <w:r w:rsidRPr="006877CC">
        <w:rPr>
          <w:rFonts w:ascii="Times New Roman" w:hAnsi="Times New Roman" w:cs="Times New Roman"/>
          <w:b/>
          <w:bCs/>
          <w:sz w:val="20"/>
          <w:szCs w:val="20"/>
          <w:lang w:val="en-US"/>
        </w:rPr>
        <w:t xml:space="preserve"> </w:t>
      </w:r>
      <w:r w:rsidRPr="006877CC">
        <w:rPr>
          <w:rStyle w:val="hps"/>
          <w:rFonts w:ascii="Times New Roman" w:hAnsi="Times New Roman" w:cs="Times New Roman"/>
          <w:b/>
          <w:bCs/>
          <w:sz w:val="20"/>
          <w:szCs w:val="20"/>
          <w:lang w:val="en-US"/>
        </w:rPr>
        <w:t>articulation,</w:t>
      </w:r>
      <w:r w:rsidRPr="006877CC">
        <w:rPr>
          <w:rFonts w:ascii="Times New Roman" w:hAnsi="Times New Roman" w:cs="Times New Roman"/>
          <w:b/>
          <w:bCs/>
          <w:sz w:val="20"/>
          <w:szCs w:val="20"/>
          <w:lang w:val="en-US"/>
        </w:rPr>
        <w:t xml:space="preserve"> manner of articulation, phonetics, </w:t>
      </w:r>
      <w:r w:rsidRPr="006877CC">
        <w:rPr>
          <w:rStyle w:val="hps"/>
          <w:rFonts w:ascii="Times New Roman" w:hAnsi="Times New Roman" w:cs="Times New Roman"/>
          <w:b/>
          <w:bCs/>
          <w:sz w:val="20"/>
          <w:szCs w:val="20"/>
          <w:lang w:val="en-US"/>
        </w:rPr>
        <w:t>voice</w:t>
      </w:r>
      <w:r w:rsidRPr="006877CC">
        <w:rPr>
          <w:rFonts w:ascii="Times New Roman" w:hAnsi="Times New Roman" w:cs="Times New Roman"/>
          <w:b/>
          <w:bCs/>
          <w:sz w:val="20"/>
          <w:szCs w:val="20"/>
          <w:lang w:val="en-US"/>
        </w:rPr>
        <w:t xml:space="preserve"> </w:t>
      </w:r>
      <w:r w:rsidRPr="006877CC">
        <w:rPr>
          <w:rStyle w:val="hps"/>
          <w:rFonts w:ascii="Times New Roman" w:hAnsi="Times New Roman" w:cs="Times New Roman"/>
          <w:b/>
          <w:bCs/>
          <w:sz w:val="20"/>
          <w:szCs w:val="20"/>
          <w:lang w:val="en-US"/>
        </w:rPr>
        <w:t>level</w:t>
      </w:r>
      <w:r w:rsidRPr="006877CC">
        <w:rPr>
          <w:rFonts w:ascii="Times New Roman" w:hAnsi="Times New Roman" w:cs="Times New Roman"/>
          <w:b/>
          <w:bCs/>
          <w:sz w:val="20"/>
          <w:szCs w:val="20"/>
          <w:lang w:val="en-US"/>
        </w:rPr>
        <w:t xml:space="preserve">, </w:t>
      </w:r>
      <w:r w:rsidRPr="006877CC">
        <w:rPr>
          <w:rStyle w:val="hps"/>
          <w:rFonts w:ascii="Times New Roman" w:hAnsi="Times New Roman" w:cs="Times New Roman"/>
          <w:b/>
          <w:bCs/>
          <w:sz w:val="20"/>
          <w:szCs w:val="20"/>
          <w:lang w:val="en-US"/>
        </w:rPr>
        <w:t>voice terminology</w:t>
      </w:r>
      <w:r w:rsidRPr="006877CC">
        <w:rPr>
          <w:rFonts w:ascii="Times New Roman" w:hAnsi="Times New Roman" w:cs="Times New Roman"/>
          <w:b/>
          <w:bCs/>
          <w:sz w:val="20"/>
          <w:szCs w:val="20"/>
          <w:lang w:val="en-US"/>
        </w:rPr>
        <w:t xml:space="preserve">, communication, </w:t>
      </w:r>
      <w:r w:rsidRPr="006877CC">
        <w:rPr>
          <w:rStyle w:val="hps"/>
          <w:rFonts w:ascii="Times New Roman" w:hAnsi="Times New Roman" w:cs="Times New Roman"/>
          <w:b/>
          <w:bCs/>
          <w:sz w:val="20"/>
          <w:szCs w:val="20"/>
          <w:lang w:val="en-US"/>
        </w:rPr>
        <w:t>tradition,</w:t>
      </w:r>
      <w:r w:rsidRPr="006877CC">
        <w:rPr>
          <w:rFonts w:ascii="Times New Roman" w:hAnsi="Times New Roman" w:cs="Times New Roman"/>
          <w:b/>
          <w:bCs/>
          <w:sz w:val="20"/>
          <w:szCs w:val="20"/>
          <w:lang w:val="en-US"/>
        </w:rPr>
        <w:t xml:space="preserve"> </w:t>
      </w:r>
      <w:r w:rsidRPr="006877CC">
        <w:rPr>
          <w:rStyle w:val="hps"/>
          <w:rFonts w:ascii="Times New Roman" w:hAnsi="Times New Roman" w:cs="Times New Roman"/>
          <w:b/>
          <w:bCs/>
          <w:sz w:val="20"/>
          <w:szCs w:val="20"/>
          <w:lang w:val="en-US"/>
        </w:rPr>
        <w:t>innovation.</w:t>
      </w:r>
    </w:p>
    <w:p w:rsidR="00A04102" w:rsidRPr="006877CC" w:rsidRDefault="00A04102" w:rsidP="003C798C">
      <w:pPr>
        <w:bidi/>
        <w:spacing w:before="100" w:beforeAutospacing="1" w:after="100" w:afterAutospacing="1"/>
        <w:rPr>
          <w:rFonts w:cs="Arabic Transparent"/>
          <w:sz w:val="32"/>
          <w:szCs w:val="32"/>
          <w:rtl/>
          <w:lang w:val="en-US" w:bidi="ar-DZ"/>
        </w:rPr>
        <w:sectPr w:rsidR="00A04102" w:rsidRPr="006877CC" w:rsidSect="002E746E">
          <w:footerReference w:type="default" r:id="rId91"/>
          <w:footnotePr>
            <w:numRestart w:val="eachPage"/>
          </w:footnotePr>
          <w:endnotePr>
            <w:numFmt w:val="decimal"/>
          </w:endnotePr>
          <w:pgSz w:w="11906" w:h="16838" w:code="9"/>
          <w:pgMar w:top="1134" w:right="2276" w:bottom="1134" w:left="1170" w:header="850" w:footer="850" w:gutter="0"/>
          <w:pgNumType w:start="454"/>
          <w:cols w:space="708"/>
          <w:bidi/>
          <w:rtlGutter/>
          <w:docGrid w:linePitch="360"/>
        </w:sectPr>
      </w:pPr>
    </w:p>
    <w:p w:rsidR="00D37317" w:rsidRPr="000B6673" w:rsidRDefault="00D37317" w:rsidP="003C798C">
      <w:pPr>
        <w:bidi/>
        <w:spacing w:before="100" w:beforeAutospacing="1" w:after="100" w:afterAutospacing="1"/>
        <w:rPr>
          <w:rFonts w:cs="Arabic Transparent"/>
          <w:sz w:val="32"/>
          <w:szCs w:val="32"/>
          <w:lang w:val="en-US" w:bidi="ar-DZ"/>
        </w:rPr>
      </w:pPr>
    </w:p>
    <w:sectPr w:rsidR="00D37317" w:rsidRPr="000B6673" w:rsidSect="002E746E">
      <w:headerReference w:type="default" r:id="rId92"/>
      <w:footerReference w:type="default" r:id="rId93"/>
      <w:footnotePr>
        <w:numRestart w:val="eachPage"/>
      </w:footnotePr>
      <w:endnotePr>
        <w:numFmt w:val="decimal"/>
      </w:endnotePr>
      <w:pgSz w:w="11906" w:h="16838" w:code="9"/>
      <w:pgMar w:top="1134" w:right="2276" w:bottom="1134" w:left="1170" w:header="850" w:footer="850" w:gutter="0"/>
      <w:pgNumType w:start="374"/>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D29F3" w:rsidRDefault="001D29F3" w:rsidP="00694D5E">
      <w:pPr>
        <w:spacing w:after="0" w:line="240" w:lineRule="auto"/>
      </w:pPr>
      <w:r>
        <w:separator/>
      </w:r>
    </w:p>
  </w:endnote>
  <w:endnote w:type="continuationSeparator" w:id="0">
    <w:p w:rsidR="001D29F3" w:rsidRDefault="001D29F3" w:rsidP="00694D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abic Transparent">
    <w:panose1 w:val="020B0604020202020204"/>
    <w:charset w:val="00"/>
    <w:family w:val="swiss"/>
    <w:pitch w:val="variable"/>
    <w:sig w:usb0="00002287" w:usb1="80000000" w:usb2="00000008" w:usb3="00000000" w:csb0="000000DF" w:csb1="00000000"/>
  </w:font>
  <w:font w:name="MCS Rika S_I normal.">
    <w:altName w:val="Times New Roman"/>
    <w:charset w:val="B2"/>
    <w:family w:val="auto"/>
    <w:pitch w:val="variable"/>
    <w:sig w:usb0="00002000" w:usb1="00000000" w:usb2="00000000" w:usb3="00000000" w:csb0="00000040" w:csb1="00000000"/>
  </w:font>
  <w:font w:name="Arial">
    <w:panose1 w:val="020B0604020202020204"/>
    <w:charset w:val="00"/>
    <w:family w:val="swiss"/>
    <w:pitch w:val="variable"/>
    <w:sig w:usb0="00002287" w:usb1="80000000" w:usb2="00000008" w:usb3="00000000" w:csb0="000000DF" w:csb1="00000000"/>
  </w:font>
  <w:font w:name="Tahoma">
    <w:panose1 w:val="020B0604030504040204"/>
    <w:charset w:val="00"/>
    <w:family w:val="swiss"/>
    <w:pitch w:val="variable"/>
    <w:sig w:usb0="20002A87" w:usb1="80000000" w:usb2="00000008" w:usb3="00000000" w:csb0="000001FF" w:csb1="00000000"/>
  </w:font>
  <w:font w:name="MCS Diwany2 S_I normal.">
    <w:panose1 w:val="00000000000000000000"/>
    <w:charset w:val="B2"/>
    <w:family w:val="auto"/>
    <w:pitch w:val="variable"/>
    <w:sig w:usb0="00002001" w:usb1="00000000" w:usb2="00000000" w:usb3="00000000" w:csb0="00000040" w:csb1="00000000"/>
  </w:font>
  <w:font w:name="AGA Granada Regular">
    <w:panose1 w:val="00000000000000000000"/>
    <w:charset w:val="B2"/>
    <w:family w:val="auto"/>
    <w:pitch w:val="variable"/>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 w:name="Sultan Medium">
    <w:panose1 w:val="00000000000000000000"/>
    <w:charset w:val="B2"/>
    <w:family w:val="auto"/>
    <w:pitch w:val="variable"/>
    <w:sig w:usb0="00002001" w:usb1="00000000" w:usb2="00000000" w:usb3="00000000" w:csb0="00000040" w:csb1="00000000"/>
  </w:font>
  <w:font w:name="AGA Arabesque">
    <w:panose1 w:val="05000000000000000000"/>
    <w:charset w:val="02"/>
    <w:family w:val="auto"/>
    <w:pitch w:val="variable"/>
    <w:sig w:usb0="00000000" w:usb1="10000000" w:usb2="00000000" w:usb3="00000000" w:csb0="80000000" w:csb1="00000000"/>
  </w:font>
  <w:font w:name="MshQuraanW">
    <w:charset w:val="02"/>
    <w:family w:val="auto"/>
    <w:pitch w:val="variable"/>
    <w:sig w:usb0="00000000" w:usb1="10000000" w:usb2="00000000" w:usb3="00000000" w:csb0="80000000" w:csb1="00000000"/>
  </w:font>
  <w:font w:name="AGA Cordoba Regular">
    <w:panose1 w:val="00000000000000000000"/>
    <w:charset w:val="B2"/>
    <w:family w:val="auto"/>
    <w:pitch w:val="variable"/>
    <w:sig w:usb0="00002001" w:usb1="00000000" w:usb2="00000000" w:usb3="00000000" w:csb0="0000004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07A" w:rsidRPr="00E612E2" w:rsidRDefault="0040307A">
    <w:pPr>
      <w:pStyle w:val="Pieddepage"/>
      <w:jc w:val="center"/>
      <w:rPr>
        <w:rFonts w:ascii="Cambria" w:eastAsia="Times New Roman" w:hAnsi="Cambria" w:cs="Times New Roman"/>
        <w:sz w:val="24"/>
        <w:szCs w:val="24"/>
      </w:rPr>
    </w:pPr>
    <w:r w:rsidRPr="00E612E2">
      <w:rPr>
        <w:rFonts w:ascii="Cambria" w:eastAsia="Times New Roman" w:hAnsi="Cambria" w:cs="Times New Roman"/>
        <w:sz w:val="24"/>
        <w:szCs w:val="24"/>
      </w:rPr>
      <w:t xml:space="preserve">~ </w:t>
    </w:r>
    <w:r w:rsidRPr="00E612E2">
      <w:rPr>
        <w:rFonts w:eastAsia="Times New Roman"/>
        <w:sz w:val="24"/>
        <w:szCs w:val="24"/>
      </w:rPr>
      <w:fldChar w:fldCharType="begin"/>
    </w:r>
    <w:r w:rsidRPr="00E612E2">
      <w:rPr>
        <w:sz w:val="24"/>
        <w:szCs w:val="24"/>
      </w:rPr>
      <w:instrText>PAGE    \* MERGEFORMAT</w:instrText>
    </w:r>
    <w:r w:rsidRPr="00E612E2">
      <w:rPr>
        <w:rFonts w:eastAsia="Times New Roman"/>
        <w:sz w:val="24"/>
        <w:szCs w:val="24"/>
      </w:rPr>
      <w:fldChar w:fldCharType="separate"/>
    </w:r>
    <w:r w:rsidR="000D4A2C" w:rsidRPr="000D4A2C">
      <w:rPr>
        <w:rFonts w:ascii="Cambria" w:eastAsia="Times New Roman" w:hAnsi="Cambria" w:cs="Times New Roman" w:hint="eastAsia"/>
        <w:noProof/>
        <w:sz w:val="24"/>
        <w:szCs w:val="24"/>
        <w:rtl/>
      </w:rPr>
      <w:t>‌ي</w:t>
    </w:r>
    <w:r w:rsidRPr="00E612E2">
      <w:rPr>
        <w:rFonts w:ascii="Cambria" w:eastAsia="Times New Roman" w:hAnsi="Cambria" w:cs="Times New Roman"/>
        <w:sz w:val="24"/>
        <w:szCs w:val="24"/>
      </w:rPr>
      <w:fldChar w:fldCharType="end"/>
    </w:r>
    <w:r w:rsidRPr="00E612E2">
      <w:rPr>
        <w:rFonts w:ascii="Cambria" w:eastAsia="Times New Roman" w:hAnsi="Cambria" w:cs="Times New Roman"/>
        <w:sz w:val="24"/>
        <w:szCs w:val="24"/>
      </w:rPr>
      <w:t xml:space="preserve"> ~</w:t>
    </w:r>
  </w:p>
  <w:p w:rsidR="0040307A" w:rsidRDefault="0040307A">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07A" w:rsidRPr="0090282C" w:rsidRDefault="0040307A">
    <w:pPr>
      <w:pStyle w:val="Pieddepage"/>
      <w:jc w:val="center"/>
      <w:rPr>
        <w:rFonts w:ascii="Cambria" w:eastAsia="Times New Roman" w:hAnsi="Cambria" w:cs="Times New Roman"/>
        <w:sz w:val="28"/>
        <w:szCs w:val="28"/>
      </w:rPr>
    </w:pPr>
    <w:r w:rsidRPr="0090282C">
      <w:rPr>
        <w:rFonts w:ascii="Cambria" w:eastAsia="Times New Roman" w:hAnsi="Cambria" w:cs="Times New Roman"/>
        <w:sz w:val="28"/>
        <w:szCs w:val="28"/>
      </w:rPr>
      <w:t xml:space="preserve">~ </w:t>
    </w:r>
    <w:r w:rsidRPr="0090282C">
      <w:rPr>
        <w:rFonts w:eastAsia="Times New Roman"/>
        <w:szCs w:val="21"/>
      </w:rPr>
      <w:fldChar w:fldCharType="begin"/>
    </w:r>
    <w:r>
      <w:instrText>PAGE    \* MERGEFORMAT</w:instrText>
    </w:r>
    <w:r w:rsidRPr="0090282C">
      <w:rPr>
        <w:rFonts w:eastAsia="Times New Roman"/>
        <w:szCs w:val="21"/>
      </w:rPr>
      <w:fldChar w:fldCharType="separate"/>
    </w:r>
    <w:r w:rsidR="000D4A2C" w:rsidRPr="000D4A2C">
      <w:rPr>
        <w:rFonts w:ascii="Cambria" w:eastAsia="Times New Roman" w:hAnsi="Cambria" w:cs="Times New Roman"/>
        <w:noProof/>
        <w:sz w:val="28"/>
        <w:szCs w:val="28"/>
      </w:rPr>
      <w:t>144</w:t>
    </w:r>
    <w:r w:rsidRPr="0090282C">
      <w:rPr>
        <w:rFonts w:ascii="Cambria" w:eastAsia="Times New Roman" w:hAnsi="Cambria" w:cs="Times New Roman"/>
        <w:sz w:val="28"/>
        <w:szCs w:val="28"/>
      </w:rPr>
      <w:fldChar w:fldCharType="end"/>
    </w:r>
    <w:r w:rsidRPr="0090282C">
      <w:rPr>
        <w:rFonts w:ascii="Cambria" w:eastAsia="Times New Roman" w:hAnsi="Cambria" w:cs="Times New Roman"/>
        <w:sz w:val="28"/>
        <w:szCs w:val="28"/>
      </w:rPr>
      <w:t xml:space="preserve"> ~</w:t>
    </w:r>
  </w:p>
  <w:p w:rsidR="0040307A" w:rsidRPr="00CF01AC" w:rsidRDefault="0040307A">
    <w:pPr>
      <w:pStyle w:val="Pieddepage"/>
      <w:rPr>
        <w:sz w:val="28"/>
        <w:szCs w:val="28"/>
      </w:rP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07A" w:rsidRPr="0090282C" w:rsidRDefault="0040307A">
    <w:pPr>
      <w:pStyle w:val="Pieddepage"/>
      <w:jc w:val="center"/>
      <w:rPr>
        <w:rFonts w:ascii="Cambria" w:eastAsia="Times New Roman" w:hAnsi="Cambria" w:cs="Times New Roman"/>
        <w:sz w:val="28"/>
        <w:szCs w:val="28"/>
      </w:rPr>
    </w:pPr>
    <w:r w:rsidRPr="0090282C">
      <w:rPr>
        <w:rFonts w:ascii="Cambria" w:eastAsia="Times New Roman" w:hAnsi="Cambria" w:cs="Times New Roman"/>
        <w:sz w:val="28"/>
        <w:szCs w:val="28"/>
      </w:rPr>
      <w:t xml:space="preserve">~ </w:t>
    </w:r>
    <w:r w:rsidRPr="0090282C">
      <w:rPr>
        <w:rFonts w:eastAsia="Times New Roman"/>
        <w:szCs w:val="21"/>
      </w:rPr>
      <w:fldChar w:fldCharType="begin"/>
    </w:r>
    <w:r>
      <w:instrText>PAGE    \* MERGEFORMAT</w:instrText>
    </w:r>
    <w:r w:rsidRPr="0090282C">
      <w:rPr>
        <w:rFonts w:eastAsia="Times New Roman"/>
        <w:szCs w:val="21"/>
      </w:rPr>
      <w:fldChar w:fldCharType="separate"/>
    </w:r>
    <w:r w:rsidR="000D4A2C" w:rsidRPr="000D4A2C">
      <w:rPr>
        <w:rFonts w:ascii="Cambria" w:eastAsia="Times New Roman" w:hAnsi="Cambria" w:cs="Times New Roman"/>
        <w:noProof/>
        <w:sz w:val="28"/>
        <w:szCs w:val="28"/>
      </w:rPr>
      <w:t>146</w:t>
    </w:r>
    <w:r w:rsidRPr="0090282C">
      <w:rPr>
        <w:rFonts w:ascii="Cambria" w:eastAsia="Times New Roman" w:hAnsi="Cambria" w:cs="Times New Roman"/>
        <w:sz w:val="28"/>
        <w:szCs w:val="28"/>
      </w:rPr>
      <w:fldChar w:fldCharType="end"/>
    </w:r>
    <w:r w:rsidRPr="0090282C">
      <w:rPr>
        <w:rFonts w:ascii="Cambria" w:eastAsia="Times New Roman" w:hAnsi="Cambria" w:cs="Times New Roman"/>
        <w:sz w:val="28"/>
        <w:szCs w:val="28"/>
      </w:rPr>
      <w:t xml:space="preserve"> ~</w:t>
    </w:r>
  </w:p>
  <w:p w:rsidR="0040307A" w:rsidRPr="00CF01AC" w:rsidRDefault="0040307A">
    <w:pPr>
      <w:pStyle w:val="Pieddepage"/>
      <w:rPr>
        <w:sz w:val="28"/>
        <w:szCs w:val="28"/>
      </w:rP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07A" w:rsidRPr="00CF01AC" w:rsidRDefault="0040307A">
    <w:pPr>
      <w:pStyle w:val="Pieddepage"/>
      <w:rPr>
        <w:sz w:val="28"/>
        <w:szCs w:val="28"/>
      </w:rP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07A" w:rsidRPr="0090282C" w:rsidRDefault="0040307A">
    <w:pPr>
      <w:pStyle w:val="Pieddepage"/>
      <w:jc w:val="center"/>
      <w:rPr>
        <w:rFonts w:ascii="Cambria" w:eastAsia="Times New Roman" w:hAnsi="Cambria" w:cs="Times New Roman"/>
        <w:sz w:val="28"/>
        <w:szCs w:val="28"/>
      </w:rPr>
    </w:pPr>
    <w:r w:rsidRPr="0090282C">
      <w:rPr>
        <w:rFonts w:ascii="Cambria" w:eastAsia="Times New Roman" w:hAnsi="Cambria" w:cs="Times New Roman"/>
        <w:sz w:val="28"/>
        <w:szCs w:val="28"/>
      </w:rPr>
      <w:t xml:space="preserve">~ </w:t>
    </w:r>
    <w:r w:rsidRPr="0090282C">
      <w:rPr>
        <w:rFonts w:eastAsia="Times New Roman"/>
        <w:szCs w:val="21"/>
      </w:rPr>
      <w:fldChar w:fldCharType="begin"/>
    </w:r>
    <w:r>
      <w:instrText>PAGE    \* MERGEFORMAT</w:instrText>
    </w:r>
    <w:r w:rsidRPr="0090282C">
      <w:rPr>
        <w:rFonts w:eastAsia="Times New Roman"/>
        <w:szCs w:val="21"/>
      </w:rPr>
      <w:fldChar w:fldCharType="separate"/>
    </w:r>
    <w:r w:rsidR="000D4A2C" w:rsidRPr="000D4A2C">
      <w:rPr>
        <w:rFonts w:ascii="Cambria" w:eastAsia="Times New Roman" w:hAnsi="Cambria" w:cs="Times New Roman"/>
        <w:noProof/>
        <w:sz w:val="28"/>
        <w:szCs w:val="28"/>
      </w:rPr>
      <w:t>168</w:t>
    </w:r>
    <w:r w:rsidRPr="0090282C">
      <w:rPr>
        <w:rFonts w:ascii="Cambria" w:eastAsia="Times New Roman" w:hAnsi="Cambria" w:cs="Times New Roman"/>
        <w:sz w:val="28"/>
        <w:szCs w:val="28"/>
      </w:rPr>
      <w:fldChar w:fldCharType="end"/>
    </w:r>
    <w:r w:rsidRPr="0090282C">
      <w:rPr>
        <w:rFonts w:ascii="Cambria" w:eastAsia="Times New Roman" w:hAnsi="Cambria" w:cs="Times New Roman"/>
        <w:sz w:val="28"/>
        <w:szCs w:val="28"/>
      </w:rPr>
      <w:t xml:space="preserve"> ~</w:t>
    </w:r>
  </w:p>
  <w:p w:rsidR="0040307A" w:rsidRPr="00CF01AC" w:rsidRDefault="0040307A">
    <w:pPr>
      <w:pStyle w:val="Pieddepage"/>
      <w:rPr>
        <w:sz w:val="28"/>
        <w:szCs w:val="28"/>
      </w:rP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07A" w:rsidRPr="00CF01AC" w:rsidRDefault="0040307A">
    <w:pPr>
      <w:pStyle w:val="Pieddepage"/>
      <w:rPr>
        <w:sz w:val="28"/>
        <w:szCs w:val="28"/>
      </w:rP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07A" w:rsidRPr="0090282C" w:rsidRDefault="0040307A">
    <w:pPr>
      <w:pStyle w:val="Pieddepage"/>
      <w:jc w:val="center"/>
      <w:rPr>
        <w:rFonts w:ascii="Cambria" w:eastAsia="Times New Roman" w:hAnsi="Cambria" w:cs="Times New Roman"/>
        <w:sz w:val="28"/>
        <w:szCs w:val="28"/>
      </w:rPr>
    </w:pPr>
    <w:r w:rsidRPr="0090282C">
      <w:rPr>
        <w:rFonts w:ascii="Cambria" w:eastAsia="Times New Roman" w:hAnsi="Cambria" w:cs="Times New Roman"/>
        <w:sz w:val="28"/>
        <w:szCs w:val="28"/>
      </w:rPr>
      <w:t xml:space="preserve">~ </w:t>
    </w:r>
    <w:r w:rsidRPr="0090282C">
      <w:rPr>
        <w:rFonts w:eastAsia="Times New Roman"/>
        <w:szCs w:val="21"/>
      </w:rPr>
      <w:fldChar w:fldCharType="begin"/>
    </w:r>
    <w:r>
      <w:instrText>PAGE    \* MERGEFORMAT</w:instrText>
    </w:r>
    <w:r w:rsidRPr="0090282C">
      <w:rPr>
        <w:rFonts w:eastAsia="Times New Roman"/>
        <w:szCs w:val="21"/>
      </w:rPr>
      <w:fldChar w:fldCharType="separate"/>
    </w:r>
    <w:r w:rsidR="000D4A2C" w:rsidRPr="000D4A2C">
      <w:rPr>
        <w:rFonts w:ascii="Cambria" w:eastAsia="Times New Roman" w:hAnsi="Cambria" w:cs="Times New Roman"/>
        <w:noProof/>
        <w:sz w:val="28"/>
        <w:szCs w:val="28"/>
      </w:rPr>
      <w:t>192</w:t>
    </w:r>
    <w:r w:rsidRPr="0090282C">
      <w:rPr>
        <w:rFonts w:ascii="Cambria" w:eastAsia="Times New Roman" w:hAnsi="Cambria" w:cs="Times New Roman"/>
        <w:sz w:val="28"/>
        <w:szCs w:val="28"/>
      </w:rPr>
      <w:fldChar w:fldCharType="end"/>
    </w:r>
    <w:r w:rsidRPr="0090282C">
      <w:rPr>
        <w:rFonts w:ascii="Cambria" w:eastAsia="Times New Roman" w:hAnsi="Cambria" w:cs="Times New Roman"/>
        <w:sz w:val="28"/>
        <w:szCs w:val="28"/>
      </w:rPr>
      <w:t xml:space="preserve"> ~</w:t>
    </w:r>
  </w:p>
  <w:p w:rsidR="0040307A" w:rsidRPr="00CF01AC" w:rsidRDefault="0040307A">
    <w:pPr>
      <w:pStyle w:val="Pieddepage"/>
      <w:rPr>
        <w:sz w:val="28"/>
        <w:szCs w:val="28"/>
      </w:rP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07A" w:rsidRPr="00CF01AC" w:rsidRDefault="0040307A">
    <w:pPr>
      <w:pStyle w:val="Pieddepage"/>
      <w:rPr>
        <w:sz w:val="28"/>
        <w:szCs w:val="28"/>
      </w:rPr>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07A" w:rsidRPr="0090282C" w:rsidRDefault="0040307A">
    <w:pPr>
      <w:pStyle w:val="Pieddepage"/>
      <w:jc w:val="center"/>
      <w:rPr>
        <w:rFonts w:ascii="Cambria" w:eastAsia="Times New Roman" w:hAnsi="Cambria" w:cs="Times New Roman"/>
        <w:sz w:val="28"/>
        <w:szCs w:val="28"/>
      </w:rPr>
    </w:pPr>
    <w:r w:rsidRPr="0090282C">
      <w:rPr>
        <w:rFonts w:ascii="Cambria" w:eastAsia="Times New Roman" w:hAnsi="Cambria" w:cs="Times New Roman"/>
        <w:sz w:val="28"/>
        <w:szCs w:val="28"/>
      </w:rPr>
      <w:t xml:space="preserve">~ </w:t>
    </w:r>
    <w:r w:rsidRPr="0090282C">
      <w:rPr>
        <w:rFonts w:eastAsia="Times New Roman"/>
        <w:szCs w:val="21"/>
      </w:rPr>
      <w:fldChar w:fldCharType="begin"/>
    </w:r>
    <w:r>
      <w:instrText>PAGE    \* MERGEFORMAT</w:instrText>
    </w:r>
    <w:r w:rsidRPr="0090282C">
      <w:rPr>
        <w:rFonts w:eastAsia="Times New Roman"/>
        <w:szCs w:val="21"/>
      </w:rPr>
      <w:fldChar w:fldCharType="separate"/>
    </w:r>
    <w:r w:rsidR="000D4A2C" w:rsidRPr="000D4A2C">
      <w:rPr>
        <w:rFonts w:ascii="Cambria" w:eastAsia="Times New Roman" w:hAnsi="Cambria" w:cs="Times New Roman"/>
        <w:noProof/>
        <w:sz w:val="28"/>
        <w:szCs w:val="28"/>
      </w:rPr>
      <w:t>251</w:t>
    </w:r>
    <w:r w:rsidRPr="0090282C">
      <w:rPr>
        <w:rFonts w:ascii="Cambria" w:eastAsia="Times New Roman" w:hAnsi="Cambria" w:cs="Times New Roman"/>
        <w:sz w:val="28"/>
        <w:szCs w:val="28"/>
      </w:rPr>
      <w:fldChar w:fldCharType="end"/>
    </w:r>
    <w:r w:rsidRPr="0090282C">
      <w:rPr>
        <w:rFonts w:ascii="Cambria" w:eastAsia="Times New Roman" w:hAnsi="Cambria" w:cs="Times New Roman"/>
        <w:sz w:val="28"/>
        <w:szCs w:val="28"/>
      </w:rPr>
      <w:t xml:space="preserve"> ~</w:t>
    </w:r>
  </w:p>
  <w:p w:rsidR="0040307A" w:rsidRPr="00CF01AC" w:rsidRDefault="0040307A" w:rsidP="00AD7236">
    <w:pPr>
      <w:pStyle w:val="Pieddepage"/>
      <w:jc w:val="center"/>
      <w:rPr>
        <w:sz w:val="28"/>
        <w:szCs w:val="28"/>
      </w:rPr>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07A" w:rsidRPr="00CF01AC" w:rsidRDefault="0040307A" w:rsidP="00AD7236">
    <w:pPr>
      <w:pStyle w:val="Pieddepage"/>
      <w:jc w:val="center"/>
      <w:rPr>
        <w:sz w:val="28"/>
        <w:szCs w:val="28"/>
      </w:rPr>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07A" w:rsidRPr="0090282C" w:rsidRDefault="0040307A">
    <w:pPr>
      <w:pStyle w:val="Pieddepage"/>
      <w:jc w:val="center"/>
      <w:rPr>
        <w:rFonts w:ascii="Cambria" w:eastAsia="Times New Roman" w:hAnsi="Cambria" w:cs="Times New Roman"/>
        <w:sz w:val="28"/>
        <w:szCs w:val="28"/>
      </w:rPr>
    </w:pPr>
    <w:r w:rsidRPr="0090282C">
      <w:rPr>
        <w:rFonts w:ascii="Cambria" w:eastAsia="Times New Roman" w:hAnsi="Cambria" w:cs="Times New Roman"/>
        <w:sz w:val="28"/>
        <w:szCs w:val="28"/>
      </w:rPr>
      <w:t xml:space="preserve">~ </w:t>
    </w:r>
    <w:r w:rsidRPr="0090282C">
      <w:rPr>
        <w:rFonts w:eastAsia="Times New Roman"/>
        <w:szCs w:val="21"/>
      </w:rPr>
      <w:fldChar w:fldCharType="begin"/>
    </w:r>
    <w:r>
      <w:instrText>PAGE    \* MERGEFORMAT</w:instrText>
    </w:r>
    <w:r w:rsidRPr="0090282C">
      <w:rPr>
        <w:rFonts w:eastAsia="Times New Roman"/>
        <w:szCs w:val="21"/>
      </w:rPr>
      <w:fldChar w:fldCharType="separate"/>
    </w:r>
    <w:r w:rsidR="000D4A2C" w:rsidRPr="000D4A2C">
      <w:rPr>
        <w:rFonts w:ascii="Cambria" w:eastAsia="Times New Roman" w:hAnsi="Cambria" w:cs="Times New Roman"/>
        <w:noProof/>
        <w:sz w:val="28"/>
        <w:szCs w:val="28"/>
      </w:rPr>
      <w:t>253</w:t>
    </w:r>
    <w:r w:rsidRPr="0090282C">
      <w:rPr>
        <w:rFonts w:ascii="Cambria" w:eastAsia="Times New Roman" w:hAnsi="Cambria" w:cs="Times New Roman"/>
        <w:sz w:val="28"/>
        <w:szCs w:val="28"/>
      </w:rPr>
      <w:fldChar w:fldCharType="end"/>
    </w:r>
    <w:r w:rsidRPr="0090282C">
      <w:rPr>
        <w:rFonts w:ascii="Cambria" w:eastAsia="Times New Roman" w:hAnsi="Cambria" w:cs="Times New Roman"/>
        <w:sz w:val="28"/>
        <w:szCs w:val="28"/>
      </w:rPr>
      <w:t xml:space="preserve"> ~</w:t>
    </w:r>
  </w:p>
  <w:p w:rsidR="0040307A" w:rsidRPr="00CF01AC" w:rsidRDefault="0040307A" w:rsidP="00AD7236">
    <w:pPr>
      <w:pStyle w:val="Pieddepage"/>
      <w:jc w:val="center"/>
      <w:rPr>
        <w:sz w:val="28"/>
        <w:szCs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07A" w:rsidRPr="0090282C" w:rsidRDefault="0040307A">
    <w:pPr>
      <w:pStyle w:val="Pieddepage"/>
      <w:jc w:val="center"/>
      <w:rPr>
        <w:rFonts w:ascii="Cambria" w:eastAsia="Times New Roman" w:hAnsi="Cambria" w:cs="Times New Roman"/>
        <w:sz w:val="28"/>
        <w:szCs w:val="28"/>
      </w:rPr>
    </w:pPr>
    <w:r w:rsidRPr="0090282C">
      <w:rPr>
        <w:rFonts w:ascii="Cambria" w:eastAsia="Times New Roman" w:hAnsi="Cambria" w:cs="Times New Roman"/>
        <w:sz w:val="28"/>
        <w:szCs w:val="28"/>
      </w:rPr>
      <w:t xml:space="preserve">~ </w:t>
    </w:r>
    <w:r w:rsidRPr="0090282C">
      <w:rPr>
        <w:rFonts w:eastAsia="Times New Roman"/>
        <w:szCs w:val="21"/>
      </w:rPr>
      <w:fldChar w:fldCharType="begin"/>
    </w:r>
    <w:r>
      <w:instrText>PAGE    \* MERGEFORMAT</w:instrText>
    </w:r>
    <w:r w:rsidRPr="0090282C">
      <w:rPr>
        <w:rFonts w:eastAsia="Times New Roman"/>
        <w:szCs w:val="21"/>
      </w:rPr>
      <w:fldChar w:fldCharType="separate"/>
    </w:r>
    <w:r w:rsidR="000D4A2C" w:rsidRPr="000D4A2C">
      <w:rPr>
        <w:rFonts w:ascii="Cambria" w:eastAsia="Times New Roman" w:hAnsi="Cambria" w:cs="Times New Roman"/>
        <w:noProof/>
        <w:sz w:val="28"/>
        <w:szCs w:val="28"/>
      </w:rPr>
      <w:t>25</w:t>
    </w:r>
    <w:r w:rsidRPr="0090282C">
      <w:rPr>
        <w:rFonts w:ascii="Cambria" w:eastAsia="Times New Roman" w:hAnsi="Cambria" w:cs="Times New Roman"/>
        <w:sz w:val="28"/>
        <w:szCs w:val="28"/>
      </w:rPr>
      <w:fldChar w:fldCharType="end"/>
    </w:r>
    <w:r w:rsidRPr="0090282C">
      <w:rPr>
        <w:rFonts w:ascii="Cambria" w:eastAsia="Times New Roman" w:hAnsi="Cambria" w:cs="Times New Roman"/>
        <w:sz w:val="28"/>
        <w:szCs w:val="28"/>
      </w:rPr>
      <w:t xml:space="preserve"> ~</w:t>
    </w:r>
  </w:p>
  <w:p w:rsidR="0040307A" w:rsidRPr="00CF01AC" w:rsidRDefault="0040307A">
    <w:pPr>
      <w:pStyle w:val="Pieddepage"/>
      <w:rPr>
        <w:sz w:val="28"/>
        <w:szCs w:val="28"/>
      </w:rPr>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07A" w:rsidRPr="00CF01AC" w:rsidRDefault="0040307A" w:rsidP="00AD7236">
    <w:pPr>
      <w:pStyle w:val="Pieddepage"/>
      <w:jc w:val="center"/>
      <w:rPr>
        <w:sz w:val="28"/>
        <w:szCs w:val="28"/>
      </w:rPr>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07A" w:rsidRPr="0090282C" w:rsidRDefault="0040307A">
    <w:pPr>
      <w:pStyle w:val="Pieddepage"/>
      <w:jc w:val="center"/>
      <w:rPr>
        <w:rFonts w:ascii="Cambria" w:eastAsia="Times New Roman" w:hAnsi="Cambria" w:cs="Times New Roman"/>
        <w:sz w:val="28"/>
        <w:szCs w:val="28"/>
      </w:rPr>
    </w:pPr>
    <w:r w:rsidRPr="0090282C">
      <w:rPr>
        <w:rFonts w:ascii="Cambria" w:eastAsia="Times New Roman" w:hAnsi="Cambria" w:cs="Times New Roman"/>
        <w:sz w:val="28"/>
        <w:szCs w:val="28"/>
      </w:rPr>
      <w:t xml:space="preserve">~ </w:t>
    </w:r>
    <w:r w:rsidRPr="0090282C">
      <w:rPr>
        <w:rFonts w:eastAsia="Times New Roman"/>
        <w:szCs w:val="21"/>
      </w:rPr>
      <w:fldChar w:fldCharType="begin"/>
    </w:r>
    <w:r>
      <w:instrText>PAGE    \* MERGEFORMAT</w:instrText>
    </w:r>
    <w:r w:rsidRPr="0090282C">
      <w:rPr>
        <w:rFonts w:eastAsia="Times New Roman"/>
        <w:szCs w:val="21"/>
      </w:rPr>
      <w:fldChar w:fldCharType="separate"/>
    </w:r>
    <w:r w:rsidR="000D4A2C" w:rsidRPr="000D4A2C">
      <w:rPr>
        <w:rFonts w:ascii="Cambria" w:eastAsia="Times New Roman" w:hAnsi="Cambria" w:cs="Times New Roman"/>
        <w:noProof/>
        <w:sz w:val="28"/>
        <w:szCs w:val="28"/>
      </w:rPr>
      <w:t>2</w:t>
    </w:r>
    <w:r w:rsidRPr="0090282C">
      <w:rPr>
        <w:rFonts w:ascii="Cambria" w:eastAsia="Times New Roman" w:hAnsi="Cambria" w:cs="Times New Roman"/>
        <w:sz w:val="28"/>
        <w:szCs w:val="28"/>
      </w:rPr>
      <w:fldChar w:fldCharType="end"/>
    </w:r>
    <w:r w:rsidRPr="0090282C">
      <w:rPr>
        <w:rFonts w:ascii="Cambria" w:eastAsia="Times New Roman" w:hAnsi="Cambria" w:cs="Times New Roman"/>
        <w:sz w:val="28"/>
        <w:szCs w:val="28"/>
      </w:rPr>
      <w:t xml:space="preserve"> ~</w:t>
    </w:r>
  </w:p>
  <w:p w:rsidR="0040307A" w:rsidRPr="00CF01AC" w:rsidRDefault="0040307A" w:rsidP="00AD7236">
    <w:pPr>
      <w:pStyle w:val="Pieddepage"/>
      <w:jc w:val="center"/>
      <w:rPr>
        <w:sz w:val="28"/>
        <w:szCs w:val="28"/>
      </w:rPr>
    </w:pP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07A" w:rsidRPr="0090282C" w:rsidRDefault="0040307A">
    <w:pPr>
      <w:pStyle w:val="Pieddepage"/>
      <w:jc w:val="center"/>
      <w:rPr>
        <w:rFonts w:ascii="Cambria" w:eastAsia="Times New Roman" w:hAnsi="Cambria" w:cs="Times New Roman"/>
        <w:sz w:val="28"/>
        <w:szCs w:val="28"/>
      </w:rPr>
    </w:pPr>
    <w:r w:rsidRPr="0090282C">
      <w:rPr>
        <w:rFonts w:ascii="Cambria" w:eastAsia="Times New Roman" w:hAnsi="Cambria" w:cs="Times New Roman"/>
        <w:sz w:val="28"/>
        <w:szCs w:val="28"/>
      </w:rPr>
      <w:t xml:space="preserve">~ </w:t>
    </w:r>
    <w:r w:rsidRPr="0090282C">
      <w:rPr>
        <w:rFonts w:eastAsia="Times New Roman"/>
        <w:szCs w:val="21"/>
      </w:rPr>
      <w:fldChar w:fldCharType="begin"/>
    </w:r>
    <w:r>
      <w:instrText>PAGE    \* MERGEFORMAT</w:instrText>
    </w:r>
    <w:r w:rsidRPr="0090282C">
      <w:rPr>
        <w:rFonts w:eastAsia="Times New Roman"/>
        <w:szCs w:val="21"/>
      </w:rPr>
      <w:fldChar w:fldCharType="separate"/>
    </w:r>
    <w:r w:rsidR="000D4A2C" w:rsidRPr="000D4A2C">
      <w:rPr>
        <w:rFonts w:ascii="Cambria" w:eastAsia="Times New Roman" w:hAnsi="Cambria" w:cs="Times New Roman"/>
        <w:noProof/>
        <w:sz w:val="28"/>
        <w:szCs w:val="28"/>
      </w:rPr>
      <w:t>299</w:t>
    </w:r>
    <w:r w:rsidRPr="0090282C">
      <w:rPr>
        <w:rFonts w:ascii="Cambria" w:eastAsia="Times New Roman" w:hAnsi="Cambria" w:cs="Times New Roman"/>
        <w:sz w:val="28"/>
        <w:szCs w:val="28"/>
      </w:rPr>
      <w:fldChar w:fldCharType="end"/>
    </w:r>
    <w:r w:rsidRPr="0090282C">
      <w:rPr>
        <w:rFonts w:ascii="Cambria" w:eastAsia="Times New Roman" w:hAnsi="Cambria" w:cs="Times New Roman"/>
        <w:sz w:val="28"/>
        <w:szCs w:val="28"/>
      </w:rPr>
      <w:t xml:space="preserve"> ~</w:t>
    </w:r>
  </w:p>
  <w:p w:rsidR="0040307A" w:rsidRPr="00CF01AC" w:rsidRDefault="0040307A" w:rsidP="00AD7236">
    <w:pPr>
      <w:pStyle w:val="Pieddepage"/>
      <w:jc w:val="center"/>
      <w:rPr>
        <w:sz w:val="28"/>
        <w:szCs w:val="28"/>
      </w:rPr>
    </w:pP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07A" w:rsidRPr="00CF01AC" w:rsidRDefault="0040307A" w:rsidP="00AD7236">
    <w:pPr>
      <w:pStyle w:val="Pieddepage"/>
      <w:jc w:val="center"/>
      <w:rPr>
        <w:sz w:val="28"/>
        <w:szCs w:val="28"/>
      </w:rPr>
    </w:pP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07A" w:rsidRPr="0090282C" w:rsidRDefault="0040307A">
    <w:pPr>
      <w:pStyle w:val="Pieddepage"/>
      <w:jc w:val="center"/>
      <w:rPr>
        <w:rFonts w:ascii="Cambria" w:eastAsia="Times New Roman" w:hAnsi="Cambria" w:cs="Times New Roman"/>
        <w:sz w:val="28"/>
        <w:szCs w:val="28"/>
      </w:rPr>
    </w:pPr>
    <w:r w:rsidRPr="0090282C">
      <w:rPr>
        <w:rFonts w:ascii="Cambria" w:eastAsia="Times New Roman" w:hAnsi="Cambria" w:cs="Times New Roman"/>
        <w:sz w:val="28"/>
        <w:szCs w:val="28"/>
      </w:rPr>
      <w:t xml:space="preserve">~ </w:t>
    </w:r>
    <w:r w:rsidRPr="0090282C">
      <w:rPr>
        <w:rFonts w:eastAsia="Times New Roman"/>
        <w:szCs w:val="21"/>
      </w:rPr>
      <w:fldChar w:fldCharType="begin"/>
    </w:r>
    <w:r>
      <w:instrText>PAGE    \* MERGEFORMAT</w:instrText>
    </w:r>
    <w:r w:rsidRPr="0090282C">
      <w:rPr>
        <w:rFonts w:eastAsia="Times New Roman"/>
        <w:szCs w:val="21"/>
      </w:rPr>
      <w:fldChar w:fldCharType="separate"/>
    </w:r>
    <w:r w:rsidR="000D4A2C" w:rsidRPr="000D4A2C">
      <w:rPr>
        <w:rFonts w:ascii="Cambria" w:eastAsia="Times New Roman" w:hAnsi="Cambria" w:cs="Times New Roman"/>
        <w:noProof/>
        <w:sz w:val="28"/>
        <w:szCs w:val="28"/>
      </w:rPr>
      <w:t>328</w:t>
    </w:r>
    <w:r w:rsidRPr="0090282C">
      <w:rPr>
        <w:rFonts w:ascii="Cambria" w:eastAsia="Times New Roman" w:hAnsi="Cambria" w:cs="Times New Roman"/>
        <w:sz w:val="28"/>
        <w:szCs w:val="28"/>
      </w:rPr>
      <w:fldChar w:fldCharType="end"/>
    </w:r>
    <w:r w:rsidRPr="0090282C">
      <w:rPr>
        <w:rFonts w:ascii="Cambria" w:eastAsia="Times New Roman" w:hAnsi="Cambria" w:cs="Times New Roman"/>
        <w:sz w:val="28"/>
        <w:szCs w:val="28"/>
      </w:rPr>
      <w:t xml:space="preserve"> ~</w:t>
    </w:r>
  </w:p>
  <w:p w:rsidR="0040307A" w:rsidRPr="00CF01AC" w:rsidRDefault="0040307A" w:rsidP="00AD7236">
    <w:pPr>
      <w:pStyle w:val="Pieddepage"/>
      <w:jc w:val="center"/>
      <w:rPr>
        <w:sz w:val="28"/>
        <w:szCs w:val="28"/>
      </w:rPr>
    </w:pP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07A" w:rsidRPr="00CF01AC" w:rsidRDefault="0040307A" w:rsidP="00AD7236">
    <w:pPr>
      <w:pStyle w:val="Pieddepage"/>
      <w:jc w:val="center"/>
      <w:rPr>
        <w:sz w:val="28"/>
        <w:szCs w:val="28"/>
      </w:rPr>
    </w:pP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07A" w:rsidRPr="0090282C" w:rsidRDefault="0040307A">
    <w:pPr>
      <w:pStyle w:val="Pieddepage"/>
      <w:jc w:val="center"/>
      <w:rPr>
        <w:rFonts w:ascii="Cambria" w:eastAsia="Times New Roman" w:hAnsi="Cambria" w:cs="Times New Roman"/>
        <w:sz w:val="28"/>
        <w:szCs w:val="28"/>
      </w:rPr>
    </w:pPr>
    <w:r w:rsidRPr="0090282C">
      <w:rPr>
        <w:rFonts w:ascii="Cambria" w:eastAsia="Times New Roman" w:hAnsi="Cambria" w:cs="Times New Roman"/>
        <w:sz w:val="28"/>
        <w:szCs w:val="28"/>
      </w:rPr>
      <w:t xml:space="preserve">~ </w:t>
    </w:r>
    <w:r w:rsidRPr="0090282C">
      <w:rPr>
        <w:rFonts w:eastAsia="Times New Roman"/>
        <w:szCs w:val="21"/>
      </w:rPr>
      <w:fldChar w:fldCharType="begin"/>
    </w:r>
    <w:r>
      <w:instrText>PAGE    \* MERGEFORMAT</w:instrText>
    </w:r>
    <w:r w:rsidRPr="0090282C">
      <w:rPr>
        <w:rFonts w:eastAsia="Times New Roman"/>
        <w:szCs w:val="21"/>
      </w:rPr>
      <w:fldChar w:fldCharType="separate"/>
    </w:r>
    <w:r w:rsidR="000D4A2C" w:rsidRPr="000D4A2C">
      <w:rPr>
        <w:rFonts w:ascii="Cambria" w:eastAsia="Times New Roman" w:hAnsi="Cambria" w:cs="Times New Roman"/>
        <w:noProof/>
        <w:sz w:val="28"/>
        <w:szCs w:val="28"/>
      </w:rPr>
      <w:t>334</w:t>
    </w:r>
    <w:r w:rsidRPr="0090282C">
      <w:rPr>
        <w:rFonts w:ascii="Cambria" w:eastAsia="Times New Roman" w:hAnsi="Cambria" w:cs="Times New Roman"/>
        <w:sz w:val="28"/>
        <w:szCs w:val="28"/>
      </w:rPr>
      <w:fldChar w:fldCharType="end"/>
    </w:r>
    <w:r w:rsidRPr="0090282C">
      <w:rPr>
        <w:rFonts w:ascii="Cambria" w:eastAsia="Times New Roman" w:hAnsi="Cambria" w:cs="Times New Roman"/>
        <w:sz w:val="28"/>
        <w:szCs w:val="28"/>
      </w:rPr>
      <w:t xml:space="preserve"> ~</w:t>
    </w:r>
  </w:p>
  <w:p w:rsidR="0040307A" w:rsidRPr="00CF01AC" w:rsidRDefault="0040307A" w:rsidP="00AD7236">
    <w:pPr>
      <w:pStyle w:val="Pieddepage"/>
      <w:jc w:val="center"/>
      <w:rPr>
        <w:sz w:val="28"/>
        <w:szCs w:val="28"/>
      </w:rPr>
    </w:pP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07A" w:rsidRPr="00CF01AC" w:rsidRDefault="0040307A" w:rsidP="00AD7236">
    <w:pPr>
      <w:pStyle w:val="Pieddepage"/>
      <w:jc w:val="center"/>
      <w:rPr>
        <w:sz w:val="28"/>
        <w:szCs w:val="28"/>
      </w:rPr>
    </w:pP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07A" w:rsidRPr="0090282C" w:rsidRDefault="0040307A">
    <w:pPr>
      <w:pStyle w:val="Pieddepage"/>
      <w:jc w:val="center"/>
      <w:rPr>
        <w:rFonts w:ascii="Cambria" w:eastAsia="Times New Roman" w:hAnsi="Cambria" w:cs="Times New Roman"/>
        <w:sz w:val="28"/>
        <w:szCs w:val="28"/>
      </w:rPr>
    </w:pPr>
    <w:r w:rsidRPr="0090282C">
      <w:rPr>
        <w:rFonts w:ascii="Cambria" w:eastAsia="Times New Roman" w:hAnsi="Cambria" w:cs="Times New Roman"/>
        <w:sz w:val="28"/>
        <w:szCs w:val="28"/>
      </w:rPr>
      <w:t xml:space="preserve">~ </w:t>
    </w:r>
    <w:r w:rsidRPr="0090282C">
      <w:rPr>
        <w:rFonts w:eastAsia="Times New Roman"/>
        <w:szCs w:val="21"/>
      </w:rPr>
      <w:fldChar w:fldCharType="begin"/>
    </w:r>
    <w:r>
      <w:instrText>PAGE    \* MERGEFORMAT</w:instrText>
    </w:r>
    <w:r w:rsidRPr="0090282C">
      <w:rPr>
        <w:rFonts w:eastAsia="Times New Roman"/>
        <w:szCs w:val="21"/>
      </w:rPr>
      <w:fldChar w:fldCharType="separate"/>
    </w:r>
    <w:r w:rsidR="000D4A2C" w:rsidRPr="000D4A2C">
      <w:rPr>
        <w:rFonts w:ascii="Cambria" w:eastAsia="Times New Roman" w:hAnsi="Cambria" w:cs="Times New Roman"/>
        <w:noProof/>
        <w:sz w:val="28"/>
        <w:szCs w:val="28"/>
      </w:rPr>
      <w:t>355</w:t>
    </w:r>
    <w:r w:rsidRPr="0090282C">
      <w:rPr>
        <w:rFonts w:ascii="Cambria" w:eastAsia="Times New Roman" w:hAnsi="Cambria" w:cs="Times New Roman"/>
        <w:sz w:val="28"/>
        <w:szCs w:val="28"/>
      </w:rPr>
      <w:fldChar w:fldCharType="end"/>
    </w:r>
    <w:r w:rsidRPr="0090282C">
      <w:rPr>
        <w:rFonts w:ascii="Cambria" w:eastAsia="Times New Roman" w:hAnsi="Cambria" w:cs="Times New Roman"/>
        <w:sz w:val="28"/>
        <w:szCs w:val="28"/>
      </w:rPr>
      <w:t xml:space="preserve"> ~</w:t>
    </w:r>
  </w:p>
  <w:p w:rsidR="0040307A" w:rsidRPr="00CF01AC" w:rsidRDefault="0040307A" w:rsidP="00AD7236">
    <w:pPr>
      <w:pStyle w:val="Pieddepage"/>
      <w:jc w:val="center"/>
      <w:rPr>
        <w:sz w:val="28"/>
        <w:szCs w:val="28"/>
      </w:rPr>
    </w:pP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07A" w:rsidRPr="00CF01AC" w:rsidRDefault="0040307A" w:rsidP="00AD7236">
    <w:pPr>
      <w:pStyle w:val="Pieddepage"/>
      <w:jc w:val="center"/>
      <w:rPr>
        <w:sz w:val="28"/>
        <w:szCs w:val="2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07A" w:rsidRDefault="0040307A" w:rsidP="00384623">
    <w:pPr>
      <w:pStyle w:val="Pieddepage"/>
      <w:jc w:val="center"/>
    </w:pPr>
  </w:p>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07A" w:rsidRPr="003B6706" w:rsidRDefault="0040307A">
    <w:pPr>
      <w:pStyle w:val="Pieddepage"/>
      <w:jc w:val="center"/>
      <w:rPr>
        <w:rFonts w:ascii="Cambria" w:eastAsia="Times New Roman" w:hAnsi="Cambria" w:cs="Times New Roman"/>
        <w:sz w:val="28"/>
        <w:szCs w:val="28"/>
      </w:rPr>
    </w:pPr>
    <w:r w:rsidRPr="003B6706">
      <w:rPr>
        <w:rFonts w:ascii="Cambria" w:eastAsia="Times New Roman" w:hAnsi="Cambria" w:cs="Times New Roman"/>
        <w:sz w:val="28"/>
        <w:szCs w:val="28"/>
      </w:rPr>
      <w:t xml:space="preserve">~ </w:t>
    </w:r>
    <w:r w:rsidRPr="003B6706">
      <w:rPr>
        <w:rFonts w:eastAsia="Times New Roman"/>
        <w:szCs w:val="21"/>
      </w:rPr>
      <w:fldChar w:fldCharType="begin"/>
    </w:r>
    <w:r>
      <w:instrText>PAGE    \* MERGEFORMAT</w:instrText>
    </w:r>
    <w:r w:rsidRPr="003B6706">
      <w:rPr>
        <w:rFonts w:eastAsia="Times New Roman"/>
        <w:szCs w:val="21"/>
      </w:rPr>
      <w:fldChar w:fldCharType="separate"/>
    </w:r>
    <w:r w:rsidR="000D4A2C" w:rsidRPr="000D4A2C">
      <w:rPr>
        <w:rFonts w:ascii="Cambria" w:eastAsia="Times New Roman" w:hAnsi="Cambria" w:cs="Times New Roman"/>
        <w:noProof/>
        <w:sz w:val="28"/>
        <w:szCs w:val="28"/>
      </w:rPr>
      <w:t>360</w:t>
    </w:r>
    <w:r w:rsidRPr="003B6706">
      <w:rPr>
        <w:rFonts w:ascii="Cambria" w:eastAsia="Times New Roman" w:hAnsi="Cambria" w:cs="Times New Roman"/>
        <w:sz w:val="28"/>
        <w:szCs w:val="28"/>
      </w:rPr>
      <w:fldChar w:fldCharType="end"/>
    </w:r>
    <w:r w:rsidRPr="003B6706">
      <w:rPr>
        <w:rFonts w:ascii="Cambria" w:eastAsia="Times New Roman" w:hAnsi="Cambria" w:cs="Times New Roman"/>
        <w:sz w:val="28"/>
        <w:szCs w:val="28"/>
      </w:rPr>
      <w:t xml:space="preserve"> ~</w:t>
    </w:r>
  </w:p>
  <w:p w:rsidR="0040307A" w:rsidRPr="00CF01AC" w:rsidRDefault="0040307A" w:rsidP="00AD7236">
    <w:pPr>
      <w:pStyle w:val="Pieddepage"/>
      <w:jc w:val="center"/>
      <w:rPr>
        <w:sz w:val="28"/>
        <w:szCs w:val="28"/>
      </w:rPr>
    </w:pPr>
  </w:p>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07A" w:rsidRPr="00CF01AC" w:rsidRDefault="0040307A" w:rsidP="00AD7236">
    <w:pPr>
      <w:pStyle w:val="Pieddepage"/>
      <w:jc w:val="center"/>
      <w:rPr>
        <w:sz w:val="28"/>
        <w:szCs w:val="28"/>
      </w:rPr>
    </w:pPr>
  </w:p>
</w:ftr>
</file>

<file path=word/footer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07A" w:rsidRPr="00CF01AC" w:rsidRDefault="0040307A" w:rsidP="00AD7236">
    <w:pPr>
      <w:pStyle w:val="Pieddepage"/>
      <w:jc w:val="center"/>
      <w:rPr>
        <w:sz w:val="28"/>
        <w:szCs w:val="28"/>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4F97" w:rsidRPr="00CF01AC" w:rsidRDefault="00534F97">
    <w:pPr>
      <w:pStyle w:val="Pieddepage"/>
      <w:rPr>
        <w:sz w:val="28"/>
        <w:szCs w:val="28"/>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07A" w:rsidRPr="0090282C" w:rsidRDefault="0040307A">
    <w:pPr>
      <w:pStyle w:val="Pieddepage"/>
      <w:jc w:val="center"/>
      <w:rPr>
        <w:rFonts w:ascii="Cambria" w:eastAsia="Times New Roman" w:hAnsi="Cambria" w:cs="Times New Roman"/>
        <w:sz w:val="28"/>
        <w:szCs w:val="28"/>
      </w:rPr>
    </w:pPr>
    <w:r w:rsidRPr="0090282C">
      <w:rPr>
        <w:rFonts w:ascii="Cambria" w:eastAsia="Times New Roman" w:hAnsi="Cambria" w:cs="Times New Roman"/>
        <w:sz w:val="28"/>
        <w:szCs w:val="28"/>
      </w:rPr>
      <w:t xml:space="preserve">~ </w:t>
    </w:r>
    <w:r w:rsidRPr="0090282C">
      <w:rPr>
        <w:rFonts w:eastAsia="Times New Roman"/>
        <w:szCs w:val="21"/>
      </w:rPr>
      <w:fldChar w:fldCharType="begin"/>
    </w:r>
    <w:r>
      <w:instrText>PAGE    \* MERGEFORMAT</w:instrText>
    </w:r>
    <w:r w:rsidRPr="0090282C">
      <w:rPr>
        <w:rFonts w:eastAsia="Times New Roman"/>
        <w:szCs w:val="21"/>
      </w:rPr>
      <w:fldChar w:fldCharType="separate"/>
    </w:r>
    <w:r w:rsidR="000D4A2C" w:rsidRPr="000D4A2C">
      <w:rPr>
        <w:rFonts w:ascii="Cambria" w:eastAsia="Times New Roman" w:hAnsi="Cambria" w:cs="Times New Roman"/>
        <w:noProof/>
        <w:sz w:val="28"/>
        <w:szCs w:val="28"/>
      </w:rPr>
      <w:t>28</w:t>
    </w:r>
    <w:r w:rsidRPr="0090282C">
      <w:rPr>
        <w:rFonts w:ascii="Cambria" w:eastAsia="Times New Roman" w:hAnsi="Cambria" w:cs="Times New Roman"/>
        <w:sz w:val="28"/>
        <w:szCs w:val="28"/>
      </w:rPr>
      <w:fldChar w:fldCharType="end"/>
    </w:r>
    <w:r w:rsidRPr="0090282C">
      <w:rPr>
        <w:rFonts w:ascii="Cambria" w:eastAsia="Times New Roman" w:hAnsi="Cambria" w:cs="Times New Roman"/>
        <w:sz w:val="28"/>
        <w:szCs w:val="28"/>
      </w:rPr>
      <w:t xml:space="preserve"> ~</w:t>
    </w:r>
  </w:p>
  <w:p w:rsidR="0040307A" w:rsidRPr="00CF01AC" w:rsidRDefault="0040307A">
    <w:pPr>
      <w:pStyle w:val="Pieddepage"/>
      <w:rPr>
        <w:sz w:val="28"/>
        <w:szCs w:val="28"/>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07A" w:rsidRPr="0090282C" w:rsidRDefault="0040307A">
    <w:pPr>
      <w:pStyle w:val="Pieddepage"/>
      <w:jc w:val="center"/>
      <w:rPr>
        <w:rFonts w:ascii="Cambria" w:eastAsia="Times New Roman" w:hAnsi="Cambria" w:cs="Times New Roman"/>
        <w:sz w:val="28"/>
        <w:szCs w:val="28"/>
      </w:rPr>
    </w:pPr>
    <w:r w:rsidRPr="0090282C">
      <w:rPr>
        <w:rFonts w:ascii="Cambria" w:eastAsia="Times New Roman" w:hAnsi="Cambria" w:cs="Times New Roman"/>
        <w:sz w:val="28"/>
        <w:szCs w:val="28"/>
      </w:rPr>
      <w:t xml:space="preserve">~ </w:t>
    </w:r>
    <w:r w:rsidRPr="0090282C">
      <w:rPr>
        <w:rFonts w:eastAsia="Times New Roman"/>
        <w:szCs w:val="21"/>
      </w:rPr>
      <w:fldChar w:fldCharType="begin"/>
    </w:r>
    <w:r>
      <w:instrText>PAGE    \* MERGEFORMAT</w:instrText>
    </w:r>
    <w:r w:rsidRPr="0090282C">
      <w:rPr>
        <w:rFonts w:eastAsia="Times New Roman"/>
        <w:szCs w:val="21"/>
      </w:rPr>
      <w:fldChar w:fldCharType="separate"/>
    </w:r>
    <w:r w:rsidR="000D4A2C" w:rsidRPr="000D4A2C">
      <w:rPr>
        <w:rFonts w:ascii="Cambria" w:eastAsia="Times New Roman" w:hAnsi="Cambria" w:cs="Times New Roman"/>
        <w:noProof/>
        <w:sz w:val="28"/>
        <w:szCs w:val="28"/>
      </w:rPr>
      <w:t>67</w:t>
    </w:r>
    <w:r w:rsidRPr="0090282C">
      <w:rPr>
        <w:rFonts w:ascii="Cambria" w:eastAsia="Times New Roman" w:hAnsi="Cambria" w:cs="Times New Roman"/>
        <w:sz w:val="28"/>
        <w:szCs w:val="28"/>
      </w:rPr>
      <w:fldChar w:fldCharType="end"/>
    </w:r>
    <w:r w:rsidRPr="0090282C">
      <w:rPr>
        <w:rFonts w:ascii="Cambria" w:eastAsia="Times New Roman" w:hAnsi="Cambria" w:cs="Times New Roman"/>
        <w:sz w:val="28"/>
        <w:szCs w:val="28"/>
      </w:rPr>
      <w:t xml:space="preserve"> ~</w:t>
    </w:r>
  </w:p>
  <w:p w:rsidR="0040307A" w:rsidRPr="00CF01AC" w:rsidRDefault="0040307A">
    <w:pPr>
      <w:pStyle w:val="Pieddepage"/>
      <w:rPr>
        <w:sz w:val="28"/>
        <w:szCs w:val="28"/>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07A" w:rsidRDefault="0040307A" w:rsidP="00384623">
    <w:pPr>
      <w:pStyle w:val="Pieddepage"/>
      <w:jc w:val="cen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07A" w:rsidRPr="0090282C" w:rsidRDefault="0040307A">
    <w:pPr>
      <w:pStyle w:val="Pieddepage"/>
      <w:jc w:val="center"/>
      <w:rPr>
        <w:rFonts w:ascii="Cambria" w:eastAsia="Times New Roman" w:hAnsi="Cambria" w:cs="Times New Roman"/>
        <w:sz w:val="28"/>
        <w:szCs w:val="28"/>
      </w:rPr>
    </w:pPr>
    <w:r w:rsidRPr="0090282C">
      <w:rPr>
        <w:rFonts w:ascii="Cambria" w:eastAsia="Times New Roman" w:hAnsi="Cambria" w:cs="Times New Roman"/>
        <w:sz w:val="28"/>
        <w:szCs w:val="28"/>
      </w:rPr>
      <w:t xml:space="preserve">~ </w:t>
    </w:r>
    <w:r w:rsidRPr="0090282C">
      <w:rPr>
        <w:rFonts w:eastAsia="Times New Roman"/>
        <w:szCs w:val="21"/>
      </w:rPr>
      <w:fldChar w:fldCharType="begin"/>
    </w:r>
    <w:r>
      <w:instrText>PAGE    \* MERGEFORMAT</w:instrText>
    </w:r>
    <w:r w:rsidRPr="0090282C">
      <w:rPr>
        <w:rFonts w:eastAsia="Times New Roman"/>
        <w:szCs w:val="21"/>
      </w:rPr>
      <w:fldChar w:fldCharType="separate"/>
    </w:r>
    <w:r w:rsidR="000D4A2C" w:rsidRPr="000D4A2C">
      <w:rPr>
        <w:rFonts w:ascii="Cambria" w:eastAsia="Times New Roman" w:hAnsi="Cambria" w:cs="Times New Roman"/>
        <w:noProof/>
        <w:sz w:val="28"/>
        <w:szCs w:val="28"/>
      </w:rPr>
      <w:t>112</w:t>
    </w:r>
    <w:r w:rsidRPr="0090282C">
      <w:rPr>
        <w:rFonts w:ascii="Cambria" w:eastAsia="Times New Roman" w:hAnsi="Cambria" w:cs="Times New Roman"/>
        <w:sz w:val="28"/>
        <w:szCs w:val="28"/>
      </w:rPr>
      <w:fldChar w:fldCharType="end"/>
    </w:r>
    <w:r w:rsidRPr="0090282C">
      <w:rPr>
        <w:rFonts w:ascii="Cambria" w:eastAsia="Times New Roman" w:hAnsi="Cambria" w:cs="Times New Roman"/>
        <w:sz w:val="28"/>
        <w:szCs w:val="28"/>
      </w:rPr>
      <w:t xml:space="preserve"> ~</w:t>
    </w:r>
  </w:p>
  <w:p w:rsidR="0040307A" w:rsidRPr="00CF01AC" w:rsidRDefault="0040307A">
    <w:pPr>
      <w:pStyle w:val="Pieddepage"/>
      <w:rPr>
        <w:sz w:val="28"/>
        <w:szCs w:val="28"/>
      </w:rP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07A" w:rsidRPr="00CF01AC" w:rsidRDefault="0040307A">
    <w:pPr>
      <w:pStyle w:val="Pieddepage"/>
      <w:rPr>
        <w:sz w:val="28"/>
        <w:szCs w:val="2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D29F3" w:rsidRDefault="001D29F3" w:rsidP="00781B53">
      <w:pPr>
        <w:bidi/>
        <w:spacing w:after="0" w:line="240" w:lineRule="auto"/>
      </w:pPr>
      <w:r>
        <w:separator/>
      </w:r>
    </w:p>
  </w:footnote>
  <w:footnote w:type="continuationSeparator" w:id="0">
    <w:p w:rsidR="001D29F3" w:rsidRDefault="001D29F3" w:rsidP="00781B53">
      <w:pPr>
        <w:bidi/>
        <w:spacing w:after="0" w:line="240" w:lineRule="auto"/>
        <w:rPr>
          <w:lang w:bidi="ar-DZ"/>
        </w:rPr>
      </w:pPr>
      <w:r>
        <w:rPr>
          <w:rFonts w:hint="cs"/>
          <w:rtl/>
          <w:lang w:bidi="ar-DZ"/>
        </w:rPr>
        <w:t>ــــــــــــــــــــــــــــــــــــــــــــــــــــــــــــــــــ</w:t>
      </w:r>
    </w:p>
  </w:footnote>
  <w:footnote w:id="1">
    <w:p w:rsidR="0040307A" w:rsidRPr="0076382C" w:rsidRDefault="0040307A" w:rsidP="006C7B25">
      <w:pPr>
        <w:pStyle w:val="Notedebasdepage"/>
        <w:bidi/>
        <w:rPr>
          <w:rFonts w:cs="Arabic Transparent"/>
          <w:sz w:val="28"/>
          <w:szCs w:val="28"/>
          <w:rtl/>
          <w:lang w:bidi="ar-DZ"/>
        </w:rPr>
      </w:pPr>
      <w:r w:rsidRPr="0076382C">
        <w:rPr>
          <w:rStyle w:val="Appelnotedebasdep"/>
          <w:rFonts w:cs="Arabic Transparent"/>
          <w:sz w:val="28"/>
          <w:szCs w:val="28"/>
        </w:rPr>
        <w:footnoteRef/>
      </w:r>
      <w:r w:rsidRPr="0076382C">
        <w:rPr>
          <w:rFonts w:cs="Arabic Transparent"/>
          <w:sz w:val="28"/>
          <w:szCs w:val="28"/>
        </w:rPr>
        <w:t xml:space="preserve"> </w:t>
      </w:r>
      <w:r>
        <w:rPr>
          <w:rFonts w:cs="Arabic Transparent" w:hint="cs"/>
          <w:sz w:val="28"/>
          <w:szCs w:val="28"/>
          <w:rtl/>
        </w:rPr>
        <w:t>- إيناس كمال الحديدي، المصطلحات النحوية في التراث النّحوي في ضوء علم الاصطلاح الحديث، ص35، دار الوفاء لدنيا الطباعة والنشر، الاسكندرية مصر، ط1، 2006م.</w:t>
      </w:r>
    </w:p>
  </w:footnote>
  <w:footnote w:id="2">
    <w:p w:rsidR="0040307A" w:rsidRPr="0076382C" w:rsidRDefault="0040307A" w:rsidP="006C7B25">
      <w:pPr>
        <w:pStyle w:val="Notedebasdepage"/>
        <w:bidi/>
        <w:rPr>
          <w:rFonts w:cs="Arabic Transparent"/>
          <w:sz w:val="28"/>
          <w:szCs w:val="28"/>
          <w:rtl/>
          <w:lang w:bidi="ar-DZ"/>
        </w:rPr>
      </w:pPr>
      <w:r w:rsidRPr="0076382C">
        <w:rPr>
          <w:rStyle w:val="Appelnotedebasdep"/>
          <w:rFonts w:cs="Arabic Transparent"/>
          <w:sz w:val="28"/>
          <w:szCs w:val="28"/>
        </w:rPr>
        <w:footnoteRef/>
      </w:r>
      <w:r w:rsidRPr="0076382C">
        <w:rPr>
          <w:rFonts w:cs="Arabic Transparent"/>
          <w:sz w:val="28"/>
          <w:szCs w:val="28"/>
        </w:rPr>
        <w:t xml:space="preserve"> </w:t>
      </w:r>
      <w:r>
        <w:rPr>
          <w:rFonts w:cs="Arabic Transparent" w:hint="cs"/>
          <w:sz w:val="28"/>
          <w:szCs w:val="28"/>
          <w:rtl/>
        </w:rPr>
        <w:t>- سيف الدين أبي الحسن علي بن أبي علي بن محمد الآمدي، الأحكام في أصول الأحكام، ج3، ص93، دار الكتب العلمية، بيروت لبنان، 1403هـ/ 1983م.</w:t>
      </w:r>
    </w:p>
  </w:footnote>
  <w:footnote w:id="3">
    <w:p w:rsidR="0040307A" w:rsidRPr="0076382C" w:rsidRDefault="0040307A" w:rsidP="00AE3233">
      <w:pPr>
        <w:pStyle w:val="Notedebasdepage"/>
        <w:bidi/>
        <w:rPr>
          <w:rFonts w:cs="Arabic Transparent"/>
          <w:sz w:val="28"/>
          <w:szCs w:val="28"/>
          <w:rtl/>
          <w:lang w:bidi="ar-DZ"/>
        </w:rPr>
      </w:pPr>
      <w:r w:rsidRPr="0076382C">
        <w:rPr>
          <w:rStyle w:val="Appelnotedebasdep"/>
          <w:rFonts w:cs="Arabic Transparent"/>
          <w:sz w:val="28"/>
          <w:szCs w:val="28"/>
        </w:rPr>
        <w:footnoteRef/>
      </w:r>
      <w:r w:rsidRPr="0076382C">
        <w:rPr>
          <w:rFonts w:cs="Arabic Transparent"/>
          <w:sz w:val="28"/>
          <w:szCs w:val="28"/>
        </w:rPr>
        <w:t xml:space="preserve"> </w:t>
      </w:r>
      <w:r>
        <w:rPr>
          <w:rFonts w:cs="Arabic Transparent" w:hint="cs"/>
          <w:sz w:val="28"/>
          <w:szCs w:val="28"/>
          <w:rtl/>
        </w:rPr>
        <w:t>- الآمدي، الأحكام في أصول الأحكام ، ص35.</w:t>
      </w:r>
    </w:p>
  </w:footnote>
  <w:footnote w:id="4">
    <w:p w:rsidR="0040307A" w:rsidRPr="0076382C" w:rsidRDefault="0040307A" w:rsidP="006C7B25">
      <w:pPr>
        <w:pStyle w:val="Notedebasdepage"/>
        <w:bidi/>
        <w:rPr>
          <w:rFonts w:cs="Arabic Transparent"/>
          <w:sz w:val="28"/>
          <w:szCs w:val="28"/>
          <w:rtl/>
          <w:lang w:bidi="ar-DZ"/>
        </w:rPr>
      </w:pPr>
      <w:r w:rsidRPr="0076382C">
        <w:rPr>
          <w:rStyle w:val="Appelnotedebasdep"/>
          <w:rFonts w:cs="Arabic Transparent"/>
          <w:sz w:val="28"/>
          <w:szCs w:val="28"/>
        </w:rPr>
        <w:footnoteRef/>
      </w:r>
      <w:r w:rsidRPr="0076382C">
        <w:rPr>
          <w:rFonts w:cs="Arabic Transparent"/>
          <w:sz w:val="28"/>
          <w:szCs w:val="28"/>
        </w:rPr>
        <w:t xml:space="preserve"> </w:t>
      </w:r>
      <w:r>
        <w:rPr>
          <w:rFonts w:cs="Arabic Transparent" w:hint="cs"/>
          <w:sz w:val="28"/>
          <w:szCs w:val="28"/>
          <w:rtl/>
        </w:rPr>
        <w:t>- محمد مفتاح، المفاهيم معالم نحو تأويل واقعي، ص5، المركز الثقافي العربي، ج2، الدار البيضاء المغرب، ط1، 1999م.</w:t>
      </w:r>
    </w:p>
  </w:footnote>
  <w:footnote w:id="5">
    <w:p w:rsidR="0040307A" w:rsidRPr="0076382C" w:rsidRDefault="0040307A" w:rsidP="00FD4BEF">
      <w:pPr>
        <w:pStyle w:val="Notedebasdepage"/>
        <w:bidi/>
        <w:rPr>
          <w:rFonts w:cs="Arabic Transparent"/>
          <w:sz w:val="28"/>
          <w:szCs w:val="28"/>
          <w:rtl/>
          <w:lang w:bidi="ar-DZ"/>
        </w:rPr>
      </w:pPr>
      <w:r w:rsidRPr="0076382C">
        <w:rPr>
          <w:rStyle w:val="Appelnotedebasdep"/>
          <w:rFonts w:cs="Arabic Transparent"/>
          <w:sz w:val="28"/>
          <w:szCs w:val="28"/>
        </w:rPr>
        <w:footnoteRef/>
      </w:r>
      <w:r w:rsidRPr="0076382C">
        <w:rPr>
          <w:rFonts w:cs="Arabic Transparent"/>
          <w:sz w:val="28"/>
          <w:szCs w:val="28"/>
        </w:rPr>
        <w:t xml:space="preserve"> </w:t>
      </w:r>
      <w:r>
        <w:rPr>
          <w:rFonts w:cs="Arabic Transparent" w:hint="cs"/>
          <w:sz w:val="28"/>
          <w:szCs w:val="28"/>
          <w:rtl/>
        </w:rPr>
        <w:t>- محمد مفتاح، المفاهيم معالم نحو تأويل واقعي ، ص6.</w:t>
      </w:r>
    </w:p>
  </w:footnote>
  <w:footnote w:id="6">
    <w:p w:rsidR="0040307A" w:rsidRPr="0076382C" w:rsidRDefault="0040307A" w:rsidP="006C7B25">
      <w:pPr>
        <w:pStyle w:val="Notedebasdepage"/>
        <w:bidi/>
        <w:rPr>
          <w:rFonts w:cs="Arabic Transparent"/>
          <w:sz w:val="28"/>
          <w:szCs w:val="28"/>
          <w:rtl/>
          <w:lang w:bidi="ar-DZ"/>
        </w:rPr>
      </w:pPr>
      <w:r w:rsidRPr="0076382C">
        <w:rPr>
          <w:rStyle w:val="Appelnotedebasdep"/>
          <w:rFonts w:cs="Arabic Transparent"/>
          <w:sz w:val="28"/>
          <w:szCs w:val="28"/>
        </w:rPr>
        <w:footnoteRef/>
      </w:r>
      <w:r w:rsidRPr="0076382C">
        <w:rPr>
          <w:rFonts w:cs="Arabic Transparent"/>
          <w:sz w:val="28"/>
          <w:szCs w:val="28"/>
        </w:rPr>
        <w:t xml:space="preserve"> </w:t>
      </w:r>
      <w:r>
        <w:rPr>
          <w:rFonts w:cs="Arabic Transparent" w:hint="cs"/>
          <w:sz w:val="28"/>
          <w:szCs w:val="28"/>
          <w:rtl/>
        </w:rPr>
        <w:t>- المصدر نفسه، ص9.</w:t>
      </w:r>
    </w:p>
  </w:footnote>
  <w:footnote w:id="7">
    <w:p w:rsidR="0040307A" w:rsidRPr="0076382C" w:rsidRDefault="0040307A" w:rsidP="006C7B25">
      <w:pPr>
        <w:pStyle w:val="Notedebasdepage"/>
        <w:bidi/>
        <w:rPr>
          <w:rFonts w:cs="Arabic Transparent"/>
          <w:sz w:val="28"/>
          <w:szCs w:val="28"/>
          <w:rtl/>
          <w:lang w:bidi="ar-DZ"/>
        </w:rPr>
      </w:pPr>
      <w:r w:rsidRPr="0076382C">
        <w:rPr>
          <w:rStyle w:val="Appelnotedebasdep"/>
          <w:rFonts w:cs="Arabic Transparent"/>
          <w:sz w:val="28"/>
          <w:szCs w:val="28"/>
        </w:rPr>
        <w:footnoteRef/>
      </w:r>
      <w:r w:rsidRPr="0076382C">
        <w:rPr>
          <w:rFonts w:cs="Arabic Transparent"/>
          <w:sz w:val="28"/>
          <w:szCs w:val="28"/>
        </w:rPr>
        <w:t xml:space="preserve"> </w:t>
      </w:r>
      <w:r>
        <w:rPr>
          <w:rFonts w:cs="Arabic Transparent" w:hint="cs"/>
          <w:sz w:val="28"/>
          <w:szCs w:val="28"/>
          <w:rtl/>
        </w:rPr>
        <w:t>- حساني أحمد، العلامة في التراث اللساني العربي، ص94، دكتوراه في اللسانيات، جامعة السانية وهران، 1998-1999م</w:t>
      </w:r>
    </w:p>
  </w:footnote>
  <w:footnote w:id="8">
    <w:p w:rsidR="0040307A" w:rsidRPr="0076382C" w:rsidRDefault="0040307A" w:rsidP="006C7B25">
      <w:pPr>
        <w:pStyle w:val="Notedebasdepage"/>
        <w:bidi/>
        <w:rPr>
          <w:rFonts w:cs="Arabic Transparent"/>
          <w:sz w:val="28"/>
          <w:szCs w:val="28"/>
          <w:rtl/>
          <w:lang w:bidi="ar-DZ"/>
        </w:rPr>
      </w:pPr>
      <w:r w:rsidRPr="0076382C">
        <w:rPr>
          <w:rStyle w:val="Appelnotedebasdep"/>
          <w:rFonts w:cs="Arabic Transparent"/>
          <w:sz w:val="28"/>
          <w:szCs w:val="28"/>
        </w:rPr>
        <w:footnoteRef/>
      </w:r>
      <w:r w:rsidRPr="0076382C">
        <w:rPr>
          <w:rFonts w:cs="Arabic Transparent"/>
          <w:sz w:val="28"/>
          <w:szCs w:val="28"/>
        </w:rPr>
        <w:t xml:space="preserve"> </w:t>
      </w:r>
      <w:r>
        <w:rPr>
          <w:rFonts w:cs="Arabic Transparent" w:hint="cs"/>
          <w:sz w:val="28"/>
          <w:szCs w:val="28"/>
          <w:rtl/>
        </w:rPr>
        <w:t>- إبراهيم بن مراد، مسائل في المعجم، ص51، دار الغرب الإسلامي تونس، ط1، 1997.</w:t>
      </w:r>
    </w:p>
  </w:footnote>
  <w:footnote w:id="9">
    <w:p w:rsidR="0040307A" w:rsidRPr="0076382C" w:rsidRDefault="0040307A" w:rsidP="006C7B25">
      <w:pPr>
        <w:pStyle w:val="Notedebasdepage"/>
        <w:bidi/>
        <w:rPr>
          <w:rFonts w:cs="Arabic Transparent"/>
          <w:sz w:val="28"/>
          <w:szCs w:val="28"/>
          <w:rtl/>
          <w:lang w:bidi="ar-DZ"/>
        </w:rPr>
      </w:pPr>
      <w:r w:rsidRPr="0076382C">
        <w:rPr>
          <w:rStyle w:val="Appelnotedebasdep"/>
          <w:rFonts w:cs="Arabic Transparent"/>
          <w:sz w:val="28"/>
          <w:szCs w:val="28"/>
        </w:rPr>
        <w:footnoteRef/>
      </w:r>
      <w:r w:rsidRPr="0076382C">
        <w:rPr>
          <w:rFonts w:cs="Arabic Transparent"/>
          <w:sz w:val="28"/>
          <w:szCs w:val="28"/>
        </w:rPr>
        <w:t xml:space="preserve"> </w:t>
      </w:r>
      <w:r>
        <w:rPr>
          <w:rFonts w:cs="Arabic Transparent" w:hint="cs"/>
          <w:sz w:val="28"/>
          <w:szCs w:val="28"/>
          <w:rtl/>
        </w:rPr>
        <w:t>- حنيفي بناصر ومختار لزعر، اللسانيات منطلقاتها النظرية وتعميقاتها المنهجية، ص129- 130، ديوان المطبوعات الجامعية، بن عكنون الجزائر، 2009.</w:t>
      </w:r>
    </w:p>
  </w:footnote>
  <w:footnote w:id="10">
    <w:p w:rsidR="0040307A" w:rsidRPr="0076382C" w:rsidRDefault="0040307A" w:rsidP="006C7B25">
      <w:pPr>
        <w:pStyle w:val="Notedebasdepage"/>
        <w:bidi/>
        <w:rPr>
          <w:rFonts w:cs="Arabic Transparent"/>
          <w:sz w:val="28"/>
          <w:szCs w:val="28"/>
          <w:rtl/>
          <w:lang w:bidi="ar-DZ"/>
        </w:rPr>
      </w:pPr>
      <w:r w:rsidRPr="0076382C">
        <w:rPr>
          <w:rStyle w:val="Appelnotedebasdep"/>
          <w:rFonts w:cs="Arabic Transparent"/>
          <w:sz w:val="28"/>
          <w:szCs w:val="28"/>
        </w:rPr>
        <w:footnoteRef/>
      </w:r>
      <w:r w:rsidRPr="0076382C">
        <w:rPr>
          <w:rFonts w:cs="Arabic Transparent"/>
          <w:sz w:val="28"/>
          <w:szCs w:val="28"/>
        </w:rPr>
        <w:t xml:space="preserve"> </w:t>
      </w:r>
      <w:r>
        <w:rPr>
          <w:rFonts w:cs="Arabic Transparent" w:hint="cs"/>
          <w:sz w:val="28"/>
          <w:szCs w:val="28"/>
          <w:rtl/>
        </w:rPr>
        <w:t>- صالح بلعيد، دروس في اللسانيات التطبيقية، ص11، دارهومه، الجزائر، 2003م.</w:t>
      </w:r>
    </w:p>
  </w:footnote>
  <w:footnote w:id="11">
    <w:p w:rsidR="0040307A" w:rsidRPr="0076382C" w:rsidRDefault="0040307A" w:rsidP="006C7B25">
      <w:pPr>
        <w:pStyle w:val="Notedebasdepage"/>
        <w:bidi/>
        <w:rPr>
          <w:rFonts w:cs="Arabic Transparent"/>
          <w:sz w:val="28"/>
          <w:szCs w:val="28"/>
          <w:rtl/>
          <w:lang w:bidi="ar-DZ"/>
        </w:rPr>
      </w:pPr>
      <w:r w:rsidRPr="0076382C">
        <w:rPr>
          <w:rStyle w:val="Appelnotedebasdep"/>
          <w:rFonts w:cs="Arabic Transparent"/>
          <w:sz w:val="28"/>
          <w:szCs w:val="28"/>
        </w:rPr>
        <w:footnoteRef/>
      </w:r>
      <w:r w:rsidRPr="0076382C">
        <w:rPr>
          <w:rFonts w:cs="Arabic Transparent"/>
          <w:sz w:val="28"/>
          <w:szCs w:val="28"/>
        </w:rPr>
        <w:t xml:space="preserve"> </w:t>
      </w:r>
      <w:r>
        <w:rPr>
          <w:rFonts w:cs="Arabic Transparent" w:hint="cs"/>
          <w:sz w:val="28"/>
          <w:szCs w:val="28"/>
          <w:rtl/>
        </w:rPr>
        <w:t>- ممدوح محمد خسارة، علم المصطلح وطرائق وضع المصطلحات في العربية، ص15، ينظر فهمي حجازي، علم المصطلح، مجلة مجمع القاهرة، 59/ 62-63.</w:t>
      </w:r>
    </w:p>
  </w:footnote>
  <w:footnote w:id="12">
    <w:p w:rsidR="0040307A" w:rsidRPr="0076382C" w:rsidRDefault="0040307A" w:rsidP="006C7B25">
      <w:pPr>
        <w:pStyle w:val="Notedebasdepage"/>
        <w:bidi/>
        <w:rPr>
          <w:rFonts w:cs="Arabic Transparent"/>
          <w:sz w:val="28"/>
          <w:szCs w:val="28"/>
          <w:rtl/>
          <w:lang w:bidi="ar-DZ"/>
        </w:rPr>
      </w:pPr>
      <w:r w:rsidRPr="0076382C">
        <w:rPr>
          <w:rStyle w:val="Appelnotedebasdep"/>
          <w:rFonts w:cs="Arabic Transparent"/>
          <w:sz w:val="28"/>
          <w:szCs w:val="28"/>
        </w:rPr>
        <w:footnoteRef/>
      </w:r>
      <w:r w:rsidRPr="0076382C">
        <w:rPr>
          <w:rFonts w:cs="Arabic Transparent"/>
          <w:sz w:val="28"/>
          <w:szCs w:val="28"/>
        </w:rPr>
        <w:t xml:space="preserve"> </w:t>
      </w:r>
      <w:r>
        <w:rPr>
          <w:rFonts w:cs="Arabic Transparent" w:hint="cs"/>
          <w:sz w:val="28"/>
          <w:szCs w:val="28"/>
          <w:rtl/>
        </w:rPr>
        <w:t>- سمير شريف إستيتية، اللسانيات المجال والوظيفة والمنهج، ص369 باختصار.</w:t>
      </w:r>
    </w:p>
  </w:footnote>
  <w:footnote w:id="13">
    <w:p w:rsidR="0040307A" w:rsidRPr="00931976" w:rsidRDefault="0040307A" w:rsidP="00A412B8">
      <w:pPr>
        <w:pStyle w:val="Notedebasdepage"/>
        <w:bidi/>
        <w:rPr>
          <w:rFonts w:ascii="Times New Roman" w:hAnsi="Times New Roman" w:cs="Times New Roman"/>
          <w:sz w:val="28"/>
          <w:szCs w:val="28"/>
          <w:rtl/>
          <w:lang w:bidi="ar-DZ"/>
        </w:rPr>
      </w:pPr>
      <w:r w:rsidRPr="00BA21CE">
        <w:rPr>
          <w:rStyle w:val="Appelnotedebasdep"/>
          <w:rFonts w:ascii="Times New Roman" w:hAnsi="Times New Roman" w:cs="Times New Roman"/>
          <w:sz w:val="28"/>
          <w:szCs w:val="28"/>
        </w:rPr>
        <w:footnoteRef/>
      </w:r>
      <w:r w:rsidRPr="00BA21CE">
        <w:rPr>
          <w:rFonts w:ascii="Times New Roman" w:hAnsi="Times New Roman" w:cs="Times New Roman"/>
          <w:sz w:val="28"/>
          <w:szCs w:val="28"/>
        </w:rPr>
        <w:t xml:space="preserve"> </w:t>
      </w:r>
      <w:r w:rsidRPr="00BA21CE">
        <w:rPr>
          <w:rFonts w:ascii="Times New Roman" w:hAnsi="Times New Roman" w:cs="Times New Roman" w:hint="cs"/>
          <w:sz w:val="28"/>
          <w:szCs w:val="28"/>
          <w:rtl/>
        </w:rPr>
        <w:t xml:space="preserve">- </w:t>
      </w:r>
      <w:r>
        <w:rPr>
          <w:rFonts w:ascii="Times New Roman" w:hAnsi="Times New Roman" w:cs="Times New Roman" w:hint="cs"/>
          <w:sz w:val="28"/>
          <w:szCs w:val="28"/>
          <w:rtl/>
        </w:rPr>
        <w:t xml:space="preserve">ماريو باي، </w:t>
      </w:r>
      <w:r w:rsidRPr="00931976">
        <w:rPr>
          <w:rFonts w:ascii="Times New Roman" w:hAnsi="Times New Roman" w:cs="Times New Roman" w:hint="cs"/>
          <w:sz w:val="28"/>
          <w:szCs w:val="28"/>
          <w:rtl/>
        </w:rPr>
        <w:t>أسس</w:t>
      </w:r>
      <w:r w:rsidRPr="00931976">
        <w:rPr>
          <w:rFonts w:ascii="Times New Roman" w:hAnsi="Times New Roman" w:cs="Times New Roman"/>
          <w:sz w:val="28"/>
          <w:szCs w:val="28"/>
          <w:rtl/>
        </w:rPr>
        <w:t xml:space="preserve"> </w:t>
      </w:r>
      <w:r w:rsidRPr="00931976">
        <w:rPr>
          <w:rFonts w:ascii="Times New Roman" w:hAnsi="Times New Roman" w:cs="Times New Roman" w:hint="cs"/>
          <w:sz w:val="28"/>
          <w:szCs w:val="28"/>
          <w:rtl/>
        </w:rPr>
        <w:t>علم</w:t>
      </w:r>
      <w:r w:rsidRPr="00931976">
        <w:rPr>
          <w:rFonts w:ascii="Times New Roman" w:hAnsi="Times New Roman" w:cs="Times New Roman"/>
          <w:sz w:val="28"/>
          <w:szCs w:val="28"/>
          <w:rtl/>
        </w:rPr>
        <w:t xml:space="preserve"> </w:t>
      </w:r>
      <w:r w:rsidRPr="00931976">
        <w:rPr>
          <w:rFonts w:ascii="Times New Roman" w:hAnsi="Times New Roman" w:cs="Times New Roman" w:hint="cs"/>
          <w:sz w:val="28"/>
          <w:szCs w:val="28"/>
          <w:rtl/>
        </w:rPr>
        <w:t>اللغة</w:t>
      </w:r>
      <w:r w:rsidRPr="00931976">
        <w:rPr>
          <w:rFonts w:ascii="Times New Roman" w:hAnsi="Times New Roman" w:cs="Times New Roman"/>
          <w:sz w:val="28"/>
          <w:szCs w:val="28"/>
          <w:rtl/>
        </w:rPr>
        <w:t xml:space="preserve">   </w:t>
      </w:r>
      <w:r w:rsidRPr="00931976">
        <w:rPr>
          <w:rFonts w:ascii="Times New Roman" w:hAnsi="Times New Roman" w:cs="Times New Roman"/>
          <w:sz w:val="28"/>
          <w:szCs w:val="28"/>
        </w:rPr>
        <w:t>INVITATION TO LINGUISTICS</w:t>
      </w:r>
      <w:r w:rsidRPr="00931976">
        <w:rPr>
          <w:rFonts w:ascii="Times New Roman" w:hAnsi="Times New Roman" w:cs="Times New Roman" w:hint="cs"/>
          <w:sz w:val="28"/>
          <w:szCs w:val="28"/>
          <w:rtl/>
        </w:rPr>
        <w:t>،</w:t>
      </w:r>
      <w:r w:rsidRPr="00931976">
        <w:rPr>
          <w:rFonts w:ascii="Times New Roman" w:hAnsi="Times New Roman" w:cs="Times New Roman"/>
          <w:sz w:val="28"/>
          <w:szCs w:val="28"/>
          <w:rtl/>
        </w:rPr>
        <w:t xml:space="preserve"> </w:t>
      </w:r>
      <w:r>
        <w:rPr>
          <w:rFonts w:ascii="Times New Roman" w:hAnsi="Times New Roman" w:cs="Times New Roman" w:hint="cs"/>
          <w:sz w:val="28"/>
          <w:szCs w:val="28"/>
          <w:rtl/>
        </w:rPr>
        <w:t xml:space="preserve">ص47، </w:t>
      </w:r>
      <w:r w:rsidRPr="00931976">
        <w:rPr>
          <w:rFonts w:ascii="Times New Roman" w:hAnsi="Times New Roman" w:cs="Times New Roman" w:hint="cs"/>
          <w:sz w:val="28"/>
          <w:szCs w:val="28"/>
          <w:rtl/>
        </w:rPr>
        <w:t>ترجمة</w:t>
      </w:r>
      <w:r w:rsidRPr="00931976">
        <w:rPr>
          <w:rFonts w:ascii="Times New Roman" w:hAnsi="Times New Roman" w:cs="Times New Roman"/>
          <w:sz w:val="28"/>
          <w:szCs w:val="28"/>
          <w:rtl/>
        </w:rPr>
        <w:t xml:space="preserve"> </w:t>
      </w:r>
      <w:r w:rsidRPr="00931976">
        <w:rPr>
          <w:rFonts w:ascii="Times New Roman" w:hAnsi="Times New Roman" w:cs="Times New Roman" w:hint="cs"/>
          <w:sz w:val="28"/>
          <w:szCs w:val="28"/>
          <w:rtl/>
        </w:rPr>
        <w:t>وتعليق</w:t>
      </w:r>
      <w:r w:rsidRPr="00931976">
        <w:rPr>
          <w:rFonts w:ascii="Times New Roman" w:hAnsi="Times New Roman" w:cs="Times New Roman"/>
          <w:sz w:val="28"/>
          <w:szCs w:val="28"/>
          <w:rtl/>
        </w:rPr>
        <w:t xml:space="preserve"> </w:t>
      </w:r>
      <w:r w:rsidRPr="00931976">
        <w:rPr>
          <w:rFonts w:ascii="Times New Roman" w:hAnsi="Times New Roman" w:cs="Times New Roman" w:hint="cs"/>
          <w:sz w:val="28"/>
          <w:szCs w:val="28"/>
          <w:rtl/>
        </w:rPr>
        <w:t>أحمد</w:t>
      </w:r>
      <w:r w:rsidRPr="00931976">
        <w:rPr>
          <w:rFonts w:ascii="Times New Roman" w:hAnsi="Times New Roman" w:cs="Times New Roman"/>
          <w:sz w:val="28"/>
          <w:szCs w:val="28"/>
          <w:rtl/>
        </w:rPr>
        <w:t xml:space="preserve"> </w:t>
      </w:r>
      <w:r w:rsidRPr="00931976">
        <w:rPr>
          <w:rFonts w:ascii="Times New Roman" w:hAnsi="Times New Roman" w:cs="Times New Roman" w:hint="cs"/>
          <w:sz w:val="28"/>
          <w:szCs w:val="28"/>
          <w:rtl/>
        </w:rPr>
        <w:t>مختار</w:t>
      </w:r>
      <w:r w:rsidRPr="00931976">
        <w:rPr>
          <w:rFonts w:ascii="Times New Roman" w:hAnsi="Times New Roman" w:cs="Times New Roman"/>
          <w:sz w:val="28"/>
          <w:szCs w:val="28"/>
          <w:rtl/>
        </w:rPr>
        <w:t xml:space="preserve"> </w:t>
      </w:r>
      <w:r w:rsidRPr="00931976">
        <w:rPr>
          <w:rFonts w:ascii="Times New Roman" w:hAnsi="Times New Roman" w:cs="Times New Roman" w:hint="cs"/>
          <w:sz w:val="28"/>
          <w:szCs w:val="28"/>
          <w:rtl/>
        </w:rPr>
        <w:t>عمر،</w:t>
      </w:r>
      <w:r w:rsidRPr="00931976">
        <w:rPr>
          <w:rFonts w:ascii="Times New Roman" w:hAnsi="Times New Roman" w:cs="Times New Roman"/>
          <w:sz w:val="28"/>
          <w:szCs w:val="28"/>
          <w:rtl/>
        </w:rPr>
        <w:t xml:space="preserve"> </w:t>
      </w:r>
      <w:r w:rsidRPr="00931976">
        <w:rPr>
          <w:rFonts w:ascii="Times New Roman" w:hAnsi="Times New Roman" w:cs="Times New Roman" w:hint="cs"/>
          <w:sz w:val="28"/>
          <w:szCs w:val="28"/>
          <w:rtl/>
        </w:rPr>
        <w:t>عالم</w:t>
      </w:r>
      <w:r w:rsidRPr="00931976">
        <w:rPr>
          <w:rFonts w:ascii="Times New Roman" w:hAnsi="Times New Roman" w:cs="Times New Roman"/>
          <w:sz w:val="28"/>
          <w:szCs w:val="28"/>
          <w:rtl/>
        </w:rPr>
        <w:t xml:space="preserve"> </w:t>
      </w:r>
      <w:r w:rsidRPr="00931976">
        <w:rPr>
          <w:rFonts w:ascii="Times New Roman" w:hAnsi="Times New Roman" w:cs="Times New Roman" w:hint="cs"/>
          <w:sz w:val="28"/>
          <w:szCs w:val="28"/>
          <w:rtl/>
        </w:rPr>
        <w:t>الكتب،</w:t>
      </w:r>
      <w:r w:rsidRPr="00931976">
        <w:rPr>
          <w:rFonts w:ascii="Times New Roman" w:hAnsi="Times New Roman" w:cs="Times New Roman"/>
          <w:sz w:val="28"/>
          <w:szCs w:val="28"/>
          <w:rtl/>
        </w:rPr>
        <w:t xml:space="preserve"> </w:t>
      </w:r>
      <w:r w:rsidRPr="00931976">
        <w:rPr>
          <w:rFonts w:ascii="Times New Roman" w:hAnsi="Times New Roman" w:cs="Times New Roman" w:hint="cs"/>
          <w:sz w:val="28"/>
          <w:szCs w:val="28"/>
          <w:rtl/>
        </w:rPr>
        <w:t>القاهرة</w:t>
      </w:r>
      <w:r w:rsidRPr="00931976">
        <w:rPr>
          <w:rFonts w:ascii="Times New Roman" w:hAnsi="Times New Roman" w:cs="Times New Roman"/>
          <w:sz w:val="28"/>
          <w:szCs w:val="28"/>
          <w:rtl/>
        </w:rPr>
        <w:t xml:space="preserve"> </w:t>
      </w:r>
      <w:r>
        <w:rPr>
          <w:rFonts w:ascii="Times New Roman" w:hAnsi="Times New Roman" w:cs="Times New Roman" w:hint="cs"/>
          <w:sz w:val="28"/>
          <w:szCs w:val="28"/>
          <w:rtl/>
        </w:rPr>
        <w:t>،</w:t>
      </w:r>
      <w:r w:rsidRPr="00931976">
        <w:rPr>
          <w:rFonts w:ascii="Times New Roman" w:hAnsi="Times New Roman" w:cs="Times New Roman" w:hint="cs"/>
          <w:sz w:val="28"/>
          <w:szCs w:val="28"/>
          <w:rtl/>
        </w:rPr>
        <w:t>مصر،</w:t>
      </w:r>
      <w:r w:rsidRPr="00931976">
        <w:rPr>
          <w:rFonts w:ascii="Times New Roman" w:hAnsi="Times New Roman" w:cs="Times New Roman"/>
          <w:sz w:val="28"/>
          <w:szCs w:val="28"/>
          <w:rtl/>
        </w:rPr>
        <w:t xml:space="preserve"> </w:t>
      </w:r>
      <w:r w:rsidRPr="00931976">
        <w:rPr>
          <w:rFonts w:ascii="Times New Roman" w:hAnsi="Times New Roman" w:cs="Times New Roman" w:hint="cs"/>
          <w:sz w:val="28"/>
          <w:szCs w:val="28"/>
          <w:rtl/>
        </w:rPr>
        <w:t>ط</w:t>
      </w:r>
      <w:r w:rsidRPr="00931976">
        <w:rPr>
          <w:rFonts w:ascii="Times New Roman" w:hAnsi="Times New Roman" w:cs="Times New Roman"/>
          <w:sz w:val="28"/>
          <w:szCs w:val="28"/>
          <w:rtl/>
        </w:rPr>
        <w:t>8</w:t>
      </w:r>
      <w:r w:rsidRPr="00931976">
        <w:rPr>
          <w:rFonts w:ascii="Times New Roman" w:hAnsi="Times New Roman" w:cs="Times New Roman" w:hint="cs"/>
          <w:sz w:val="28"/>
          <w:szCs w:val="28"/>
          <w:rtl/>
        </w:rPr>
        <w:t>،</w:t>
      </w:r>
      <w:r w:rsidRPr="00931976">
        <w:rPr>
          <w:rFonts w:ascii="Times New Roman" w:hAnsi="Times New Roman" w:cs="Times New Roman"/>
          <w:sz w:val="28"/>
          <w:szCs w:val="28"/>
          <w:rtl/>
        </w:rPr>
        <w:t xml:space="preserve"> 1419</w:t>
      </w:r>
      <w:r w:rsidRPr="00931976">
        <w:rPr>
          <w:rFonts w:ascii="Times New Roman" w:hAnsi="Times New Roman" w:cs="Times New Roman" w:hint="cs"/>
          <w:sz w:val="28"/>
          <w:szCs w:val="28"/>
          <w:rtl/>
        </w:rPr>
        <w:t>هـ</w:t>
      </w:r>
      <w:r w:rsidRPr="00931976">
        <w:rPr>
          <w:rFonts w:ascii="Times New Roman" w:hAnsi="Times New Roman" w:cs="Times New Roman"/>
          <w:sz w:val="28"/>
          <w:szCs w:val="28"/>
          <w:rtl/>
        </w:rPr>
        <w:t>/ 1992</w:t>
      </w:r>
      <w:r w:rsidRPr="00931976">
        <w:rPr>
          <w:rFonts w:ascii="Times New Roman" w:hAnsi="Times New Roman" w:cs="Times New Roman" w:hint="cs"/>
          <w:sz w:val="28"/>
          <w:szCs w:val="28"/>
          <w:rtl/>
        </w:rPr>
        <w:t>م</w:t>
      </w:r>
      <w:r w:rsidRPr="00931976">
        <w:rPr>
          <w:rFonts w:ascii="Times New Roman" w:hAnsi="Times New Roman" w:cs="Times New Roman"/>
          <w:sz w:val="28"/>
          <w:szCs w:val="28"/>
          <w:rtl/>
        </w:rPr>
        <w:t>.</w:t>
      </w:r>
    </w:p>
  </w:footnote>
  <w:footnote w:id="14">
    <w:p w:rsidR="0040307A" w:rsidRPr="0076382C" w:rsidRDefault="0040307A" w:rsidP="006C7B25">
      <w:pPr>
        <w:pStyle w:val="Notedebasdepage"/>
        <w:bidi/>
        <w:rPr>
          <w:rFonts w:cs="Arabic Transparent"/>
          <w:sz w:val="28"/>
          <w:szCs w:val="28"/>
          <w:rtl/>
          <w:lang w:bidi="ar-DZ"/>
        </w:rPr>
      </w:pPr>
      <w:r w:rsidRPr="0076382C">
        <w:rPr>
          <w:rStyle w:val="Appelnotedebasdep"/>
          <w:rFonts w:cs="Arabic Transparent"/>
          <w:sz w:val="28"/>
          <w:szCs w:val="28"/>
        </w:rPr>
        <w:footnoteRef/>
      </w:r>
      <w:r w:rsidRPr="0076382C">
        <w:rPr>
          <w:rFonts w:cs="Arabic Transparent"/>
          <w:sz w:val="28"/>
          <w:szCs w:val="28"/>
        </w:rPr>
        <w:t xml:space="preserve"> </w:t>
      </w:r>
      <w:r>
        <w:rPr>
          <w:rFonts w:cs="Arabic Transparent" w:hint="cs"/>
          <w:sz w:val="28"/>
          <w:szCs w:val="28"/>
          <w:rtl/>
        </w:rPr>
        <w:t>- عمار ساسي، اللسان العربي وقضايا العصر رؤية علمية في الفهم المنهج الخصائص التعليم التحليل، ص59، عالم الكتب الحديث، إربد، الأردن، 2007م.</w:t>
      </w:r>
    </w:p>
  </w:footnote>
  <w:footnote w:id="15">
    <w:p w:rsidR="0040307A" w:rsidRPr="0076382C" w:rsidRDefault="0040307A" w:rsidP="006C7B25">
      <w:pPr>
        <w:pStyle w:val="Notedebasdepage"/>
        <w:bidi/>
        <w:rPr>
          <w:rFonts w:cs="Arabic Transparent"/>
          <w:sz w:val="28"/>
          <w:szCs w:val="28"/>
          <w:rtl/>
          <w:lang w:bidi="ar-DZ"/>
        </w:rPr>
      </w:pPr>
      <w:r w:rsidRPr="0076382C">
        <w:rPr>
          <w:rStyle w:val="Appelnotedebasdep"/>
          <w:rFonts w:cs="Arabic Transparent"/>
          <w:sz w:val="28"/>
          <w:szCs w:val="28"/>
        </w:rPr>
        <w:footnoteRef/>
      </w:r>
      <w:r w:rsidRPr="0076382C">
        <w:rPr>
          <w:rFonts w:cs="Arabic Transparent"/>
          <w:sz w:val="28"/>
          <w:szCs w:val="28"/>
        </w:rPr>
        <w:t xml:space="preserve"> </w:t>
      </w:r>
      <w:r>
        <w:rPr>
          <w:rFonts w:cs="Arabic Transparent" w:hint="cs"/>
          <w:sz w:val="28"/>
          <w:szCs w:val="28"/>
          <w:rtl/>
        </w:rPr>
        <w:t>- مكي درار، المصطلح الصوتي في كتاب سيبويه، ص82، مقال في مجلة المصطلح، جامعة أبو بكر بلقايد ،تلمسان، العدد02، 2003م.</w:t>
      </w:r>
    </w:p>
  </w:footnote>
  <w:footnote w:id="16">
    <w:p w:rsidR="0040307A" w:rsidRPr="0076382C" w:rsidRDefault="0040307A" w:rsidP="006C7B25">
      <w:pPr>
        <w:pStyle w:val="Notedebasdepage"/>
        <w:bidi/>
        <w:rPr>
          <w:rFonts w:cs="Arabic Transparent"/>
          <w:sz w:val="28"/>
          <w:szCs w:val="28"/>
          <w:rtl/>
          <w:lang w:bidi="ar-DZ"/>
        </w:rPr>
      </w:pPr>
      <w:r w:rsidRPr="0076382C">
        <w:rPr>
          <w:rStyle w:val="Appelnotedebasdep"/>
          <w:rFonts w:cs="Arabic Transparent"/>
          <w:sz w:val="28"/>
          <w:szCs w:val="28"/>
        </w:rPr>
        <w:footnoteRef/>
      </w:r>
      <w:r w:rsidRPr="0076382C">
        <w:rPr>
          <w:rFonts w:cs="Arabic Transparent"/>
          <w:sz w:val="28"/>
          <w:szCs w:val="28"/>
        </w:rPr>
        <w:t xml:space="preserve"> </w:t>
      </w:r>
      <w:r>
        <w:rPr>
          <w:rFonts w:cs="Arabic Transparent" w:hint="cs"/>
          <w:sz w:val="28"/>
          <w:szCs w:val="28"/>
          <w:rtl/>
        </w:rPr>
        <w:t>- أحمد محمد قدور، أصالة علم الأصوات عند الخليل من خلال مقدمة كتاب العين، ص13، دار الفكر المعاصر، بيروت ،لبنان، ط1، 1419هـ/ 1998م.</w:t>
      </w:r>
    </w:p>
  </w:footnote>
  <w:footnote w:id="17">
    <w:p w:rsidR="0040307A" w:rsidRPr="0076382C" w:rsidRDefault="0040307A" w:rsidP="006C7B25">
      <w:pPr>
        <w:pStyle w:val="Notedebasdepage"/>
        <w:bidi/>
        <w:rPr>
          <w:rFonts w:cs="Arabic Transparent"/>
          <w:sz w:val="28"/>
          <w:szCs w:val="28"/>
          <w:rtl/>
          <w:lang w:bidi="ar-DZ"/>
        </w:rPr>
      </w:pPr>
      <w:r w:rsidRPr="0076382C">
        <w:rPr>
          <w:rStyle w:val="Appelnotedebasdep"/>
          <w:rFonts w:cs="Arabic Transparent"/>
          <w:sz w:val="28"/>
          <w:szCs w:val="28"/>
        </w:rPr>
        <w:footnoteRef/>
      </w:r>
      <w:r w:rsidRPr="0076382C">
        <w:rPr>
          <w:rFonts w:cs="Arabic Transparent"/>
          <w:sz w:val="28"/>
          <w:szCs w:val="28"/>
        </w:rPr>
        <w:t xml:space="preserve"> </w:t>
      </w:r>
      <w:r>
        <w:rPr>
          <w:rFonts w:cs="Arabic Transparent" w:hint="cs"/>
          <w:sz w:val="28"/>
          <w:szCs w:val="28"/>
          <w:rtl/>
        </w:rPr>
        <w:t>- مكي درار، الوظائف الصوتية والدلالية للصوائت العربية، ص179، رسالة دكتوراه في اللغة، جامعة وهران، السانية، 2002/ 2003م.</w:t>
      </w:r>
    </w:p>
  </w:footnote>
  <w:footnote w:id="18">
    <w:p w:rsidR="0040307A" w:rsidRPr="0076382C" w:rsidRDefault="0040307A" w:rsidP="006C7B25">
      <w:pPr>
        <w:pStyle w:val="Notedebasdepage"/>
        <w:bidi/>
        <w:rPr>
          <w:rFonts w:cs="Arabic Transparent"/>
          <w:sz w:val="28"/>
          <w:szCs w:val="28"/>
          <w:rtl/>
          <w:lang w:bidi="ar-DZ"/>
        </w:rPr>
      </w:pPr>
      <w:r w:rsidRPr="0076382C">
        <w:rPr>
          <w:rStyle w:val="Appelnotedebasdep"/>
          <w:rFonts w:cs="Arabic Transparent"/>
          <w:sz w:val="28"/>
          <w:szCs w:val="28"/>
        </w:rPr>
        <w:footnoteRef/>
      </w:r>
      <w:r w:rsidRPr="0076382C">
        <w:rPr>
          <w:rFonts w:cs="Arabic Transparent"/>
          <w:sz w:val="28"/>
          <w:szCs w:val="28"/>
        </w:rPr>
        <w:t xml:space="preserve"> </w:t>
      </w:r>
      <w:r>
        <w:rPr>
          <w:rFonts w:cs="Arabic Transparent" w:hint="cs"/>
          <w:sz w:val="28"/>
          <w:szCs w:val="28"/>
          <w:rtl/>
        </w:rPr>
        <w:t>- المهدي بوروبة، المصطلحات الصوتية عند النحاة واللغويين العرب، ص290، رسالة قدمت لنيل شهادة الماجستير، جامعة حلب سورية، 1409هـ/ 1989م.</w:t>
      </w:r>
    </w:p>
  </w:footnote>
  <w:footnote w:id="19">
    <w:p w:rsidR="0040307A" w:rsidRPr="0076382C" w:rsidRDefault="0040307A" w:rsidP="006C7B25">
      <w:pPr>
        <w:pStyle w:val="Notedebasdepage"/>
        <w:bidi/>
        <w:rPr>
          <w:rFonts w:cs="Arabic Transparent"/>
          <w:sz w:val="28"/>
          <w:szCs w:val="28"/>
          <w:rtl/>
          <w:lang w:bidi="ar-DZ"/>
        </w:rPr>
      </w:pPr>
      <w:r w:rsidRPr="0076382C">
        <w:rPr>
          <w:rStyle w:val="Appelnotedebasdep"/>
          <w:rFonts w:cs="Arabic Transparent"/>
          <w:sz w:val="28"/>
          <w:szCs w:val="28"/>
        </w:rPr>
        <w:footnoteRef/>
      </w:r>
      <w:r w:rsidRPr="0076382C">
        <w:rPr>
          <w:rFonts w:cs="Arabic Transparent"/>
          <w:sz w:val="28"/>
          <w:szCs w:val="28"/>
        </w:rPr>
        <w:t xml:space="preserve"> </w:t>
      </w:r>
      <w:r>
        <w:rPr>
          <w:rFonts w:cs="Arabic Transparent" w:hint="cs"/>
          <w:sz w:val="28"/>
          <w:szCs w:val="28"/>
          <w:rtl/>
        </w:rPr>
        <w:t>- عبد السّلام المسدي، قاموس اللسانيات عربي فرنسي - فرنسي عربي، مع مقدمة في علم المصطلح، ص11، الدار العربية للكتاب، باختصار، 1984.</w:t>
      </w:r>
    </w:p>
  </w:footnote>
  <w:footnote w:id="20">
    <w:p w:rsidR="0040307A" w:rsidRPr="0076382C" w:rsidRDefault="0040307A" w:rsidP="006C7B25">
      <w:pPr>
        <w:pStyle w:val="Notedebasdepage"/>
        <w:bidi/>
        <w:rPr>
          <w:rFonts w:cs="Arabic Transparent"/>
          <w:sz w:val="28"/>
          <w:szCs w:val="28"/>
          <w:rtl/>
          <w:lang w:bidi="ar-DZ"/>
        </w:rPr>
      </w:pPr>
      <w:r w:rsidRPr="0076382C">
        <w:rPr>
          <w:rStyle w:val="Appelnotedebasdep"/>
          <w:rFonts w:cs="Arabic Transparent"/>
          <w:sz w:val="28"/>
          <w:szCs w:val="28"/>
        </w:rPr>
        <w:footnoteRef/>
      </w:r>
      <w:r w:rsidRPr="0076382C">
        <w:rPr>
          <w:rFonts w:cs="Arabic Transparent"/>
          <w:sz w:val="28"/>
          <w:szCs w:val="28"/>
        </w:rPr>
        <w:t xml:space="preserve"> </w:t>
      </w:r>
      <w:r>
        <w:rPr>
          <w:rFonts w:cs="Arabic Transparent" w:hint="cs"/>
          <w:sz w:val="28"/>
          <w:szCs w:val="28"/>
          <w:rtl/>
        </w:rPr>
        <w:t>- عبد الرحمن الحاج صالح، بحوث ودراسات في اللسانيات العربية، ج1، ص374، المؤسسة الوطنية للفنون المطبعية، الرغاية، الجزائر، 2007م.</w:t>
      </w:r>
    </w:p>
  </w:footnote>
  <w:footnote w:id="21">
    <w:p w:rsidR="0040307A" w:rsidRPr="00B06D86" w:rsidRDefault="0040307A" w:rsidP="006C7B25">
      <w:pPr>
        <w:pStyle w:val="Notedebasdepage"/>
        <w:bidi/>
        <w:rPr>
          <w:rFonts w:cs="Arabic Transparent"/>
          <w:sz w:val="28"/>
          <w:szCs w:val="28"/>
          <w:rtl/>
          <w:lang w:bidi="ar-DZ"/>
        </w:rPr>
      </w:pPr>
      <w:r w:rsidRPr="00B06D86">
        <w:rPr>
          <w:rStyle w:val="Appelnotedebasdep"/>
          <w:rFonts w:cs="Arabic Transparent"/>
          <w:sz w:val="28"/>
          <w:szCs w:val="28"/>
        </w:rPr>
        <w:footnoteRef/>
      </w:r>
      <w:r w:rsidRPr="00B06D86">
        <w:rPr>
          <w:rFonts w:cs="Arabic Transparent"/>
          <w:sz w:val="28"/>
          <w:szCs w:val="28"/>
        </w:rPr>
        <w:t xml:space="preserve"> </w:t>
      </w:r>
      <w:r>
        <w:rPr>
          <w:rFonts w:cs="Arabic Transparent" w:hint="cs"/>
          <w:sz w:val="28"/>
          <w:szCs w:val="28"/>
          <w:rtl/>
        </w:rPr>
        <w:t>- محمد الجوادي، عنوان المحاضرة: المجاز في صياغة المصطلح العلمي العربي، ص5، المؤتمر السنوي التاسع الكتابة العلمية باللغة العربية، مجمع اللغة العربية بدمشق، 1431هـ/ 2010م، دمشق، سورية.</w:t>
      </w:r>
    </w:p>
  </w:footnote>
  <w:footnote w:id="22">
    <w:p w:rsidR="0040307A" w:rsidRPr="0076382C" w:rsidRDefault="0040307A" w:rsidP="006C7B25">
      <w:pPr>
        <w:pStyle w:val="Notedebasdepage"/>
        <w:bidi/>
        <w:rPr>
          <w:rFonts w:cs="Arabic Transparent"/>
          <w:sz w:val="28"/>
          <w:szCs w:val="28"/>
          <w:rtl/>
          <w:lang w:bidi="ar-DZ"/>
        </w:rPr>
      </w:pPr>
      <w:r w:rsidRPr="0076382C">
        <w:rPr>
          <w:rStyle w:val="Appelnotedebasdep"/>
          <w:rFonts w:cs="Arabic Transparent"/>
          <w:sz w:val="28"/>
          <w:szCs w:val="28"/>
        </w:rPr>
        <w:footnoteRef/>
      </w:r>
      <w:r w:rsidRPr="0076382C">
        <w:rPr>
          <w:rFonts w:cs="Arabic Transparent"/>
          <w:sz w:val="28"/>
          <w:szCs w:val="28"/>
        </w:rPr>
        <w:t xml:space="preserve"> </w:t>
      </w:r>
      <w:r>
        <w:rPr>
          <w:rFonts w:cs="Arabic Transparent" w:hint="cs"/>
          <w:sz w:val="28"/>
          <w:szCs w:val="28"/>
          <w:rtl/>
        </w:rPr>
        <w:t>- إبراهيم أنيس، الأصوات اللغوية، ص12، دار النهضة العربية، القاهرة مصر، ط3، 1961 باختصار.</w:t>
      </w:r>
    </w:p>
  </w:footnote>
  <w:footnote w:id="23">
    <w:p w:rsidR="0040307A" w:rsidRPr="0076382C" w:rsidRDefault="0040307A" w:rsidP="006C7B25">
      <w:pPr>
        <w:pStyle w:val="Notedebasdepage"/>
        <w:bidi/>
        <w:rPr>
          <w:rFonts w:cs="Arabic Transparent"/>
          <w:sz w:val="28"/>
          <w:szCs w:val="28"/>
          <w:rtl/>
          <w:lang w:bidi="ar-DZ"/>
        </w:rPr>
      </w:pPr>
      <w:r w:rsidRPr="0076382C">
        <w:rPr>
          <w:rStyle w:val="Appelnotedebasdep"/>
          <w:rFonts w:cs="Arabic Transparent"/>
          <w:sz w:val="28"/>
          <w:szCs w:val="28"/>
        </w:rPr>
        <w:footnoteRef/>
      </w:r>
      <w:r w:rsidRPr="0076382C">
        <w:rPr>
          <w:rFonts w:cs="Arabic Transparent"/>
          <w:sz w:val="28"/>
          <w:szCs w:val="28"/>
        </w:rPr>
        <w:t xml:space="preserve"> </w:t>
      </w:r>
      <w:r>
        <w:rPr>
          <w:rFonts w:cs="Arabic Transparent" w:hint="cs"/>
          <w:sz w:val="28"/>
          <w:szCs w:val="28"/>
          <w:rtl/>
        </w:rPr>
        <w:t>- إبراهيم محمود خليل، في اللسانيات ونحو النص، ص43، دار المسيرة، عمان الأردن، ط1، 1427هـ/ 2007م باختصار.</w:t>
      </w:r>
    </w:p>
  </w:footnote>
  <w:footnote w:id="24">
    <w:p w:rsidR="0040307A" w:rsidRPr="0076382C" w:rsidRDefault="0040307A" w:rsidP="006C7B25">
      <w:pPr>
        <w:pStyle w:val="Notedebasdepage"/>
        <w:bidi/>
        <w:rPr>
          <w:rFonts w:cs="Arabic Transparent"/>
          <w:sz w:val="28"/>
          <w:szCs w:val="28"/>
          <w:rtl/>
          <w:lang w:bidi="ar-DZ"/>
        </w:rPr>
      </w:pPr>
      <w:r w:rsidRPr="0076382C">
        <w:rPr>
          <w:rStyle w:val="Appelnotedebasdep"/>
          <w:rFonts w:cs="Arabic Transparent"/>
          <w:sz w:val="28"/>
          <w:szCs w:val="28"/>
        </w:rPr>
        <w:footnoteRef/>
      </w:r>
      <w:r w:rsidRPr="0076382C">
        <w:rPr>
          <w:rFonts w:cs="Arabic Transparent"/>
          <w:sz w:val="28"/>
          <w:szCs w:val="28"/>
        </w:rPr>
        <w:t xml:space="preserve"> </w:t>
      </w:r>
      <w:r>
        <w:rPr>
          <w:rFonts w:cs="Arabic Transparent" w:hint="cs"/>
          <w:sz w:val="28"/>
          <w:szCs w:val="28"/>
          <w:rtl/>
        </w:rPr>
        <w:t>- محمد خان، اللهجات العربية والقراءات القرآنية دراسة في البحر المحيط، ص60، دار الفجر للنشر والتوزيع، القاهرة، مصر، 2002م.</w:t>
      </w:r>
    </w:p>
  </w:footnote>
  <w:footnote w:id="25">
    <w:p w:rsidR="0040307A" w:rsidRPr="0076382C" w:rsidRDefault="0040307A" w:rsidP="006C7B25">
      <w:pPr>
        <w:pStyle w:val="Notedebasdepage"/>
        <w:bidi/>
        <w:rPr>
          <w:rFonts w:cs="Arabic Transparent"/>
          <w:sz w:val="28"/>
          <w:szCs w:val="28"/>
          <w:rtl/>
          <w:lang w:bidi="ar-DZ"/>
        </w:rPr>
      </w:pPr>
      <w:r w:rsidRPr="0076382C">
        <w:rPr>
          <w:rStyle w:val="Appelnotedebasdep"/>
          <w:rFonts w:cs="Arabic Transparent"/>
          <w:sz w:val="28"/>
          <w:szCs w:val="28"/>
        </w:rPr>
        <w:footnoteRef/>
      </w:r>
      <w:r w:rsidRPr="0076382C">
        <w:rPr>
          <w:rFonts w:cs="Arabic Transparent"/>
          <w:sz w:val="28"/>
          <w:szCs w:val="28"/>
        </w:rPr>
        <w:t xml:space="preserve"> </w:t>
      </w:r>
      <w:r>
        <w:rPr>
          <w:rFonts w:cs="Arabic Transparent" w:hint="cs"/>
          <w:sz w:val="28"/>
          <w:szCs w:val="28"/>
          <w:rtl/>
        </w:rPr>
        <w:t>- قاسم البرسيم، علم الصوت العربي في ضوء الدراسات الصوتية الحديثة، ص145، دار الكنوز الأدبية، بيروت، لبنان، ط1، 2005م.</w:t>
      </w:r>
    </w:p>
  </w:footnote>
  <w:footnote w:id="26">
    <w:p w:rsidR="0040307A" w:rsidRPr="006F1503" w:rsidRDefault="0040307A" w:rsidP="006F1503">
      <w:pPr>
        <w:pStyle w:val="Notedebasdepage"/>
        <w:bidi/>
        <w:rPr>
          <w:sz w:val="28"/>
          <w:szCs w:val="28"/>
          <w:rtl/>
          <w:lang w:bidi="ar-DZ"/>
        </w:rPr>
      </w:pPr>
      <w:r w:rsidRPr="006F1503">
        <w:rPr>
          <w:rStyle w:val="Appelnotedebasdep"/>
          <w:sz w:val="28"/>
          <w:szCs w:val="28"/>
        </w:rPr>
        <w:footnoteRef/>
      </w:r>
      <w:r w:rsidRPr="006F1503">
        <w:rPr>
          <w:sz w:val="28"/>
          <w:szCs w:val="28"/>
        </w:rPr>
        <w:t xml:space="preserve"> </w:t>
      </w:r>
      <w:r>
        <w:rPr>
          <w:rFonts w:hint="cs"/>
          <w:sz w:val="28"/>
          <w:szCs w:val="28"/>
          <w:rtl/>
        </w:rPr>
        <w:t>- محمد علي الخولي، مدخل إلى علم اللغة، ص30، دار الفلاح، عمّان ،الأردن، 2000م.</w:t>
      </w:r>
    </w:p>
  </w:footnote>
  <w:footnote w:id="27">
    <w:p w:rsidR="0040307A" w:rsidRPr="0076382C" w:rsidRDefault="0040307A" w:rsidP="006C7B25">
      <w:pPr>
        <w:pStyle w:val="Notedebasdepage"/>
        <w:bidi/>
        <w:rPr>
          <w:rFonts w:cs="Arabic Transparent"/>
          <w:sz w:val="28"/>
          <w:szCs w:val="28"/>
          <w:rtl/>
          <w:lang w:bidi="ar-DZ"/>
        </w:rPr>
      </w:pPr>
      <w:r w:rsidRPr="0076382C">
        <w:rPr>
          <w:rStyle w:val="Appelnotedebasdep"/>
          <w:rFonts w:cs="Arabic Transparent"/>
          <w:sz w:val="28"/>
          <w:szCs w:val="28"/>
        </w:rPr>
        <w:footnoteRef/>
      </w:r>
      <w:r w:rsidRPr="0076382C">
        <w:rPr>
          <w:rFonts w:cs="Arabic Transparent"/>
          <w:sz w:val="28"/>
          <w:szCs w:val="28"/>
        </w:rPr>
        <w:t xml:space="preserve"> </w:t>
      </w:r>
      <w:r>
        <w:rPr>
          <w:rFonts w:cs="Arabic Transparent" w:hint="cs"/>
          <w:sz w:val="28"/>
          <w:szCs w:val="28"/>
          <w:rtl/>
        </w:rPr>
        <w:t>- حمدي بخيت عمران، المفصل في المعاجم العربية، ص94، مكتبة زهراء الشرق، القاهرة، مصر، ط1، 2005م باختصار.</w:t>
      </w:r>
    </w:p>
  </w:footnote>
  <w:footnote w:id="28">
    <w:p w:rsidR="0040307A" w:rsidRPr="0076382C" w:rsidRDefault="0040307A" w:rsidP="00F467F2">
      <w:pPr>
        <w:pStyle w:val="Notedebasdepage"/>
        <w:bidi/>
        <w:rPr>
          <w:rFonts w:cs="Arabic Transparent"/>
          <w:sz w:val="28"/>
          <w:szCs w:val="28"/>
          <w:rtl/>
          <w:lang w:bidi="ar-DZ"/>
        </w:rPr>
      </w:pPr>
      <w:r w:rsidRPr="0076382C">
        <w:rPr>
          <w:rStyle w:val="Appelnotedebasdep"/>
          <w:rFonts w:cs="Arabic Transparent"/>
          <w:sz w:val="28"/>
          <w:szCs w:val="28"/>
        </w:rPr>
        <w:footnoteRef/>
      </w:r>
      <w:r w:rsidRPr="0076382C">
        <w:rPr>
          <w:rFonts w:cs="Arabic Transparent"/>
          <w:sz w:val="28"/>
          <w:szCs w:val="28"/>
        </w:rPr>
        <w:t xml:space="preserve"> </w:t>
      </w:r>
      <w:r>
        <w:rPr>
          <w:rFonts w:cs="Arabic Transparent" w:hint="cs"/>
          <w:sz w:val="28"/>
          <w:szCs w:val="28"/>
          <w:rtl/>
        </w:rPr>
        <w:t>- المصدر نفسه، ج1، ص16.</w:t>
      </w:r>
    </w:p>
  </w:footnote>
  <w:footnote w:id="29">
    <w:p w:rsidR="0040307A" w:rsidRPr="0076382C" w:rsidRDefault="0040307A" w:rsidP="006C7B25">
      <w:pPr>
        <w:pStyle w:val="Notedebasdepage"/>
        <w:bidi/>
        <w:rPr>
          <w:rFonts w:cs="Arabic Transparent"/>
          <w:sz w:val="28"/>
          <w:szCs w:val="28"/>
          <w:rtl/>
          <w:lang w:bidi="ar-DZ"/>
        </w:rPr>
      </w:pPr>
      <w:r w:rsidRPr="0076382C">
        <w:rPr>
          <w:rStyle w:val="Appelnotedebasdep"/>
          <w:rFonts w:cs="Arabic Transparent"/>
          <w:sz w:val="28"/>
          <w:szCs w:val="28"/>
        </w:rPr>
        <w:footnoteRef/>
      </w:r>
      <w:r w:rsidRPr="0076382C">
        <w:rPr>
          <w:rFonts w:cs="Arabic Transparent"/>
          <w:sz w:val="28"/>
          <w:szCs w:val="28"/>
        </w:rPr>
        <w:t xml:space="preserve"> </w:t>
      </w:r>
      <w:r>
        <w:rPr>
          <w:rFonts w:cs="Arabic Transparent" w:hint="cs"/>
          <w:sz w:val="28"/>
          <w:szCs w:val="28"/>
          <w:rtl/>
        </w:rPr>
        <w:t>- أحمد عبد الغفور عطار، الصحاح ومدارس المعجمات العربية، ص111، مكة المكرمة، ط4، 1990م.</w:t>
      </w:r>
    </w:p>
  </w:footnote>
  <w:footnote w:id="30">
    <w:p w:rsidR="0040307A" w:rsidRPr="0076382C" w:rsidRDefault="0040307A" w:rsidP="006C7B25">
      <w:pPr>
        <w:pStyle w:val="Notedebasdepage"/>
        <w:bidi/>
        <w:rPr>
          <w:rFonts w:cs="Arabic Transparent"/>
          <w:sz w:val="28"/>
          <w:szCs w:val="28"/>
          <w:rtl/>
          <w:lang w:bidi="ar-DZ"/>
        </w:rPr>
      </w:pPr>
      <w:r w:rsidRPr="0076382C">
        <w:rPr>
          <w:rStyle w:val="Appelnotedebasdep"/>
          <w:rFonts w:cs="Arabic Transparent"/>
          <w:sz w:val="28"/>
          <w:szCs w:val="28"/>
        </w:rPr>
        <w:footnoteRef/>
      </w:r>
      <w:r w:rsidRPr="0076382C">
        <w:rPr>
          <w:rFonts w:cs="Arabic Transparent"/>
          <w:sz w:val="28"/>
          <w:szCs w:val="28"/>
        </w:rPr>
        <w:t xml:space="preserve"> </w:t>
      </w:r>
      <w:r>
        <w:rPr>
          <w:rFonts w:cs="Arabic Transparent" w:hint="cs"/>
          <w:sz w:val="28"/>
          <w:szCs w:val="28"/>
          <w:rtl/>
        </w:rPr>
        <w:t>- عبد الرحمن الحاج صالح، بحوث ودراسات في اللسانيات العربية، ج2، ص161، المؤسسة الوطنية للفنون المطبعية، الجزائر، 2007م.</w:t>
      </w:r>
    </w:p>
  </w:footnote>
  <w:footnote w:id="31">
    <w:p w:rsidR="0040307A" w:rsidRPr="0076382C" w:rsidRDefault="0040307A" w:rsidP="006C7B25">
      <w:pPr>
        <w:pStyle w:val="Notedebasdepage"/>
        <w:bidi/>
        <w:rPr>
          <w:rFonts w:cs="Arabic Transparent"/>
          <w:sz w:val="28"/>
          <w:szCs w:val="28"/>
          <w:rtl/>
          <w:lang w:bidi="ar-DZ"/>
        </w:rPr>
      </w:pPr>
      <w:r w:rsidRPr="0076382C">
        <w:rPr>
          <w:rStyle w:val="Appelnotedebasdep"/>
          <w:rFonts w:cs="Arabic Transparent"/>
          <w:sz w:val="28"/>
          <w:szCs w:val="28"/>
        </w:rPr>
        <w:footnoteRef/>
      </w:r>
      <w:r w:rsidRPr="0076382C">
        <w:rPr>
          <w:rFonts w:cs="Arabic Transparent"/>
          <w:sz w:val="28"/>
          <w:szCs w:val="28"/>
        </w:rPr>
        <w:t xml:space="preserve"> </w:t>
      </w:r>
      <w:r>
        <w:rPr>
          <w:rFonts w:cs="Arabic Transparent" w:hint="cs"/>
          <w:sz w:val="28"/>
          <w:szCs w:val="28"/>
          <w:rtl/>
        </w:rPr>
        <w:t>- سميح أبو مغلي، الأزهري اللغوي وكتابه الزاهر في غرائب ألفاظ الإمام الشافعي، ص15-16، دار الفكر، عمان الأردن، ط1، 1418هـ/ 1998م.</w:t>
      </w:r>
    </w:p>
  </w:footnote>
  <w:footnote w:id="32">
    <w:p w:rsidR="0040307A" w:rsidRPr="0076382C" w:rsidRDefault="0040307A" w:rsidP="005F4982">
      <w:pPr>
        <w:pStyle w:val="Notedebasdepage"/>
        <w:bidi/>
        <w:jc w:val="both"/>
        <w:rPr>
          <w:rFonts w:cs="Arabic Transparent"/>
          <w:sz w:val="28"/>
          <w:szCs w:val="28"/>
          <w:rtl/>
          <w:lang w:bidi="ar-DZ"/>
        </w:rPr>
      </w:pPr>
      <w:r w:rsidRPr="0076382C">
        <w:rPr>
          <w:rStyle w:val="Appelnotedebasdep"/>
          <w:rFonts w:cs="Arabic Transparent"/>
          <w:sz w:val="28"/>
          <w:szCs w:val="28"/>
        </w:rPr>
        <w:footnoteRef/>
      </w:r>
      <w:r w:rsidRPr="0076382C">
        <w:rPr>
          <w:rFonts w:cs="Arabic Transparent"/>
          <w:sz w:val="28"/>
          <w:szCs w:val="28"/>
        </w:rPr>
        <w:t xml:space="preserve"> </w:t>
      </w:r>
      <w:r>
        <w:rPr>
          <w:rFonts w:cs="Arabic Transparent" w:hint="cs"/>
          <w:sz w:val="28"/>
          <w:szCs w:val="28"/>
          <w:rtl/>
        </w:rPr>
        <w:t>- أبو منصور محمد بن أحمد الأزهري، تهذيب اللغة، ج1، ص6-7، تحقيق عبد السلام محمد هارون- مراجعة محمد علي النجار، الدار المصرية للتأليف والترجمة، الطبعة :1384-1387هـ/1964-1967م،  باختصار.</w:t>
      </w:r>
    </w:p>
  </w:footnote>
  <w:footnote w:id="33">
    <w:p w:rsidR="0040307A" w:rsidRPr="0076382C" w:rsidRDefault="0040307A" w:rsidP="006C7B25">
      <w:pPr>
        <w:pStyle w:val="Notedebasdepage"/>
        <w:bidi/>
        <w:rPr>
          <w:rFonts w:cs="Arabic Transparent"/>
          <w:sz w:val="28"/>
          <w:szCs w:val="28"/>
          <w:rtl/>
          <w:lang w:bidi="ar-DZ"/>
        </w:rPr>
      </w:pPr>
      <w:r w:rsidRPr="0076382C">
        <w:rPr>
          <w:rStyle w:val="Appelnotedebasdep"/>
          <w:rFonts w:cs="Arabic Transparent"/>
          <w:sz w:val="28"/>
          <w:szCs w:val="28"/>
        </w:rPr>
        <w:footnoteRef/>
      </w:r>
      <w:r w:rsidRPr="0076382C">
        <w:rPr>
          <w:rFonts w:cs="Arabic Transparent"/>
          <w:sz w:val="28"/>
          <w:szCs w:val="28"/>
        </w:rPr>
        <w:t xml:space="preserve"> </w:t>
      </w:r>
      <w:r>
        <w:rPr>
          <w:rFonts w:cs="Arabic Transparent" w:hint="cs"/>
          <w:sz w:val="28"/>
          <w:szCs w:val="28"/>
          <w:rtl/>
        </w:rPr>
        <w:t>- المصدر نفسه، ص14.</w:t>
      </w:r>
    </w:p>
  </w:footnote>
  <w:footnote w:id="34">
    <w:p w:rsidR="0040307A" w:rsidRPr="0055175D" w:rsidRDefault="0040307A" w:rsidP="006C7B25">
      <w:pPr>
        <w:pStyle w:val="Notedebasdepage"/>
        <w:bidi/>
        <w:rPr>
          <w:rFonts w:cs="Arabic Transparent"/>
          <w:sz w:val="28"/>
          <w:szCs w:val="28"/>
          <w:rtl/>
          <w:lang w:bidi="ar-DZ"/>
        </w:rPr>
      </w:pPr>
      <w:r w:rsidRPr="0055175D">
        <w:rPr>
          <w:rStyle w:val="Appelnotedebasdep"/>
          <w:rFonts w:cs="Arabic Transparent"/>
          <w:sz w:val="28"/>
          <w:szCs w:val="28"/>
        </w:rPr>
        <w:footnoteRef/>
      </w:r>
      <w:r w:rsidRPr="0055175D">
        <w:rPr>
          <w:rFonts w:cs="Arabic Transparent"/>
          <w:sz w:val="28"/>
          <w:szCs w:val="28"/>
        </w:rPr>
        <w:t xml:space="preserve"> </w:t>
      </w:r>
      <w:r>
        <w:rPr>
          <w:rFonts w:cs="Arabic Transparent" w:hint="cs"/>
          <w:sz w:val="28"/>
          <w:szCs w:val="28"/>
          <w:rtl/>
        </w:rPr>
        <w:t>- سميح أبو مغلي، الأزهري اللغوي وكتابه الزاهر، ص25- 26، دار الفكر للطباعة والنشر والتوزيع، عمان، الأردن، ط1، 1418هـ/ 1998م.</w:t>
      </w:r>
    </w:p>
  </w:footnote>
  <w:footnote w:id="35">
    <w:p w:rsidR="0040307A" w:rsidRPr="0076382C" w:rsidRDefault="0040307A" w:rsidP="006C7B25">
      <w:pPr>
        <w:pStyle w:val="Notedebasdepage"/>
        <w:bidi/>
        <w:rPr>
          <w:rFonts w:cs="Arabic Transparent"/>
          <w:sz w:val="28"/>
          <w:szCs w:val="28"/>
          <w:rtl/>
          <w:lang w:bidi="ar-DZ"/>
        </w:rPr>
      </w:pPr>
      <w:r w:rsidRPr="0076382C">
        <w:rPr>
          <w:rStyle w:val="Appelnotedebasdep"/>
          <w:rFonts w:cs="Arabic Transparent"/>
          <w:sz w:val="28"/>
          <w:szCs w:val="28"/>
        </w:rPr>
        <w:footnoteRef/>
      </w:r>
      <w:r w:rsidRPr="0076382C">
        <w:rPr>
          <w:rFonts w:cs="Arabic Transparent"/>
          <w:sz w:val="28"/>
          <w:szCs w:val="28"/>
        </w:rPr>
        <w:t xml:space="preserve"> </w:t>
      </w:r>
      <w:r>
        <w:rPr>
          <w:rFonts w:cs="Arabic Transparent" w:hint="cs"/>
          <w:sz w:val="28"/>
          <w:szCs w:val="28"/>
          <w:rtl/>
        </w:rPr>
        <w:t>- أبو منصور محمد بن أحمد الأزهري، تهذيب اللغة، تحقيق عبد السلام هارون، ج1، ص14.</w:t>
      </w:r>
    </w:p>
  </w:footnote>
  <w:footnote w:id="36">
    <w:p w:rsidR="0040307A" w:rsidRPr="0076382C" w:rsidRDefault="0040307A" w:rsidP="006C7B25">
      <w:pPr>
        <w:pStyle w:val="Notedebasdepage"/>
        <w:bidi/>
        <w:rPr>
          <w:rFonts w:cs="Arabic Transparent"/>
          <w:sz w:val="28"/>
          <w:szCs w:val="28"/>
          <w:rtl/>
          <w:lang w:bidi="ar-DZ"/>
        </w:rPr>
      </w:pPr>
      <w:r w:rsidRPr="0076382C">
        <w:rPr>
          <w:rStyle w:val="Appelnotedebasdep"/>
          <w:rFonts w:cs="Arabic Transparent"/>
          <w:sz w:val="28"/>
          <w:szCs w:val="28"/>
        </w:rPr>
        <w:footnoteRef/>
      </w:r>
      <w:r w:rsidRPr="0076382C">
        <w:rPr>
          <w:rFonts w:cs="Arabic Transparent"/>
          <w:sz w:val="28"/>
          <w:szCs w:val="28"/>
        </w:rPr>
        <w:t xml:space="preserve"> </w:t>
      </w:r>
      <w:r>
        <w:rPr>
          <w:rFonts w:cs="Arabic Transparent" w:hint="cs"/>
          <w:sz w:val="28"/>
          <w:szCs w:val="28"/>
          <w:rtl/>
        </w:rPr>
        <w:t>- المصدر نفسه، ص15.</w:t>
      </w:r>
    </w:p>
  </w:footnote>
  <w:footnote w:id="37">
    <w:p w:rsidR="0040307A" w:rsidRPr="0076382C" w:rsidRDefault="0040307A" w:rsidP="006C7B25">
      <w:pPr>
        <w:pStyle w:val="Notedebasdepage"/>
        <w:bidi/>
        <w:rPr>
          <w:rFonts w:cs="Arabic Transparent"/>
          <w:sz w:val="28"/>
          <w:szCs w:val="28"/>
          <w:rtl/>
          <w:lang w:bidi="ar-DZ"/>
        </w:rPr>
      </w:pPr>
      <w:r w:rsidRPr="0076382C">
        <w:rPr>
          <w:rStyle w:val="Appelnotedebasdep"/>
          <w:rFonts w:cs="Arabic Transparent"/>
          <w:sz w:val="28"/>
          <w:szCs w:val="28"/>
        </w:rPr>
        <w:footnoteRef/>
      </w:r>
      <w:r w:rsidRPr="0076382C">
        <w:rPr>
          <w:rFonts w:cs="Arabic Transparent"/>
          <w:sz w:val="28"/>
          <w:szCs w:val="28"/>
        </w:rPr>
        <w:t xml:space="preserve"> </w:t>
      </w:r>
      <w:r>
        <w:rPr>
          <w:rFonts w:cs="Arabic Transparent" w:hint="cs"/>
          <w:sz w:val="28"/>
          <w:szCs w:val="28"/>
          <w:rtl/>
        </w:rPr>
        <w:t>- عبد الصبور شاهين، في علم اللغة العام، ص105، مؤسسة الرسالة، بيروت، لبنان، ط7، 1416هـ/ 1996م.</w:t>
      </w:r>
    </w:p>
  </w:footnote>
  <w:footnote w:id="38">
    <w:p w:rsidR="0040307A" w:rsidRPr="0076382C" w:rsidRDefault="0040307A" w:rsidP="006C7B25">
      <w:pPr>
        <w:pStyle w:val="Notedebasdepage"/>
        <w:bidi/>
        <w:rPr>
          <w:rFonts w:cs="Arabic Transparent"/>
          <w:sz w:val="28"/>
          <w:szCs w:val="28"/>
          <w:rtl/>
          <w:lang w:bidi="ar-DZ"/>
        </w:rPr>
      </w:pPr>
      <w:r w:rsidRPr="0076382C">
        <w:rPr>
          <w:rStyle w:val="Appelnotedebasdep"/>
          <w:rFonts w:cs="Arabic Transparent"/>
          <w:sz w:val="28"/>
          <w:szCs w:val="28"/>
        </w:rPr>
        <w:footnoteRef/>
      </w:r>
      <w:r w:rsidRPr="0076382C">
        <w:rPr>
          <w:rFonts w:cs="Arabic Transparent"/>
          <w:sz w:val="28"/>
          <w:szCs w:val="28"/>
        </w:rPr>
        <w:t xml:space="preserve"> </w:t>
      </w:r>
      <w:r>
        <w:rPr>
          <w:rFonts w:cs="Arabic Transparent" w:hint="cs"/>
          <w:sz w:val="28"/>
          <w:szCs w:val="28"/>
          <w:rtl/>
        </w:rPr>
        <w:t>- أحمد عزوز، نشأة الدراسة الصوتية العربية وتطوّرها، ص13، مقال، الملتقى الوطني الأول: الصوتيات من التاريخية إلى الوظيفية، مجلة مخبر الصوتيات العربية الحديثة، جامعة سعد دحلب البليدة، العدد1، 2005م.</w:t>
      </w:r>
    </w:p>
  </w:footnote>
  <w:footnote w:id="39">
    <w:p w:rsidR="0040307A" w:rsidRPr="0076382C" w:rsidRDefault="0040307A" w:rsidP="006C7B25">
      <w:pPr>
        <w:pStyle w:val="Notedebasdepage"/>
        <w:bidi/>
        <w:rPr>
          <w:rFonts w:cs="Arabic Transparent"/>
          <w:sz w:val="28"/>
          <w:szCs w:val="28"/>
          <w:rtl/>
          <w:lang w:bidi="ar-DZ"/>
        </w:rPr>
      </w:pPr>
      <w:r w:rsidRPr="0076382C">
        <w:rPr>
          <w:rStyle w:val="Appelnotedebasdep"/>
          <w:rFonts w:cs="Arabic Transparent"/>
          <w:sz w:val="28"/>
          <w:szCs w:val="28"/>
        </w:rPr>
        <w:footnoteRef/>
      </w:r>
      <w:r w:rsidRPr="0076382C">
        <w:rPr>
          <w:rFonts w:cs="Arabic Transparent"/>
          <w:sz w:val="28"/>
          <w:szCs w:val="28"/>
        </w:rPr>
        <w:t xml:space="preserve"> </w:t>
      </w:r>
      <w:r>
        <w:rPr>
          <w:rFonts w:cs="Arabic Transparent" w:hint="cs"/>
          <w:sz w:val="28"/>
          <w:szCs w:val="28"/>
          <w:rtl/>
        </w:rPr>
        <w:t>- سعيد محمد شواهنة، القواعد الصرف-صوتية بين القدماء والمحدثين، ص35، مؤسسة الوراق للنشر والتوزيع، عمان ،الأردن، ط1، 2007م.</w:t>
      </w:r>
    </w:p>
  </w:footnote>
  <w:footnote w:id="40">
    <w:p w:rsidR="0040307A" w:rsidRPr="0076382C" w:rsidRDefault="0040307A" w:rsidP="006C7B25">
      <w:pPr>
        <w:pStyle w:val="Notedebasdepage"/>
        <w:bidi/>
        <w:rPr>
          <w:rFonts w:cs="Arabic Transparent"/>
          <w:sz w:val="28"/>
          <w:szCs w:val="28"/>
          <w:rtl/>
          <w:lang w:bidi="ar-DZ"/>
        </w:rPr>
      </w:pPr>
      <w:r w:rsidRPr="0076382C">
        <w:rPr>
          <w:rStyle w:val="Appelnotedebasdep"/>
          <w:rFonts w:cs="Arabic Transparent"/>
          <w:sz w:val="28"/>
          <w:szCs w:val="28"/>
        </w:rPr>
        <w:footnoteRef/>
      </w:r>
      <w:r w:rsidRPr="0076382C">
        <w:rPr>
          <w:rFonts w:cs="Arabic Transparent"/>
          <w:sz w:val="28"/>
          <w:szCs w:val="28"/>
        </w:rPr>
        <w:t xml:space="preserve"> </w:t>
      </w:r>
      <w:r>
        <w:rPr>
          <w:rFonts w:cs="Arabic Transparent" w:hint="cs"/>
          <w:sz w:val="28"/>
          <w:szCs w:val="28"/>
          <w:rtl/>
        </w:rPr>
        <w:t>- نجلاء محمد عمران، مختارات صوتية، ص75، المعرفة الجامعية، مصر2007.</w:t>
      </w:r>
    </w:p>
  </w:footnote>
  <w:footnote w:id="41">
    <w:p w:rsidR="0040307A" w:rsidRPr="0076382C" w:rsidRDefault="0040307A" w:rsidP="00F572B4">
      <w:pPr>
        <w:pStyle w:val="Notedebasdepage"/>
        <w:bidi/>
        <w:rPr>
          <w:rFonts w:cs="Arabic Transparent"/>
          <w:sz w:val="28"/>
          <w:szCs w:val="28"/>
          <w:rtl/>
        </w:rPr>
      </w:pPr>
      <w:r w:rsidRPr="0076382C">
        <w:rPr>
          <w:rStyle w:val="Appelnotedebasdep"/>
          <w:rFonts w:cs="Arabic Transparent"/>
          <w:sz w:val="28"/>
          <w:szCs w:val="28"/>
        </w:rPr>
        <w:footnoteRef/>
      </w:r>
      <w:r w:rsidRPr="0076382C">
        <w:rPr>
          <w:rFonts w:cs="Arabic Transparent"/>
          <w:sz w:val="28"/>
          <w:szCs w:val="28"/>
        </w:rPr>
        <w:t xml:space="preserve"> </w:t>
      </w:r>
      <w:r>
        <w:rPr>
          <w:rFonts w:cs="Arabic Transparent" w:hint="cs"/>
          <w:sz w:val="28"/>
          <w:szCs w:val="28"/>
          <w:rtl/>
        </w:rPr>
        <w:t>- ن.ي.كولنج، الموسوعة اللغوية، ترجمة محي الدين حميدي وعبد الله الحميدان، م.ك.س.مكمهون، اللغة صوت موجود: الصوتيات، المجلد الأول، ص4، جامعة الملك سعود، للنشر العلمي والمطابع.</w:t>
      </w:r>
    </w:p>
  </w:footnote>
  <w:footnote w:id="42">
    <w:p w:rsidR="0040307A" w:rsidRPr="0076382C" w:rsidRDefault="0040307A" w:rsidP="006C7B25">
      <w:pPr>
        <w:pStyle w:val="Notedebasdepage"/>
        <w:bidi/>
        <w:rPr>
          <w:rFonts w:cs="Arabic Transparent"/>
          <w:sz w:val="28"/>
          <w:szCs w:val="28"/>
          <w:rtl/>
          <w:lang w:bidi="ar-DZ"/>
        </w:rPr>
      </w:pPr>
      <w:r w:rsidRPr="0076382C">
        <w:rPr>
          <w:rStyle w:val="Appelnotedebasdep"/>
          <w:rFonts w:cs="Arabic Transparent"/>
          <w:sz w:val="28"/>
          <w:szCs w:val="28"/>
        </w:rPr>
        <w:footnoteRef/>
      </w:r>
      <w:r w:rsidRPr="0076382C">
        <w:rPr>
          <w:rFonts w:cs="Arabic Transparent"/>
          <w:sz w:val="28"/>
          <w:szCs w:val="28"/>
        </w:rPr>
        <w:t xml:space="preserve"> </w:t>
      </w:r>
      <w:r>
        <w:rPr>
          <w:rFonts w:cs="Arabic Transparent" w:hint="cs"/>
          <w:sz w:val="28"/>
          <w:szCs w:val="28"/>
          <w:rtl/>
        </w:rPr>
        <w:t xml:space="preserve">- جيلالي بن يشو، بحوث في اللسانيات الدرس اللغوي العربي مصطلحات المماثلة والمخالفة وظواهرها في العربية الفصحى، ص22- 23، دار الكتاب الحديث، القاهرة، مصر، ط1، 2006، باختصار. </w:t>
      </w:r>
    </w:p>
  </w:footnote>
  <w:footnote w:id="43">
    <w:p w:rsidR="0040307A" w:rsidRPr="0076382C" w:rsidRDefault="0040307A" w:rsidP="006C7B25">
      <w:pPr>
        <w:pStyle w:val="Notedebasdepage"/>
        <w:bidi/>
        <w:rPr>
          <w:rFonts w:cs="Arabic Transparent"/>
          <w:sz w:val="28"/>
          <w:szCs w:val="28"/>
          <w:rtl/>
          <w:lang w:bidi="ar-DZ"/>
        </w:rPr>
      </w:pPr>
      <w:r w:rsidRPr="0076382C">
        <w:rPr>
          <w:rStyle w:val="Appelnotedebasdep"/>
          <w:rFonts w:cs="Arabic Transparent"/>
          <w:sz w:val="28"/>
          <w:szCs w:val="28"/>
        </w:rPr>
        <w:footnoteRef/>
      </w:r>
      <w:r w:rsidRPr="0076382C">
        <w:rPr>
          <w:rFonts w:cs="Arabic Transparent"/>
          <w:sz w:val="28"/>
          <w:szCs w:val="28"/>
        </w:rPr>
        <w:t xml:space="preserve"> </w:t>
      </w:r>
      <w:r>
        <w:rPr>
          <w:rFonts w:cs="Arabic Transparent" w:hint="cs"/>
          <w:sz w:val="28"/>
          <w:szCs w:val="28"/>
          <w:rtl/>
        </w:rPr>
        <w:t>- رمضان عبد التواب، المدخل إلى علم اللغة ومناهج البحث اللغوي، ص13، مكتبة الخانجي، القاهرة، مصر، ط3، 1417هـ/ 1997م.</w:t>
      </w:r>
    </w:p>
  </w:footnote>
  <w:footnote w:id="44">
    <w:p w:rsidR="0040307A" w:rsidRPr="0076382C" w:rsidRDefault="0040307A" w:rsidP="006C7B25">
      <w:pPr>
        <w:pStyle w:val="Notedebasdepage"/>
        <w:bidi/>
        <w:rPr>
          <w:rFonts w:cs="Arabic Transparent"/>
          <w:sz w:val="28"/>
          <w:szCs w:val="28"/>
          <w:rtl/>
          <w:lang w:bidi="ar-DZ"/>
        </w:rPr>
      </w:pPr>
      <w:r w:rsidRPr="0076382C">
        <w:rPr>
          <w:rStyle w:val="Appelnotedebasdep"/>
          <w:rFonts w:cs="Arabic Transparent"/>
          <w:sz w:val="28"/>
          <w:szCs w:val="28"/>
        </w:rPr>
        <w:footnoteRef/>
      </w:r>
      <w:r w:rsidRPr="0076382C">
        <w:rPr>
          <w:rFonts w:cs="Arabic Transparent"/>
          <w:sz w:val="28"/>
          <w:szCs w:val="28"/>
        </w:rPr>
        <w:t xml:space="preserve"> </w:t>
      </w:r>
      <w:r>
        <w:rPr>
          <w:rFonts w:cs="Arabic Transparent" w:hint="cs"/>
          <w:sz w:val="28"/>
          <w:szCs w:val="28"/>
          <w:rtl/>
        </w:rPr>
        <w:t>- عبد الرحمن الحاج صالح، مجلة الفيصل، ثقافية شهرية، العدد245، ص53، حوار حول الخليل وسيبويه سبقا عصرنا في دراسة الصوتيات، أجرى الحوار بشير إبرير/ ذو القعدة 1417هـ/ 1997م.</w:t>
      </w:r>
    </w:p>
  </w:footnote>
  <w:footnote w:id="45">
    <w:p w:rsidR="0040307A" w:rsidRPr="008F0032" w:rsidRDefault="0040307A" w:rsidP="00781B53">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xml:space="preserve">- الأزهري، تهذيب اللغة، ج2، ص1901، ع2، </w:t>
      </w:r>
      <w:r>
        <w:rPr>
          <w:rFonts w:cs="Arabic Transparent" w:hint="cs"/>
          <w:sz w:val="28"/>
          <w:szCs w:val="28"/>
          <w:rtl/>
        </w:rPr>
        <w:t>ص</w:t>
      </w:r>
      <w:r w:rsidRPr="008F0032">
        <w:rPr>
          <w:rFonts w:cs="Arabic Transparent" w:hint="cs"/>
          <w:sz w:val="28"/>
          <w:szCs w:val="28"/>
          <w:rtl/>
        </w:rPr>
        <w:t>1902، ع1.</w:t>
      </w:r>
    </w:p>
  </w:footnote>
  <w:footnote w:id="46">
    <w:p w:rsidR="0040307A" w:rsidRPr="008F0032" w:rsidRDefault="0040307A" w:rsidP="00781B53">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xml:space="preserve">- </w:t>
      </w:r>
      <w:r w:rsidRPr="008A08DA">
        <w:rPr>
          <w:rFonts w:cs="Arabic Transparent" w:hint="cs"/>
          <w:sz w:val="28"/>
          <w:szCs w:val="28"/>
          <w:rtl/>
        </w:rPr>
        <w:t>عطية قابل نصر، غاية المريد في علم التجويد، ص130.</w:t>
      </w:r>
    </w:p>
  </w:footnote>
  <w:footnote w:id="47">
    <w:p w:rsidR="0040307A" w:rsidRPr="008F0032" w:rsidRDefault="0040307A" w:rsidP="00781B53">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سورة البلد، الآية 9.</w:t>
      </w:r>
    </w:p>
  </w:footnote>
  <w:footnote w:id="48">
    <w:p w:rsidR="0040307A" w:rsidRPr="008F0032" w:rsidRDefault="0040307A" w:rsidP="00781B53">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الخليل، معجم العين، ج1، ص37.</w:t>
      </w:r>
    </w:p>
  </w:footnote>
  <w:footnote w:id="49">
    <w:p w:rsidR="0040307A" w:rsidRPr="008F0032" w:rsidRDefault="0040307A" w:rsidP="007B68AB">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xml:space="preserve">- سيبويه، الكتاب، ج4، ص576/ </w:t>
      </w:r>
      <w:r>
        <w:rPr>
          <w:rFonts w:cs="Arabic Transparent" w:hint="cs"/>
          <w:sz w:val="28"/>
          <w:szCs w:val="28"/>
          <w:rtl/>
        </w:rPr>
        <w:t>ا</w:t>
      </w:r>
      <w:r w:rsidRPr="008F0032">
        <w:rPr>
          <w:rFonts w:cs="Arabic Transparent" w:hint="cs"/>
          <w:sz w:val="28"/>
          <w:szCs w:val="28"/>
          <w:rtl/>
        </w:rPr>
        <w:t>بن جني، سر صناعة الإعراب، ج1، ص61</w:t>
      </w:r>
      <w:r>
        <w:rPr>
          <w:rFonts w:cs="Arabic Transparent" w:hint="cs"/>
          <w:sz w:val="28"/>
          <w:szCs w:val="28"/>
          <w:rtl/>
        </w:rPr>
        <w:t>/</w:t>
      </w:r>
      <w:r w:rsidRPr="007B68AB">
        <w:rPr>
          <w:rFonts w:cs="Arabic Transparent" w:hint="cs"/>
          <w:sz w:val="28"/>
          <w:szCs w:val="28"/>
          <w:rtl/>
        </w:rPr>
        <w:t xml:space="preserve"> </w:t>
      </w:r>
      <w:r w:rsidRPr="008F0032">
        <w:rPr>
          <w:rFonts w:cs="Arabic Transparent" w:hint="cs"/>
          <w:sz w:val="28"/>
          <w:szCs w:val="28"/>
          <w:rtl/>
        </w:rPr>
        <w:t>ابن الجزري، النشر في القراءات العشر، ج1، ص160.</w:t>
      </w:r>
    </w:p>
  </w:footnote>
  <w:footnote w:id="50">
    <w:p w:rsidR="0040307A" w:rsidRPr="008F0032" w:rsidRDefault="0040307A" w:rsidP="007B68AB">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المصدر نفسه، ص573</w:t>
      </w:r>
      <w:r>
        <w:rPr>
          <w:rFonts w:cs="Arabic Transparent" w:hint="cs"/>
          <w:sz w:val="28"/>
          <w:szCs w:val="28"/>
          <w:rtl/>
        </w:rPr>
        <w:t>.</w:t>
      </w:r>
      <w:r w:rsidRPr="008F0032">
        <w:rPr>
          <w:rFonts w:cs="Arabic Transparent" w:hint="cs"/>
          <w:sz w:val="28"/>
          <w:szCs w:val="28"/>
          <w:rtl/>
        </w:rPr>
        <w:t xml:space="preserve"> </w:t>
      </w:r>
    </w:p>
  </w:footnote>
  <w:footnote w:id="51">
    <w:p w:rsidR="0040307A" w:rsidRPr="008F0032" w:rsidRDefault="0040307A" w:rsidP="00781B53">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xml:space="preserve">- أبو عمرو عثمان بن سعيد بن عثمان الداني، المحكم في نقط المصاحف، تحقيق </w:t>
      </w:r>
      <w:r w:rsidRPr="008A08DA">
        <w:rPr>
          <w:rFonts w:cs="Arabic Transparent" w:hint="cs"/>
          <w:sz w:val="28"/>
          <w:szCs w:val="28"/>
          <w:rtl/>
        </w:rPr>
        <w:t>محمد حسن محمد حسن</w:t>
      </w:r>
      <w:r w:rsidRPr="008F0032">
        <w:rPr>
          <w:rFonts w:cs="Arabic Transparent" w:hint="cs"/>
          <w:sz w:val="28"/>
          <w:szCs w:val="28"/>
          <w:rtl/>
        </w:rPr>
        <w:t xml:space="preserve"> إسماعيل، ص12، دار الكتب العلمية، بيروت، لبنان، ط1، 2004م، 1425هـ.</w:t>
      </w:r>
    </w:p>
  </w:footnote>
  <w:footnote w:id="52">
    <w:p w:rsidR="0040307A" w:rsidRPr="008F0032" w:rsidRDefault="0040307A" w:rsidP="00781B53">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ابن يعيش، شرح المفصل، ج5، ص518.</w:t>
      </w:r>
    </w:p>
  </w:footnote>
  <w:footnote w:id="53">
    <w:p w:rsidR="0040307A" w:rsidRPr="008F0032" w:rsidRDefault="0040307A" w:rsidP="00781B53">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إبراهيم أنيس، الأصوات اللغوية، ص19.</w:t>
      </w:r>
    </w:p>
  </w:footnote>
  <w:footnote w:id="54">
    <w:p w:rsidR="0040307A" w:rsidRPr="008F0032" w:rsidRDefault="0040307A" w:rsidP="00781B53">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كمال محمد بشر، علم اللغة العام- الأصوات، ص89.</w:t>
      </w:r>
    </w:p>
  </w:footnote>
  <w:footnote w:id="55">
    <w:p w:rsidR="0040307A" w:rsidRPr="008F0032" w:rsidRDefault="0040307A" w:rsidP="00781B53">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علي عبد الواحد وافي، فقه اللغة، ص166.</w:t>
      </w:r>
    </w:p>
  </w:footnote>
  <w:footnote w:id="56">
    <w:p w:rsidR="0040307A" w:rsidRPr="008F0032" w:rsidRDefault="0040307A" w:rsidP="00781B53">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تمام حسان، مناهج البحث في اللغة، ص73.</w:t>
      </w:r>
    </w:p>
  </w:footnote>
  <w:footnote w:id="57">
    <w:p w:rsidR="0040307A" w:rsidRPr="008F0032" w:rsidRDefault="0040307A" w:rsidP="00781B53">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المصدر نفسه، ص110.</w:t>
      </w:r>
    </w:p>
  </w:footnote>
  <w:footnote w:id="58">
    <w:p w:rsidR="0040307A" w:rsidRPr="008F0032" w:rsidRDefault="0040307A" w:rsidP="00781B53">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المصدر نفسه، ص110/ داود عبده، دراسات في علم أصوات العربية، الجزء الثاني، ص39.</w:t>
      </w:r>
    </w:p>
  </w:footnote>
  <w:footnote w:id="59">
    <w:p w:rsidR="0040307A" w:rsidRPr="008F0032" w:rsidRDefault="0040307A" w:rsidP="00781B53">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سعد عبد العزيز مصلوح، دراسة لسمع والكلام- صوتيات لغوية من الإنتاج إلى الإدراك، ص140.</w:t>
      </w:r>
    </w:p>
  </w:footnote>
  <w:footnote w:id="60">
    <w:p w:rsidR="0040307A" w:rsidRPr="008F0032" w:rsidRDefault="0040307A" w:rsidP="00781B53">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xml:space="preserve">- محمد إسحاق العناني، مدخل إلى الصوتيات، ص50. </w:t>
      </w:r>
    </w:p>
  </w:footnote>
  <w:footnote w:id="61">
    <w:p w:rsidR="0040307A" w:rsidRPr="008F0032" w:rsidRDefault="0040307A" w:rsidP="001822D5">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صبري المتولي، دراسات في علم الأصوات- الأصول النظرية والدراسات التطبيقية لعلم التجويد القرآني في ضوء الحقائق الحديثة لعلم الأصوات، ص43، مكتبة زهراء الشرق، ط1، 2006، القاهرة، مصر.</w:t>
      </w:r>
    </w:p>
  </w:footnote>
  <w:footnote w:id="62">
    <w:p w:rsidR="0040307A" w:rsidRPr="008F0032" w:rsidRDefault="0040307A" w:rsidP="00781B53">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نجاة علي، فن الإلقاء بين النظرية والتطبيق، ص77، الدار المصرية اللبنانية، ط3، 2003م، القاهرة، مصر.</w:t>
      </w:r>
    </w:p>
  </w:footnote>
  <w:footnote w:id="63">
    <w:p w:rsidR="0040307A" w:rsidRPr="008F0032" w:rsidRDefault="0040307A" w:rsidP="001822D5">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سمير شريف إستيتية، الأصوات اللغوية رؤية عضوية ونطقية وفيزيائية، ص20، دار وائل للنشر، ط1، 2003، عمان، الأردن.</w:t>
      </w:r>
    </w:p>
  </w:footnote>
  <w:footnote w:id="64">
    <w:p w:rsidR="0040307A" w:rsidRPr="008F0032" w:rsidRDefault="0040307A" w:rsidP="00DE5E79">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xml:space="preserve">- سمير شريف إستيتية، الأصوات اللغوية رؤية عضوية ونطقية وفيزيائية، ص216، عن </w:t>
      </w:r>
      <w:r w:rsidRPr="008F0032">
        <w:rPr>
          <w:rFonts w:cs="Arabic Transparent"/>
          <w:sz w:val="28"/>
          <w:szCs w:val="28"/>
        </w:rPr>
        <w:t>B.Mamberg- Phonetics- n.y- Dover Publications- 1963- p.34.</w:t>
      </w:r>
    </w:p>
  </w:footnote>
  <w:footnote w:id="65">
    <w:p w:rsidR="0040307A" w:rsidRPr="008F0032" w:rsidRDefault="0040307A" w:rsidP="00781B53">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xml:space="preserve">- الأزهري، تهذيب اللغة، ج2، ص1776 </w:t>
      </w:r>
      <w:r>
        <w:rPr>
          <w:rFonts w:cs="Arabic Transparent" w:hint="cs"/>
          <w:sz w:val="28"/>
          <w:szCs w:val="28"/>
          <w:rtl/>
        </w:rPr>
        <w:t>،</w:t>
      </w:r>
      <w:r w:rsidRPr="008F0032">
        <w:rPr>
          <w:rFonts w:cs="Arabic Transparent" w:hint="cs"/>
          <w:sz w:val="28"/>
          <w:szCs w:val="28"/>
          <w:rtl/>
        </w:rPr>
        <w:t>ع2، ص1780</w:t>
      </w:r>
      <w:r>
        <w:rPr>
          <w:rFonts w:cs="Arabic Transparent" w:hint="cs"/>
          <w:sz w:val="28"/>
          <w:szCs w:val="28"/>
          <w:rtl/>
        </w:rPr>
        <w:t>،</w:t>
      </w:r>
      <w:r w:rsidRPr="008F0032">
        <w:rPr>
          <w:rFonts w:cs="Arabic Transparent" w:hint="cs"/>
          <w:sz w:val="28"/>
          <w:szCs w:val="28"/>
          <w:rtl/>
        </w:rPr>
        <w:t xml:space="preserve"> ع2.</w:t>
      </w:r>
    </w:p>
  </w:footnote>
  <w:footnote w:id="66">
    <w:p w:rsidR="0040307A" w:rsidRPr="008F0032" w:rsidRDefault="0040307A" w:rsidP="00781B53">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سعاد عبد الحميد، تيسير الرحمن في تجويد القرآن، ص61، دار التقوى.</w:t>
      </w:r>
    </w:p>
  </w:footnote>
  <w:footnote w:id="67">
    <w:p w:rsidR="0040307A" w:rsidRPr="008F0032" w:rsidRDefault="0040307A" w:rsidP="00781B53">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سورة المائدة، الآية 45.</w:t>
      </w:r>
    </w:p>
  </w:footnote>
  <w:footnote w:id="68">
    <w:p w:rsidR="0040307A" w:rsidRPr="008F0032" w:rsidRDefault="0040307A" w:rsidP="00781B53">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الخليل، معجم العين، ج2، ص285.</w:t>
      </w:r>
    </w:p>
  </w:footnote>
  <w:footnote w:id="69">
    <w:p w:rsidR="0040307A" w:rsidRPr="008F0032" w:rsidRDefault="0040307A" w:rsidP="004431C1">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سيبويه، الكتاب، ج4، ص573/ ابن جني، سر صناعة الإعراب، ج1، ص60/ ابن الجزري، النشر في القراءات العشر، ج1، ص159.</w:t>
      </w:r>
    </w:p>
  </w:footnote>
  <w:footnote w:id="70">
    <w:p w:rsidR="0040307A" w:rsidRPr="008F0032" w:rsidRDefault="0040307A" w:rsidP="00781B53">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مكي بن أبي طالب، الرعاية، ص78.</w:t>
      </w:r>
    </w:p>
  </w:footnote>
  <w:footnote w:id="71">
    <w:p w:rsidR="0040307A" w:rsidRPr="008F0032" w:rsidRDefault="0040307A" w:rsidP="004431C1">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كمال محمد بشر، علم اللغة العام الأصوات، ص89/90.</w:t>
      </w:r>
    </w:p>
  </w:footnote>
  <w:footnote w:id="72">
    <w:p w:rsidR="0040307A" w:rsidRPr="008F0032" w:rsidRDefault="0040307A" w:rsidP="00781B53">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عبد الغفار حامد هلال، الصوتيات اللغوية دراسة تطبيقية على أصوات اللغة العربية، ص65.</w:t>
      </w:r>
    </w:p>
  </w:footnote>
  <w:footnote w:id="73">
    <w:p w:rsidR="0040307A" w:rsidRPr="008F0032" w:rsidRDefault="0040307A" w:rsidP="00781B53">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غانم قدوري الحمد، المدخل إلى علم أصوات العربية، ص56.</w:t>
      </w:r>
    </w:p>
  </w:footnote>
  <w:footnote w:id="74">
    <w:p w:rsidR="0040307A" w:rsidRPr="008F0032" w:rsidRDefault="0040307A" w:rsidP="00781B53">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عصام نور الدين، علم الأصوات اللغوية، الفونتيكا، ص72.</w:t>
      </w:r>
    </w:p>
  </w:footnote>
  <w:footnote w:id="75">
    <w:p w:rsidR="0040307A" w:rsidRPr="008F0032" w:rsidRDefault="0040307A" w:rsidP="00D90E83">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الأزهري، تهذيب اللغة، ج4، ص3262/ع2، ص3263/ع1.</w:t>
      </w:r>
    </w:p>
  </w:footnote>
  <w:footnote w:id="76">
    <w:p w:rsidR="0040307A" w:rsidRPr="008F0032" w:rsidRDefault="0040307A" w:rsidP="00E85BFB">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رحاب كمال الحلو، قاموس الأصوات اللغوية، تاريخ وتطور ولهجات، ص18.</w:t>
      </w:r>
    </w:p>
  </w:footnote>
  <w:footnote w:id="77">
    <w:p w:rsidR="0040307A" w:rsidRPr="00E85BFB" w:rsidRDefault="0040307A" w:rsidP="00E85BFB">
      <w:pPr>
        <w:pStyle w:val="Notedebasdepage"/>
        <w:bidi/>
        <w:rPr>
          <w:sz w:val="28"/>
          <w:szCs w:val="28"/>
          <w:rtl/>
          <w:lang w:bidi="ar-DZ"/>
        </w:rPr>
      </w:pPr>
      <w:r w:rsidRPr="00E85BFB">
        <w:rPr>
          <w:rStyle w:val="Appelnotedebasdep"/>
          <w:sz w:val="28"/>
          <w:szCs w:val="28"/>
        </w:rPr>
        <w:footnoteRef/>
      </w:r>
      <w:r w:rsidRPr="00E85BFB">
        <w:rPr>
          <w:sz w:val="28"/>
          <w:szCs w:val="28"/>
        </w:rPr>
        <w:t xml:space="preserve"> </w:t>
      </w:r>
      <w:r>
        <w:rPr>
          <w:rFonts w:hint="cs"/>
          <w:sz w:val="28"/>
          <w:szCs w:val="28"/>
          <w:rtl/>
          <w:lang w:bidi="ar-DZ"/>
        </w:rPr>
        <w:t>- سورة النحل، الآية 103.</w:t>
      </w:r>
    </w:p>
  </w:footnote>
  <w:footnote w:id="78">
    <w:p w:rsidR="0040307A" w:rsidRPr="008F0032" w:rsidRDefault="0040307A" w:rsidP="00E85BFB">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سورة إبراهيم، الآية 04.</w:t>
      </w:r>
    </w:p>
  </w:footnote>
  <w:footnote w:id="79">
    <w:p w:rsidR="0040307A" w:rsidRPr="008F0032" w:rsidRDefault="0040307A" w:rsidP="00E85BFB">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سورة الشعراء، الآية 84.</w:t>
      </w:r>
    </w:p>
  </w:footnote>
  <w:footnote w:id="80">
    <w:p w:rsidR="0040307A" w:rsidRPr="008F0032" w:rsidRDefault="0040307A" w:rsidP="00781B53">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الخليل، معجم العين، ج1، ص41.</w:t>
      </w:r>
    </w:p>
  </w:footnote>
  <w:footnote w:id="81">
    <w:p w:rsidR="0040307A" w:rsidRPr="008F0032" w:rsidRDefault="0040307A" w:rsidP="00D341EC">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سيبويه، الكتاب، ج4، ص573.</w:t>
      </w:r>
    </w:p>
  </w:footnote>
  <w:footnote w:id="82">
    <w:p w:rsidR="0040307A" w:rsidRPr="008F0032" w:rsidRDefault="0040307A" w:rsidP="00781B53">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الداني، المحكم في نقط المصاحف، ص53.</w:t>
      </w:r>
    </w:p>
  </w:footnote>
  <w:footnote w:id="83">
    <w:p w:rsidR="0040307A" w:rsidRPr="008F0032" w:rsidRDefault="0040307A" w:rsidP="00760DDB">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ابن الحاجب، شرح الشافية، ج3، ص250/ ابن الجزري، النشر في القراءات العشر، ج1، ص159/160.</w:t>
      </w:r>
    </w:p>
  </w:footnote>
  <w:footnote w:id="84">
    <w:p w:rsidR="0040307A" w:rsidRPr="008F0032" w:rsidRDefault="0040307A" w:rsidP="00725D03">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عبد الرحمن بن خلدون، مقدمة لكتاب العبر وديوان المبتدأ والخبر في أيام العرب والعجم والبربر، ص423، مكتبة ومطبعة عبد الرحمن محمد لنشر القرآن الكريم والكتب الإسلامية، القاهرة، مصر.</w:t>
      </w:r>
    </w:p>
  </w:footnote>
  <w:footnote w:id="85">
    <w:p w:rsidR="0040307A" w:rsidRPr="008F0032" w:rsidRDefault="0040307A" w:rsidP="00725D03">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إبراهيم أنيس، الأصوات اللغوية، ص19.</w:t>
      </w:r>
    </w:p>
  </w:footnote>
  <w:footnote w:id="86">
    <w:p w:rsidR="0040307A" w:rsidRPr="008F0032" w:rsidRDefault="0040307A" w:rsidP="00725D03">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كمال بشر، علم اللغة العام، الأصوات، ص87.</w:t>
      </w:r>
    </w:p>
  </w:footnote>
  <w:footnote w:id="87">
    <w:p w:rsidR="0040307A" w:rsidRPr="008F0032" w:rsidRDefault="0040307A" w:rsidP="00725D03">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محمود السعران، علم اللغة، مقدمة للقارئ العربي، ص115/116، دار الفكر العربي، ط2، 1417هـ، 1997م، القاهرة، مصر.</w:t>
      </w:r>
    </w:p>
  </w:footnote>
  <w:footnote w:id="88">
    <w:p w:rsidR="0040307A" w:rsidRPr="008F0032" w:rsidRDefault="0040307A" w:rsidP="00725D03">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xml:space="preserve">- ج.فندريس، اللغة، تعريب عبد الحميد الدواخلي ومحمد القصّاص، ص45، مكتبة الأنجلو-المصرية، 1950، القاهرة، مصر. </w:t>
      </w:r>
    </w:p>
  </w:footnote>
  <w:footnote w:id="89">
    <w:p w:rsidR="0040307A" w:rsidRPr="008F0032" w:rsidRDefault="0040307A" w:rsidP="00725D03">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صلاح الدين صالح حسنين، المدخل إلى علم الأصوات دراسة مقارنة، ص30/31، دار الاتحاد العربي للطباعة، ط1، 1981، مصر.</w:t>
      </w:r>
    </w:p>
  </w:footnote>
  <w:footnote w:id="90">
    <w:p w:rsidR="0040307A" w:rsidRPr="008F0032" w:rsidRDefault="0040307A" w:rsidP="00725D03">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محمد علي الخولي، الأصوات اللغوية، ص21/23، دار الفلاح، 1990، عمان الأردن، باختصار.</w:t>
      </w:r>
    </w:p>
  </w:footnote>
  <w:footnote w:id="91">
    <w:p w:rsidR="0040307A" w:rsidRPr="008F0032" w:rsidRDefault="0040307A" w:rsidP="00725D03">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عبد القادر مرعي العلي الخليل، المصطلح الصوتي عند علماء العربية القدماء في ضوء الدرس الصوتي الحديث، ص43/44، جامعة مؤتة، ط1، 1413هـ/1993م.</w:t>
      </w:r>
    </w:p>
  </w:footnote>
  <w:footnote w:id="92">
    <w:p w:rsidR="0040307A" w:rsidRPr="008F0032" w:rsidRDefault="0040307A" w:rsidP="008A08DA">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سمير شريف إستيتية، الأصوات اللغوية</w:t>
      </w:r>
      <w:r>
        <w:rPr>
          <w:rFonts w:cs="Arabic Transparent" w:hint="cs"/>
          <w:sz w:val="28"/>
          <w:szCs w:val="28"/>
          <w:rtl/>
        </w:rPr>
        <w:t>-</w:t>
      </w:r>
      <w:r w:rsidRPr="008F0032">
        <w:rPr>
          <w:rFonts w:cs="Arabic Transparent" w:hint="cs"/>
          <w:sz w:val="28"/>
          <w:szCs w:val="28"/>
          <w:rtl/>
        </w:rPr>
        <w:t xml:space="preserve"> </w:t>
      </w:r>
      <w:r>
        <w:rPr>
          <w:rFonts w:cs="Arabic Transparent" w:hint="cs"/>
          <w:sz w:val="28"/>
          <w:szCs w:val="28"/>
          <w:rtl/>
        </w:rPr>
        <w:t xml:space="preserve">رؤية </w:t>
      </w:r>
      <w:r w:rsidRPr="008F0032">
        <w:rPr>
          <w:rFonts w:cs="Arabic Transparent" w:hint="cs"/>
          <w:sz w:val="28"/>
          <w:szCs w:val="28"/>
          <w:rtl/>
        </w:rPr>
        <w:t xml:space="preserve">عضوية ونطقية وفيزيائية، ص29/30، عن ج.لوجوايو، التعويض الكامل في طب الأسنان، ترجمة عبد الغني السروجي، </w:t>
      </w:r>
      <w:r w:rsidRPr="008A08DA">
        <w:rPr>
          <w:rFonts w:cs="Arabic Transparent" w:hint="cs"/>
          <w:sz w:val="28"/>
          <w:szCs w:val="28"/>
          <w:rtl/>
        </w:rPr>
        <w:t>ص205</w:t>
      </w:r>
      <w:r>
        <w:rPr>
          <w:rFonts w:cs="Arabic Transparent" w:hint="cs"/>
          <w:sz w:val="28"/>
          <w:szCs w:val="28"/>
          <w:rtl/>
        </w:rPr>
        <w:t xml:space="preserve">، </w:t>
      </w:r>
      <w:r w:rsidRPr="008A08DA">
        <w:rPr>
          <w:rFonts w:cs="Arabic Transparent" w:hint="cs"/>
          <w:sz w:val="28"/>
          <w:szCs w:val="28"/>
          <w:rtl/>
        </w:rPr>
        <w:t xml:space="preserve"> </w:t>
      </w:r>
      <w:r w:rsidRPr="008F0032">
        <w:rPr>
          <w:rFonts w:cs="Arabic Transparent" w:hint="cs"/>
          <w:sz w:val="28"/>
          <w:szCs w:val="28"/>
          <w:rtl/>
        </w:rPr>
        <w:t xml:space="preserve">منشورات وزارة التعليم العالي، دمشق، </w:t>
      </w:r>
      <w:r w:rsidRPr="008A08DA">
        <w:rPr>
          <w:rFonts w:cs="Arabic Transparent" w:hint="cs"/>
          <w:sz w:val="28"/>
          <w:szCs w:val="28"/>
          <w:rtl/>
        </w:rPr>
        <w:t>1975</w:t>
      </w:r>
      <w:r>
        <w:rPr>
          <w:rFonts w:cs="Arabic Transparent" w:hint="cs"/>
          <w:sz w:val="28"/>
          <w:szCs w:val="28"/>
          <w:rtl/>
        </w:rPr>
        <w:t>.</w:t>
      </w:r>
    </w:p>
  </w:footnote>
  <w:footnote w:id="93">
    <w:p w:rsidR="0040307A" w:rsidRPr="008F0032" w:rsidRDefault="0040307A" w:rsidP="00776D7B">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الأزهري، تهذيب اللغة، ج3، ص2684/ ع2، ص2685/ ع1.</w:t>
      </w:r>
    </w:p>
  </w:footnote>
  <w:footnote w:id="94">
    <w:p w:rsidR="0040307A" w:rsidRPr="008F0032" w:rsidRDefault="0040307A" w:rsidP="00776D7B">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رحاب كمال الحلو، قاموس الأصوات اللغوية تاريخ وتطور ولهجات، ص89/90، مكتبة لبنان ناشرون.</w:t>
      </w:r>
    </w:p>
  </w:footnote>
  <w:footnote w:id="95">
    <w:p w:rsidR="0040307A" w:rsidRPr="008F0032" w:rsidRDefault="0040307A" w:rsidP="00776D7B">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ابن سينا، أسباب حدوث الحروف، ص12/13.</w:t>
      </w:r>
    </w:p>
  </w:footnote>
  <w:footnote w:id="96">
    <w:p w:rsidR="0040307A" w:rsidRPr="008F0032" w:rsidRDefault="0040307A" w:rsidP="00776D7B">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كمال محمد بشر، علم اللغة العام الأصوات، ص84.</w:t>
      </w:r>
    </w:p>
  </w:footnote>
  <w:footnote w:id="97">
    <w:p w:rsidR="0040307A" w:rsidRPr="008F0032" w:rsidRDefault="0040307A" w:rsidP="00776D7B">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خليل الجر، لاروس المعجم العربي الحديث، ص883، مكتبة لاروس، باريس، فرنسا، 1973.</w:t>
      </w:r>
    </w:p>
  </w:footnote>
  <w:footnote w:id="98">
    <w:p w:rsidR="0040307A" w:rsidRPr="008F0032" w:rsidRDefault="0040307A" w:rsidP="00776D7B">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xml:space="preserve">- سعد عبد العزيز مصلوح، دراسة السَّمع والكلام، صوتيات اللغة من الاِنتاج إلى الاِدراك، ص93 </w:t>
      </w:r>
      <w:r>
        <w:rPr>
          <w:rFonts w:cs="Arabic Transparent" w:hint="cs"/>
          <w:sz w:val="28"/>
          <w:szCs w:val="28"/>
          <w:rtl/>
        </w:rPr>
        <w:t>،</w:t>
      </w:r>
      <w:r w:rsidRPr="008F0032">
        <w:rPr>
          <w:rFonts w:cs="Arabic Transparent" w:hint="cs"/>
          <w:sz w:val="28"/>
          <w:szCs w:val="28"/>
          <w:rtl/>
        </w:rPr>
        <w:t xml:space="preserve">باختصار. </w:t>
      </w:r>
    </w:p>
  </w:footnote>
  <w:footnote w:id="99">
    <w:p w:rsidR="0040307A" w:rsidRPr="008F0032" w:rsidRDefault="0040307A" w:rsidP="00776D7B">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محمود السعران، علم اللغة مقدمة للقارئ العربي، ص113، دار الفكر العربي، ط2، 1417هـ، 1997م، القاهرة، مصر.</w:t>
      </w:r>
    </w:p>
  </w:footnote>
  <w:footnote w:id="100">
    <w:p w:rsidR="0040307A" w:rsidRPr="008F0032" w:rsidRDefault="0040307A" w:rsidP="00776D7B">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نجاة علي، فن الاِلقاء بين النظرية والتطبيق، ص59.</w:t>
      </w:r>
    </w:p>
  </w:footnote>
  <w:footnote w:id="101">
    <w:p w:rsidR="0040307A" w:rsidRPr="008F0032" w:rsidRDefault="0040307A" w:rsidP="00776D7B">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محمد صالح الضالع، علوم الصوتيات عند ابن سينا، ص53.</w:t>
      </w:r>
    </w:p>
  </w:footnote>
  <w:footnote w:id="102">
    <w:p w:rsidR="0040307A" w:rsidRPr="008F0032" w:rsidRDefault="0040307A" w:rsidP="00776D7B">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سمير شريف إستيتية، الأصوات اللغوية رؤية عضوية ونطقية وفيزيائية، ص54.</w:t>
      </w:r>
    </w:p>
  </w:footnote>
  <w:footnote w:id="103">
    <w:p w:rsidR="0040307A" w:rsidRPr="008F0032" w:rsidRDefault="0040307A" w:rsidP="00776D7B">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xml:space="preserve">- محمد حسن </w:t>
      </w:r>
      <w:r w:rsidRPr="00714134">
        <w:rPr>
          <w:rFonts w:cs="Arabic Transparent" w:hint="cs"/>
          <w:sz w:val="28"/>
          <w:szCs w:val="28"/>
          <w:rtl/>
        </w:rPr>
        <w:t>حسن</w:t>
      </w:r>
      <w:r w:rsidRPr="008F0032">
        <w:rPr>
          <w:rFonts w:cs="Arabic Transparent" w:hint="cs"/>
          <w:sz w:val="28"/>
          <w:szCs w:val="28"/>
          <w:rtl/>
        </w:rPr>
        <w:t xml:space="preserve"> جبل، المختصر في أصوات اللغة العربية دراسة نظرية وتطبيقية، ص39، مكتبة الآداب، القاهرة، مصر، </w:t>
      </w:r>
      <w:r w:rsidRPr="00714134">
        <w:rPr>
          <w:rFonts w:cs="Arabic Transparent" w:hint="cs"/>
          <w:sz w:val="28"/>
          <w:szCs w:val="28"/>
          <w:rtl/>
        </w:rPr>
        <w:t>ط5</w:t>
      </w:r>
      <w:r w:rsidRPr="008F0032">
        <w:rPr>
          <w:rFonts w:cs="Arabic Transparent" w:hint="cs"/>
          <w:sz w:val="28"/>
          <w:szCs w:val="28"/>
          <w:rtl/>
        </w:rPr>
        <w:t>، 2008م.</w:t>
      </w:r>
    </w:p>
  </w:footnote>
  <w:footnote w:id="104">
    <w:p w:rsidR="0040307A" w:rsidRPr="008F0032" w:rsidRDefault="0040307A" w:rsidP="00776D7B">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عبد الغفار حامد هلال، الصوتيات اللغوية دراسة تطبيقية على أصوات اللغة العربية، ص58.</w:t>
      </w:r>
    </w:p>
  </w:footnote>
  <w:footnote w:id="105">
    <w:p w:rsidR="0040307A" w:rsidRPr="008F0032" w:rsidRDefault="0040307A" w:rsidP="00776D7B">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المصدر نفسه، ص58.</w:t>
      </w:r>
    </w:p>
  </w:footnote>
  <w:footnote w:id="106">
    <w:p w:rsidR="0040307A" w:rsidRPr="008F0032" w:rsidRDefault="0040307A" w:rsidP="00776D7B">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محمد إسحاق العناني، مدخل إلى الصوتيات، ص48.</w:t>
      </w:r>
    </w:p>
  </w:footnote>
  <w:footnote w:id="107">
    <w:p w:rsidR="0040307A" w:rsidRPr="008F0032" w:rsidRDefault="0040307A" w:rsidP="00776D7B">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عصام نور الدين، علم لأصوات اللغوية، الفونتيكا، ص60/61.</w:t>
      </w:r>
    </w:p>
  </w:footnote>
  <w:footnote w:id="108">
    <w:p w:rsidR="0040307A" w:rsidRPr="008F0032" w:rsidRDefault="0040307A" w:rsidP="00776D7B">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محمد رشاد الحمزاوي، المصطلحات اللغوية الحديثة في اللغة العربية، ص143، الدار التونسية للنشر، تونس، 1987.</w:t>
      </w:r>
    </w:p>
  </w:footnote>
  <w:footnote w:id="109">
    <w:p w:rsidR="0040307A" w:rsidRPr="008F0032" w:rsidRDefault="0040307A" w:rsidP="00725D03">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الأزهري، تهذيب اللغة، ج1، ص936،ع2.</w:t>
      </w:r>
    </w:p>
  </w:footnote>
  <w:footnote w:id="110">
    <w:p w:rsidR="0040307A" w:rsidRPr="008F0032" w:rsidRDefault="0040307A" w:rsidP="00725D03">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عصام نور الدين، علم الأصوات اللغوية الفونتيكا، ص56</w:t>
      </w:r>
      <w:r>
        <w:rPr>
          <w:rFonts w:cs="Arabic Transparent" w:hint="cs"/>
          <w:sz w:val="28"/>
          <w:szCs w:val="28"/>
          <w:rtl/>
        </w:rPr>
        <w:t>،</w:t>
      </w:r>
      <w:r w:rsidRPr="008F0032">
        <w:rPr>
          <w:rFonts w:cs="Arabic Transparent" w:hint="cs"/>
          <w:sz w:val="28"/>
          <w:szCs w:val="28"/>
          <w:rtl/>
        </w:rPr>
        <w:t xml:space="preserve"> بتصرف.</w:t>
      </w:r>
    </w:p>
  </w:footnote>
  <w:footnote w:id="111">
    <w:p w:rsidR="0040307A" w:rsidRPr="008F0032" w:rsidRDefault="0040307A" w:rsidP="00725D03">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سورة غافر، الآية 18.</w:t>
      </w:r>
    </w:p>
  </w:footnote>
  <w:footnote w:id="112">
    <w:p w:rsidR="0040307A" w:rsidRPr="008F0032" w:rsidRDefault="0040307A" w:rsidP="00725D03">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عبد العزيز الصيغ، الأصوات عند سيبويه في ضوء علم الأصوات الحديث، ص22.</w:t>
      </w:r>
    </w:p>
  </w:footnote>
  <w:footnote w:id="113">
    <w:p w:rsidR="0040307A" w:rsidRPr="008F0032" w:rsidRDefault="0040307A" w:rsidP="00725D03">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ابن سينا، أسباب حدوث الحروف، ص12.</w:t>
      </w:r>
    </w:p>
  </w:footnote>
  <w:footnote w:id="114">
    <w:p w:rsidR="0040307A" w:rsidRPr="008F0032" w:rsidRDefault="0040307A" w:rsidP="00DC2F87">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xml:space="preserve">- إبراهيم أنيس، الأصوات اللغوية، ص18/ زين كامل الخويسكي ونجلاء محمد عمران، مختارات صوتية، ص89، دار المعرفة الجامعية، 2007، الاسكندرية، مصر. </w:t>
      </w:r>
    </w:p>
  </w:footnote>
  <w:footnote w:id="115">
    <w:p w:rsidR="0040307A" w:rsidRPr="008F0032" w:rsidRDefault="0040307A" w:rsidP="00DC2F87">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بسام بركة، علم الأصوات العام، أصوات اللغة العربية، ص61، مركز الإنماء القومي، بيروت، لبنان.</w:t>
      </w:r>
    </w:p>
  </w:footnote>
  <w:footnote w:id="116">
    <w:p w:rsidR="0040307A" w:rsidRPr="008F0032" w:rsidRDefault="0040307A" w:rsidP="00DC2F87">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أحمد مختار عمر، دراسة الصوت اللغوي، ص319، عالم الكتب، القاهرة، مصر.</w:t>
      </w:r>
    </w:p>
  </w:footnote>
  <w:footnote w:id="117">
    <w:p w:rsidR="0040307A" w:rsidRPr="008F0032" w:rsidRDefault="0040307A" w:rsidP="004E61D1">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عبد الغفار حامد هلال، الصوتيات اللغوية دراسة تطبيقية على أصوات اللغة العربية، ص55/56.</w:t>
      </w:r>
    </w:p>
  </w:footnote>
  <w:footnote w:id="118">
    <w:p w:rsidR="0040307A" w:rsidRPr="008F0032" w:rsidRDefault="0040307A" w:rsidP="004E61D1">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سمير شريف إستيتية، الأصوات اللغوية رؤية عضوية ونطقية وفيزيائية، ص56.</w:t>
      </w:r>
    </w:p>
  </w:footnote>
  <w:footnote w:id="119">
    <w:p w:rsidR="0040307A" w:rsidRPr="008F0032" w:rsidRDefault="0040307A" w:rsidP="004E61D1">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نجاة علي، فن الإلقاء بين النظرية والتطبيق، ص57.</w:t>
      </w:r>
    </w:p>
  </w:footnote>
  <w:footnote w:id="120">
    <w:p w:rsidR="0040307A" w:rsidRPr="008F0032" w:rsidRDefault="0040307A" w:rsidP="00776D7B">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الأزهري، تهذيب اللغة، ج2، ص1986، ع1.</w:t>
      </w:r>
    </w:p>
  </w:footnote>
  <w:footnote w:id="121">
    <w:p w:rsidR="0040307A" w:rsidRPr="008F0032" w:rsidRDefault="0040307A" w:rsidP="00776D7B">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خليل الجر، المعجم العربي الحديث لاروس، ص740، ع1، مكتبة لاروس، باريس، 1973.</w:t>
      </w:r>
    </w:p>
  </w:footnote>
  <w:footnote w:id="122">
    <w:p w:rsidR="0040307A" w:rsidRPr="008F0032" w:rsidRDefault="0040307A" w:rsidP="00776D7B">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سورة الأعراف، الآية 2.</w:t>
      </w:r>
    </w:p>
  </w:footnote>
  <w:footnote w:id="123">
    <w:p w:rsidR="0040307A" w:rsidRPr="008F0032" w:rsidRDefault="0040307A" w:rsidP="00776D7B">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سورة الأنعام، الآية 125.</w:t>
      </w:r>
    </w:p>
  </w:footnote>
  <w:footnote w:id="124">
    <w:p w:rsidR="0040307A" w:rsidRPr="008F0032" w:rsidRDefault="0040307A" w:rsidP="00776D7B">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الخليل، معجم العين، ج4، ص322.</w:t>
      </w:r>
    </w:p>
  </w:footnote>
  <w:footnote w:id="125">
    <w:p w:rsidR="0040307A" w:rsidRPr="008F0032" w:rsidRDefault="0040307A" w:rsidP="00776D7B">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سيبويه، الكتاب، ج4، ص288.</w:t>
      </w:r>
    </w:p>
  </w:footnote>
  <w:footnote w:id="126">
    <w:p w:rsidR="0040307A" w:rsidRPr="008F0032" w:rsidRDefault="0040307A" w:rsidP="00776D7B">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ابن جني، سرّ صناعة الإعراب، ج1، ص77.</w:t>
      </w:r>
    </w:p>
  </w:footnote>
  <w:footnote w:id="127">
    <w:p w:rsidR="0040307A" w:rsidRPr="008F0032" w:rsidRDefault="0040307A" w:rsidP="00776D7B">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ابن سينا، أسباب حدوث الحروف، ص14.</w:t>
      </w:r>
    </w:p>
  </w:footnote>
  <w:footnote w:id="128">
    <w:p w:rsidR="0040307A" w:rsidRPr="008F0032" w:rsidRDefault="0040307A" w:rsidP="00776D7B">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مكي</w:t>
      </w:r>
      <w:r>
        <w:rPr>
          <w:rFonts w:cs="Arabic Transparent" w:hint="cs"/>
          <w:sz w:val="28"/>
          <w:szCs w:val="28"/>
          <w:rtl/>
        </w:rPr>
        <w:t xml:space="preserve"> بن أبي طالب القيسي</w:t>
      </w:r>
      <w:r w:rsidRPr="008F0032">
        <w:rPr>
          <w:rFonts w:cs="Arabic Transparent" w:hint="cs"/>
          <w:sz w:val="28"/>
          <w:szCs w:val="28"/>
          <w:rtl/>
        </w:rPr>
        <w:t xml:space="preserve">، </w:t>
      </w:r>
      <w:r>
        <w:rPr>
          <w:rFonts w:cs="Arabic Transparent" w:hint="cs"/>
          <w:sz w:val="28"/>
          <w:szCs w:val="28"/>
          <w:rtl/>
        </w:rPr>
        <w:t>ا</w:t>
      </w:r>
      <w:r w:rsidRPr="008F0032">
        <w:rPr>
          <w:rFonts w:cs="Arabic Transparent" w:hint="cs"/>
          <w:sz w:val="28"/>
          <w:szCs w:val="28"/>
          <w:rtl/>
        </w:rPr>
        <w:t>لرعاية، ص82.</w:t>
      </w:r>
    </w:p>
  </w:footnote>
  <w:footnote w:id="129">
    <w:p w:rsidR="0040307A" w:rsidRPr="008F0032" w:rsidRDefault="0040307A" w:rsidP="00776D7B">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الزمخشري، المفصل، ج5، ص522.</w:t>
      </w:r>
    </w:p>
  </w:footnote>
  <w:footnote w:id="130">
    <w:p w:rsidR="0040307A" w:rsidRPr="008F0032" w:rsidRDefault="0040307A" w:rsidP="00776D7B">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ابن يعيش، شرح المفصل، ج5، ص523.</w:t>
      </w:r>
    </w:p>
  </w:footnote>
  <w:footnote w:id="131">
    <w:p w:rsidR="0040307A" w:rsidRPr="008F0032" w:rsidRDefault="0040307A" w:rsidP="00776D7B">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الأستراباذي، شرح الشافية، ج3، ص258.</w:t>
      </w:r>
    </w:p>
  </w:footnote>
  <w:footnote w:id="132">
    <w:p w:rsidR="0040307A" w:rsidRPr="008F0032" w:rsidRDefault="0040307A" w:rsidP="00776D7B">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سعد عبد العزيز مصلوح، دراسة السمع والكلام، صوتيات اللغة من الإنتاج إلى الإدراك، ص67.</w:t>
      </w:r>
    </w:p>
  </w:footnote>
  <w:footnote w:id="133">
    <w:p w:rsidR="0040307A" w:rsidRPr="008F0032" w:rsidRDefault="0040307A" w:rsidP="004E61D1">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الأزهري، تهذيب اللغة، ج1، ص743، ع2.</w:t>
      </w:r>
    </w:p>
  </w:footnote>
  <w:footnote w:id="134">
    <w:p w:rsidR="0040307A" w:rsidRPr="008F0032" w:rsidRDefault="0040307A" w:rsidP="004E61D1">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غانم قدوري الحمد، المدخل إلى علم أصوات العربية، ص47.</w:t>
      </w:r>
    </w:p>
  </w:footnote>
  <w:footnote w:id="135">
    <w:p w:rsidR="0040307A" w:rsidRPr="008F0032" w:rsidRDefault="0040307A" w:rsidP="004E61D1">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ابن سينا، أسباب حدوث الحروف، ص13.</w:t>
      </w:r>
    </w:p>
  </w:footnote>
  <w:footnote w:id="136">
    <w:p w:rsidR="0040307A" w:rsidRPr="008F0032" w:rsidRDefault="0040307A" w:rsidP="004E61D1">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المصدر نفسه، ص16.</w:t>
      </w:r>
    </w:p>
  </w:footnote>
  <w:footnote w:id="137">
    <w:p w:rsidR="0040307A" w:rsidRPr="008F0032" w:rsidRDefault="0040307A" w:rsidP="004E61D1">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غانم قدوري الحمد، المدخل إلى علم أصوات العربية، ص47.</w:t>
      </w:r>
    </w:p>
  </w:footnote>
  <w:footnote w:id="138">
    <w:p w:rsidR="0040307A" w:rsidRPr="008F0032" w:rsidRDefault="0040307A" w:rsidP="00732380">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إرنست بولجرام، مدخل إلى التصوير الطيفي للكلام، ترجمة سعد عبد العزيز مصلوح، ص22، عالم الكتب، القاهرة، مصر، ط1،1422هـ/2002م.</w:t>
      </w:r>
    </w:p>
  </w:footnote>
  <w:footnote w:id="139">
    <w:p w:rsidR="0040307A" w:rsidRPr="008F0032" w:rsidRDefault="0040307A" w:rsidP="004E61D1">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سعد عبد العزيز مصلوح، دراسة السمع والكلام صوتيات اللغة من الانتاج إلى الإدراك، ص75.</w:t>
      </w:r>
    </w:p>
  </w:footnote>
  <w:footnote w:id="140">
    <w:p w:rsidR="0040307A" w:rsidRPr="008F0032" w:rsidRDefault="0040307A" w:rsidP="004E61D1">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بسام بركة، علم الأصوات العام أصوات اللغة العربية، ص61.</w:t>
      </w:r>
    </w:p>
  </w:footnote>
  <w:footnote w:id="141">
    <w:p w:rsidR="0040307A" w:rsidRPr="008F0032" w:rsidRDefault="0040307A" w:rsidP="004E61D1">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محمد العناني وجهاد حمدان وشحدة فارع وموسى عمايرة، مقدمة في اللغويات المعاصرة، ص51.</w:t>
      </w:r>
    </w:p>
  </w:footnote>
  <w:footnote w:id="142">
    <w:p w:rsidR="0040307A" w:rsidRPr="008F0032" w:rsidRDefault="0040307A" w:rsidP="004E61D1">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sidRPr="008F0032">
        <w:rPr>
          <w:rFonts w:cs="Arabic Transparent" w:hint="cs"/>
          <w:sz w:val="28"/>
          <w:szCs w:val="28"/>
          <w:rtl/>
        </w:rPr>
        <w:t>- مكي درار وبسناسي سعاد، المقررات الصوتية في البرامج الوزارية للجامعة الجزائرية دراسة تحليلية تطبيقية، ص36، دار الأديب، السانيا، وهران، ط1، 2007.</w:t>
      </w:r>
    </w:p>
  </w:footnote>
  <w:footnote w:id="143">
    <w:p w:rsidR="0040307A" w:rsidRPr="008F0032" w:rsidRDefault="0040307A" w:rsidP="007F0796">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الأزهري، تهذيب اللغة، ج1، ص1002 ع2، ص1003 ع1 ع2، ص1004 ع2.</w:t>
      </w:r>
    </w:p>
  </w:footnote>
  <w:footnote w:id="144">
    <w:p w:rsidR="0040307A" w:rsidRPr="008F0032" w:rsidRDefault="0040307A" w:rsidP="007F0796">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رحاب كمال الحلو، قاموس الأصوات اللغوية تاريخ وتطوّر ولهجات، ص11.</w:t>
      </w:r>
    </w:p>
  </w:footnote>
  <w:footnote w:id="145">
    <w:p w:rsidR="0040307A" w:rsidRPr="008F0032" w:rsidRDefault="0040307A" w:rsidP="007F0796">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سورة الإسراء، الآية 80 .</w:t>
      </w:r>
    </w:p>
  </w:footnote>
  <w:footnote w:id="146">
    <w:p w:rsidR="0040307A" w:rsidRPr="008F0032" w:rsidRDefault="0040307A" w:rsidP="007F0796">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سورة البقرة، الآية 72.</w:t>
      </w:r>
    </w:p>
  </w:footnote>
  <w:footnote w:id="147">
    <w:p w:rsidR="0040307A" w:rsidRPr="008F0032" w:rsidRDefault="0040307A" w:rsidP="007F0796">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الخليل، معجم العين، ج1، ص37.</w:t>
      </w:r>
    </w:p>
  </w:footnote>
  <w:footnote w:id="148">
    <w:p w:rsidR="0040307A" w:rsidRPr="008F0032" w:rsidRDefault="0040307A" w:rsidP="007F0796">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المصدر نفسه، ج1، ص37.</w:t>
      </w:r>
    </w:p>
  </w:footnote>
  <w:footnote w:id="149">
    <w:p w:rsidR="0040307A" w:rsidRPr="008F0032" w:rsidRDefault="0040307A" w:rsidP="002036C5">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المصدر نفسه، ج1، ص41، باختصار.</w:t>
      </w:r>
    </w:p>
  </w:footnote>
  <w:footnote w:id="150">
    <w:p w:rsidR="0040307A" w:rsidRPr="008F0032" w:rsidRDefault="0040307A" w:rsidP="007F0796">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المصدر نفسه، ج1، ص42.</w:t>
      </w:r>
    </w:p>
  </w:footnote>
  <w:footnote w:id="151">
    <w:p w:rsidR="0040307A" w:rsidRPr="008F0032" w:rsidRDefault="0040307A" w:rsidP="007F0796">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سيبويه، الكتاب، ج4، ص573.</w:t>
      </w:r>
    </w:p>
  </w:footnote>
  <w:footnote w:id="152">
    <w:p w:rsidR="0040307A" w:rsidRPr="008F0032" w:rsidRDefault="0040307A" w:rsidP="007F0796">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ابن دريد، جمهرة اللغة، ج1، ص6.</w:t>
      </w:r>
    </w:p>
  </w:footnote>
  <w:footnote w:id="153">
    <w:p w:rsidR="0040307A" w:rsidRPr="008F0032" w:rsidRDefault="0040307A" w:rsidP="00FD4BEF">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ابن دريد، جمهرة اللغة، ص8.</w:t>
      </w:r>
    </w:p>
  </w:footnote>
  <w:footnote w:id="154">
    <w:p w:rsidR="0040307A" w:rsidRPr="008F0032" w:rsidRDefault="0040307A" w:rsidP="007F0796">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ابن جني، سرّ صناعة الإعراب، ج1، ص19.</w:t>
      </w:r>
    </w:p>
  </w:footnote>
  <w:footnote w:id="155">
    <w:p w:rsidR="0040307A" w:rsidRPr="008F0032" w:rsidRDefault="0040307A" w:rsidP="007F0796">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الداني، المحكم في نقط المصاحف، ص91.</w:t>
      </w:r>
    </w:p>
  </w:footnote>
  <w:footnote w:id="156">
    <w:p w:rsidR="0040307A" w:rsidRPr="008F0032" w:rsidRDefault="0040307A" w:rsidP="007F0796">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ابن يعيش، شرح المفصل، ج5، ص516.</w:t>
      </w:r>
    </w:p>
  </w:footnote>
  <w:footnote w:id="157">
    <w:p w:rsidR="0040307A" w:rsidRPr="008F0032" w:rsidRDefault="0040307A" w:rsidP="007F0796">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مكي درار، الحروف العربية وتبدلاتها الصوتية في كتاب سيبويه، خلفيات وامتداد، ص65، منشورات اتحاد الكتاب العرب، دمشق، سورية، 2007.</w:t>
      </w:r>
    </w:p>
  </w:footnote>
  <w:footnote w:id="158">
    <w:p w:rsidR="0040307A" w:rsidRPr="008F0032" w:rsidRDefault="0040307A" w:rsidP="007F0796">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تمام حسان، مناهج البحث في اللغة، ص110.</w:t>
      </w:r>
    </w:p>
  </w:footnote>
  <w:footnote w:id="159">
    <w:p w:rsidR="0040307A" w:rsidRPr="008F0032" w:rsidRDefault="0040307A" w:rsidP="007F0796">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عبد القادر مرعي العلي الخليل، المصطلح الصوتي عند علماء العربية القدماء في ضوء علم اللغة المعاصر، ص63.</w:t>
      </w:r>
    </w:p>
  </w:footnote>
  <w:footnote w:id="160">
    <w:p w:rsidR="0040307A" w:rsidRPr="008F0032" w:rsidRDefault="0040307A" w:rsidP="007D405D">
      <w:pPr>
        <w:pStyle w:val="Notedebasdepage"/>
        <w:bidi/>
        <w:rPr>
          <w:rFonts w:cs="Arabic Transparent"/>
          <w:sz w:val="28"/>
          <w:szCs w:val="28"/>
          <w:rtl/>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محمود فهمي حجازي، مدخل إلى علم اللغة، ص53، الدار المصرية السعودية، ط4، 2006، القاهرة، مصر.</w:t>
      </w:r>
    </w:p>
  </w:footnote>
  <w:footnote w:id="161">
    <w:p w:rsidR="0040307A" w:rsidRPr="008F0032" w:rsidRDefault="0040307A" w:rsidP="007F0796">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صلاح الدين صالح حسنين، المدخل إلى علم الأصوات دراسة مقارنة، ص29.</w:t>
      </w:r>
    </w:p>
  </w:footnote>
  <w:footnote w:id="162">
    <w:p w:rsidR="0040307A" w:rsidRPr="008F0032" w:rsidRDefault="0040307A" w:rsidP="007F0796">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محمد رشاد الحمزاوي، المصطلحات اللغوية الحديثة في اللغة العربية، ص57، الدار التونسية للنشر، 1987.</w:t>
      </w:r>
    </w:p>
  </w:footnote>
  <w:footnote w:id="163">
    <w:p w:rsidR="0040307A" w:rsidRPr="008F0032" w:rsidRDefault="0040307A" w:rsidP="007F0796">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نادية رمضان النجار، اللغة وأنظمتها بين القدماء والمحدثين، ص68.</w:t>
      </w:r>
    </w:p>
  </w:footnote>
  <w:footnote w:id="164">
    <w:p w:rsidR="0040307A" w:rsidRPr="008F0032" w:rsidRDefault="0040307A" w:rsidP="007F0796">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رشيد عبد الرحمن العبيدي، معجم الصوتيات، ص168/169.</w:t>
      </w:r>
    </w:p>
  </w:footnote>
  <w:footnote w:id="165">
    <w:p w:rsidR="0040307A" w:rsidRPr="008F0032" w:rsidRDefault="0040307A" w:rsidP="007F0796">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أحمد محمد قدور، مبادئ اللسانيات، ص60.</w:t>
      </w:r>
    </w:p>
  </w:footnote>
  <w:footnote w:id="166">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الأزهري، تهذيب اللغة، ج1، ص162، ع1</w:t>
      </w:r>
    </w:p>
  </w:footnote>
  <w:footnote w:id="167">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عطية قابل نصر، غاية المريد في علم التجويد، ص129.</w:t>
      </w:r>
    </w:p>
  </w:footnote>
  <w:footnote w:id="168">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الخليل، معجم العين، ج1، ص42.</w:t>
      </w:r>
    </w:p>
  </w:footnote>
  <w:footnote w:id="169">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سيبويه، الكتاب، ج4، ص573.</w:t>
      </w:r>
    </w:p>
  </w:footnote>
  <w:footnote w:id="170">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المبرد، المقتضب، ج1، ص193.</w:t>
      </w:r>
    </w:p>
  </w:footnote>
  <w:footnote w:id="171">
    <w:p w:rsidR="0040307A" w:rsidRPr="008F0032" w:rsidRDefault="0040307A" w:rsidP="007752BD">
      <w:pPr>
        <w:pStyle w:val="Notedebasdepage"/>
        <w:bidi/>
        <w:rPr>
          <w:rFonts w:cs="Arabic Transparent"/>
          <w:sz w:val="28"/>
          <w:szCs w:val="28"/>
          <w:rtl/>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ابن دريد، جمهرة اللغة، ج1، ص11.</w:t>
      </w:r>
    </w:p>
  </w:footnote>
  <w:footnote w:id="172">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ابن جني، سر صناعة الإعراب، ج1، ص60.</w:t>
      </w:r>
    </w:p>
  </w:footnote>
  <w:footnote w:id="173">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المصدر نفسه، ج1، ص77.</w:t>
      </w:r>
    </w:p>
  </w:footnote>
  <w:footnote w:id="174">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ابن يعيش، شرح المفصل، ج5، ص518/ ابن الجزري، النشر في القراءات العشر، ج1، ص160.</w:t>
      </w:r>
    </w:p>
  </w:footnote>
  <w:footnote w:id="175">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رشيد عبد الرحمن العبيدي، معجم الصوتيات، ص37.</w:t>
      </w:r>
    </w:p>
  </w:footnote>
  <w:footnote w:id="176">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قاسم البرسيم، علم الصوت العربي في ضوء الدراسات الصوتية الحديثة، ص111.</w:t>
      </w:r>
    </w:p>
  </w:footnote>
  <w:footnote w:id="177">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عبد الغفار حامد هلال، الصوتيات اللغوية دراسة تطبيقية على أصوات اللغة العربية، ص175.</w:t>
      </w:r>
    </w:p>
  </w:footnote>
  <w:footnote w:id="178">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سعاد عبد الحميد، تيسير الرحمن في تجويد القرآن، ص64، دار التقوى 2001م.</w:t>
      </w:r>
    </w:p>
  </w:footnote>
  <w:footnote w:id="179">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محمد حسن حسن جبل، المختصر في أصوات اللغة العربية دراسة نظرية وتطبيقية، ص125.</w:t>
      </w:r>
    </w:p>
  </w:footnote>
  <w:footnote w:id="180">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الأزهري، تهذيب اللغة، ج2، ص1289، ع2.</w:t>
      </w:r>
    </w:p>
  </w:footnote>
  <w:footnote w:id="181">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هشام عبد الباري محمد راجح، الدقائق المحكمات في المخارج والصفات، ص119، عن غاية المريد، ص134 ،بتصرف.</w:t>
      </w:r>
    </w:p>
  </w:footnote>
  <w:footnote w:id="182">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الخليل، معجم العين، ج1، ص42.</w:t>
      </w:r>
    </w:p>
  </w:footnote>
  <w:footnote w:id="183">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المصدر نفسه، ص43.</w:t>
      </w:r>
    </w:p>
  </w:footnote>
  <w:footnote w:id="184">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ابن دريد، جمهرة اللغة، ج1، ص7.</w:t>
      </w:r>
    </w:p>
  </w:footnote>
  <w:footnote w:id="185">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ابن جني، سر صناعة الإعراب، ج1، ص78.</w:t>
      </w:r>
    </w:p>
  </w:footnote>
  <w:footnote w:id="186">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مكي، الرعاية، ص78.</w:t>
      </w:r>
    </w:p>
  </w:footnote>
  <w:footnote w:id="187">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الخفاجي، سر الفصاحة، ص21.</w:t>
      </w:r>
    </w:p>
  </w:footnote>
  <w:footnote w:id="188">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ابن يعيش، شرح المفصل، ج5، ص517.</w:t>
      </w:r>
    </w:p>
  </w:footnote>
  <w:footnote w:id="189">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ابن الجزري، النشر في القراءات العشر، ج1، ص159.</w:t>
      </w:r>
    </w:p>
  </w:footnote>
  <w:footnote w:id="190">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إبراهيم أنيس، الأصوات اللغوية، ص79-80.</w:t>
      </w:r>
    </w:p>
  </w:footnote>
  <w:footnote w:id="191">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صبحي الصالح، دراسات في فقه اللغة، ص283-284.</w:t>
      </w:r>
    </w:p>
  </w:footnote>
  <w:footnote w:id="192">
    <w:p w:rsidR="0040307A" w:rsidRPr="00C61784" w:rsidRDefault="0040307A" w:rsidP="007752BD">
      <w:pPr>
        <w:pStyle w:val="Notedebasdepage"/>
        <w:bidi/>
        <w:rPr>
          <w:rFonts w:cs="Arabic Transparent"/>
          <w:sz w:val="28"/>
          <w:szCs w:val="28"/>
          <w:rtl/>
          <w:lang w:bidi="ar-DZ"/>
        </w:rPr>
      </w:pPr>
      <w:r w:rsidRPr="00C61784">
        <w:rPr>
          <w:rStyle w:val="Appelnotedebasdep"/>
          <w:rFonts w:cs="Arabic Transparent"/>
          <w:sz w:val="28"/>
          <w:szCs w:val="28"/>
        </w:rPr>
        <w:footnoteRef/>
      </w:r>
      <w:r w:rsidRPr="00C61784">
        <w:rPr>
          <w:rFonts w:cs="Arabic Transparent"/>
          <w:sz w:val="28"/>
          <w:szCs w:val="28"/>
        </w:rPr>
        <w:t xml:space="preserve"> </w:t>
      </w:r>
      <w:r>
        <w:rPr>
          <w:rFonts w:cs="Arabic Transparent" w:hint="cs"/>
          <w:sz w:val="28"/>
          <w:szCs w:val="28"/>
          <w:rtl/>
        </w:rPr>
        <w:t>- عليُّ الله بن علي أبو الوفا، القول السديد في علم التجويد، ص172.</w:t>
      </w:r>
    </w:p>
  </w:footnote>
  <w:footnote w:id="193">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xml:space="preserve">- </w:t>
      </w:r>
      <w:r w:rsidRPr="00D75B38">
        <w:rPr>
          <w:rFonts w:cs="Arabic Transparent" w:hint="cs"/>
          <w:sz w:val="28"/>
          <w:szCs w:val="28"/>
          <w:rtl/>
        </w:rPr>
        <w:t>حسام البهنساوي، الدراسات الصوتية عند العلماء العرب والدرس الصوتي الحديث، ص46.</w:t>
      </w:r>
    </w:p>
  </w:footnote>
  <w:footnote w:id="194">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صلاح الدين صالح حسنين، المدخل إلى علم الأصوات دراسة مقارنة، ص30، دار الاتحاد العربي للطباعة، ط1، 1981، مصر.</w:t>
      </w:r>
    </w:p>
  </w:footnote>
  <w:footnote w:id="195">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الأزهري، تهذيب اللغة، ج4، ص3235، ع1-ع2.</w:t>
      </w:r>
    </w:p>
  </w:footnote>
  <w:footnote w:id="196">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مكي بن أبي طالب، الرعاية، ص78.</w:t>
      </w:r>
    </w:p>
  </w:footnote>
  <w:footnote w:id="197">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الخليل، معجم العين، ج1، ص42.</w:t>
      </w:r>
    </w:p>
  </w:footnote>
  <w:footnote w:id="198">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سيبويه، الكتاب، ج4، ص573/ ابن جني، سر صناعة الإعراب، ج1، ص60/ ابن الجزري، النشر في القراءات العشر، ج1، ص159.</w:t>
      </w:r>
    </w:p>
  </w:footnote>
  <w:footnote w:id="199">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نجاة علي، فن الإلقاء بين النظرية والتطبيق، ص74.</w:t>
      </w:r>
    </w:p>
  </w:footnote>
  <w:footnote w:id="200">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بسام بركة، علم الأصوات العام، أصوات اللغة العربية، ص68.</w:t>
      </w:r>
    </w:p>
  </w:footnote>
  <w:footnote w:id="201">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عبد الغفار حامد هلال، الصوتيات اللغوية دراسة تطبيقية على أصوات اللغة العربية، ص176.</w:t>
      </w:r>
    </w:p>
  </w:footnote>
  <w:footnote w:id="202">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زين كامل الخويسكي ونجلاء محمد عمران، مختارات صوتية، ص106.</w:t>
      </w:r>
    </w:p>
  </w:footnote>
  <w:footnote w:id="203">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أحمد محمد قدور، مبادئ اللسانيات، ص54.</w:t>
      </w:r>
    </w:p>
  </w:footnote>
  <w:footnote w:id="204">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إستيتية، الأصوات اللغوية رؤية عضوية ونطقية وفيزيائية، ص47-48.</w:t>
      </w:r>
    </w:p>
  </w:footnote>
  <w:footnote w:id="205">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محمد منصف القماطي، الأصوات ووظائفها، ص49.</w:t>
      </w:r>
    </w:p>
  </w:footnote>
  <w:footnote w:id="206">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إبراهيم أنيس، الأصوات اللغوية، ص48.</w:t>
      </w:r>
    </w:p>
  </w:footnote>
  <w:footnote w:id="207">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رشيد عبد الرحمن العبيدي، معجم الصوتيات، ص95.</w:t>
      </w:r>
    </w:p>
  </w:footnote>
  <w:footnote w:id="208">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المصدر نفسه، ص150-151.</w:t>
      </w:r>
    </w:p>
  </w:footnote>
  <w:footnote w:id="209">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الأزهري، تهذيب اللغة، ج4، ص3600 ع1/ع2.</w:t>
      </w:r>
    </w:p>
  </w:footnote>
  <w:footnote w:id="210">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محمود علي بسّة، العميد في علم التجويد، ص55.</w:t>
      </w:r>
    </w:p>
  </w:footnote>
  <w:footnote w:id="211">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الخليل، معجم العين، ج1، ص42.</w:t>
      </w:r>
    </w:p>
  </w:footnote>
  <w:footnote w:id="212">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سيبويه، الكتاب، ج4، ص573/ المبرد، المقتضب، ج1، ص193/ ابن دريد، جمهرة اللغة، ج1، ص8/ ابن جني، سر صناعة الإعراب، ج1، ص60.</w:t>
      </w:r>
    </w:p>
  </w:footnote>
  <w:footnote w:id="213">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مكي، الرعاية، ص77-78.</w:t>
      </w:r>
    </w:p>
  </w:footnote>
  <w:footnote w:id="214">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ابن يعيش، شرح المفصل، ج5، ص518.</w:t>
      </w:r>
    </w:p>
  </w:footnote>
  <w:footnote w:id="215">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ابن الجزري، النشر في القراءات العشر، ج1، ص159.</w:t>
      </w:r>
    </w:p>
  </w:footnote>
  <w:footnote w:id="216">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إبراهيم أنيس، الأصوات اللغوية، ص78.</w:t>
      </w:r>
    </w:p>
  </w:footnote>
  <w:footnote w:id="217">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محمد حسن حسن جبل، المختصر في أصوات اللغة العربية دراسة نظرية وتطبيقية، ص43.</w:t>
      </w:r>
    </w:p>
  </w:footnote>
  <w:footnote w:id="218">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عبد الغفار حامد هلال، تجويد القرآن الكريم من منظور علم الأصوات الحديث، ص43، مكتبة الآداب، القاهرة ،مصر، ط1، 1428هـ-2007م.</w:t>
      </w:r>
    </w:p>
  </w:footnote>
  <w:footnote w:id="219">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مكي درار، الحروف العربية وتبدلاتها الصوتية في كتاب سيبويه خلفيات وامتداد، ص97.</w:t>
      </w:r>
    </w:p>
  </w:footnote>
  <w:footnote w:id="220">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xml:space="preserve">- </w:t>
      </w:r>
      <w:r w:rsidRPr="00D75B38">
        <w:rPr>
          <w:rFonts w:cs="Arabic Transparent" w:hint="cs"/>
          <w:sz w:val="28"/>
          <w:szCs w:val="28"/>
          <w:rtl/>
        </w:rPr>
        <w:t>رشيد عبد الرحمن العبيدي، معجم الصوتيات، ص76، وينظر المختار 666 (نطع)، والأساس: 967 نطع، وفنون الأفنان: ابن الجوزي، ص86، وينظر: لسان العرب 10/386 (نطع).</w:t>
      </w:r>
    </w:p>
  </w:footnote>
  <w:footnote w:id="221">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الأزهري، تهذيب اللغة، ج3، ص2617 ع2، ص2618 ع1.</w:t>
      </w:r>
    </w:p>
  </w:footnote>
  <w:footnote w:id="222">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عبد القادر مرعي، المصطلح الصوتي عند علماء العربية القدماء في ضوء علم اللغة المعاصر، ص66.</w:t>
      </w:r>
    </w:p>
  </w:footnote>
  <w:footnote w:id="223">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الخليل، معجم العين، ج1، ص37.</w:t>
      </w:r>
    </w:p>
  </w:footnote>
  <w:footnote w:id="224">
    <w:p w:rsidR="0040307A" w:rsidRPr="008F0032" w:rsidRDefault="0040307A" w:rsidP="00FD4BEF">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الخليل، معجم العين، ج1، ص42.</w:t>
      </w:r>
    </w:p>
  </w:footnote>
  <w:footnote w:id="225">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ابن دريد، جمهرة اللغة، ج1، ص7.</w:t>
      </w:r>
    </w:p>
  </w:footnote>
  <w:footnote w:id="226">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المصدر نفسه، ج1، ص12.</w:t>
      </w:r>
    </w:p>
  </w:footnote>
  <w:footnote w:id="227">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مكي، الرعاية، ص78.</w:t>
      </w:r>
    </w:p>
  </w:footnote>
  <w:footnote w:id="228">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الزمخشري، المفصل، ج5، ص523.</w:t>
      </w:r>
    </w:p>
  </w:footnote>
  <w:footnote w:id="229">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ابن الجزري، النشر في القراءات العشر، ج1، ص159.</w:t>
      </w:r>
    </w:p>
  </w:footnote>
  <w:footnote w:id="230">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أحمد محمد قدور، مبادئ اللسانيات، ص54.</w:t>
      </w:r>
    </w:p>
  </w:footnote>
  <w:footnote w:id="231">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حسام البهنساوي، الدراسات الصوتية عند العلماء العرب والدرس الصوتي الحديث، ص24.</w:t>
      </w:r>
    </w:p>
  </w:footnote>
  <w:footnote w:id="232">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صبحي الصالح، دراسة الصوت اللغوي، ص317.</w:t>
      </w:r>
    </w:p>
  </w:footnote>
  <w:footnote w:id="233">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محمد رشاد الحمزاوي، المصطلحات اللغوية الحديثة في اللغة العربية، ص140.</w:t>
      </w:r>
    </w:p>
  </w:footnote>
  <w:footnote w:id="234">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xml:space="preserve">- داود عبده، دراسات في علم أصوات العربية، الجزء3، ص40، دار جرير للنشر والتوزيع، عمان، الأردن، ط1، 1431هـ/2010م. </w:t>
      </w:r>
    </w:p>
  </w:footnote>
  <w:footnote w:id="235">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كمال بشر، فن الكلام، ص203، دار غريب، القاهرة، مصر، 2003.</w:t>
      </w:r>
    </w:p>
  </w:footnote>
  <w:footnote w:id="236">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عبد القادر مرعي العلي الخليل، المصطلح الصوتي عند علماء العربية القدماء في ضوء علم اللغة المعاصر، ص66.</w:t>
      </w:r>
    </w:p>
  </w:footnote>
  <w:footnote w:id="237">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الأزهري، تهذيب اللغة، ج3، ص2529، ع2.</w:t>
      </w:r>
    </w:p>
  </w:footnote>
  <w:footnote w:id="238">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xml:space="preserve">- رحاب كمال الحلو، قاموس المصطلحات الصوتية، ص18. </w:t>
      </w:r>
    </w:p>
  </w:footnote>
  <w:footnote w:id="239">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المصدر نفسه، ص18.</w:t>
      </w:r>
    </w:p>
  </w:footnote>
  <w:footnote w:id="240">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الخليل، معجم العين، ج1، ص37.</w:t>
      </w:r>
    </w:p>
  </w:footnote>
  <w:footnote w:id="241">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سيبويه، الكتاب، ج4، ص573.</w:t>
      </w:r>
    </w:p>
  </w:footnote>
  <w:footnote w:id="242">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المبرد، المقتضب، ج1، ص192.</w:t>
      </w:r>
    </w:p>
  </w:footnote>
  <w:footnote w:id="243">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ابن دريد، جمهرة اللغة، ج1، ص6-7.</w:t>
      </w:r>
    </w:p>
  </w:footnote>
  <w:footnote w:id="244">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مكي، الرعاية، ص109.</w:t>
      </w:r>
    </w:p>
  </w:footnote>
  <w:footnote w:id="245">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الداني، المحكم في نقط المصاحف، ص28.</w:t>
      </w:r>
    </w:p>
  </w:footnote>
  <w:footnote w:id="246">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الخفاجي، سر الفصاحة، ص19.</w:t>
      </w:r>
    </w:p>
  </w:footnote>
  <w:footnote w:id="247">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الزمخشري، شرح المفصل، ج5، ص516/ ابن الحاجب، شرح الشافية، ج3، ص250/ ابن الجزري، النشر في القراءات العشر، ج1، ص159.</w:t>
      </w:r>
    </w:p>
  </w:footnote>
  <w:footnote w:id="248">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قاسم البرسيم، علم الصوت العربي في ضوء الدراسات الصوتية الحديثة، ص112.</w:t>
      </w:r>
    </w:p>
  </w:footnote>
  <w:footnote w:id="249">
    <w:p w:rsidR="0040307A" w:rsidRPr="00921ED1" w:rsidRDefault="0040307A" w:rsidP="007752BD">
      <w:pPr>
        <w:pStyle w:val="Notedebasdepage"/>
        <w:bidi/>
        <w:rPr>
          <w:rFonts w:cs="Arabic Transparent"/>
          <w:sz w:val="28"/>
          <w:szCs w:val="28"/>
          <w:rtl/>
          <w:lang w:bidi="ar-DZ"/>
        </w:rPr>
      </w:pPr>
      <w:r w:rsidRPr="00921ED1">
        <w:rPr>
          <w:rStyle w:val="Appelnotedebasdep"/>
          <w:rFonts w:cs="Arabic Transparent"/>
          <w:sz w:val="28"/>
          <w:szCs w:val="28"/>
        </w:rPr>
        <w:footnoteRef/>
      </w:r>
      <w:r w:rsidRPr="00921ED1">
        <w:rPr>
          <w:rFonts w:cs="Arabic Transparent"/>
          <w:sz w:val="28"/>
          <w:szCs w:val="28"/>
        </w:rPr>
        <w:t xml:space="preserve"> </w:t>
      </w:r>
      <w:r>
        <w:rPr>
          <w:rFonts w:cs="Arabic Transparent" w:hint="cs"/>
          <w:sz w:val="28"/>
          <w:szCs w:val="28"/>
          <w:rtl/>
        </w:rPr>
        <w:t>- محمد رشاد الحمزاوي، المصطلحات اللغوية الحديثة في اللغة العربية، ص156.</w:t>
      </w:r>
    </w:p>
  </w:footnote>
  <w:footnote w:id="250">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بوروبة المهدي، المصطلحات الصوتية عند النحاة واللغويين العرب، ص69.</w:t>
      </w:r>
    </w:p>
  </w:footnote>
  <w:footnote w:id="251">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الأزهري، تهذيب اللغة، ج1، ص943 ع2، ص944 ع2.</w:t>
      </w:r>
    </w:p>
  </w:footnote>
  <w:footnote w:id="252">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عصام نور الدين، علم الأصوات اللغوية الفونتيكا، ص67.</w:t>
      </w:r>
    </w:p>
  </w:footnote>
  <w:footnote w:id="253">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الخليل، معجم العين، ج1، ص41.</w:t>
      </w:r>
    </w:p>
  </w:footnote>
  <w:footnote w:id="254">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سيبويه، الكتاب، ج4، ص573.</w:t>
      </w:r>
    </w:p>
  </w:footnote>
  <w:footnote w:id="255">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المصدر نفسه، ج4، ص573/ ابن جني، سر صناعة الإعراب،ج1، ص60.</w:t>
      </w:r>
    </w:p>
  </w:footnote>
  <w:footnote w:id="256">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ابن سينا، أسباب حدوث الحروف، ص18.</w:t>
      </w:r>
    </w:p>
  </w:footnote>
  <w:footnote w:id="257">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مكي، الرعاية، ص73.</w:t>
      </w:r>
    </w:p>
  </w:footnote>
  <w:footnote w:id="258">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ابن يعيش، شرح المفصل، ج5، ص516-517/ ابن الجزري، النشر في القراءات العشر، ج1، ص159.</w:t>
      </w:r>
    </w:p>
  </w:footnote>
  <w:footnote w:id="259">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إبراهيم أنيس، الأصوات اللغوية، ص19.</w:t>
      </w:r>
    </w:p>
  </w:footnote>
  <w:footnote w:id="260">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كمال محمد بشر، علم اللغة العام الأصوات، ص87.</w:t>
      </w:r>
    </w:p>
  </w:footnote>
  <w:footnote w:id="261">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المصدر نفسه، ص88/ عبد الغفار حامد هلال، الصوتيات اللغوية دراسة تطبيقية على أصوات اللغة العربية، ص64/ قاسم البرسيم، علم الصوت العربي في ضوء الدراسات الصوتية الحديثة، ص109.</w:t>
      </w:r>
    </w:p>
  </w:footnote>
  <w:footnote w:id="262">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عبد القادر عبد الجليل، الأصوات اللغوية، ص38-39، دار صفاء للنشر والتوزيع، 1998، عمان، الأردن/ حسام البهنساوي، علم الأصوات، ص37/ رمضان عبد الله رمضان، أصوات اللغة العربية بين الفصحى واللهجات، ص15.</w:t>
      </w:r>
    </w:p>
  </w:footnote>
  <w:footnote w:id="263">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xml:space="preserve">- سعد عبد العزيز مصلوح، دراسة السمع والكلام صوتيات اللغة من الإنتاج إلى الإدراك، ص130-131. </w:t>
      </w:r>
    </w:p>
  </w:footnote>
  <w:footnote w:id="264">
    <w:p w:rsidR="0040307A" w:rsidRPr="008F0032" w:rsidRDefault="0040307A" w:rsidP="007752BD">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عاطف مدكور، علم اللغة بين التراث والمعاصرة، ص109، دار الثقافة للنشر والتوزيع، القاهرة، مصر، 1987.</w:t>
      </w:r>
    </w:p>
  </w:footnote>
  <w:footnote w:id="265">
    <w:p w:rsidR="0040307A" w:rsidRPr="008F0032" w:rsidRDefault="0040307A" w:rsidP="007F0796">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الأزهري، تهذيب اللغة، ج4، ص3305، ع2.</w:t>
      </w:r>
    </w:p>
  </w:footnote>
  <w:footnote w:id="266">
    <w:p w:rsidR="0040307A" w:rsidRPr="008F0032" w:rsidRDefault="0040307A" w:rsidP="007F0796">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عبد العزيز الصيغ، المصطلح الصوتي في الدراسات العربية، ص29.</w:t>
      </w:r>
    </w:p>
  </w:footnote>
  <w:footnote w:id="267">
    <w:p w:rsidR="0040307A" w:rsidRPr="008F0032" w:rsidRDefault="0040307A" w:rsidP="007F0796">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الخليل، معجم العين، ج1، ص41.</w:t>
      </w:r>
    </w:p>
  </w:footnote>
  <w:footnote w:id="268">
    <w:p w:rsidR="0040307A" w:rsidRPr="008F0032" w:rsidRDefault="0040307A" w:rsidP="007F0796">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الرئيس أبي علي الحسين بن سينا، أسباب حدوث الحروف، راجعه وقدم له طه عبد الرؤوف سعد، ص16، مكتبة الكليات الأزهرية، ميدان الأزهر، القاهرة، 1398هـ، 1978م.</w:t>
      </w:r>
    </w:p>
  </w:footnote>
  <w:footnote w:id="269">
    <w:p w:rsidR="0040307A" w:rsidRPr="008F0032" w:rsidRDefault="0040307A" w:rsidP="007F0796">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ابن الجزري، النشر في القراءات العشر، ج1، ص159.</w:t>
      </w:r>
    </w:p>
  </w:footnote>
  <w:footnote w:id="270">
    <w:p w:rsidR="0040307A" w:rsidRPr="008F0032" w:rsidRDefault="0040307A" w:rsidP="007F0796">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كمال محمد بشر، علم اللغة العام، الأصوات، ص89.</w:t>
      </w:r>
    </w:p>
  </w:footnote>
  <w:footnote w:id="271">
    <w:p w:rsidR="0040307A" w:rsidRPr="008F0032" w:rsidRDefault="0040307A" w:rsidP="007F0796">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سعد عبد العزيز مصلوح، دراسة السّمع والكلام، صوتيات اللغة من الإنتاج إلى الإدراك، ص131.</w:t>
      </w:r>
    </w:p>
  </w:footnote>
  <w:footnote w:id="272">
    <w:p w:rsidR="0040307A" w:rsidRPr="008F0032" w:rsidRDefault="0040307A" w:rsidP="007F0796">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نجاة علي، فن الإلقاء بين النظرية والتطبيق، ص69/70.</w:t>
      </w:r>
    </w:p>
  </w:footnote>
  <w:footnote w:id="273">
    <w:p w:rsidR="0040307A" w:rsidRPr="008F0032" w:rsidRDefault="0040307A" w:rsidP="007F0796">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تمام حسان، مناهج البحث في اللغة، ص125، دار الثقافة، الدار البيضاء، المغرب، 1407هـ/1986م.</w:t>
      </w:r>
    </w:p>
  </w:footnote>
  <w:footnote w:id="274">
    <w:p w:rsidR="0040307A" w:rsidRPr="008F0032" w:rsidRDefault="0040307A" w:rsidP="007F0796">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قاسم البرسيم، علم الصوت العربي في ضوء الدراسات الصوتية الحديثة، ص109.</w:t>
      </w:r>
    </w:p>
  </w:footnote>
  <w:footnote w:id="275">
    <w:p w:rsidR="0040307A" w:rsidRPr="008F0032" w:rsidRDefault="0040307A" w:rsidP="007F0796">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سمير شريف إستيتية، الأصوات اللغوية رؤية عضوية ونطقية وفيزيائية، ص51.</w:t>
      </w:r>
    </w:p>
  </w:footnote>
  <w:footnote w:id="276">
    <w:p w:rsidR="0040307A" w:rsidRPr="008F0032" w:rsidRDefault="0040307A" w:rsidP="007F0796">
      <w:pPr>
        <w:pStyle w:val="Notedebasdepage"/>
        <w:bidi/>
        <w:rPr>
          <w:rFonts w:cs="Arabic Transparent"/>
          <w:sz w:val="28"/>
          <w:szCs w:val="28"/>
          <w:rtl/>
          <w:lang w:bidi="ar-DZ"/>
        </w:rPr>
      </w:pPr>
      <w:r w:rsidRPr="008F0032">
        <w:rPr>
          <w:rStyle w:val="Appelnotedebasdep"/>
          <w:rFonts w:cs="Arabic Transparent"/>
          <w:sz w:val="28"/>
          <w:szCs w:val="28"/>
        </w:rPr>
        <w:footnoteRef/>
      </w:r>
      <w:r w:rsidRPr="008F0032">
        <w:rPr>
          <w:rFonts w:cs="Arabic Transparent"/>
          <w:sz w:val="28"/>
          <w:szCs w:val="28"/>
        </w:rPr>
        <w:t xml:space="preserve"> </w:t>
      </w:r>
      <w:r>
        <w:rPr>
          <w:rFonts w:cs="Arabic Transparent" w:hint="cs"/>
          <w:sz w:val="28"/>
          <w:szCs w:val="28"/>
          <w:rtl/>
        </w:rPr>
        <w:t>- عبد العزيز الصيغ، المصطلح الصوتي في الدراسات العربية، ص32/33.</w:t>
      </w:r>
    </w:p>
  </w:footnote>
  <w:footnote w:id="277">
    <w:p w:rsidR="0040307A" w:rsidRPr="00977241" w:rsidRDefault="0040307A" w:rsidP="008D61DD">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الأزهري، تهذيب اللغة، ج1، ص522 ع2، ص523 ع1.</w:t>
      </w:r>
    </w:p>
  </w:footnote>
  <w:footnote w:id="278">
    <w:p w:rsidR="0040307A" w:rsidRPr="00977241" w:rsidRDefault="0040307A" w:rsidP="008D61DD">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محمود علي بسّة، العميد في علم التجويد، ص53.</w:t>
      </w:r>
    </w:p>
  </w:footnote>
  <w:footnote w:id="279">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الخليل، معجم العين، ج1، ص41.</w:t>
      </w:r>
    </w:p>
  </w:footnote>
  <w:footnote w:id="280">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سيبويه، الكتاب، ج4، ص573/ المبرد، المقتضب، ج1، ص192/ ابن جني، سر صناعة الإعراب، ج1، ص60.</w:t>
      </w:r>
    </w:p>
  </w:footnote>
  <w:footnote w:id="281">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مكي، الرعاية، ص79.</w:t>
      </w:r>
    </w:p>
  </w:footnote>
  <w:footnote w:id="282">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رحاب كمال الحلو، قاموس الأصوات اللغوية تاريخ وتطور ولهجات، ص14.</w:t>
      </w:r>
    </w:p>
  </w:footnote>
  <w:footnote w:id="283">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قاسم البرسيم، علم الصوت العربي في ضوء الدراسات الصوتية الحديثة، ص115.</w:t>
      </w:r>
    </w:p>
  </w:footnote>
  <w:footnote w:id="284">
    <w:p w:rsidR="0040307A" w:rsidRPr="00977241" w:rsidRDefault="0040307A" w:rsidP="0052294F">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صبحي الصالح، دراسات في فقه اللغة، ص278، دار العلم للملايين، ط13، 1997، بيروت، لبنان.</w:t>
      </w:r>
    </w:p>
  </w:footnote>
  <w:footnote w:id="285">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محمد إسحاق العناني، مدخل إلى الصوتيات، ص31، دار وائل للنشر، ط1، 2008، عمّان، الأردن.</w:t>
      </w:r>
    </w:p>
  </w:footnote>
  <w:footnote w:id="286">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المهدي بوروبة، المصطلحات الصوتية عند النحاة واللغويين العرب، ص190، رسالة ماجستير، جامعة حلب،سورية، 1409هـ/1989م.</w:t>
      </w:r>
    </w:p>
  </w:footnote>
  <w:footnote w:id="287">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غانم قدوري الحمد، المدخل إلى علم أصوات العربية، ص53-54.</w:t>
      </w:r>
    </w:p>
  </w:footnote>
  <w:footnote w:id="288">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عصام نور الدين، علم الأصوات اللغوية الفونتيكا، ص64.</w:t>
      </w:r>
    </w:p>
  </w:footnote>
  <w:footnote w:id="289">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الأزهري، تهذيب اللغة، ج3، ص2834، ع1.</w:t>
      </w:r>
    </w:p>
  </w:footnote>
  <w:footnote w:id="290">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غانم قدوري الحمد، المدخل إلى علم أصوات العربية، ص55.</w:t>
      </w:r>
    </w:p>
  </w:footnote>
  <w:footnote w:id="291">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سورة الرّعد، الآية14.</w:t>
      </w:r>
    </w:p>
  </w:footnote>
  <w:footnote w:id="292">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الخليل، معجم العين، ج1، ص36.</w:t>
      </w:r>
    </w:p>
  </w:footnote>
  <w:footnote w:id="293">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سيبويه، الكتاب، ج4، ص584.</w:t>
      </w:r>
    </w:p>
  </w:footnote>
  <w:footnote w:id="294">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ابن جني، سر صناعة الإعراب، ج1، ص60.</w:t>
      </w:r>
    </w:p>
  </w:footnote>
  <w:footnote w:id="295">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مكي بن أبي طالب القيسي، الرعاية، ص77.</w:t>
      </w:r>
    </w:p>
  </w:footnote>
  <w:footnote w:id="296">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الأستراباذي، شرح الشافية، ج3، ص271-272.</w:t>
      </w:r>
    </w:p>
  </w:footnote>
  <w:footnote w:id="297">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إبراهيم أنيس، الأصوات اللغوية، ص86.</w:t>
      </w:r>
    </w:p>
  </w:footnote>
  <w:footnote w:id="298">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كمال بشر، فن الكلام، ص215، دار غريب، القاهرة، مصر، 2003.</w:t>
      </w:r>
    </w:p>
  </w:footnote>
  <w:footnote w:id="299">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عصام نور الدين، علم الأصوات اللغوية، الفونتيكا، ص77، دار الفكر اللبناني، ط1، ص1992، بيروت، لبنان.</w:t>
      </w:r>
    </w:p>
  </w:footnote>
  <w:footnote w:id="300">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سمير شريف إستيتية، الأصوات اللغوية رؤية عضوية ونطقية وفيزيائية، ص98.</w:t>
      </w:r>
    </w:p>
  </w:footnote>
  <w:footnote w:id="301">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نادر أحمد جرادات، الأصوات عند ابن سينا عيوب النطق وعلاجه، ص54، الأكاديميون للنشر والتوزيع، ط1، 1430هـ/2009م، عمان ،الأردن/ نجاة علي، فن الإلقاء بين النظرية والتطبيق، ص73-74، الدار المصرية اللبنانية، ط3، 2003، القاهرة ،مصر.</w:t>
      </w:r>
    </w:p>
  </w:footnote>
  <w:footnote w:id="302">
    <w:p w:rsidR="0040307A" w:rsidRPr="00977241" w:rsidRDefault="0040307A" w:rsidP="00D0693B">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سعد عبد العزيز مصلوح، دراسة السمع والكلام، ص130.</w:t>
      </w:r>
    </w:p>
  </w:footnote>
  <w:footnote w:id="303">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محمد إسحاق العناني، مدخل إلى الصوتيات، ص31-32- باختصار.</w:t>
      </w:r>
    </w:p>
  </w:footnote>
  <w:footnote w:id="304">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الأزهري، تهذيب اللغة، ج1، ص1036، ع1.</w:t>
      </w:r>
    </w:p>
  </w:footnote>
  <w:footnote w:id="305">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هشام عبد الباري محمد راجح، الدقائق المحكمات في المخارج والصفات، ص94.</w:t>
      </w:r>
    </w:p>
  </w:footnote>
  <w:footnote w:id="306">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سيبويه، الكتاب، ج4، ص573.</w:t>
      </w:r>
    </w:p>
  </w:footnote>
  <w:footnote w:id="307">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المبرد، المقتضب، ج1، ص193-194.</w:t>
      </w:r>
    </w:p>
  </w:footnote>
  <w:footnote w:id="308">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ابن دريد، جمهرة اللغة، ج1، ص7.</w:t>
      </w:r>
    </w:p>
  </w:footnote>
  <w:footnote w:id="309">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ابن جني، سر صناعة الإعراب، ج1، ص61/ الخفاجي، سرّ الفصاحة، ص20.</w:t>
      </w:r>
    </w:p>
  </w:footnote>
  <w:footnote w:id="310">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ابن سينا، أسباب حدوث الحروف، ص21.</w:t>
      </w:r>
    </w:p>
  </w:footnote>
  <w:footnote w:id="311">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مكي، الرعاية، ص70.</w:t>
      </w:r>
    </w:p>
  </w:footnote>
  <w:footnote w:id="312">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الداني، المحكم في نقط المصاحف، ص53.</w:t>
      </w:r>
    </w:p>
  </w:footnote>
  <w:footnote w:id="313">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ابن يعيش، شرح المفصل، ج5، ص519.</w:t>
      </w:r>
    </w:p>
  </w:footnote>
  <w:footnote w:id="314">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إبراهيم أنيس، الأصوات اللغوية، ص19/ كمال بشر، علم الأصوات، ص140.</w:t>
      </w:r>
    </w:p>
  </w:footnote>
  <w:footnote w:id="315">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كمال بشر، علم اللغة العام الأصوات، ص167، عن محمود السعران، علم اللغة، ص184.</w:t>
      </w:r>
    </w:p>
  </w:footnote>
  <w:footnote w:id="316">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xml:space="preserve">- عبد الغفار حامد هلال، الصوتيات اللغوية دراسة تطبيقية على أصوات اللغة العربية، ص66، دار الكتاب الحديث، ط1، 2008، القاهرة، مصر/ نادر أحمد جرادات، الأصوات اللغوية عند ابن سينا عيوب النطق وعلاجه، ص55. </w:t>
      </w:r>
    </w:p>
  </w:footnote>
  <w:footnote w:id="317">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غانم قدوري الحمد، المدخل إلى علم أصوات العربية، ص58.</w:t>
      </w:r>
    </w:p>
  </w:footnote>
  <w:footnote w:id="318">
    <w:p w:rsidR="0040307A" w:rsidRPr="00977241" w:rsidRDefault="0040307A" w:rsidP="00E4382B">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سمير شريف إستيتية، الأصوات اللغوية رؤية عضوية ونطقية وفيزيائية، ص74.</w:t>
      </w:r>
    </w:p>
  </w:footnote>
  <w:footnote w:id="319">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عصام نور الدين، علم الأصوات اللغوية، الفونتيكا، ص77.</w:t>
      </w:r>
    </w:p>
  </w:footnote>
  <w:footnote w:id="320">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سلمان حسن العاني، التشكيل الصوتي في اللغة العربية فونولوجيا العربية ترجمة ياسر الملاح، ص47، النادي الأدبي الثقافي، ط1، 1403هـ/1983م، جدة، السعودية.</w:t>
      </w:r>
    </w:p>
  </w:footnote>
  <w:footnote w:id="321">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الأزهري، تهذيب اللغة، ج1، ص899، ع1.</w:t>
      </w:r>
    </w:p>
  </w:footnote>
  <w:footnote w:id="322">
    <w:p w:rsidR="0040307A" w:rsidRPr="00977241" w:rsidRDefault="0040307A" w:rsidP="00874E8F">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عبد البديع النيرباني، الجوانب الصوتية في كتب الاحتجاج للقراءات، ص47، دار الغوثاني للدراسات القرآنية، دمشق سورية، ط1، 1427هـ/ 2006م.</w:t>
      </w:r>
    </w:p>
  </w:footnote>
  <w:footnote w:id="323">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سورة الواقعة، الآية83.</w:t>
      </w:r>
    </w:p>
  </w:footnote>
  <w:footnote w:id="324">
    <w:p w:rsidR="0040307A" w:rsidRPr="00977241" w:rsidRDefault="0040307A" w:rsidP="00E4382B">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الخليل، معجم العين، ج1، ص41- باختصار.</w:t>
      </w:r>
    </w:p>
  </w:footnote>
  <w:footnote w:id="325">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سيبويه، الكتاب، ج4، ص573.</w:t>
      </w:r>
    </w:p>
  </w:footnote>
  <w:footnote w:id="326">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ابن جني، سرّ صناعة الإعراب، ج1، ص60.</w:t>
      </w:r>
    </w:p>
  </w:footnote>
  <w:footnote w:id="327">
    <w:p w:rsidR="0040307A" w:rsidRPr="00977241" w:rsidRDefault="0040307A" w:rsidP="001E40F3">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الزمخشري، المفصل، ج5، ص515-516/ ابن يعيش، شرح المفصل، ج5، ص516/ ابن الحاجب، شرح الشافية، ج3، ص250/ الأستراباذي، شرح الشافية، ج3، ص251.</w:t>
      </w:r>
    </w:p>
  </w:footnote>
  <w:footnote w:id="328">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عبد المنعم عبد القادر الميلادي، الأصوات ومرضى التخاطب، ص23.</w:t>
      </w:r>
    </w:p>
  </w:footnote>
  <w:footnote w:id="329">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أحمد مختار عمر، دراسة الصوت اللغوي، ص319.</w:t>
      </w:r>
    </w:p>
  </w:footnote>
  <w:footnote w:id="330">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إبراهيم أنيس، الأصوات اللغوية، ص19.</w:t>
      </w:r>
    </w:p>
  </w:footnote>
  <w:footnote w:id="331">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كمال محمد بشر، علم اللغة العام -الأصوات، ص157، باختصار.</w:t>
      </w:r>
    </w:p>
  </w:footnote>
  <w:footnote w:id="332">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محمد علي الخولي، الأصوات اللغوية، ص21.</w:t>
      </w:r>
    </w:p>
  </w:footnote>
  <w:footnote w:id="333">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عبد الغفار حامد هلال، الصوتيات اللغوية دراسة تطبيقية على أصوات اللغة العربية، ص61.</w:t>
      </w:r>
    </w:p>
  </w:footnote>
  <w:footnote w:id="334">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صلاح الدين صالح حسنين، المدخل إلى علم الأصوات دراسة مقارنة، ص29، دار الاتحاد العربي للطباعة، ط1، 1981، مصر/ محمد العناني، موسى عمايرة، جهاد حمدان، شحدة فارع، مقدمة في اللغويات المعاصرة، ص53.</w:t>
      </w:r>
    </w:p>
  </w:footnote>
  <w:footnote w:id="335">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سمير شريف إستيتية، الأصوات اللغوية رؤية عضوية ونطقية وفيزيائية، ص52.</w:t>
      </w:r>
    </w:p>
  </w:footnote>
  <w:footnote w:id="336">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قاسم البرسيم، علم الصوت العربي في ضوء الدراسات الصوتية الحديثة، ص205.</w:t>
      </w:r>
    </w:p>
  </w:footnote>
  <w:footnote w:id="337">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الأزهري، تهذيب اللغة، ج3، ص2970، ع1.</w:t>
      </w:r>
    </w:p>
  </w:footnote>
  <w:footnote w:id="338">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عبد القادر مرعي، المصطلح الصوتي عند علماء العربية القدماء في ضوء علم اللغة المعاصر، ص29.</w:t>
      </w:r>
    </w:p>
  </w:footnote>
  <w:footnote w:id="339">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الخليل، معجم العين، ج3، ص393.</w:t>
      </w:r>
    </w:p>
  </w:footnote>
  <w:footnote w:id="340">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خليل الجر، لاروس المعجم العربي الحديث، ص593.</w:t>
      </w:r>
    </w:p>
  </w:footnote>
  <w:footnote w:id="341">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سعد عبد العزيز مصلوح، دراسة السمع والكلام صوتيات اللغة من الإنتاج إلى الإدراك ص80- باختصار.</w:t>
      </w:r>
    </w:p>
  </w:footnote>
  <w:footnote w:id="342">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إبراهيم أنيس، الأصوات اللغوية رؤية عضوية ونطقية وفيزيائية، ص68-69- باختصار.</w:t>
      </w:r>
    </w:p>
  </w:footnote>
  <w:footnote w:id="343">
    <w:p w:rsidR="0040307A" w:rsidRPr="00264679" w:rsidRDefault="0040307A" w:rsidP="00264679">
      <w:pPr>
        <w:pStyle w:val="Notedebasdepage"/>
        <w:bidi/>
        <w:rPr>
          <w:sz w:val="28"/>
          <w:szCs w:val="28"/>
          <w:rtl/>
          <w:lang w:bidi="ar-DZ"/>
        </w:rPr>
      </w:pPr>
      <w:r w:rsidRPr="00264679">
        <w:rPr>
          <w:rStyle w:val="Appelnotedebasdep"/>
          <w:sz w:val="28"/>
          <w:szCs w:val="28"/>
        </w:rPr>
        <w:footnoteRef/>
      </w:r>
      <w:r w:rsidRPr="00264679">
        <w:rPr>
          <w:sz w:val="28"/>
          <w:szCs w:val="28"/>
        </w:rPr>
        <w:t xml:space="preserve"> </w:t>
      </w:r>
      <w:r>
        <w:rPr>
          <w:rFonts w:hint="cs"/>
          <w:sz w:val="28"/>
          <w:szCs w:val="28"/>
          <w:rtl/>
        </w:rPr>
        <w:t>- سمير شريف إستيتية، الأصوات اللغوية رؤية عضوية ونطقية وفيزيائية، ص68-69.</w:t>
      </w:r>
    </w:p>
  </w:footnote>
  <w:footnote w:id="344">
    <w:p w:rsidR="0040307A" w:rsidRPr="00977241" w:rsidRDefault="0040307A" w:rsidP="00264679">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xml:space="preserve">- محمد حسن حسن جبل، المختصر في أصوات اللغة العربية دراسة نظرية وتطبيقية، ص31- باختصار. </w:t>
      </w:r>
    </w:p>
  </w:footnote>
  <w:footnote w:id="345">
    <w:p w:rsidR="0040307A" w:rsidRPr="00977241" w:rsidRDefault="0040307A" w:rsidP="00264679">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عبد الغفار حامد هلال، الصوتيات اللغوية دراسة تطبيقية على أصوات اللغة العربية، ص55.</w:t>
      </w:r>
    </w:p>
  </w:footnote>
  <w:footnote w:id="346">
    <w:p w:rsidR="0040307A" w:rsidRPr="00977241" w:rsidRDefault="0040307A" w:rsidP="00264679">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الأزهري، تهذيب اللغة، ج2، ص1328، ع2.</w:t>
      </w:r>
    </w:p>
  </w:footnote>
  <w:footnote w:id="347">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عصام نور الدين، علم الأصوات اللغوية الفونتيكا، ص52.</w:t>
      </w:r>
    </w:p>
  </w:footnote>
  <w:footnote w:id="348">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رشيد عبد الرحمن العبيدي، معجم الصوتيات، ص96، مركز البحوث والدراسات الإسلامية، ط1، 2007، بغداد، العراق.</w:t>
      </w:r>
    </w:p>
  </w:footnote>
  <w:footnote w:id="349">
    <w:p w:rsidR="0040307A" w:rsidRPr="00977241" w:rsidRDefault="0040307A" w:rsidP="0052294F">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عبد القادر مرعي العلي الخليل، المصطلح الصوتي عند علماء العربية القدماء في ضوء علم اللغة المعاصر، ص28، رسالة ماجستير، منشورات جامعة مؤتة، عمّان، الأردن، ط1، 1413هـ-1993م، باختصار.</w:t>
      </w:r>
    </w:p>
  </w:footnote>
  <w:footnote w:id="350">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أحمد محمد قدور، مبادئ اللسانيات، ص47، دار الفكر، دمشق، سورية، ط2، 1999م.</w:t>
      </w:r>
    </w:p>
  </w:footnote>
  <w:footnote w:id="351">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شحدة فارع وجهاد حمدان وموسى عمايرة ومحمد العناني، مقدمة في اللغويات المعاصرة، ص51، دار وائل للنشر، ط2، 2003م، عمّان، الأردن.</w:t>
      </w:r>
    </w:p>
  </w:footnote>
  <w:footnote w:id="352">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محمد علي الخولي، الأصوات اللغوية، ص19.</w:t>
      </w:r>
    </w:p>
  </w:footnote>
  <w:footnote w:id="353">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سمير شريف إستيتية، الأصوات اللغوية رؤية عضوية ونطقية وفيزيائية، ص69.</w:t>
      </w:r>
    </w:p>
  </w:footnote>
  <w:footnote w:id="354">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نجاة علي، فن الإلقاء بين النظرية والتطبيق، ص32.</w:t>
      </w:r>
    </w:p>
  </w:footnote>
  <w:footnote w:id="355">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عبد المنعم عبد القادر الميلادي، الأصوات ومرضى التخاطب، ص22، مؤسسة شباب الجامعة، الإسكندرية، مصر.</w:t>
      </w:r>
    </w:p>
  </w:footnote>
  <w:footnote w:id="356">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المصدر نفسه، ص23.</w:t>
      </w:r>
    </w:p>
  </w:footnote>
  <w:footnote w:id="357">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نجاة علي، فن الإلقاء بين النظرية والتطبيق، ص55.</w:t>
      </w:r>
    </w:p>
  </w:footnote>
  <w:footnote w:id="358">
    <w:p w:rsidR="0040307A" w:rsidRPr="00977241" w:rsidRDefault="0040307A" w:rsidP="00977241">
      <w:pPr>
        <w:pStyle w:val="Notedebasdepage"/>
        <w:bidi/>
        <w:rPr>
          <w:rFonts w:cs="Arabic Transparent"/>
          <w:sz w:val="28"/>
          <w:szCs w:val="28"/>
          <w:rtl/>
          <w:lang w:bidi="ar-DZ"/>
        </w:rPr>
      </w:pPr>
      <w:r w:rsidRPr="00977241">
        <w:rPr>
          <w:rStyle w:val="Appelnotedebasdep"/>
          <w:rFonts w:cs="Arabic Transparent"/>
          <w:sz w:val="28"/>
          <w:szCs w:val="28"/>
        </w:rPr>
        <w:footnoteRef/>
      </w:r>
      <w:r w:rsidRPr="00977241">
        <w:rPr>
          <w:rFonts w:cs="Arabic Transparent"/>
          <w:sz w:val="28"/>
          <w:szCs w:val="28"/>
        </w:rPr>
        <w:t xml:space="preserve"> </w:t>
      </w:r>
      <w:r>
        <w:rPr>
          <w:rFonts w:cs="Arabic Transparent" w:hint="cs"/>
          <w:sz w:val="28"/>
          <w:szCs w:val="28"/>
          <w:rtl/>
        </w:rPr>
        <w:t>- محمد إسحاق العناني، مدخل إلى الصوتيات، ص26، دار وائل للنشر، عمان الأردن، ط1، 2008.</w:t>
      </w:r>
    </w:p>
  </w:footnote>
  <w:footnote w:id="359">
    <w:p w:rsidR="0040307A" w:rsidRPr="007C04C9" w:rsidRDefault="0040307A" w:rsidP="006C7B25">
      <w:pPr>
        <w:pStyle w:val="Notedebasdepage"/>
        <w:bidi/>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أبو منصور محمد بن أحمد الأزهري، معجم تهذيب اللغة، تحقيق رياض زكي قاسم، ج1 ص677 ع2، دار المعرفة، بيروت، لبنان، ط1، 1422هـ/ 2001م.</w:t>
      </w:r>
    </w:p>
  </w:footnote>
  <w:footnote w:id="360">
    <w:p w:rsidR="0040307A" w:rsidRPr="007C04C9" w:rsidRDefault="0040307A" w:rsidP="006C7B25">
      <w:pPr>
        <w:pStyle w:val="Notedebasdepage"/>
        <w:bidi/>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سعاد عبد الحميد، تيسير الرحمن في تجويد القرآن، ص72، دار التقوى للنشر والتوزيع، القاهرة، مصر، ط4، 1425هـ/ 2004م.</w:t>
      </w:r>
    </w:p>
  </w:footnote>
  <w:footnote w:id="361">
    <w:p w:rsidR="0040307A" w:rsidRPr="007C04C9" w:rsidRDefault="0040307A" w:rsidP="006C7B25">
      <w:pPr>
        <w:pStyle w:val="Notedebasdepage"/>
        <w:bidi/>
        <w:rPr>
          <w:rFonts w:cs="Arabic Transparent"/>
          <w:sz w:val="28"/>
          <w:szCs w:val="28"/>
          <w:vertAlign w:val="superscript"/>
          <w:rtl/>
          <w:lang w:bidi="ar-DZ"/>
        </w:rPr>
      </w:pPr>
      <w:r>
        <w:rPr>
          <w:rFonts w:cs="Arabic Transparent" w:hint="cs"/>
          <w:sz w:val="28"/>
          <w:szCs w:val="28"/>
          <w:rtl/>
        </w:rPr>
        <w:t xml:space="preserve"> </w:t>
      </w:r>
      <w:r w:rsidRPr="007C04C9">
        <w:rPr>
          <w:rStyle w:val="Appelnotedebasdep"/>
          <w:rFonts w:cs="Arabic Transparent"/>
          <w:sz w:val="28"/>
          <w:szCs w:val="28"/>
        </w:rPr>
        <w:footnoteRef/>
      </w:r>
      <w:r w:rsidRPr="007C04C9">
        <w:rPr>
          <w:rFonts w:cs="Arabic Transparent" w:hint="cs"/>
          <w:sz w:val="28"/>
          <w:szCs w:val="28"/>
          <w:rtl/>
        </w:rPr>
        <w:t>- سورة طه، الآية 07</w:t>
      </w:r>
      <w:r>
        <w:rPr>
          <w:rFonts w:cs="Arabic Transparent" w:hint="cs"/>
          <w:sz w:val="28"/>
          <w:szCs w:val="28"/>
          <w:rtl/>
        </w:rPr>
        <w:t xml:space="preserve"> </w:t>
      </w:r>
      <w:r w:rsidRPr="007C04C9">
        <w:rPr>
          <w:rFonts w:cs="Arabic Transparent" w:hint="cs"/>
          <w:sz w:val="28"/>
          <w:szCs w:val="28"/>
          <w:rtl/>
        </w:rPr>
        <w:t>.</w:t>
      </w:r>
    </w:p>
  </w:footnote>
  <w:footnote w:id="362">
    <w:p w:rsidR="0040307A" w:rsidRPr="007C04C9" w:rsidRDefault="0040307A" w:rsidP="006C7B25">
      <w:pPr>
        <w:pStyle w:val="Notedebasdepage"/>
        <w:bidi/>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سعاد عبد الحميد، تيسير الرحمن في تجويد القرآن، ص73.</w:t>
      </w:r>
    </w:p>
  </w:footnote>
  <w:footnote w:id="363">
    <w:p w:rsidR="0040307A" w:rsidRPr="007C04C9" w:rsidRDefault="0040307A" w:rsidP="006C7B25">
      <w:pPr>
        <w:pStyle w:val="Notedebasdepage"/>
        <w:bidi/>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xml:space="preserve">- الخليل بن أحمد الفراهيدي، معجم العين، ترتيب وتحقيق الدكتور عبد الحميد هنداوي، ج1، ص269، دار الكتب العلمية، بيروت، لبنان، ط1، 1424هـ/ 2003م، باختصار. </w:t>
      </w:r>
    </w:p>
  </w:footnote>
  <w:footnote w:id="364">
    <w:p w:rsidR="0040307A" w:rsidRPr="007C04C9" w:rsidRDefault="0040307A" w:rsidP="006C7B25">
      <w:pPr>
        <w:pStyle w:val="Notedebasdepage"/>
        <w:bidi/>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عمرو بن عثمان بن قنبر الملقب بسيبويه، الكتاب، علق عليه ووضع حواشيه وفهارسه إميل بديع يعقوب، ج4، ص574، دار الكتب العلمية، بيروت، لبنان، ط1، 1420هـ/ 1999م.</w:t>
      </w:r>
    </w:p>
  </w:footnote>
  <w:footnote w:id="365">
    <w:p w:rsidR="0040307A" w:rsidRPr="007C04C9" w:rsidRDefault="0040307A" w:rsidP="006C7B25">
      <w:pPr>
        <w:pStyle w:val="Notedebasdepage"/>
        <w:bidi/>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أبو عثمان عمرو بن بحر الجاحظ، البيان والتبيين، تحقيق درويش جويدي، ج1، ص83، المكتبة العصرية، صيدا، بيروت، 1425هـ/ 2004م.</w:t>
      </w:r>
    </w:p>
  </w:footnote>
  <w:footnote w:id="366">
    <w:p w:rsidR="0040307A" w:rsidRPr="007C04C9" w:rsidRDefault="0040307A" w:rsidP="006C7B25">
      <w:pPr>
        <w:pStyle w:val="Notedebasdepage"/>
        <w:bidi/>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أبو العباس محمد بن يزيد المبرد، المقتضب، تحقيق محمد عبد الخالق عظيمة، ج1، ص194، المجلس الأعلى للشؤون الاسلامية، لجنة إحياء التراث الاسلامي، القاهرة، مصر، 1386هـ.</w:t>
      </w:r>
    </w:p>
  </w:footnote>
  <w:footnote w:id="367">
    <w:p w:rsidR="0040307A" w:rsidRPr="007C04C9" w:rsidRDefault="0040307A" w:rsidP="006C7B25">
      <w:pPr>
        <w:pStyle w:val="Notedebasdepage"/>
        <w:bidi/>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أبو الفتح عثمان بن جني، سر صناعة الإعراب، تح محمد حسن محمد حسن إسماعيل، ج1، ص75، دار الكتب العلمية، بيروت، لبنان، ط1، 1421هـ/ 2000م.</w:t>
      </w:r>
    </w:p>
  </w:footnote>
  <w:footnote w:id="368">
    <w:p w:rsidR="0040307A" w:rsidRPr="007C04C9" w:rsidRDefault="0040307A" w:rsidP="006C7B25">
      <w:pPr>
        <w:pStyle w:val="Notedebasdepage"/>
        <w:bidi/>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أبو الحسين أحمد بن فارس بن زكريا، معجم مقاييس اللغة، ج1، ص210، مادة جهر، دار إحياء التراث العربي، بيروت، لبنان، ط1، 1422هـ/ 2001م.</w:t>
      </w:r>
    </w:p>
  </w:footnote>
  <w:footnote w:id="369">
    <w:p w:rsidR="0040307A" w:rsidRPr="007C04C9" w:rsidRDefault="0040307A" w:rsidP="006C7B25">
      <w:pPr>
        <w:pStyle w:val="Notedebasdepage"/>
        <w:bidi/>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أبو محمد مكي بن أبي طالب القيسي، الرعاية لتجويد القراءة وتحقيق لفظ التلاوة، تح مكتبة قرطبة للبحث العلمي وإحياء التراث الاسلامي، ص58، مؤسسة قرطبة، ط1، 2005م.</w:t>
      </w:r>
    </w:p>
  </w:footnote>
  <w:footnote w:id="370">
    <w:p w:rsidR="0040307A" w:rsidRPr="007C04C9" w:rsidRDefault="0040307A" w:rsidP="006C7B25">
      <w:pPr>
        <w:pStyle w:val="Notedebasdepage"/>
        <w:bidi/>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أبو عمرو عثمان بن سعيد بن عثمان الداني، المحكم في نقط المصاحف، تح محمد حسن محمد حسن إسماعيل، ص91، دار الكتب العلمية، بيروت، لبنان، ط1، 1425هـ/ 2004م.</w:t>
      </w:r>
    </w:p>
  </w:footnote>
  <w:footnote w:id="371">
    <w:p w:rsidR="0040307A" w:rsidRPr="007C04C9" w:rsidRDefault="0040307A" w:rsidP="005E0561">
      <w:pPr>
        <w:pStyle w:val="Notedebasdepage"/>
        <w:bidi/>
        <w:jc w:val="both"/>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أبو الحسن علي بن إسماعيل النحوي اللغوي الأندلسي المعروف بابن سيده، المخصّص، قدّم له خليل إبراهيم جفّال، ج1، ص219، دار إحياء التراث العربي، بيروت، لبنان، ط1، 1417هـ/ 1996م.</w:t>
      </w:r>
    </w:p>
  </w:footnote>
  <w:footnote w:id="372">
    <w:p w:rsidR="0040307A" w:rsidRPr="007C04C9" w:rsidRDefault="0040307A" w:rsidP="005E0561">
      <w:pPr>
        <w:pStyle w:val="Notedebasdepage"/>
        <w:bidi/>
        <w:jc w:val="both"/>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xml:space="preserve">- أبو عبد الله بن محمد بن سعيد بن سنان الخفاجي الحلبي، سرّ الفصاحة، شرح وتصحيح عبد المتعال الصعيدي، ص20، مكتبة ومطبعة محمد علي صبيح وأولاده، القاهرة، مصر، 1389هـ/ 1969م./ محمود بن عمر بن محمد بن أحمد أبو القاسم جار الله الزمخشري، شرح المفصل، تأليف موفق الدين أبي البقاء يعيش بن علي بن يعيش بن أبي السرايا بن محمد، ج5، ص522، دار الكتب العلمية، بيروت، لبنان، ط1، 1422هـ/ 2001م./ موفق الدين أبو البقاء يعيش بن علي بن يعيش الموصلي، شرح المفصل للزمخشري، قدم له ووضع حواشيه إميل بديع يعقوب، ج5، ص523./ جمال الدين أبي عمرو عثمان بن عمر بن أبي بكر المعروف بابن الحاجب المالكي، المجموع الكامل للمتون، ص309، نسخة جديدة منقحة مُصحّحة، إشراف مكتب البحوث والدراسات، دار المعرفة. </w:t>
      </w:r>
    </w:p>
  </w:footnote>
  <w:footnote w:id="373">
    <w:p w:rsidR="0040307A" w:rsidRPr="007C04C9" w:rsidRDefault="0040307A" w:rsidP="006C7B25">
      <w:pPr>
        <w:pStyle w:val="Notedebasdepage"/>
        <w:bidi/>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رضي الدين بن محمد بن الحسن الأستراباذي، شرح شافية ابن الحاجب، تح محمد نور الحسن ومحمد الزفزاف ومحمد محي الدين عبد الحميد، ج3، ص258- 259، دار الكتب العلمية، بيروت، لبنان، 1402هـ/ 1982م، باختصار.</w:t>
      </w:r>
    </w:p>
  </w:footnote>
  <w:footnote w:id="374">
    <w:p w:rsidR="0040307A" w:rsidRPr="007C04C9" w:rsidRDefault="0040307A" w:rsidP="006C7B25">
      <w:pPr>
        <w:pStyle w:val="Notedebasdepage"/>
        <w:bidi/>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المصدر نفسه، ص258.</w:t>
      </w:r>
    </w:p>
  </w:footnote>
  <w:footnote w:id="375">
    <w:p w:rsidR="0040307A" w:rsidRPr="007C04C9" w:rsidRDefault="0040307A" w:rsidP="006C7B25">
      <w:pPr>
        <w:pStyle w:val="Notedebasdepage"/>
        <w:bidi/>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المصدر نفسه، ص259.</w:t>
      </w:r>
    </w:p>
  </w:footnote>
  <w:footnote w:id="376">
    <w:p w:rsidR="0040307A" w:rsidRPr="007C04C9" w:rsidRDefault="0040307A" w:rsidP="006C7B25">
      <w:pPr>
        <w:pStyle w:val="Notedebasdepage"/>
        <w:bidi/>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أبو الفضل جمال الدين محمد بن مكرم بن منظور الاِفريقي المصري، لسان العرب، ج2، ص397، ع2، مادة جهر، دار إحياء التراث العربي، بيروت، لبنان، ط3، 1413هـ/ 1993م.</w:t>
      </w:r>
    </w:p>
  </w:footnote>
  <w:footnote w:id="377">
    <w:p w:rsidR="0040307A" w:rsidRPr="007C04C9" w:rsidRDefault="0040307A" w:rsidP="005E0561">
      <w:pPr>
        <w:pStyle w:val="Notedebasdepage"/>
        <w:bidi/>
        <w:jc w:val="both"/>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فخر الدين أحمد بن الحسن فخر الدين الجاربردي، مجموعة الشافية من علمي الصرف والخط، ج1، ص340، عالم الكتب، بيروت، لبنان، ط3، 1404هـ/ 1984م./ مجد الدين محمد بن يعقوب الفيروزآبادي، القاموس المحيط، إعداد وتقديم محمد عبد الرحمن المرعشلي، ص345، ع2، ص346، ع1، دار إحياء التراث العربي، بيروت، لبنان، ط2، 1424هـ/ 2003م./ أبو الخير محمد بن محمد الدمشقي الشهير بابن الجزري، النشر في القراءات العشر، ج1، ص161، دار الكتب العلمية، بيروت، لبنان، ط2، 1423هـ/ 2002م.</w:t>
      </w:r>
    </w:p>
  </w:footnote>
  <w:footnote w:id="378">
    <w:p w:rsidR="0040307A" w:rsidRPr="007C04C9" w:rsidRDefault="0040307A" w:rsidP="006C7B25">
      <w:pPr>
        <w:pStyle w:val="Notedebasdepage"/>
        <w:bidi/>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إبراهيم أنيس، الأصوات اللغوية، ص20- 21، دار النهضة العربية، القاهرة، مصر، ط3، 1961.</w:t>
      </w:r>
    </w:p>
  </w:footnote>
  <w:footnote w:id="379">
    <w:p w:rsidR="0040307A" w:rsidRPr="007C04C9" w:rsidRDefault="0040307A" w:rsidP="006C7B25">
      <w:pPr>
        <w:pStyle w:val="Notedebasdepage"/>
        <w:bidi/>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علي عبد الواحد وافي، فقه اللغة، ص167، دار نهضة مصر للطبع والنشر، ط6، 1972، الفجالة، القاهرة، مصر.</w:t>
      </w:r>
    </w:p>
  </w:footnote>
  <w:footnote w:id="380">
    <w:p w:rsidR="0040307A" w:rsidRPr="007C04C9" w:rsidRDefault="0040307A" w:rsidP="0016265A">
      <w:pPr>
        <w:pStyle w:val="Notedebasdepage"/>
        <w:bidi/>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تمام حسان، اللغة العربية معناها ومبناها، ص62، عالم الكتب، ط3، 1418هـ/ 1998م، القاهرة، مصر.</w:t>
      </w:r>
    </w:p>
  </w:footnote>
  <w:footnote w:id="381">
    <w:p w:rsidR="0040307A" w:rsidRPr="007C04C9" w:rsidRDefault="0040307A" w:rsidP="00E62477">
      <w:pPr>
        <w:pStyle w:val="Notedebasdepage"/>
        <w:bidi/>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سعد عبد العزيز مصلوح، دراسة السمع والكلام صوتيات اللغة من الإنتاج إلى الإدراك، ص113، عالم الكتب، القاهرة، مصر، 1420هـ/2000م.</w:t>
      </w:r>
    </w:p>
  </w:footnote>
  <w:footnote w:id="382">
    <w:p w:rsidR="0040307A" w:rsidRPr="007C04C9" w:rsidRDefault="0040307A" w:rsidP="006C7B25">
      <w:pPr>
        <w:pStyle w:val="Notedebasdepage"/>
        <w:bidi/>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ج.فندريس، اللغة، تعريب عبد الحميد الدواخلي ومحمد القصّاص، ص51، مكتبة الأنجلو المصرية، مطبعة لجنة البيان العربي، 1370هـ/ 1950م.</w:t>
      </w:r>
    </w:p>
  </w:footnote>
  <w:footnote w:id="383">
    <w:p w:rsidR="0040307A" w:rsidRPr="007C04C9" w:rsidRDefault="0040307A" w:rsidP="006C7B25">
      <w:pPr>
        <w:pStyle w:val="Notedebasdepage"/>
        <w:bidi/>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محمود السعران، علم اللغة مقدمة للقارئ العربي، ص124، دار الفكر العربي، القاهرة، مصر، ط2، 1417هـ/ 1997م.</w:t>
      </w:r>
    </w:p>
  </w:footnote>
  <w:footnote w:id="384">
    <w:p w:rsidR="0040307A" w:rsidRPr="007C04C9" w:rsidRDefault="0040307A" w:rsidP="006C7B25">
      <w:pPr>
        <w:pStyle w:val="Notedebasdepage"/>
        <w:bidi/>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خولة طالب الإبراهيمي، مبادئ في اللسانيات، ص58، دار القصبة للنشر، الجزائر، 2000م.</w:t>
      </w:r>
    </w:p>
  </w:footnote>
  <w:footnote w:id="385">
    <w:p w:rsidR="0040307A" w:rsidRPr="007C04C9" w:rsidRDefault="0040307A" w:rsidP="006C7B25">
      <w:pPr>
        <w:pStyle w:val="Notedebasdepage"/>
        <w:bidi/>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محمد منصف القماطي، الأصوات ووظائفها، ص58، دار الوليد، طرابلس الجماهيرية الليبية، 2003م.</w:t>
      </w:r>
    </w:p>
  </w:footnote>
  <w:footnote w:id="386">
    <w:p w:rsidR="0040307A" w:rsidRPr="007C04C9" w:rsidRDefault="0040307A" w:rsidP="006C7B25">
      <w:pPr>
        <w:pStyle w:val="Notedebasdepage"/>
        <w:bidi/>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غانم قدوري الحمد، المدخل إلى علم أصوات العربية، ص102، منشورات المجمع العلمي، بغداد، العراق، 1423هـ/ 2002م./ شحدة فارع وموسى عمايرة وجهان حمدان ومعمد العناني، مقدمة في اللغويات المعاصرة، ص85، دار وائل للنشر، عمان، الأردن، ط2-2003م.</w:t>
      </w:r>
    </w:p>
  </w:footnote>
  <w:footnote w:id="387">
    <w:p w:rsidR="0040307A" w:rsidRPr="007C04C9" w:rsidRDefault="0040307A" w:rsidP="006C7B25">
      <w:pPr>
        <w:pStyle w:val="Notedebasdepage"/>
        <w:bidi/>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خلدون أبو الهيجاء، فيزياء الصوت اللغوي ووضوحه السمعي، ص37، عالم الكتب الحديث، عمان، الأردن.</w:t>
      </w:r>
    </w:p>
  </w:footnote>
  <w:footnote w:id="388">
    <w:p w:rsidR="0040307A" w:rsidRPr="007C04C9" w:rsidRDefault="0040307A" w:rsidP="00FD4BEF">
      <w:pPr>
        <w:pStyle w:val="Notedebasdepage"/>
        <w:bidi/>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خلدون أبو الهيجاء، فيزياء الصوت اللغوي ووضوحه السمعي، ص187.</w:t>
      </w:r>
    </w:p>
  </w:footnote>
  <w:footnote w:id="389">
    <w:p w:rsidR="0040307A" w:rsidRPr="007C04C9" w:rsidRDefault="0040307A" w:rsidP="00EB13F6">
      <w:pPr>
        <w:pStyle w:val="Notedebasdepage"/>
        <w:bidi/>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سمير شريف إستيتية، اللسانيات المجال والوظيفة والمنهج، ص32، عالم الكتب الحديث، إربد، الأردن، ط1، 1425هـ/ 2005م.</w:t>
      </w:r>
    </w:p>
  </w:footnote>
  <w:footnote w:id="390">
    <w:p w:rsidR="0040307A" w:rsidRPr="007C04C9" w:rsidRDefault="0040307A" w:rsidP="006C7B25">
      <w:pPr>
        <w:pStyle w:val="Notedebasdepage"/>
        <w:bidi/>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سمير شريف إستيتية، الأصوات اللغوية رؤية عضوية ونطقية، ص113، دار وائل للنشر والتوزيع، عمان، الأردن، ط1، 2003م.</w:t>
      </w:r>
    </w:p>
  </w:footnote>
  <w:footnote w:id="391">
    <w:p w:rsidR="0040307A" w:rsidRPr="007C04C9" w:rsidRDefault="0040307A" w:rsidP="006C7B25">
      <w:pPr>
        <w:pStyle w:val="Notedebasdepage"/>
        <w:bidi/>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عبد العزيز الصيغ، الأصوات عند سيبويه في ضوء علم الأصوات الحديث، ص140، دار الفكر، دمشق، سورية، ط1، 1430هـ/ 2009م.</w:t>
      </w:r>
    </w:p>
  </w:footnote>
  <w:footnote w:id="392">
    <w:p w:rsidR="0040307A" w:rsidRPr="007C04C9" w:rsidRDefault="0040307A" w:rsidP="006C7B25">
      <w:pPr>
        <w:pStyle w:val="Notedebasdepage"/>
        <w:bidi/>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مكي درار، الحروف العربية وتبدلاتها الصوتية في كتاب سيبويه (خلفيات وامتداد)، ص167، منشورات اتحاد الكتاب العرب، دمشق، سورية، 2007م.</w:t>
      </w:r>
    </w:p>
  </w:footnote>
  <w:footnote w:id="393">
    <w:p w:rsidR="0040307A" w:rsidRPr="007C04C9" w:rsidRDefault="0040307A" w:rsidP="006C7B25">
      <w:pPr>
        <w:pStyle w:val="Notedebasdepage"/>
        <w:bidi/>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الأزهري، معجم تهذيب اللغة، الجزء4، ص3793 ع2، 3794 ع1، باختصار.</w:t>
      </w:r>
    </w:p>
  </w:footnote>
  <w:footnote w:id="394">
    <w:p w:rsidR="0040307A" w:rsidRPr="007C04C9" w:rsidRDefault="0040307A" w:rsidP="006C7B25">
      <w:pPr>
        <w:pStyle w:val="Notedebasdepage"/>
        <w:bidi/>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سورة طه، الآية 108 .</w:t>
      </w:r>
    </w:p>
  </w:footnote>
  <w:footnote w:id="395">
    <w:p w:rsidR="0040307A" w:rsidRPr="007C04C9" w:rsidRDefault="0040307A" w:rsidP="006C7B25">
      <w:pPr>
        <w:pStyle w:val="Notedebasdepage"/>
        <w:bidi/>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رحاب كمال الحلو، قاموس الأصوات اللغوية تاريخ وتطور ولهجات، ص32، مكتبة لبنان ناشرون، 2007م.</w:t>
      </w:r>
    </w:p>
  </w:footnote>
  <w:footnote w:id="396">
    <w:p w:rsidR="0040307A" w:rsidRPr="007C04C9" w:rsidRDefault="0040307A" w:rsidP="006C7B25">
      <w:pPr>
        <w:pStyle w:val="Notedebasdepage"/>
        <w:bidi/>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الخليل بن أحمد الفراهيدي، معجم العين، ج4، ص322، ع1.</w:t>
      </w:r>
    </w:p>
  </w:footnote>
  <w:footnote w:id="397">
    <w:p w:rsidR="0040307A" w:rsidRPr="007C04C9" w:rsidRDefault="0040307A" w:rsidP="006C7B25">
      <w:pPr>
        <w:pStyle w:val="Notedebasdepage"/>
        <w:bidi/>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سيبويه، الكتاب، ج4، ص574.</w:t>
      </w:r>
    </w:p>
  </w:footnote>
  <w:footnote w:id="398">
    <w:p w:rsidR="0040307A" w:rsidRPr="007C04C9" w:rsidRDefault="0040307A" w:rsidP="006C7B25">
      <w:pPr>
        <w:pStyle w:val="Notedebasdepage"/>
        <w:bidi/>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المبرد، المقتضب، ج1، ص194.</w:t>
      </w:r>
    </w:p>
  </w:footnote>
  <w:footnote w:id="399">
    <w:p w:rsidR="0040307A" w:rsidRPr="007C04C9" w:rsidRDefault="0040307A" w:rsidP="006C7B25">
      <w:pPr>
        <w:pStyle w:val="Notedebasdepage"/>
        <w:bidi/>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ابن دريد، جمهرة اللغة، ج1، ص8.</w:t>
      </w:r>
    </w:p>
  </w:footnote>
  <w:footnote w:id="400">
    <w:p w:rsidR="0040307A" w:rsidRPr="007C04C9" w:rsidRDefault="0040307A" w:rsidP="006C7B25">
      <w:pPr>
        <w:pStyle w:val="Notedebasdepage"/>
        <w:bidi/>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ابن جني، سر صناعة الإعراب، ج1، ص75.</w:t>
      </w:r>
    </w:p>
  </w:footnote>
  <w:footnote w:id="401">
    <w:p w:rsidR="0040307A" w:rsidRPr="007C04C9" w:rsidRDefault="0040307A" w:rsidP="006C7B25">
      <w:pPr>
        <w:pStyle w:val="Notedebasdepage"/>
        <w:bidi/>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مكي بن أبي طالب القيسي، الرعاية لتجويد القراءة وتحقيق لفظ التلاوة، ص58.</w:t>
      </w:r>
    </w:p>
  </w:footnote>
  <w:footnote w:id="402">
    <w:p w:rsidR="0040307A" w:rsidRPr="007C04C9" w:rsidRDefault="0040307A" w:rsidP="006C7B25">
      <w:pPr>
        <w:pStyle w:val="Notedebasdepage"/>
        <w:bidi/>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ابن يعيش، شرح المفصل، ج5، ص523.</w:t>
      </w:r>
    </w:p>
  </w:footnote>
  <w:footnote w:id="403">
    <w:p w:rsidR="0040307A" w:rsidRPr="007C04C9" w:rsidRDefault="0040307A" w:rsidP="006C7B25">
      <w:pPr>
        <w:pStyle w:val="Notedebasdepage"/>
        <w:bidi/>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الأستراباذي، شرح الشافية، ج5، ص258- 259.</w:t>
      </w:r>
    </w:p>
  </w:footnote>
  <w:footnote w:id="404">
    <w:p w:rsidR="0040307A" w:rsidRPr="007C04C9" w:rsidRDefault="0040307A" w:rsidP="006C7B25">
      <w:pPr>
        <w:pStyle w:val="Notedebasdepage"/>
        <w:bidi/>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الجاربردي، متن الشافية وشرحها، ص341.</w:t>
      </w:r>
    </w:p>
  </w:footnote>
  <w:footnote w:id="405">
    <w:p w:rsidR="0040307A" w:rsidRPr="007C04C9" w:rsidRDefault="0040307A" w:rsidP="006C7B25">
      <w:pPr>
        <w:pStyle w:val="Notedebasdepage"/>
        <w:bidi/>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إبراهيم أنيس، الأصوات اللغوية، ص21- 22.</w:t>
      </w:r>
    </w:p>
  </w:footnote>
  <w:footnote w:id="406">
    <w:p w:rsidR="0040307A" w:rsidRPr="007C04C9" w:rsidRDefault="0040307A" w:rsidP="006C7B25">
      <w:pPr>
        <w:pStyle w:val="Notedebasdepage"/>
        <w:bidi/>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كمال محمد بشر، علم اللغة العام الأصوات، ص85.</w:t>
      </w:r>
    </w:p>
  </w:footnote>
  <w:footnote w:id="407">
    <w:p w:rsidR="0040307A" w:rsidRPr="007C04C9" w:rsidRDefault="0040307A" w:rsidP="006C7B25">
      <w:pPr>
        <w:pStyle w:val="Notedebasdepage"/>
        <w:bidi/>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تمام حسّان، اللغة العربية معناها ومبناها، ص62.</w:t>
      </w:r>
    </w:p>
  </w:footnote>
  <w:footnote w:id="408">
    <w:p w:rsidR="0040307A" w:rsidRPr="007C04C9" w:rsidRDefault="0040307A" w:rsidP="006C7B25">
      <w:pPr>
        <w:pStyle w:val="Notedebasdepage"/>
        <w:bidi/>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إبراهيم أنيس، في اللهجات العربية، ص107.</w:t>
      </w:r>
    </w:p>
  </w:footnote>
  <w:footnote w:id="409">
    <w:p w:rsidR="0040307A" w:rsidRPr="007C04C9" w:rsidRDefault="0040307A" w:rsidP="006C7B25">
      <w:pPr>
        <w:pStyle w:val="Notedebasdepage"/>
        <w:bidi/>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عبد الغفار حامد هلال، الصوتيات اللغوية دراسة تطبيقية على أصوات اللغة العربية، ص185. عن د.نجا، التجويد والأصوات، ص60، ود.أنيس الأصوات اللغوية، ص21.</w:t>
      </w:r>
    </w:p>
  </w:footnote>
  <w:footnote w:id="410">
    <w:p w:rsidR="0040307A" w:rsidRPr="007C04C9" w:rsidRDefault="0040307A" w:rsidP="006C7B25">
      <w:pPr>
        <w:pStyle w:val="Notedebasdepage"/>
        <w:bidi/>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محمود السعران، علم اللغة مقدمة للقارئ العربي، ص144.</w:t>
      </w:r>
    </w:p>
  </w:footnote>
  <w:footnote w:id="411">
    <w:p w:rsidR="0040307A" w:rsidRPr="007C04C9" w:rsidRDefault="0040307A" w:rsidP="006C7B25">
      <w:pPr>
        <w:pStyle w:val="Notedebasdepage"/>
        <w:bidi/>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محمد إسحاق العناني، مدخل إلى الصوتيات، ص43، دار وائل للنشر، عمان، الأردن، ط1، 2008م.</w:t>
      </w:r>
    </w:p>
  </w:footnote>
  <w:footnote w:id="412">
    <w:p w:rsidR="0040307A" w:rsidRPr="007C04C9" w:rsidRDefault="0040307A" w:rsidP="006C7B25">
      <w:pPr>
        <w:pStyle w:val="Notedebasdepage"/>
        <w:bidi/>
        <w:rPr>
          <w:rFonts w:cs="Arabic Transparent"/>
          <w:sz w:val="28"/>
          <w:szCs w:val="28"/>
          <w:rtl/>
          <w:lang w:bidi="ar-DZ"/>
        </w:rPr>
      </w:pPr>
      <w:r w:rsidRPr="007C04C9">
        <w:rPr>
          <w:rStyle w:val="Appelnotedebasdep"/>
          <w:rFonts w:cs="Arabic Transparent"/>
          <w:sz w:val="28"/>
          <w:szCs w:val="28"/>
        </w:rPr>
        <w:footnoteRef/>
      </w:r>
      <w:r w:rsidRPr="007C04C9">
        <w:rPr>
          <w:rFonts w:cs="Arabic Transparent"/>
          <w:sz w:val="28"/>
          <w:szCs w:val="28"/>
        </w:rPr>
        <w:t xml:space="preserve"> </w:t>
      </w:r>
      <w:r>
        <w:rPr>
          <w:rFonts w:cs="Arabic Transparent" w:hint="cs"/>
          <w:sz w:val="28"/>
          <w:szCs w:val="28"/>
          <w:rtl/>
        </w:rPr>
        <w:t>- حسام البهنساوي، علم الأصوات، ص49- 50، مكتبة الثقافة الدينية، ط1، 1425هـ/2004م، القاهرة مصر./ علي عبد الواحد وافي، فقه اللغة، ص167، دار نهضة مصر للطبع والنشر./ عصام نور الدين، علم الأصوات اللغوية- الفونتيكا، ص197.</w:t>
      </w:r>
    </w:p>
  </w:footnote>
  <w:footnote w:id="413">
    <w:p w:rsidR="0040307A" w:rsidRPr="00A4584E" w:rsidRDefault="0040307A" w:rsidP="006C7B25">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أبو منصور محمد بن أحمد الأزهري، معجم تهذيب اللغة، ج2، ص1842 ع2، ص1843 ع1- ع2.</w:t>
      </w:r>
    </w:p>
  </w:footnote>
  <w:footnote w:id="414">
    <w:p w:rsidR="0040307A" w:rsidRPr="00A4584E" w:rsidRDefault="0040307A" w:rsidP="006C7B25">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رحاب كمال الحلو، قاموس الأصوات اللغوية تاريخ وتطور ولهجات، ص36.</w:t>
      </w:r>
    </w:p>
  </w:footnote>
  <w:footnote w:id="415">
    <w:p w:rsidR="0040307A" w:rsidRPr="00A4584E" w:rsidRDefault="0040307A" w:rsidP="006C7B25">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سورة القصص ، الآية 14 .</w:t>
      </w:r>
    </w:p>
  </w:footnote>
  <w:footnote w:id="416">
    <w:p w:rsidR="0040307A" w:rsidRPr="00A4584E" w:rsidRDefault="0040307A" w:rsidP="006C7B25">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سورة الأحقاف ، الآية 15 .</w:t>
      </w:r>
    </w:p>
  </w:footnote>
  <w:footnote w:id="417">
    <w:p w:rsidR="0040307A" w:rsidRPr="00A4584E" w:rsidRDefault="0040307A" w:rsidP="006C7B25">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سورة النمل، الآية 33 .</w:t>
      </w:r>
    </w:p>
  </w:footnote>
  <w:footnote w:id="418">
    <w:p w:rsidR="0040307A" w:rsidRPr="00A4584E" w:rsidRDefault="0040307A" w:rsidP="006C7B25">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الخليل بن أحمد الفراهيدي، كتاب العين، ج2، ص315.</w:t>
      </w:r>
    </w:p>
  </w:footnote>
  <w:footnote w:id="419">
    <w:p w:rsidR="0040307A" w:rsidRPr="00A4584E" w:rsidRDefault="0040307A" w:rsidP="006C7B25">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سيبويه، الكتاب، ج4، ص574.</w:t>
      </w:r>
    </w:p>
  </w:footnote>
  <w:footnote w:id="420">
    <w:p w:rsidR="0040307A" w:rsidRPr="00A4584E" w:rsidRDefault="0040307A" w:rsidP="006C7B25">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ابن دريد، جمهرة اللغة، ج1، ص8.</w:t>
      </w:r>
    </w:p>
  </w:footnote>
  <w:footnote w:id="421">
    <w:p w:rsidR="0040307A" w:rsidRPr="00A4584E" w:rsidRDefault="0040307A" w:rsidP="006C7B25">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ابن جني، سر صناعة الإعراب، ج1، ص75.</w:t>
      </w:r>
    </w:p>
  </w:footnote>
  <w:footnote w:id="422">
    <w:p w:rsidR="0040307A" w:rsidRPr="00A4584E" w:rsidRDefault="0040307A" w:rsidP="006C7B25">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أبو محمد مكي بن أبي طالب القيسي، الرعاية لتجويد القراءة وتحقيق لفظ التلاوة، ص58- 59./ الخفاجي، سرّ الفصاحة، ص20.</w:t>
      </w:r>
    </w:p>
  </w:footnote>
  <w:footnote w:id="423">
    <w:p w:rsidR="0040307A" w:rsidRPr="00A4584E" w:rsidRDefault="0040307A" w:rsidP="006C7B25">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الزمخشري، المفصل، ج5، ص522 بتصرف./ ابن يعيش، شرح المفصل، ج5، ص523./ ابن الحاجب، مجموع المتون، ص310.</w:t>
      </w:r>
    </w:p>
  </w:footnote>
  <w:footnote w:id="424">
    <w:p w:rsidR="0040307A" w:rsidRPr="00A4584E" w:rsidRDefault="0040307A" w:rsidP="006C7B25">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الأسترابادي، شرح الشافية، ج3، ص260.</w:t>
      </w:r>
    </w:p>
  </w:footnote>
  <w:footnote w:id="425">
    <w:p w:rsidR="0040307A" w:rsidRPr="00A4584E" w:rsidRDefault="0040307A" w:rsidP="006C7B25">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إبراهيم أنيس، الأصوات اللغوية، ص24.</w:t>
      </w:r>
    </w:p>
  </w:footnote>
  <w:footnote w:id="426">
    <w:p w:rsidR="0040307A" w:rsidRPr="003B22BE" w:rsidRDefault="0040307A" w:rsidP="006C7B25">
      <w:pPr>
        <w:pStyle w:val="Notedebasdepage"/>
        <w:bidi/>
        <w:rPr>
          <w:rFonts w:cs="Arabic Transparent"/>
          <w:sz w:val="28"/>
          <w:szCs w:val="28"/>
          <w:rtl/>
          <w:lang w:bidi="ar-DZ"/>
        </w:rPr>
      </w:pPr>
      <w:r w:rsidRPr="003B22BE">
        <w:rPr>
          <w:rStyle w:val="Appelnotedebasdep"/>
          <w:rFonts w:cs="Arabic Transparent"/>
          <w:sz w:val="28"/>
          <w:szCs w:val="28"/>
        </w:rPr>
        <w:footnoteRef/>
      </w:r>
      <w:r w:rsidRPr="003B22BE">
        <w:rPr>
          <w:rFonts w:cs="Arabic Transparent"/>
          <w:sz w:val="28"/>
          <w:szCs w:val="28"/>
        </w:rPr>
        <w:t xml:space="preserve"> </w:t>
      </w:r>
      <w:r>
        <w:rPr>
          <w:rFonts w:cs="Arabic Transparent" w:hint="cs"/>
          <w:sz w:val="28"/>
          <w:szCs w:val="28"/>
          <w:rtl/>
        </w:rPr>
        <w:t>- سليمان فياض، معجم السمع والمسموعات، ص41، مكتبة لبنان ناشرون، بيروت، لبنان، ط1، 2000م.</w:t>
      </w:r>
    </w:p>
  </w:footnote>
  <w:footnote w:id="427">
    <w:p w:rsidR="0040307A" w:rsidRPr="00A4584E" w:rsidRDefault="0040307A" w:rsidP="006C7B25">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كمال محمد بشر، علم اللغة العام الأصوات، ص124- 125.</w:t>
      </w:r>
    </w:p>
  </w:footnote>
  <w:footnote w:id="428">
    <w:p w:rsidR="0040307A" w:rsidRPr="00A4584E" w:rsidRDefault="0040307A" w:rsidP="006C7B25">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زين كامل الخويسكي ونجلاء محمد عمران، مختارات صوتية، ص101، دار المعرفة الجامعية، مصر، 2007م.</w:t>
      </w:r>
    </w:p>
  </w:footnote>
  <w:footnote w:id="429">
    <w:p w:rsidR="0040307A" w:rsidRPr="00A4584E" w:rsidRDefault="0040307A" w:rsidP="006C7B25">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المصدر نفسه، ص101.</w:t>
      </w:r>
    </w:p>
  </w:footnote>
  <w:footnote w:id="430">
    <w:p w:rsidR="0040307A" w:rsidRPr="00A4584E" w:rsidRDefault="0040307A" w:rsidP="006C7B25">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عبد الغفار حامد هلال، الصوتيات اللغوية دراسة تطبيقية على أصوات اللغة العربية، ص194- 195.</w:t>
      </w:r>
    </w:p>
  </w:footnote>
  <w:footnote w:id="431">
    <w:p w:rsidR="0040307A" w:rsidRPr="00A4584E" w:rsidRDefault="0040307A" w:rsidP="006C7B25">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غانم قدوري الحمد، المدخل إلى علم أصوات العربية، ص110.</w:t>
      </w:r>
    </w:p>
  </w:footnote>
  <w:footnote w:id="432">
    <w:p w:rsidR="0040307A" w:rsidRPr="00A4584E" w:rsidRDefault="0040307A" w:rsidP="00FD4BEF">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غانم قدوري الحمد، المدخل إلى علم أصوات العربية، ص110.</w:t>
      </w:r>
    </w:p>
  </w:footnote>
  <w:footnote w:id="433">
    <w:p w:rsidR="0040307A" w:rsidRPr="00A4584E" w:rsidRDefault="0040307A" w:rsidP="006C7B25">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مكي درار، الحروف العربية وتبدلاتها الصوتية في كتاب سيبويه (خلفيات وامتداد)، ص169- 170 بتصرف.</w:t>
      </w:r>
    </w:p>
  </w:footnote>
  <w:footnote w:id="434">
    <w:p w:rsidR="0040307A" w:rsidRPr="00A4584E" w:rsidRDefault="0040307A" w:rsidP="006C7B25">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صبري المتولي، دراسات في علم الأصوات، ص57.</w:t>
      </w:r>
    </w:p>
  </w:footnote>
  <w:footnote w:id="435">
    <w:p w:rsidR="0040307A" w:rsidRPr="00A4584E" w:rsidRDefault="0040307A" w:rsidP="006C7B25">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المصدر نفسه، ص58.</w:t>
      </w:r>
    </w:p>
  </w:footnote>
  <w:footnote w:id="436">
    <w:p w:rsidR="0040307A" w:rsidRPr="00A4584E" w:rsidRDefault="0040307A" w:rsidP="006C7B25">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ج. فندريس، اللغة، ص48.</w:t>
      </w:r>
    </w:p>
  </w:footnote>
  <w:footnote w:id="437">
    <w:p w:rsidR="0040307A" w:rsidRPr="00A4584E" w:rsidRDefault="0040307A" w:rsidP="006C7B25">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عبد القادر عبد الجليل، الأصوات العربية، ص143.</w:t>
      </w:r>
    </w:p>
  </w:footnote>
  <w:footnote w:id="438">
    <w:p w:rsidR="0040307A" w:rsidRPr="00A4584E" w:rsidRDefault="0040307A" w:rsidP="006C7B25">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محمد إسحاق العناني، مدخل إلى الصوتيات، ص55.</w:t>
      </w:r>
    </w:p>
  </w:footnote>
  <w:footnote w:id="439">
    <w:p w:rsidR="0040307A" w:rsidRPr="00A4584E" w:rsidRDefault="0040307A" w:rsidP="006C7B25">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الأزهري، معجم تهذيب اللغة، ج2، ص1386 ع1، ص1387 ع1 باختصار.</w:t>
      </w:r>
    </w:p>
  </w:footnote>
  <w:footnote w:id="440">
    <w:p w:rsidR="0040307A" w:rsidRPr="00A4584E" w:rsidRDefault="0040307A" w:rsidP="006C7B25">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هشام عبد الباري محمد راجح، الدقائق المحكمات في المخارج والصفات، ص110 بتصرف.</w:t>
      </w:r>
    </w:p>
  </w:footnote>
  <w:footnote w:id="441">
    <w:p w:rsidR="0040307A" w:rsidRPr="00A4584E" w:rsidRDefault="0040307A" w:rsidP="006C7B25">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سورة ص ، الآية 36 .</w:t>
      </w:r>
    </w:p>
  </w:footnote>
  <w:footnote w:id="442">
    <w:p w:rsidR="0040307A" w:rsidRPr="00A4584E" w:rsidRDefault="0040307A" w:rsidP="006C7B25">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سيبويه، الكتاب، ج4، ص574./ المبرد، المقتضب، ج1، ص194./ ابن دريد، جمهرة اللغة، ص8.</w:t>
      </w:r>
    </w:p>
  </w:footnote>
  <w:footnote w:id="443">
    <w:p w:rsidR="0040307A" w:rsidRPr="00A4584E" w:rsidRDefault="0040307A" w:rsidP="006C7B25">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ابن جني، سر صناعة الإعراب، ج1، ص76./ مكي بن أبي طالب القيسي، الرعاية لتجويد القرىن وتحقيق لفظ التلاوة، ص60.</w:t>
      </w:r>
    </w:p>
  </w:footnote>
  <w:footnote w:id="444">
    <w:p w:rsidR="0040307A" w:rsidRPr="00A4584E" w:rsidRDefault="0040307A" w:rsidP="006C7B25">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مكي بن أبي طالب القيسي، الرعاية لتجويد القراءة وتحقيق لفظ التلاوة، ص60.</w:t>
      </w:r>
    </w:p>
  </w:footnote>
  <w:footnote w:id="445">
    <w:p w:rsidR="0040307A" w:rsidRPr="00A4584E" w:rsidRDefault="0040307A" w:rsidP="006C7B25">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الجاربردي، مجموعة الشافية من علمي الصرف والحظ، ص341- 342.</w:t>
      </w:r>
    </w:p>
  </w:footnote>
  <w:footnote w:id="446">
    <w:p w:rsidR="0040307A" w:rsidRPr="00A4584E" w:rsidRDefault="0040307A" w:rsidP="006C7B25">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إبراهيم أنيس، الأصوات اللغوية، ص25.</w:t>
      </w:r>
    </w:p>
  </w:footnote>
  <w:footnote w:id="447">
    <w:p w:rsidR="0040307A" w:rsidRPr="00A4584E" w:rsidRDefault="0040307A" w:rsidP="006C7B25">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كمال محمد بشر، علم اللغة العام الأصوات، ص125.</w:t>
      </w:r>
    </w:p>
  </w:footnote>
  <w:footnote w:id="448">
    <w:p w:rsidR="0040307A" w:rsidRPr="00A4584E" w:rsidRDefault="0040307A" w:rsidP="006C7B25">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رمضان عبد الله رمضان، أصوات اللغة العربية بين الفصحى واللهجات، ص50/ محمد يحي سالم الجبوري، مفهوم القوة والضعف في أصوات العربية، ص76.</w:t>
      </w:r>
    </w:p>
  </w:footnote>
  <w:footnote w:id="449">
    <w:p w:rsidR="0040307A" w:rsidRPr="00A4584E" w:rsidRDefault="0040307A" w:rsidP="006C7B25">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زين كامل الخويسكي ونجلاء محمد عمران، مختارات صوتية، ص101.</w:t>
      </w:r>
    </w:p>
  </w:footnote>
  <w:footnote w:id="450">
    <w:p w:rsidR="0040307A" w:rsidRPr="00A4584E" w:rsidRDefault="0040307A" w:rsidP="006C7B25">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محمد إسحاق العناني، مدخل إلى الصوتيات، ص52.</w:t>
      </w:r>
    </w:p>
  </w:footnote>
  <w:footnote w:id="451">
    <w:p w:rsidR="0040307A" w:rsidRPr="00A4584E" w:rsidRDefault="0040307A" w:rsidP="006C7B25">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عبد الغفار حامد هلال، الصوتيات اللغوية دراسة تطبيقية على أصوات اللغة العربية، ص195.</w:t>
      </w:r>
    </w:p>
  </w:footnote>
  <w:footnote w:id="452">
    <w:p w:rsidR="0040307A" w:rsidRPr="00A4584E" w:rsidRDefault="0040307A" w:rsidP="00FD4BEF">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عبد الغفار حامد هلال، الصوتيات اللغوية دراسة تطبيقية على أصوات اللغة العربية، ص195- 196.</w:t>
      </w:r>
    </w:p>
  </w:footnote>
  <w:footnote w:id="453">
    <w:p w:rsidR="0040307A" w:rsidRPr="00A4584E" w:rsidRDefault="0040307A" w:rsidP="006C7B25">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تمام حسان، مناهج البحث في اللغة، ص130، دار الثقافة، الدار البيضاء، المغرب، 1407هـ/ 1986م.</w:t>
      </w:r>
    </w:p>
  </w:footnote>
  <w:footnote w:id="454">
    <w:p w:rsidR="0040307A" w:rsidRPr="00A4584E" w:rsidRDefault="0040307A" w:rsidP="006C7B25">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xml:space="preserve">- </w:t>
      </w:r>
      <w:r>
        <w:rPr>
          <w:rFonts w:cs="Arabic Transparent" w:hint="cs"/>
          <w:sz w:val="28"/>
          <w:szCs w:val="28"/>
          <w:rtl/>
          <w:lang w:bidi="ar-DZ"/>
        </w:rPr>
        <w:t>بسام بركة، علم الأصوات العام أصوات اللغة العربية، ص87.</w:t>
      </w:r>
    </w:p>
  </w:footnote>
  <w:footnote w:id="455">
    <w:p w:rsidR="0040307A" w:rsidRPr="00A4584E" w:rsidRDefault="0040307A" w:rsidP="004D0B90">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نجاة علي، فن الإلقاء بين النظرية والتطبيق، ص102، الدار المصرية اللبنانية، مصر، ط3، 1424هـ/ 2003م./ عبد القادر عبد الجليل، الأصوات اللغوية، ص144، دار صفاء للنشر والتوزيع، عمّان، الأردن، 1998م./ قاسم البرسيم، علم الصوت العربي في ضوء الدراسات الصوتية الحديثة، ص210.</w:t>
      </w:r>
    </w:p>
  </w:footnote>
  <w:footnote w:id="456">
    <w:p w:rsidR="0040307A" w:rsidRPr="00A4584E" w:rsidRDefault="0040307A" w:rsidP="00BE3958">
      <w:pPr>
        <w:pStyle w:val="Notedebasdepage"/>
        <w:bidi/>
        <w:rPr>
          <w:rFonts w:cs="Arabic Transparent"/>
          <w:sz w:val="28"/>
          <w:szCs w:val="28"/>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ينظر حسام البهنساوي، الدراسات الصوتية عند علماء العرب والدرس الصوتي الحديث، ص48- 49/</w:t>
      </w:r>
      <w:r>
        <w:rPr>
          <w:rFonts w:cs="Arabic Transparent"/>
          <w:sz w:val="28"/>
          <w:szCs w:val="28"/>
        </w:rPr>
        <w:t xml:space="preserve">  </w:t>
      </w:r>
      <w:r>
        <w:rPr>
          <w:rFonts w:cs="Arabic Transparent" w:hint="cs"/>
          <w:sz w:val="28"/>
          <w:szCs w:val="28"/>
          <w:rtl/>
        </w:rPr>
        <w:t xml:space="preserve"> </w:t>
      </w:r>
      <w:r>
        <w:rPr>
          <w:rFonts w:cs="Arabic Transparent"/>
          <w:sz w:val="28"/>
          <w:szCs w:val="28"/>
        </w:rPr>
        <w:t>SEE : introduction linguistics, P 81</w:t>
      </w:r>
    </w:p>
  </w:footnote>
  <w:footnote w:id="457">
    <w:p w:rsidR="0040307A" w:rsidRPr="00A4584E" w:rsidRDefault="0040307A" w:rsidP="006C7B25">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lang w:bidi="ar-DZ"/>
        </w:rPr>
        <w:t>- الأزهري، معجم تهذيب اللغة، ج4، ص3888، ع1- ع2.</w:t>
      </w:r>
    </w:p>
  </w:footnote>
  <w:footnote w:id="458">
    <w:p w:rsidR="0040307A" w:rsidRPr="00A4584E" w:rsidRDefault="0040307A" w:rsidP="006C7B25">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هشام عبد الباري محمد راجح، الدقائق المحكمات في المخارج والصفات وما يتعلق بهما من الأحكام المهمات، ص111، دار الإيمان، الاسكندرية، مصر، 1426هـ/ 2006م</w:t>
      </w:r>
    </w:p>
  </w:footnote>
  <w:footnote w:id="459">
    <w:p w:rsidR="0040307A" w:rsidRPr="00A4584E" w:rsidRDefault="0040307A" w:rsidP="006C7B25">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المصدر نفسه، ص111.</w:t>
      </w:r>
    </w:p>
  </w:footnote>
  <w:footnote w:id="460">
    <w:p w:rsidR="0040307A" w:rsidRPr="00A4584E" w:rsidRDefault="0040307A" w:rsidP="006C7B25">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سورة العاديات ، الآية 05 .</w:t>
      </w:r>
    </w:p>
  </w:footnote>
  <w:footnote w:id="461">
    <w:p w:rsidR="0040307A" w:rsidRPr="00A4584E" w:rsidRDefault="0040307A" w:rsidP="006C7B25">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سيبويه، الكتاب، ج4، ص574.</w:t>
      </w:r>
    </w:p>
  </w:footnote>
  <w:footnote w:id="462">
    <w:p w:rsidR="0040307A" w:rsidRPr="00A4584E" w:rsidRDefault="0040307A" w:rsidP="006C7B25">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المبرد، المقتضب، ج1، ص196.</w:t>
      </w:r>
    </w:p>
  </w:footnote>
  <w:footnote w:id="463">
    <w:p w:rsidR="0040307A" w:rsidRPr="005D2941" w:rsidRDefault="0040307A" w:rsidP="006C7B25">
      <w:pPr>
        <w:pStyle w:val="Notedebasdepage"/>
        <w:bidi/>
        <w:rPr>
          <w:rFonts w:cs="Arabic Transparent"/>
          <w:sz w:val="28"/>
          <w:szCs w:val="28"/>
          <w:rtl/>
          <w:lang w:bidi="ar-DZ"/>
        </w:rPr>
      </w:pPr>
      <w:r w:rsidRPr="005D2941">
        <w:rPr>
          <w:rStyle w:val="Appelnotedebasdep"/>
          <w:rFonts w:cs="Arabic Transparent"/>
          <w:sz w:val="28"/>
          <w:szCs w:val="28"/>
        </w:rPr>
        <w:footnoteRef/>
      </w:r>
      <w:r w:rsidRPr="005D2941">
        <w:rPr>
          <w:rFonts w:cs="Arabic Transparent"/>
          <w:sz w:val="28"/>
          <w:szCs w:val="28"/>
        </w:rPr>
        <w:t xml:space="preserve"> </w:t>
      </w:r>
      <w:r>
        <w:rPr>
          <w:rFonts w:cs="Arabic Transparent" w:hint="cs"/>
          <w:sz w:val="28"/>
          <w:szCs w:val="28"/>
          <w:rtl/>
        </w:rPr>
        <w:t>- ابن جني، سر صناعة الإعراب، ج1، ص75./ الخفاجي، سرّ الفصاحة، ص20./ ابن يعيش، شرح المفصل، ج5، ص523./ ابن الحاجب، شرح الشافية، ج3، ص258.</w:t>
      </w:r>
    </w:p>
  </w:footnote>
  <w:footnote w:id="464">
    <w:p w:rsidR="0040307A" w:rsidRPr="00A4584E" w:rsidRDefault="0040307A" w:rsidP="006C7B25">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ابن الجزري، النشر في القراءات العشر، ج1، ص161.</w:t>
      </w:r>
    </w:p>
  </w:footnote>
  <w:footnote w:id="465">
    <w:p w:rsidR="0040307A" w:rsidRPr="00A4584E" w:rsidRDefault="0040307A" w:rsidP="006C7B25">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إبراهيم أنيس، الأصوات اللغوية، ص25.</w:t>
      </w:r>
    </w:p>
  </w:footnote>
  <w:footnote w:id="466">
    <w:p w:rsidR="0040307A" w:rsidRPr="00A4584E" w:rsidRDefault="0040307A" w:rsidP="006C7B25">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كمال محمد بشر، علم اللغة العام -الأصوات، ص125.</w:t>
      </w:r>
    </w:p>
  </w:footnote>
  <w:footnote w:id="467">
    <w:p w:rsidR="0040307A" w:rsidRPr="00A4584E" w:rsidRDefault="0040307A" w:rsidP="006C7B25">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تمام حسان، مناهج البحث في اللغة، ص113.</w:t>
      </w:r>
    </w:p>
  </w:footnote>
  <w:footnote w:id="468">
    <w:p w:rsidR="0040307A" w:rsidRPr="00A4584E" w:rsidRDefault="0040307A" w:rsidP="006C7B25">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ج. فندريس، اللغة، تعريب عبد الحميد الدواخلي ومحمد القصاص، ص50.</w:t>
      </w:r>
    </w:p>
  </w:footnote>
  <w:footnote w:id="469">
    <w:p w:rsidR="0040307A" w:rsidRPr="00A4584E" w:rsidRDefault="0040307A" w:rsidP="006C7B25">
      <w:pPr>
        <w:pStyle w:val="Notedebasdepage"/>
        <w:bidi/>
        <w:rPr>
          <w:rFonts w:cs="Arabic Transparent"/>
          <w:sz w:val="28"/>
          <w:szCs w:val="28"/>
          <w:rtl/>
          <w:lang w:bidi="ar-DZ"/>
        </w:rPr>
      </w:pPr>
      <w:r w:rsidRPr="00A4584E">
        <w:rPr>
          <w:rStyle w:val="Appelnotedebasdep"/>
          <w:rFonts w:cs="Arabic Transparent"/>
          <w:sz w:val="28"/>
          <w:szCs w:val="28"/>
        </w:rPr>
        <w:footnoteRef/>
      </w:r>
      <w:r w:rsidRPr="00A4584E">
        <w:rPr>
          <w:rFonts w:cs="Arabic Transparent"/>
          <w:sz w:val="28"/>
          <w:szCs w:val="28"/>
        </w:rPr>
        <w:t xml:space="preserve"> </w:t>
      </w:r>
      <w:r>
        <w:rPr>
          <w:rFonts w:cs="Arabic Transparent" w:hint="cs"/>
          <w:sz w:val="28"/>
          <w:szCs w:val="28"/>
          <w:rtl/>
        </w:rPr>
        <w:t>- حسام البهنساوي، علم الأصوات، ص53.</w:t>
      </w:r>
    </w:p>
  </w:footnote>
  <w:footnote w:id="470">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الأزهري، معجم تهذيب اللغة، ج3، ص2162 ع2، ص2163 ع1، ص2165 ع1.</w:t>
      </w:r>
    </w:p>
  </w:footnote>
  <w:footnote w:id="471">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محمود رأفت بن حسن زلط، كيف نقرأ القرآن كما أنزله الرحمن، ص172، مؤسسة قرطبة، القاهرة، ط2، 1425هـ/ 2004م.</w:t>
      </w:r>
    </w:p>
  </w:footnote>
  <w:footnote w:id="472">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سورة نوح ، الآية 15 .</w:t>
      </w:r>
    </w:p>
  </w:footnote>
  <w:footnote w:id="473">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الخليل بن أحمد الفراهيدي، كتاب العين، ج1، ص42.</w:t>
      </w:r>
    </w:p>
  </w:footnote>
  <w:footnote w:id="474">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سيبويه، الكتاب، ج4، ص575/ الخفاجي، سر الفصاحة، ص21/ ابن يعيش، شرح المفصل، ج5، ص524/ الأستراباذي، شرح الشافية، ج3، ص262.</w:t>
      </w:r>
    </w:p>
  </w:footnote>
  <w:footnote w:id="475">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ابن دريد، جمهرة اللغة، ج1، ص8.</w:t>
      </w:r>
    </w:p>
  </w:footnote>
  <w:footnote w:id="476">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ابن جني، سر صناعة الإعراب، ج1، ص76.</w:t>
      </w:r>
    </w:p>
  </w:footnote>
  <w:footnote w:id="477">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عبد الواحد وافي، فقه اللغة، ص167/ صبحي الصالح، دراسات في فقه اللغة، ص282.</w:t>
      </w:r>
    </w:p>
  </w:footnote>
  <w:footnote w:id="478">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تمام حسان، مناهج البحث في اللغة، ص115/ حسام البهنساوي، علم الأصوات، ص56.</w:t>
      </w:r>
    </w:p>
  </w:footnote>
  <w:footnote w:id="479">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محمد منصف القماطي، الأصوات ووظائفها، ص58.</w:t>
      </w:r>
    </w:p>
  </w:footnote>
  <w:footnote w:id="480">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رحاب كمال الحلو، قاموس الأصوات اللغوية تاريخ وتطور ولهجات، ص45، مكتبة لبنان ناشرون، 2007م.</w:t>
      </w:r>
    </w:p>
  </w:footnote>
  <w:footnote w:id="481">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الأزهري، معجم تهذيب اللغة، ج3، ص2732 ع1، ص2733 ع1 ع2، ص2734 ع1، باختصار.</w:t>
      </w:r>
    </w:p>
  </w:footnote>
  <w:footnote w:id="482">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محمود رأفت حسن زلط، كيف نقرأ القرآن، ص172- 173.</w:t>
      </w:r>
    </w:p>
  </w:footnote>
  <w:footnote w:id="483">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سورة الأعراف، الآية 40 .</w:t>
      </w:r>
    </w:p>
  </w:footnote>
  <w:footnote w:id="484">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سورة يوسف ، الآية 65 .</w:t>
      </w:r>
    </w:p>
  </w:footnote>
  <w:footnote w:id="485">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الأزهري عن الخليل، معجم تهذيب اللغة، ج1، ص64.</w:t>
      </w:r>
    </w:p>
  </w:footnote>
  <w:footnote w:id="486">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سيبويه، الكتاب، ج4، ص575/ ابن جني، سر صناعة الإعراب، ج1، ص76/ الخفاجي، سر الفصاحة، ص21/ الزمخشري، شرح المفصل، ج5، ص522.</w:t>
      </w:r>
    </w:p>
  </w:footnote>
  <w:footnote w:id="487">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مكي بن أبي طالب القيسي، الرعاية، ص63/ الأستراباذي، شرح الشافية، ج3، ص262.</w:t>
      </w:r>
    </w:p>
  </w:footnote>
  <w:footnote w:id="488">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علي عبد الواحد وافي، فقه اللغة، ص167.</w:t>
      </w:r>
    </w:p>
  </w:footnote>
  <w:footnote w:id="489">
    <w:p w:rsidR="0040307A" w:rsidRPr="00645076" w:rsidRDefault="0040307A" w:rsidP="006C7B25">
      <w:pPr>
        <w:pStyle w:val="Notedebasdepage"/>
        <w:bidi/>
        <w:rPr>
          <w:rFonts w:cs="Arabic Transparent"/>
          <w:sz w:val="28"/>
          <w:szCs w:val="28"/>
          <w:rtl/>
          <w:lang w:bidi="ar-DZ"/>
        </w:rPr>
      </w:pPr>
      <w:r w:rsidRPr="00645076">
        <w:rPr>
          <w:rStyle w:val="Appelnotedebasdep"/>
          <w:rFonts w:cs="Arabic Transparent"/>
          <w:sz w:val="28"/>
          <w:szCs w:val="28"/>
        </w:rPr>
        <w:footnoteRef/>
      </w:r>
      <w:r w:rsidRPr="00645076">
        <w:rPr>
          <w:rFonts w:cs="Arabic Transparent"/>
          <w:sz w:val="28"/>
          <w:szCs w:val="28"/>
        </w:rPr>
        <w:t xml:space="preserve"> </w:t>
      </w:r>
      <w:r>
        <w:rPr>
          <w:rFonts w:cs="Arabic Transparent" w:hint="cs"/>
          <w:sz w:val="28"/>
          <w:szCs w:val="28"/>
          <w:rtl/>
        </w:rPr>
        <w:t>- تمام حسان، اللغة العربية معناها ومبناها، ص63.</w:t>
      </w:r>
    </w:p>
  </w:footnote>
  <w:footnote w:id="490">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عبد القادر مرعي العلي الخليل، المصطلح الصوتي عند علماء العربية القدماء في ضوء علم اللغة المعاصر، ص119، منشورات جامعة مؤتة، عمان، ط1، 1413هـ/ 1993م.</w:t>
      </w:r>
    </w:p>
  </w:footnote>
  <w:footnote w:id="491">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سلمان حسن العاني، التشكيل الصوتي في اللغة العربية فونولوجيا العربية، ص69/ غانم قدوري الحمد، المدخل إلى علم أصوات العربية، ص116- 117.</w:t>
      </w:r>
    </w:p>
  </w:footnote>
  <w:footnote w:id="492">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الأزهري، معجم تهذيب اللغة، ج3، ص2536 ع2، ص2537 ع1 ع2، ص2538 ع1، ص2539 ع1 ع2، باختصار.</w:t>
      </w:r>
    </w:p>
  </w:footnote>
  <w:footnote w:id="493">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سعاد عبد الحميد، تيسير الرحمن في تجويد القرآن، ص83.</w:t>
      </w:r>
    </w:p>
  </w:footnote>
  <w:footnote w:id="494">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سورة الإسراء ، الآية 04 .</w:t>
      </w:r>
    </w:p>
  </w:footnote>
  <w:footnote w:id="495">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سورة طه ، الآية 64 .</w:t>
      </w:r>
    </w:p>
  </w:footnote>
  <w:footnote w:id="496">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سورة القصص ، الآية 04 .</w:t>
      </w:r>
    </w:p>
  </w:footnote>
  <w:footnote w:id="497">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الأزهري عن الخليل، تهذيب اللغة، ج1، ص64.</w:t>
      </w:r>
    </w:p>
  </w:footnote>
  <w:footnote w:id="498">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سيبويه، الكتاب، ج4، ص244/ المبرد، المقتضب، ج3، ص46.</w:t>
      </w:r>
    </w:p>
  </w:footnote>
  <w:footnote w:id="499">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ابن جني، سر صناعة الإعراب، ج1، ص76/ الخفاجي، سر الفصاحة، ص21/ ابن يعيش، شرح المفصل، ج5، ص524.</w:t>
      </w:r>
    </w:p>
  </w:footnote>
  <w:footnote w:id="500">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مكي بن أبي طالب القيسي، الرعاية، ص63.</w:t>
      </w:r>
    </w:p>
  </w:footnote>
  <w:footnote w:id="501">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تمام حسان، مناهج البحث في اللغة، ص124.</w:t>
      </w:r>
    </w:p>
  </w:footnote>
  <w:footnote w:id="502">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صبحي الصالح، دراسات في فقه اللغة، ص282.</w:t>
      </w:r>
    </w:p>
  </w:footnote>
  <w:footnote w:id="503">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محمد يحي سالم الجبوري، مفهوم القوة والضعف في أصوات العربية، ص80، دار الكتب العلمية، بيروت، لبنان، ط1، 1427هـ/ 2006م.</w:t>
      </w:r>
    </w:p>
  </w:footnote>
  <w:footnote w:id="504">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الأزهري، معجم تهذيب اللغة، ج1، ص1066، ع1- ع2.</w:t>
      </w:r>
    </w:p>
  </w:footnote>
  <w:footnote w:id="505">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رحاب كمال الحلو، قاموس الأصوات اللغوية تاريخ وتطور ولهجات، ص43.</w:t>
      </w:r>
    </w:p>
  </w:footnote>
  <w:footnote w:id="506">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المصدر نفسه، ص42.</w:t>
      </w:r>
    </w:p>
  </w:footnote>
  <w:footnote w:id="507">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سورة الإسراء ، الآية 24 .</w:t>
      </w:r>
    </w:p>
  </w:footnote>
  <w:footnote w:id="508">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سورة الواقعة ، الآية 03 .</w:t>
      </w:r>
    </w:p>
  </w:footnote>
  <w:footnote w:id="509">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الأزهري، تهذيب اللغة، ج1، ص64- 65.</w:t>
      </w:r>
    </w:p>
  </w:footnote>
  <w:footnote w:id="510">
    <w:p w:rsidR="0040307A" w:rsidRPr="00BA048B" w:rsidRDefault="0040307A" w:rsidP="00880C7F">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سيبويه، الكتاب، ج4، ص245/ مكي، الرعاية، ص63- 64/ ابن الجزري، النشر في القراءات العشر، ج1، ص161.</w:t>
      </w:r>
    </w:p>
  </w:footnote>
  <w:footnote w:id="511">
    <w:p w:rsidR="0040307A" w:rsidRPr="00BA048B" w:rsidRDefault="0040307A" w:rsidP="00880C7F">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ابن جني، سر صناعة الإعراب، ج1، ص76/ الخفاجي، سرّ الفصاحة، ص21/ الزمخشري، المفصل، ج5، ص522/ ابن يعيش، شرح المفصل، ج5، ص524/ ابن الحاجب، شرح الشافية، ج5، ص258/ الأستراباذي، شرح الشافية، ج5، ص262.</w:t>
      </w:r>
    </w:p>
  </w:footnote>
  <w:footnote w:id="512">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صبحي الصالح، دراسات في فقه اللغة، ص282.</w:t>
      </w:r>
    </w:p>
  </w:footnote>
  <w:footnote w:id="513">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محمد حسن حسن جبل، المختصر في أصوات اللغة العربية دراسة نظرية وتطبيقية، ص63/ غانم قدوري الحمد، المدخل إلى علم أصوات العربية، ص136/ قاسم البرسيم، علم الصوت العربي في ضوء الدراسات الصوتية الحديثة، ص79.</w:t>
      </w:r>
    </w:p>
  </w:footnote>
  <w:footnote w:id="514">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محمد رشاد الحمزاوي، المصطلحات اللغوية الحديثة، ص151- 152.</w:t>
      </w:r>
    </w:p>
  </w:footnote>
  <w:footnote w:id="515">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الأزهري، معجم تهذيب اللغة، ج2، ص1289 ع2، ص1290 ع1.</w:t>
      </w:r>
    </w:p>
  </w:footnote>
  <w:footnote w:id="516">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رحاب كمال الحلو، قاموس المصطلحات اللغوية تاريخ وتطوّر ولهجات، ص47.</w:t>
      </w:r>
    </w:p>
  </w:footnote>
  <w:footnote w:id="517">
    <w:p w:rsidR="0040307A" w:rsidRPr="00BA048B" w:rsidRDefault="0040307A" w:rsidP="001C366D">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xml:space="preserve">- الخليل، معجم العين، ج1، ص37/ ابن دريد، جمهرة اللغة، ج1، ص6. </w:t>
      </w:r>
    </w:p>
  </w:footnote>
  <w:footnote w:id="518">
    <w:p w:rsidR="0040307A" w:rsidRPr="001C366D" w:rsidRDefault="0040307A" w:rsidP="001C366D">
      <w:pPr>
        <w:pStyle w:val="Notedebasdepage"/>
        <w:bidi/>
        <w:rPr>
          <w:sz w:val="28"/>
          <w:szCs w:val="28"/>
          <w:rtl/>
          <w:lang w:bidi="ar-DZ"/>
        </w:rPr>
      </w:pPr>
      <w:r w:rsidRPr="001C366D">
        <w:rPr>
          <w:rStyle w:val="Appelnotedebasdep"/>
          <w:sz w:val="28"/>
          <w:szCs w:val="28"/>
        </w:rPr>
        <w:footnoteRef/>
      </w:r>
      <w:r w:rsidRPr="001C366D">
        <w:rPr>
          <w:sz w:val="28"/>
          <w:szCs w:val="28"/>
        </w:rPr>
        <w:t xml:space="preserve"> </w:t>
      </w:r>
      <w:r>
        <w:rPr>
          <w:rFonts w:hint="cs"/>
          <w:sz w:val="28"/>
          <w:szCs w:val="28"/>
          <w:rtl/>
        </w:rPr>
        <w:t xml:space="preserve">- </w:t>
      </w:r>
      <w:r>
        <w:rPr>
          <w:rFonts w:cs="Arabic Transparent" w:hint="cs"/>
          <w:sz w:val="28"/>
          <w:szCs w:val="28"/>
          <w:rtl/>
        </w:rPr>
        <w:t>ابن جني، سر صناعة الإعراب، ج1، ص78/ مكي، الرعاية، ص74/ الخفاجي، سر الفصاحة، ص21/ الزمخشري، المفصل، ج5، ص522/ ابن يعيش، شرح المفصل، ج5، ص524/ بن الحاجب، متن الشافية، ج3، ص258/ الأستراباذي، شرح الشافية، ج3، ص262.</w:t>
      </w:r>
    </w:p>
  </w:footnote>
  <w:footnote w:id="519">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إبراهيم أنيس، الأصوات اللغوية، ص79.</w:t>
      </w:r>
    </w:p>
  </w:footnote>
  <w:footnote w:id="520">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حسام البهنساوي، الدراسات الصوتية عند العلماء العرب والدرس الصوتي الحديث، ص45.</w:t>
      </w:r>
    </w:p>
  </w:footnote>
  <w:footnote w:id="521">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عبد الغفار حامد هلال، تجويد القرآن الكريم من منظور علم الأصوات الحديث، ص79/ محمود علي البسة، العميد في علم التجويد، ص62/ علي الله بن علي أبو الوفا، القول السديد في علم التجويد، ص197.</w:t>
      </w:r>
    </w:p>
  </w:footnote>
  <w:footnote w:id="522">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الأزهري، معجم تهذيب اللغة، ج2، ص2051 ع1 ع2، ص2052 ع1.</w:t>
      </w:r>
    </w:p>
  </w:footnote>
  <w:footnote w:id="523">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عليُّ الله بن علي أبو الوفا، القول السديد في علم التجويد، ص197.</w:t>
      </w:r>
    </w:p>
  </w:footnote>
  <w:footnote w:id="524">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المصدر نفسه، ص197.</w:t>
      </w:r>
    </w:p>
  </w:footnote>
  <w:footnote w:id="525">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xml:space="preserve">- الأزهري، معجم تهذيب اللغة، ج1، ص64- 65/ الزمخشري، المفصل، ج5، ص521/ ابن يعيش، شرح المفصل، ج5، ص524/ ابن الحاجب، شرح الشافية، ج3، ص258/ الأستراباذي، شرح الشافية، ج3، ص262. </w:t>
      </w:r>
    </w:p>
  </w:footnote>
  <w:footnote w:id="526">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ابن دريد، جمهرة اللغة، ج1، ص6.</w:t>
      </w:r>
    </w:p>
  </w:footnote>
  <w:footnote w:id="527">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ابن جني، سر صناعة الإعراب، ج1، ص78.</w:t>
      </w:r>
    </w:p>
  </w:footnote>
  <w:footnote w:id="528">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مكي، الرعاية، ص75.</w:t>
      </w:r>
    </w:p>
  </w:footnote>
  <w:footnote w:id="529">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المهدي بوروبة، المصطلحات الصوتية عند النحاة واللغويين العرب، ص262.</w:t>
      </w:r>
    </w:p>
  </w:footnote>
  <w:footnote w:id="530">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حسام البهنساوي، الدراسات الصوتية عند العلماء العرب والدرس الصوتي الحديث/ صبري المتولي، دراسات في علم الأصوات، ص67.</w:t>
      </w:r>
    </w:p>
  </w:footnote>
  <w:footnote w:id="531">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محمد يحي سالم الجبوري، مفهوم القوة والضعف في أصوات العربي، ص83</w:t>
      </w:r>
    </w:p>
  </w:footnote>
  <w:footnote w:id="532">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عبد الغفار حامد هلال، تجويد القرآن الكريم من منظور علم الأصوات الحديث، ص80.</w:t>
      </w:r>
    </w:p>
  </w:footnote>
  <w:footnote w:id="533">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محمد حسن حسن جبل، المختصر في أصوات اللغة العربية دراسة نظرية وتطبيقية، ص65.</w:t>
      </w:r>
    </w:p>
  </w:footnote>
  <w:footnote w:id="534">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الأزهري، معجم تهذيب اللغة، ج2، ص2026 ع1.</w:t>
      </w:r>
    </w:p>
  </w:footnote>
  <w:footnote w:id="535">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هشام عبد الباري محمد راجح، الدقائق المحكمات في المخارج والصفات، ص123.</w:t>
      </w:r>
    </w:p>
  </w:footnote>
  <w:footnote w:id="536">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سعاد عبد الحميد، تيسير الرحمن في تجويد القرآن، ص91.</w:t>
      </w:r>
    </w:p>
  </w:footnote>
  <w:footnote w:id="537">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سيبويه، الكتاب، ج4، ص597/ المبرد، المقتضب، ج1، ص193/ ابن دريد، جمهرة اللغة، ص7.</w:t>
      </w:r>
    </w:p>
  </w:footnote>
  <w:footnote w:id="538">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مكي، الرعاية، ص64/ الزمخشري، المفصل، ج5، ص522/ ابن الحاجب، متن الشافية، ج3، ص258.</w:t>
      </w:r>
    </w:p>
  </w:footnote>
  <w:footnote w:id="539">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صبري المتولي، دراسات في علم الأصوات، ص70.</w:t>
      </w:r>
      <w:r>
        <w:rPr>
          <w:rFonts w:cs="Arabic Transparent" w:hint="cs"/>
          <w:sz w:val="28"/>
          <w:szCs w:val="28"/>
          <w:rtl/>
          <w:lang w:bidi="ar-DZ"/>
        </w:rPr>
        <w:t>/ صبحي الصالح، دراسات في فقه اللغة، ص282-283./ محمد منصف القماطي، الأصوات ووظائفها، ص60./ محمد بن إبراهيم الحمد، فقه اللغة- مفهومه- موضوعاته- قضاياه، ص113.</w:t>
      </w:r>
    </w:p>
  </w:footnote>
  <w:footnote w:id="540">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عبد القادر مرعي العلي الخليل، المصطلح الصوتي عند علماء العربية القدماء في ضوء علم اللغة المعاصر، ص120.</w:t>
      </w:r>
    </w:p>
  </w:footnote>
  <w:footnote w:id="541">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الأزهري، معجم تهذيب اللغة، ج3، ص3037 ع1 ع2.</w:t>
      </w:r>
    </w:p>
  </w:footnote>
  <w:footnote w:id="542">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علي اللّه بن علي أبو الوفا، القول السّديد في علم التجويد، ص200، مكتبة ابن كثير، دار ابن حزم، بيروت لبنان، ط1، 1424هـ/ 2003م.</w:t>
      </w:r>
    </w:p>
  </w:footnote>
  <w:footnote w:id="543">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الخليل، معجم العين، ج3، ص425.</w:t>
      </w:r>
    </w:p>
  </w:footnote>
  <w:footnote w:id="544">
    <w:p w:rsidR="0040307A" w:rsidRPr="00BA048B" w:rsidRDefault="0040307A" w:rsidP="00F54FEC">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xml:space="preserve">- سيبويه، الكتاب، </w:t>
      </w:r>
      <w:r w:rsidRPr="00F54FEC">
        <w:rPr>
          <w:rFonts w:cs="Arabic Transparent" w:hint="cs"/>
          <w:sz w:val="28"/>
          <w:szCs w:val="28"/>
          <w:rtl/>
        </w:rPr>
        <w:t>ج04، ص288</w:t>
      </w:r>
      <w:r>
        <w:rPr>
          <w:rFonts w:cs="Arabic Transparent" w:hint="cs"/>
          <w:sz w:val="28"/>
          <w:szCs w:val="28"/>
          <w:rtl/>
        </w:rPr>
        <w:t>/ المبرد، المقتضب، ج1، ص196/ ابن جني، سر صناعة الإعراب، ج1، ص77/ مكي، الرعاية، ص64/ الزمخشري، شرح المفصل، ج5، ص522/ ابن يعيش، شرح المفصل، ج5، ص524/ ابن الحاجب، شرح الشافية، ج3، ص258/ الأستراباذي، شرح الشافية، ج3، ص263/ ابن الجزري، النشر في القراءات العشر، ج1، ص161.</w:t>
      </w:r>
    </w:p>
  </w:footnote>
  <w:footnote w:id="545">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كمال بشر، علم الأصوات، ص393، دار غريب، القاهرة مصر.</w:t>
      </w:r>
    </w:p>
  </w:footnote>
  <w:footnote w:id="546">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حسام البهنساوي، الدراسات الصوتية عند علماء العرب والدرس الصوتي الحديث، ص48، مكتبة زهراء الشرق، القاهرة مصر، ط1، 2005م.</w:t>
      </w:r>
    </w:p>
  </w:footnote>
  <w:footnote w:id="547">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الأزهري، معجم تهذيب اللغة، ج4، ص3222 ع2، ص3223، ع1.</w:t>
      </w:r>
    </w:p>
  </w:footnote>
  <w:footnote w:id="548">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الشيخ محمود علي بسّة، فتح المجيد شرح كتاب العميد في علم التجويد، تحقيق محمد الصادق قمحاوي، ص66، دار العقيدة، الاسكندرية، القاهرة، ط1، 1424هـ/ 2003م.</w:t>
      </w:r>
    </w:p>
  </w:footnote>
  <w:footnote w:id="549">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الخليل، معجم العين، ج1، ص41.</w:t>
      </w:r>
    </w:p>
  </w:footnote>
  <w:footnote w:id="550">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سيبويه، الكتاب، ج4، ص575.</w:t>
      </w:r>
    </w:p>
  </w:footnote>
  <w:footnote w:id="551">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المبرد، المقتضب، ج1، ص196.</w:t>
      </w:r>
    </w:p>
  </w:footnote>
  <w:footnote w:id="552">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ابن جني، سر صناعة الإعراب، ج1، ص76.</w:t>
      </w:r>
    </w:p>
  </w:footnote>
  <w:footnote w:id="553">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إبراهيم أنيس، الأصوات اللغوية، ص29.</w:t>
      </w:r>
    </w:p>
  </w:footnote>
  <w:footnote w:id="554">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كمال محمد بشر، علم اللغة العام الأصوات، ص101.</w:t>
      </w:r>
    </w:p>
  </w:footnote>
  <w:footnote w:id="555">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غانم قدوري الحمد، المدخل إلى علم الأصوات العربية، ص139.</w:t>
      </w:r>
    </w:p>
  </w:footnote>
  <w:footnote w:id="556">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عبد القادر مرعي العلي الخليل، المصطلح الصوتي عند علماء العربية القدماء في ضوء علم اللغة المعاصر، ص126.</w:t>
      </w:r>
    </w:p>
  </w:footnote>
  <w:footnote w:id="557">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الأزهري، معجم تهذيب اللغة، ج1، ص789، ع2.</w:t>
      </w:r>
    </w:p>
  </w:footnote>
  <w:footnote w:id="558">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عبد البديع النيرباني، الجوانب الصوتية في كتب الاحتجاج للقراءات، ص79- 80.</w:t>
      </w:r>
    </w:p>
  </w:footnote>
  <w:footnote w:id="559">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سورة المائدة ، الآية 13 .</w:t>
      </w:r>
    </w:p>
  </w:footnote>
  <w:footnote w:id="560">
    <w:p w:rsidR="0040307A" w:rsidRPr="00BA048B" w:rsidRDefault="0040307A" w:rsidP="00791B3A">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سيبويه، الكتاب، ج4، ص574.</w:t>
      </w:r>
    </w:p>
  </w:footnote>
  <w:footnote w:id="561">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المبرد، المقتضب، ج1، ص213.</w:t>
      </w:r>
    </w:p>
  </w:footnote>
  <w:footnote w:id="562">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مكي، الرعاية، ص70- 71.</w:t>
      </w:r>
    </w:p>
  </w:footnote>
  <w:footnote w:id="563">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كمال محمد بشر، علم اللغة العام الأصوات، ص166- 167/ إبراهيم أنيس، الأصوات اللغوية، ص87/ تمام حسان، مناهج البحث في اللغة، ص133/ فندريس، اللغة، ص53.</w:t>
      </w:r>
    </w:p>
  </w:footnote>
  <w:footnote w:id="564">
    <w:p w:rsidR="0040307A" w:rsidRPr="00E331D6" w:rsidRDefault="0040307A" w:rsidP="00E331D6">
      <w:pPr>
        <w:pStyle w:val="Notedebasdepage"/>
        <w:bidi/>
        <w:rPr>
          <w:sz w:val="28"/>
          <w:szCs w:val="28"/>
          <w:rtl/>
          <w:lang w:bidi="ar-DZ"/>
        </w:rPr>
      </w:pPr>
      <w:r w:rsidRPr="00E331D6">
        <w:rPr>
          <w:rStyle w:val="Appelnotedebasdep"/>
          <w:sz w:val="28"/>
          <w:szCs w:val="28"/>
        </w:rPr>
        <w:footnoteRef/>
      </w:r>
      <w:r w:rsidRPr="00E331D6">
        <w:rPr>
          <w:sz w:val="28"/>
          <w:szCs w:val="28"/>
        </w:rPr>
        <w:t xml:space="preserve"> </w:t>
      </w:r>
      <w:r>
        <w:rPr>
          <w:rFonts w:hint="cs"/>
          <w:sz w:val="28"/>
          <w:szCs w:val="28"/>
          <w:rtl/>
        </w:rPr>
        <w:t>- عبد البديع النيرباني، الجوانب الصوتية في كتب الاحتجاج للقراءات، ص80.</w:t>
      </w:r>
    </w:p>
  </w:footnote>
  <w:footnote w:id="565">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الأزهري، معجم تهذيب اللغة، ج4، ص3124 ع1 ع2، ص3125 ع1، باختصار.</w:t>
      </w:r>
    </w:p>
  </w:footnote>
  <w:footnote w:id="566">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عطية قابل نصر، غاية المريد في علم التجويد، ص130.</w:t>
      </w:r>
    </w:p>
  </w:footnote>
  <w:footnote w:id="567">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سيبويه، الكتاب، ج4، ص575/ ابن جني، سر صناعة الإعراب، ج1، ص77/ مكي، الرعاية، ص70/ الزمخشري، المفصل، ج5، ص522/ ابن يعيش، شرح المفصل، ج5، ص525/ ابن الحاجب، شرح الشافية، ج3، ص258/ الأستراباذي، شرح الشافية، ج3، ص264/ ابن الجزري، النشر في القراءات العشر، ج1، ص162.</w:t>
      </w:r>
    </w:p>
  </w:footnote>
  <w:footnote w:id="568">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المبرد، المقتضب، ج1، ص196.</w:t>
      </w:r>
    </w:p>
  </w:footnote>
  <w:footnote w:id="569">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إبراهيم أنيس، الأصوات اللغوية، ص55.</w:t>
      </w:r>
    </w:p>
  </w:footnote>
  <w:footnote w:id="570">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كمال محمد بشر، علم اللغة العام الأصوات، ص166/ محمود السعران، علم اللغة مقدمة للقارئ العربي، ص142/ تمام حسان، مناهج البحث في اللغة، ص132.</w:t>
      </w:r>
    </w:p>
  </w:footnote>
  <w:footnote w:id="571">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الأزهري، معجم تهذيب اللغة، ج3، ص2789 ع2، ص2790 ع1، باختصار.</w:t>
      </w:r>
    </w:p>
  </w:footnote>
  <w:footnote w:id="572">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سعاد عبد الحميد، تيسير الرحمن في تجويد القرآن، ص92.</w:t>
      </w:r>
    </w:p>
  </w:footnote>
  <w:footnote w:id="573">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الأزهري، معجم تهذيب اللغة، ج3، ص2789 ع2.</w:t>
      </w:r>
    </w:p>
  </w:footnote>
  <w:footnote w:id="574">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سيبويه، الكتاب، ج4، ص585/ المبرد، المقتضب، ج1، ص211- 214.</w:t>
      </w:r>
    </w:p>
  </w:footnote>
  <w:footnote w:id="575">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مكي، الرعاية، ص73.</w:t>
      </w:r>
    </w:p>
  </w:footnote>
  <w:footnote w:id="576">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ابن يعيش، شرح المفصل، ج5، ص537- 538.</w:t>
      </w:r>
    </w:p>
  </w:footnote>
  <w:footnote w:id="577">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صبحي الصالح، دراسات في فقه اللغة، ص283.</w:t>
      </w:r>
    </w:p>
  </w:footnote>
  <w:footnote w:id="578">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محمد رشاد الحمزاوي، المصطلحات اللغوية الحديثة، ص106/ نجاة علي، فن الإلقاء بين النظرية والتطبيق، ص118/ صبري المتولي، دراسات في علم الأصوات، ص78/ عصام نور الدين، علم الأصوات اللغوية، الفونتيكا، ص236/ غانم قدوري الحمد، المدخل إلى علم أصوات العربية، ص134- 135/ عبد البديع النيرباني، الجوانب الصوتية في كتب الاحتجاج للقراءات، ص77- 78.</w:t>
      </w:r>
    </w:p>
  </w:footnote>
  <w:footnote w:id="579">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الأزهري، معجم تهذيب اللغة، ج3، ص2156 ع1 ع2.</w:t>
      </w:r>
    </w:p>
  </w:footnote>
  <w:footnote w:id="580">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رحاب كمال الحلو، قاموس الأصوات اللغوية تاريخ وتطوّر ولهجات، ص57.</w:t>
      </w:r>
    </w:p>
  </w:footnote>
  <w:footnote w:id="581">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سيبويه، الكتاب، ج4، ص602.</w:t>
      </w:r>
    </w:p>
  </w:footnote>
  <w:footnote w:id="582">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مكي، الرعاية، ص72- 73.</w:t>
      </w:r>
    </w:p>
  </w:footnote>
  <w:footnote w:id="583">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صبحي الصالح، دراسات في فقه اللغة، ص283/ حسام البهنساوي، الدراسات الصوتية عند العلماء العرب والدرس الصوتي الحديث، ص44.</w:t>
      </w:r>
    </w:p>
  </w:footnote>
  <w:footnote w:id="584">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صبري المتولي، دراسات في علم الأصوات، ص78.</w:t>
      </w:r>
    </w:p>
  </w:footnote>
  <w:footnote w:id="585">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الأزهري، معجم تهذيب اللغة، ج3، ص2703 ع1 ع2، باختصار.</w:t>
      </w:r>
    </w:p>
  </w:footnote>
  <w:footnote w:id="586">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سعاد عبد الحميد، تيسير الرحمن في تجويد القرآن، ص107.</w:t>
      </w:r>
    </w:p>
  </w:footnote>
  <w:footnote w:id="587">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سيبويه، الكتاب، ج4، ص574/ المبرد.</w:t>
      </w:r>
    </w:p>
  </w:footnote>
  <w:footnote w:id="588">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المبرد، المقتضب، ج1، ص194.</w:t>
      </w:r>
    </w:p>
  </w:footnote>
  <w:footnote w:id="589">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ابن جني، سر صناعة الإعراب، ج1، ص61/ الأستراباذي، شرح الشافية، ج3، ص281.</w:t>
      </w:r>
    </w:p>
  </w:footnote>
  <w:footnote w:id="590">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إبراهيم أنيس، الأصوات اللغوية، ص106.</w:t>
      </w:r>
    </w:p>
  </w:footnote>
  <w:footnote w:id="591">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صبحي الصالح، دراسات في فقه اللغة، ص283.</w:t>
      </w:r>
    </w:p>
  </w:footnote>
  <w:footnote w:id="592">
    <w:p w:rsidR="0040307A" w:rsidRPr="00BA048B" w:rsidRDefault="0040307A" w:rsidP="00F679AA">
      <w:pPr>
        <w:pStyle w:val="Notedebasdepage"/>
        <w:bidi/>
        <w:rPr>
          <w:rFonts w:cs="Arabic Transparent"/>
          <w:sz w:val="28"/>
          <w:szCs w:val="28"/>
          <w:rtl/>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محمد يحي سالم الجبوري، مفهوم القوة والضعف في أصوات العربية، ص86/ محمد بن إبراهيم، فقه اللغة مفهومه موضوعاته قضاياه، ص112/ عبد البديع النيرباني، الجوانب الصوتية، ص80.</w:t>
      </w:r>
    </w:p>
  </w:footnote>
  <w:footnote w:id="593">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الأزهري، معجم تهذيب اللغة، ج1، ص1070 ع1 ع2، ص1071 ع1.</w:t>
      </w:r>
    </w:p>
  </w:footnote>
  <w:footnote w:id="594">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محمد حسن حسن جبل، المختصر في أصوات اللغة العربية، دراسة نظرية وتطبيقية، ص69، مكتبة الآداب، القاهرة، ط5، 1429هـ/ 2008م.</w:t>
      </w:r>
    </w:p>
  </w:footnote>
  <w:footnote w:id="595">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سورة الرّعد ، الآية 10 .</w:t>
      </w:r>
    </w:p>
  </w:footnote>
  <w:footnote w:id="596">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سورة البقرة ، الآية 284 .</w:t>
      </w:r>
    </w:p>
  </w:footnote>
  <w:footnote w:id="597">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سورة طه ، الآية 15 .</w:t>
      </w:r>
    </w:p>
  </w:footnote>
  <w:footnote w:id="598">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المبرد، المقتضب، ج1، ص155.</w:t>
      </w:r>
    </w:p>
  </w:footnote>
  <w:footnote w:id="599">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ابن جني، سر صناعة الإعراب، ج1، ص78.</w:t>
      </w:r>
    </w:p>
  </w:footnote>
  <w:footnote w:id="600">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مكي، الرعاية، ص66/ ابن الجزري، النشر في القراءات العشر، ج1، ص162.</w:t>
      </w:r>
    </w:p>
  </w:footnote>
  <w:footnote w:id="601">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الزمخشري، المفصل، ج5، ص522/ ابن يعيش، شرح المفصل، ج5، ص525/ ابن الحاجب، الشافية، ج3، ص258.</w:t>
      </w:r>
    </w:p>
  </w:footnote>
  <w:footnote w:id="602">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إبراهيم أنيس، الأصوات اللغوية، ص90.</w:t>
      </w:r>
    </w:p>
  </w:footnote>
  <w:footnote w:id="603">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داود عبده، دراسات في علم أصوات العربية، ج2، ص204. دار جرير، عمان، الأردن، ط1، 1431هـ/ 2010م./ محمد رشاد الحمزاوي، المصطلحات اللغوية الحديثة في اللغة العربية، ص60./ نجاة علي، فن الإلقاء بين النظرية والتطبيق، ص141.</w:t>
      </w:r>
    </w:p>
  </w:footnote>
  <w:footnote w:id="604">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عبد الغفار حامد هلال، تجويد القرآن الكريم من منظور علم الأصوات الحديث، ص101.</w:t>
      </w:r>
    </w:p>
  </w:footnote>
  <w:footnote w:id="605">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الأزهري، معجم تهذيب اللغة، ج4، ص3813 ع1 ع2، ص3814 ع1، باختصار.</w:t>
      </w:r>
    </w:p>
  </w:footnote>
  <w:footnote w:id="606">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عبد البديع النيرباني، الجوانب الصوتية في كتب الاحتجاج للقراءات، ص87.</w:t>
      </w:r>
    </w:p>
  </w:footnote>
  <w:footnote w:id="607">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سورة النجم ، الآية 53 .</w:t>
      </w:r>
    </w:p>
  </w:footnote>
  <w:footnote w:id="608">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سورة الأنعام ، الآية 71 .</w:t>
      </w:r>
    </w:p>
  </w:footnote>
  <w:footnote w:id="609">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سورة إبراهيم ، الآية 37 .</w:t>
      </w:r>
    </w:p>
  </w:footnote>
  <w:footnote w:id="610">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الخليل، معجم العين، ج1، ص41.</w:t>
      </w:r>
    </w:p>
  </w:footnote>
  <w:footnote w:id="611">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سيبويه، الكتاب، ج4، ص575/ الأستراباذي، شرح الشافية، ج3، ص261.</w:t>
      </w:r>
    </w:p>
  </w:footnote>
  <w:footnote w:id="612">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ابن جني، سر صناعة الإعراب، ج1، ص76/ مكي، الرعاية، ص66/ ابن يعيش، ضرح المفصل، ج5، ص525.</w:t>
      </w:r>
    </w:p>
  </w:footnote>
  <w:footnote w:id="613">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محمد رشاد الحمزاوي، المصطلحات اللغوية الحديثة، ص194.</w:t>
      </w:r>
    </w:p>
  </w:footnote>
  <w:footnote w:id="614">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عبد القادر مرعي العلي الخليل، المصطلح الصوتي عند علماء العربية القدماء في ضوء علم اللغة المعاصر، ص125/ المهدي بوروبة، المصطلحات الصوتية عند النحاة واللغويين العرب، ص256، رسالة ماجستير، جامعة حلب، سورية، 1409هـ/ 1989م.</w:t>
      </w:r>
    </w:p>
  </w:footnote>
  <w:footnote w:id="615">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عبد البديع النيرباني، الجوانب الصوتية في كتب الاحتجاج للقراءات، ص87.</w:t>
      </w:r>
    </w:p>
  </w:footnote>
  <w:footnote w:id="616">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المصدر نفسه، ص87.</w:t>
      </w:r>
    </w:p>
  </w:footnote>
  <w:footnote w:id="617">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xml:space="preserve">- الأزهري، معجم تهذيب اللغة، ج3، ص2751 ع1. </w:t>
      </w:r>
    </w:p>
  </w:footnote>
  <w:footnote w:id="618">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عليُّ الله بن علي أبو الوفا، القول السديد في علم التجويد، ص233.</w:t>
      </w:r>
    </w:p>
  </w:footnote>
  <w:footnote w:id="619">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سيبويه، الكتاب، ج4، ص572/ المبرد، المقتضب، ج1، ص194/ ابن جني، سر صناعة الإعراب، ج1، ص59/ مكي، الرعاية، ص52/ الزمخشري، المفصل، ج5، ص518/ ابن يعيش، شرح المفصل، ج5، ص520/ ابن الجزري، النشر في القراءات العشر، ج1، ص160.</w:t>
      </w:r>
    </w:p>
  </w:footnote>
  <w:footnote w:id="620">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ابن الحاجب، شرح الشافية، ج3، ص254/ الأستراباذي، شرح الشافية، ج3، ص255.</w:t>
      </w:r>
    </w:p>
  </w:footnote>
  <w:footnote w:id="621">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أحمد مختار عمر، دراسة الصوت اللغوي، ص326.</w:t>
      </w:r>
    </w:p>
  </w:footnote>
  <w:footnote w:id="622">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كمال بشر، فن الكلام، ص231، دار غريب، القاهرة مصر، 2003م.</w:t>
      </w:r>
    </w:p>
  </w:footnote>
  <w:footnote w:id="623">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خولة طالب الإبراهيمي، مبادئ في اللسانيات، ص59، دار القصبة للنشر، الجزائر، 2000م.</w:t>
      </w:r>
    </w:p>
  </w:footnote>
  <w:footnote w:id="624">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قاسم البرسيم، علم الصوت العربي في ضوء الدراسات الصوتية الحديثة، ص84.</w:t>
      </w:r>
    </w:p>
  </w:footnote>
  <w:footnote w:id="625">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سلمان حسن العاني، التشكيل الصوتي، ص69.</w:t>
      </w:r>
    </w:p>
  </w:footnote>
  <w:footnote w:id="626">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الأزهري، معجم تهذيب اللغة، ج4، ص3710 ع1 ع2.</w:t>
      </w:r>
    </w:p>
  </w:footnote>
  <w:footnote w:id="627">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عبد العزيز الصيغ، المصطلح الصوتي في الدراسات العربية، ص175.</w:t>
      </w:r>
    </w:p>
  </w:footnote>
  <w:footnote w:id="628">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الخليل، معجم العين، ج1، ص37.</w:t>
      </w:r>
    </w:p>
  </w:footnote>
  <w:footnote w:id="629">
    <w:p w:rsidR="0040307A" w:rsidRPr="00BA048B" w:rsidRDefault="0040307A" w:rsidP="00BB4ABE">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الخليل معجم العين، ج1، ص41.</w:t>
      </w:r>
    </w:p>
  </w:footnote>
  <w:footnote w:id="630">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ابن جني، سر صناعة الإعراب، ج1، ص78.</w:t>
      </w:r>
    </w:p>
  </w:footnote>
  <w:footnote w:id="631">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مكي، الرعاية، ص75.</w:t>
      </w:r>
    </w:p>
  </w:footnote>
  <w:footnote w:id="632">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الزمخشري، المفصل، ج5، ص522/ ابن يعيش، شرح المفصل، ج5، ص525/ ابن الحاجب، الشافية، ج3، ص258/ الأستراباذي، شرح الشافية، ج3، ص264.</w:t>
      </w:r>
    </w:p>
  </w:footnote>
  <w:footnote w:id="633">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عبد القادر مرعي العلي الخليل، المصطلح الصوتي عند علماء العربية القدماء في ضوء علم اللغة المعاصر، ص127.</w:t>
      </w:r>
    </w:p>
  </w:footnote>
  <w:footnote w:id="634">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علاء جبر محمد، المدارس الصوتية عند العرب النشأة والتطور، ص116.</w:t>
      </w:r>
    </w:p>
  </w:footnote>
  <w:footnote w:id="635">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عبد الغفار حامد هلال، تجويد القرآن الكريم من منظور علم الأصوات الحديث، ص102.</w:t>
      </w:r>
    </w:p>
  </w:footnote>
  <w:footnote w:id="636">
    <w:p w:rsidR="0040307A" w:rsidRPr="00BA048B" w:rsidRDefault="0040307A" w:rsidP="006C7B25">
      <w:pPr>
        <w:pStyle w:val="Notedebasdepage"/>
        <w:bidi/>
        <w:rPr>
          <w:rFonts w:cs="Arabic Transparent"/>
          <w:sz w:val="28"/>
          <w:szCs w:val="28"/>
          <w:rtl/>
          <w:lang w:bidi="ar-DZ"/>
        </w:rPr>
      </w:pPr>
      <w:r w:rsidRPr="00BA048B">
        <w:rPr>
          <w:rStyle w:val="Appelnotedebasdep"/>
          <w:rFonts w:cs="Arabic Transparent"/>
          <w:sz w:val="28"/>
          <w:szCs w:val="28"/>
        </w:rPr>
        <w:footnoteRef/>
      </w:r>
      <w:r w:rsidRPr="00BA048B">
        <w:rPr>
          <w:rFonts w:cs="Arabic Transparent"/>
          <w:sz w:val="28"/>
          <w:szCs w:val="28"/>
        </w:rPr>
        <w:t xml:space="preserve"> </w:t>
      </w:r>
      <w:r>
        <w:rPr>
          <w:rFonts w:cs="Arabic Transparent" w:hint="cs"/>
          <w:sz w:val="28"/>
          <w:szCs w:val="28"/>
          <w:rtl/>
        </w:rPr>
        <w:t>- عبد البديع النيرباني، الجوانب الصوتية في كتب الاحتجاج للقراءات، ص82.</w:t>
      </w:r>
    </w:p>
  </w:footnote>
  <w:footnote w:id="637">
    <w:p w:rsidR="0040307A" w:rsidRPr="00D60021" w:rsidRDefault="0040307A" w:rsidP="00D37317">
      <w:pPr>
        <w:pStyle w:val="Notedebasdepage"/>
        <w:bidi/>
        <w:spacing w:line="276" w:lineRule="auto"/>
        <w:rPr>
          <w:rFonts w:cs="Arabic Transparent"/>
          <w:sz w:val="28"/>
          <w:szCs w:val="28"/>
          <w:rtl/>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الأزهري، تهذيب اللغة، ج1، ص139 ع1-ع2 .</w:t>
      </w:r>
    </w:p>
  </w:footnote>
  <w:footnote w:id="638">
    <w:p w:rsidR="0040307A" w:rsidRPr="00D60021" w:rsidRDefault="0040307A" w:rsidP="00D37317">
      <w:pPr>
        <w:pStyle w:val="Notedebasdepage"/>
        <w:bidi/>
        <w:spacing w:line="276" w:lineRule="auto"/>
        <w:rPr>
          <w:rFonts w:cs="Arabic Transparent"/>
          <w:sz w:val="28"/>
          <w:szCs w:val="28"/>
          <w:rtl/>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أحمد مختار عمر، دراسة الصوت اللغوي، ص46 .</w:t>
      </w:r>
    </w:p>
  </w:footnote>
  <w:footnote w:id="639">
    <w:p w:rsidR="0040307A" w:rsidRPr="00D60021" w:rsidRDefault="0040307A" w:rsidP="00D37317">
      <w:pPr>
        <w:pStyle w:val="Notedebasdepage"/>
        <w:bidi/>
        <w:spacing w:line="276" w:lineRule="auto"/>
        <w:rPr>
          <w:rFonts w:cs="Arabic Transparent"/>
          <w:sz w:val="28"/>
          <w:szCs w:val="28"/>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سورة الأعراف، الآية 195 .</w:t>
      </w:r>
    </w:p>
  </w:footnote>
  <w:footnote w:id="640">
    <w:p w:rsidR="0040307A" w:rsidRPr="00D60021" w:rsidRDefault="0040307A" w:rsidP="00D37317">
      <w:pPr>
        <w:pStyle w:val="Notedebasdepage"/>
        <w:bidi/>
        <w:spacing w:line="276" w:lineRule="auto"/>
        <w:rPr>
          <w:rFonts w:cs="Arabic Transparent"/>
          <w:sz w:val="28"/>
          <w:szCs w:val="28"/>
          <w:rtl/>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سورة الأنعام، الآية 25 .</w:t>
      </w:r>
    </w:p>
  </w:footnote>
  <w:footnote w:id="641">
    <w:p w:rsidR="0040307A" w:rsidRPr="00D60021" w:rsidRDefault="0040307A" w:rsidP="00D37317">
      <w:pPr>
        <w:pStyle w:val="Notedebasdepage"/>
        <w:bidi/>
        <w:spacing w:line="276" w:lineRule="auto"/>
        <w:rPr>
          <w:rFonts w:cs="Arabic Transparent"/>
          <w:sz w:val="28"/>
          <w:szCs w:val="28"/>
          <w:rtl/>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سورة الحج، الآية 46 .</w:t>
      </w:r>
    </w:p>
  </w:footnote>
  <w:footnote w:id="642">
    <w:p w:rsidR="0040307A" w:rsidRPr="00D60021" w:rsidRDefault="0040307A" w:rsidP="00D37317">
      <w:pPr>
        <w:pStyle w:val="Notedebasdepage"/>
        <w:bidi/>
        <w:spacing w:line="276" w:lineRule="auto"/>
        <w:rPr>
          <w:rFonts w:cs="Arabic Transparent"/>
          <w:sz w:val="28"/>
          <w:szCs w:val="28"/>
          <w:rtl/>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إخوان الصفاء وخلان الوفاء، رسائل 3، ص 305 .</w:t>
      </w:r>
    </w:p>
  </w:footnote>
  <w:footnote w:id="643">
    <w:p w:rsidR="0040307A" w:rsidRPr="00D60021" w:rsidRDefault="0040307A" w:rsidP="00D37317">
      <w:pPr>
        <w:pStyle w:val="Notedefin"/>
        <w:bidi/>
        <w:rPr>
          <w:rFonts w:cs="Arabic Transparent"/>
          <w:sz w:val="28"/>
          <w:szCs w:val="28"/>
          <w:rtl/>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lang w:bidi="ar-DZ"/>
        </w:rPr>
        <w:t xml:space="preserve">- </w:t>
      </w:r>
      <w:r w:rsidRPr="00D60021">
        <w:rPr>
          <w:rFonts w:cs="Arabic Transparent" w:hint="cs"/>
          <w:sz w:val="28"/>
          <w:szCs w:val="28"/>
          <w:rtl/>
        </w:rPr>
        <w:t xml:space="preserve">ابن سينا، الشفاء </w:t>
      </w:r>
      <w:r w:rsidRPr="00D60021">
        <w:rPr>
          <w:rFonts w:cs="Arabic Transparent"/>
          <w:sz w:val="28"/>
          <w:szCs w:val="28"/>
          <w:rtl/>
        </w:rPr>
        <w:t>–</w:t>
      </w:r>
      <w:r w:rsidRPr="00D60021">
        <w:rPr>
          <w:rFonts w:cs="Arabic Transparent" w:hint="cs"/>
          <w:sz w:val="28"/>
          <w:szCs w:val="28"/>
          <w:rtl/>
        </w:rPr>
        <w:t>الفن السادس من الطبيعيات- المقالة الثانية- الف</w:t>
      </w:r>
      <w:r>
        <w:rPr>
          <w:rFonts w:cs="Arabic Transparent" w:hint="cs"/>
          <w:sz w:val="28"/>
          <w:szCs w:val="28"/>
          <w:rtl/>
        </w:rPr>
        <w:t>صل الخامس في حاسة السمع، ص85- 86=</w:t>
      </w:r>
    </w:p>
    <w:p w:rsidR="0040307A" w:rsidRPr="00D60021" w:rsidRDefault="0040307A" w:rsidP="00D37317">
      <w:pPr>
        <w:pStyle w:val="Notedefin"/>
        <w:bidi/>
        <w:rPr>
          <w:rFonts w:cs="Arabic Transparent"/>
          <w:sz w:val="28"/>
          <w:szCs w:val="28"/>
          <w:rtl/>
          <w:lang w:bidi="ar-DZ"/>
        </w:rPr>
      </w:pPr>
      <w:r>
        <w:rPr>
          <w:rFonts w:cs="Arabic Transparent"/>
          <w:sz w:val="28"/>
          <w:szCs w:val="28"/>
        </w:rPr>
        <w:t>=</w:t>
      </w:r>
      <w:r w:rsidRPr="00D60021">
        <w:rPr>
          <w:rFonts w:cs="Arabic Transparent"/>
          <w:sz w:val="28"/>
          <w:szCs w:val="28"/>
        </w:rPr>
        <w:t xml:space="preserve">Entreprise universitaire d’etude et de publication, 1988 (S.A.R.L) hamra- Rue </w:t>
      </w:r>
      <w:r w:rsidRPr="00F0515A">
        <w:rPr>
          <w:rFonts w:cs="Arabic Transparent"/>
          <w:sz w:val="28"/>
          <w:szCs w:val="28"/>
        </w:rPr>
        <w:t>Eddé</w:t>
      </w:r>
      <w:r w:rsidRPr="00D60021">
        <w:rPr>
          <w:rFonts w:cs="Arabic Transparent"/>
          <w:sz w:val="28"/>
          <w:szCs w:val="28"/>
        </w:rPr>
        <w:t xml:space="preserve"> Berpouth- liban.</w:t>
      </w:r>
    </w:p>
  </w:footnote>
  <w:footnote w:id="644">
    <w:p w:rsidR="0040307A" w:rsidRPr="00D60021" w:rsidRDefault="0040307A" w:rsidP="00D37317">
      <w:pPr>
        <w:pStyle w:val="Notedebasdepage"/>
        <w:bidi/>
        <w:spacing w:line="276" w:lineRule="auto"/>
        <w:rPr>
          <w:rFonts w:cs="Arabic Transparent"/>
          <w:sz w:val="28"/>
          <w:szCs w:val="28"/>
          <w:rtl/>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إبراهيم أنيس، الأصوات اللغوية، ص16 باختصار .</w:t>
      </w:r>
    </w:p>
  </w:footnote>
  <w:footnote w:id="645">
    <w:p w:rsidR="0040307A" w:rsidRPr="00D60021" w:rsidRDefault="0040307A" w:rsidP="00D37317">
      <w:pPr>
        <w:pStyle w:val="Notedebasdepage"/>
        <w:bidi/>
        <w:spacing w:line="276" w:lineRule="auto"/>
        <w:rPr>
          <w:rFonts w:cs="Arabic Transparent"/>
          <w:sz w:val="28"/>
          <w:szCs w:val="28"/>
          <w:rtl/>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xml:space="preserve">- بسام بركة، علم الأصوات العام </w:t>
      </w:r>
      <w:r w:rsidRPr="00D60021">
        <w:rPr>
          <w:rFonts w:cs="Arabic Transparent"/>
          <w:sz w:val="28"/>
          <w:szCs w:val="28"/>
          <w:rtl/>
        </w:rPr>
        <w:t>–</w:t>
      </w:r>
      <w:r w:rsidRPr="00D60021">
        <w:rPr>
          <w:rFonts w:cs="Arabic Transparent" w:hint="cs"/>
          <w:sz w:val="28"/>
          <w:szCs w:val="28"/>
          <w:rtl/>
        </w:rPr>
        <w:t>أصوات اللغة العربية، ص 54 .</w:t>
      </w:r>
    </w:p>
  </w:footnote>
  <w:footnote w:id="646">
    <w:p w:rsidR="0040307A" w:rsidRPr="00D60021" w:rsidRDefault="0040307A" w:rsidP="00D37317">
      <w:pPr>
        <w:pStyle w:val="Notedebasdepage"/>
        <w:bidi/>
        <w:spacing w:line="276" w:lineRule="auto"/>
        <w:rPr>
          <w:rFonts w:cs="Arabic Transparent"/>
          <w:sz w:val="28"/>
          <w:szCs w:val="28"/>
          <w:rtl/>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محمد إسحاق العناني، مدخل إلى الصوتيات، ص 138 .</w:t>
      </w:r>
    </w:p>
  </w:footnote>
  <w:footnote w:id="647">
    <w:p w:rsidR="0040307A" w:rsidRPr="00D60021" w:rsidRDefault="0040307A" w:rsidP="00D37317">
      <w:pPr>
        <w:pStyle w:val="Notedebasdepage"/>
        <w:bidi/>
        <w:spacing w:line="276" w:lineRule="auto"/>
        <w:rPr>
          <w:rFonts w:cs="Arabic Transparent"/>
          <w:sz w:val="28"/>
          <w:szCs w:val="28"/>
          <w:rtl/>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عبد المنعم عبد القادر الميلادي، الأصوات ومرضى التخاطب، ص 63 .</w:t>
      </w:r>
    </w:p>
  </w:footnote>
  <w:footnote w:id="648">
    <w:p w:rsidR="0040307A" w:rsidRPr="00D60021" w:rsidRDefault="0040307A" w:rsidP="00D37317">
      <w:pPr>
        <w:pStyle w:val="Notedebasdepage"/>
        <w:bidi/>
        <w:spacing w:line="276" w:lineRule="auto"/>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غانم قدوري الحمد، المدخل إلى علم أصوات العربية، ص 247 .</w:t>
      </w:r>
    </w:p>
  </w:footnote>
  <w:footnote w:id="649">
    <w:p w:rsidR="0040307A" w:rsidRPr="00D60021" w:rsidRDefault="0040307A" w:rsidP="00D37317">
      <w:pPr>
        <w:pStyle w:val="Notedebasdepage"/>
        <w:bidi/>
        <w:spacing w:line="276" w:lineRule="auto"/>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إبراهيم خليل، في اللسانيات ونحو النص، ص48، دار المسيرة للنشر والتوزيع والطباعة، ط1، 2007م/1427هـ، عمان</w:t>
      </w:r>
      <w:r>
        <w:rPr>
          <w:rFonts w:cs="Arabic Transparent" w:hint="cs"/>
          <w:sz w:val="28"/>
          <w:szCs w:val="28"/>
          <w:rtl/>
        </w:rPr>
        <w:t>،</w:t>
      </w:r>
      <w:r w:rsidRPr="00D60021">
        <w:rPr>
          <w:rFonts w:cs="Arabic Transparent" w:hint="cs"/>
          <w:sz w:val="28"/>
          <w:szCs w:val="28"/>
          <w:rtl/>
        </w:rPr>
        <w:t xml:space="preserve"> الأردن .</w:t>
      </w:r>
    </w:p>
  </w:footnote>
  <w:footnote w:id="650">
    <w:p w:rsidR="0040307A" w:rsidRPr="00D60021" w:rsidRDefault="0040307A" w:rsidP="00D37317">
      <w:pPr>
        <w:pStyle w:val="Notedebasdepage"/>
        <w:bidi/>
        <w:spacing w:line="276" w:lineRule="auto"/>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عصام نور الدين، علم الأصوات اللغوية الفونتيكا، ص165 .</w:t>
      </w:r>
    </w:p>
  </w:footnote>
  <w:footnote w:id="651">
    <w:p w:rsidR="0040307A" w:rsidRPr="00D60021" w:rsidRDefault="0040307A" w:rsidP="00D37317">
      <w:pPr>
        <w:pStyle w:val="Notedebasdepage"/>
        <w:bidi/>
        <w:spacing w:line="276" w:lineRule="auto"/>
        <w:rPr>
          <w:rFonts w:cs="Arabic Transparent"/>
          <w:sz w:val="28"/>
          <w:szCs w:val="28"/>
          <w:rtl/>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الأزهري، تهذيب اللغة، ج2، ص1965، ع1-2 .</w:t>
      </w:r>
    </w:p>
  </w:footnote>
  <w:footnote w:id="652">
    <w:p w:rsidR="0040307A" w:rsidRPr="00D60021" w:rsidRDefault="0040307A" w:rsidP="00D37317">
      <w:pPr>
        <w:pStyle w:val="Notedefin"/>
        <w:bidi/>
        <w:rPr>
          <w:rFonts w:cs="Arabic Transparent"/>
          <w:sz w:val="28"/>
          <w:szCs w:val="28"/>
          <w:rtl/>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مكي درار، المجمل في المباحث الصوتية من الآثار العربية، ص146، دار الأديب للنشر والتوزيع، ط2، 2006- السانيا- وهران.</w:t>
      </w:r>
    </w:p>
  </w:footnote>
  <w:footnote w:id="653">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عصام نور الدين، علم الأصوات اللغوية الفونتيكا، ص 170 .</w:t>
      </w:r>
    </w:p>
  </w:footnote>
  <w:footnote w:id="654">
    <w:p w:rsidR="0040307A" w:rsidRPr="00D60021" w:rsidRDefault="0040307A" w:rsidP="00D37317">
      <w:pPr>
        <w:pStyle w:val="Notedebasdepage"/>
        <w:bidi/>
        <w:spacing w:line="276" w:lineRule="auto"/>
        <w:rPr>
          <w:rFonts w:cs="Arabic Transparent"/>
          <w:sz w:val="28"/>
          <w:szCs w:val="28"/>
          <w:rtl/>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بسام بركة، علم الأصوات العام- أصوات اللغة العربية-، ص55، مركز الإنماء القومي، بيروت- لبنان.</w:t>
      </w:r>
    </w:p>
  </w:footnote>
  <w:footnote w:id="655">
    <w:p w:rsidR="0040307A" w:rsidRPr="00D60021" w:rsidRDefault="0040307A" w:rsidP="00D37317">
      <w:pPr>
        <w:pStyle w:val="Notedebasdepage"/>
        <w:bidi/>
        <w:spacing w:line="276" w:lineRule="auto"/>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الأزهري، تهذيب اللغة، ج2، ص2053 ع1 .</w:t>
      </w:r>
    </w:p>
  </w:footnote>
  <w:footnote w:id="656">
    <w:p w:rsidR="0040307A" w:rsidRPr="00D60021" w:rsidRDefault="0040307A" w:rsidP="00D37317">
      <w:pPr>
        <w:pStyle w:val="Notedebasdepage"/>
        <w:bidi/>
        <w:spacing w:line="276" w:lineRule="auto"/>
        <w:rPr>
          <w:rFonts w:cs="Arabic Transparent"/>
          <w:sz w:val="28"/>
          <w:szCs w:val="28"/>
          <w:rtl/>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عصام نور الدبن، علم الأصوات اللغوية- الفونتيكا، ص171 .</w:t>
      </w:r>
    </w:p>
  </w:footnote>
  <w:footnote w:id="657">
    <w:p w:rsidR="0040307A" w:rsidRPr="00D60021" w:rsidRDefault="0040307A" w:rsidP="00D37317">
      <w:pPr>
        <w:pStyle w:val="Notedefin"/>
        <w:bidi/>
        <w:rPr>
          <w:rFonts w:cs="Arabic Transparent"/>
          <w:sz w:val="28"/>
          <w:szCs w:val="28"/>
          <w:rtl/>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xml:space="preserve">- ابن سينا، الشفاء </w:t>
      </w:r>
      <w:r w:rsidRPr="00D60021">
        <w:rPr>
          <w:rFonts w:cs="Arabic Transparent"/>
          <w:sz w:val="28"/>
          <w:szCs w:val="28"/>
          <w:rtl/>
        </w:rPr>
        <w:t>–</w:t>
      </w:r>
      <w:r w:rsidRPr="00D60021">
        <w:rPr>
          <w:rFonts w:cs="Arabic Transparent" w:hint="cs"/>
          <w:sz w:val="28"/>
          <w:szCs w:val="28"/>
          <w:rtl/>
        </w:rPr>
        <w:t>الفن السادس من الطبيعيات- المقالة الثانية- الفصل الخامس في حاسة السمع، ص84.</w:t>
      </w:r>
    </w:p>
    <w:p w:rsidR="0040307A" w:rsidRPr="00D60021" w:rsidRDefault="0040307A" w:rsidP="00D37317">
      <w:pPr>
        <w:pStyle w:val="Notedefin"/>
        <w:bidi/>
        <w:rPr>
          <w:rFonts w:cs="Arabic Transparent"/>
          <w:sz w:val="28"/>
          <w:szCs w:val="28"/>
          <w:rtl/>
        </w:rPr>
      </w:pPr>
      <w:r w:rsidRPr="00D60021">
        <w:rPr>
          <w:rFonts w:cs="Arabic Transparent"/>
          <w:sz w:val="28"/>
          <w:szCs w:val="28"/>
        </w:rPr>
        <w:t xml:space="preserve">Entreprise universitaire d’etude et de publication, 1988 (S.A.R.L) hamra- Rue </w:t>
      </w:r>
      <w:r w:rsidRPr="00F0515A">
        <w:rPr>
          <w:rFonts w:cs="Arabic Transparent"/>
          <w:sz w:val="28"/>
          <w:szCs w:val="28"/>
        </w:rPr>
        <w:t>Eddé Beyrouth- liban.</w:t>
      </w:r>
    </w:p>
  </w:footnote>
  <w:footnote w:id="658">
    <w:p w:rsidR="0040307A" w:rsidRPr="00D60021" w:rsidRDefault="0040307A" w:rsidP="00D37317">
      <w:pPr>
        <w:pStyle w:val="Notedebasdepage"/>
        <w:bidi/>
        <w:spacing w:line="276" w:lineRule="auto"/>
        <w:rPr>
          <w:rFonts w:cs="Arabic Transparent"/>
          <w:sz w:val="28"/>
          <w:szCs w:val="28"/>
          <w:rtl/>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سعد عبد العزيز مصلوح، دراسة السّمع والكلام- صوتيات اللغة من الإنتاج إلى الإدراك، ص246.</w:t>
      </w:r>
    </w:p>
  </w:footnote>
  <w:footnote w:id="659">
    <w:p w:rsidR="0040307A" w:rsidRPr="00D60021" w:rsidRDefault="0040307A" w:rsidP="00D37317">
      <w:pPr>
        <w:pStyle w:val="Notedebasdepage"/>
        <w:bidi/>
        <w:spacing w:line="276" w:lineRule="auto"/>
        <w:rPr>
          <w:rFonts w:cs="Arabic Transparent"/>
          <w:sz w:val="28"/>
          <w:szCs w:val="28"/>
          <w:rtl/>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علاء جبر محمد، المدارس الصوتية عند العرب النشأة والتطور، ص172، ينظر الإدراك الحسي عند ابن سينا، ص111، والدرس الصوتي عند ابن سينا (رسالة)، ص88.</w:t>
      </w:r>
    </w:p>
  </w:footnote>
  <w:footnote w:id="660">
    <w:p w:rsidR="0040307A" w:rsidRPr="00D60021" w:rsidRDefault="0040307A" w:rsidP="00D37317">
      <w:pPr>
        <w:pStyle w:val="Notedebasdepage"/>
        <w:bidi/>
        <w:spacing w:line="276" w:lineRule="auto"/>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xml:space="preserve">- </w:t>
      </w:r>
      <w:r w:rsidRPr="00D60021">
        <w:rPr>
          <w:rFonts w:cs="Arabic Transparent" w:hint="cs"/>
          <w:sz w:val="28"/>
          <w:szCs w:val="28"/>
          <w:rtl/>
          <w:lang w:bidi="ar-DZ"/>
        </w:rPr>
        <w:t>الأزهري، تهذيب اللغة، ج3، ص2165، ع2 .</w:t>
      </w:r>
    </w:p>
  </w:footnote>
  <w:footnote w:id="661">
    <w:p w:rsidR="0040307A" w:rsidRPr="00D60021" w:rsidRDefault="0040307A" w:rsidP="00D37317">
      <w:pPr>
        <w:pStyle w:val="Notedebasdepage"/>
        <w:bidi/>
        <w:spacing w:line="276" w:lineRule="auto"/>
        <w:rPr>
          <w:rFonts w:cs="Arabic Transparent"/>
          <w:sz w:val="28"/>
          <w:szCs w:val="28"/>
          <w:rtl/>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نادر أحمد جرادات، الأصوات اللغوية عند ابن سينا عيوب النطق وعلاجه، ص83.</w:t>
      </w:r>
    </w:p>
  </w:footnote>
  <w:footnote w:id="662">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ابن منظور، لسان العرب، ج8، ص124- ع2، دار إحياء التراث العربي، بيروت لبنان، ط3، 1993م.</w:t>
      </w:r>
    </w:p>
  </w:footnote>
  <w:footnote w:id="663">
    <w:p w:rsidR="0040307A" w:rsidRPr="00D60021" w:rsidRDefault="0040307A" w:rsidP="00D37317">
      <w:pPr>
        <w:pStyle w:val="Notedebasdepage"/>
        <w:bidi/>
        <w:spacing w:line="276" w:lineRule="auto"/>
        <w:rPr>
          <w:rFonts w:cs="Arabic Transparent"/>
          <w:sz w:val="28"/>
          <w:szCs w:val="28"/>
          <w:rtl/>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أحمد مختار عمر، دراسة الصوت اللغوي، ص47.</w:t>
      </w:r>
    </w:p>
  </w:footnote>
  <w:footnote w:id="664">
    <w:p w:rsidR="0040307A" w:rsidRPr="00D60021" w:rsidRDefault="0040307A" w:rsidP="00D37317">
      <w:pPr>
        <w:pStyle w:val="Notedebasdepage"/>
        <w:bidi/>
        <w:spacing w:line="276" w:lineRule="auto"/>
        <w:rPr>
          <w:rFonts w:cs="Arabic Transparent"/>
          <w:sz w:val="28"/>
          <w:szCs w:val="28"/>
          <w:rtl/>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حسام البهنساوي، علم الأصوات، ص28،</w:t>
      </w:r>
      <w:r>
        <w:rPr>
          <w:rFonts w:cs="Arabic Transparent" w:hint="cs"/>
          <w:sz w:val="28"/>
          <w:szCs w:val="28"/>
          <w:rtl/>
        </w:rPr>
        <w:t xml:space="preserve"> مكتبة الثقافة الدينية، القاهرة مصر، ط1، 1425هـ-2004م،</w:t>
      </w:r>
      <w:r w:rsidRPr="00D60021">
        <w:rPr>
          <w:rFonts w:cs="Arabic Transparent" w:hint="cs"/>
          <w:sz w:val="28"/>
          <w:szCs w:val="28"/>
          <w:rtl/>
        </w:rPr>
        <w:t xml:space="preserve"> ينظر أصوات اللغة، ص88.</w:t>
      </w:r>
    </w:p>
  </w:footnote>
  <w:footnote w:id="665">
    <w:p w:rsidR="0040307A" w:rsidRPr="00D60021" w:rsidRDefault="0040307A" w:rsidP="00D37317">
      <w:pPr>
        <w:pStyle w:val="Notedebasdepage"/>
        <w:bidi/>
        <w:spacing w:line="276" w:lineRule="auto"/>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عصام نور الدين، الأصوات اللغوية- الفونتيكا، ص172-173.</w:t>
      </w:r>
    </w:p>
  </w:footnote>
  <w:footnote w:id="666">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الأزهري، تهذيب اللغة، ج2، ص2021، ع1.</w:t>
      </w:r>
    </w:p>
  </w:footnote>
  <w:footnote w:id="667">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مكي درار، المجمل في المباحث الصوتية من الآثار العربية، ص141-142 باختصار.</w:t>
      </w:r>
    </w:p>
  </w:footnote>
  <w:footnote w:id="668">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سورة الأنعام، الآية 113.</w:t>
      </w:r>
    </w:p>
  </w:footnote>
  <w:footnote w:id="669">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مكي درار وبسناسي سعاد، المقررات الصوتية في البرامج الوزارية للجامعة الجزائرية دراسة تح</w:t>
      </w:r>
      <w:r>
        <w:rPr>
          <w:rFonts w:cs="Arabic Transparent" w:hint="cs"/>
          <w:sz w:val="28"/>
          <w:szCs w:val="28"/>
          <w:rtl/>
        </w:rPr>
        <w:t>ليلية تطبيقية، دار الأديب، 2007، وهران،الجزائر.</w:t>
      </w:r>
    </w:p>
  </w:footnote>
  <w:footnote w:id="670">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الأزهري، تهذيب اللغة، ج4، ص3759، ع2.</w:t>
      </w:r>
    </w:p>
  </w:footnote>
  <w:footnote w:id="671">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سورة فصلت، الآية 39.</w:t>
      </w:r>
    </w:p>
  </w:footnote>
  <w:footnote w:id="672">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سورة مريم، الآية 25.</w:t>
      </w:r>
    </w:p>
  </w:footnote>
  <w:footnote w:id="673">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عبد القادر مرعي العلي الخليل، المصطلح الصوتي عند علماء العربية القدماء في ضوء علم اللغة المعاصر، ص79.</w:t>
      </w:r>
    </w:p>
  </w:footnote>
  <w:footnote w:id="674">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الأزهري، تهذيب اللغة، ج4، ص3582، ع1-2.</w:t>
      </w:r>
    </w:p>
  </w:footnote>
  <w:footnote w:id="675">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مكي درار، المجمل في المباحث الصوتية من الآثار العربية، ص141.</w:t>
      </w:r>
    </w:p>
  </w:footnote>
  <w:footnote w:id="676">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سورة الأعراف، الآية 204.</w:t>
      </w:r>
    </w:p>
  </w:footnote>
  <w:footnote w:id="677">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xml:space="preserve">- مكي درار وبسناسي سعاد، المقررات الصوتية في البرامج الوزارية للجامعة الجزائرية </w:t>
      </w:r>
      <w:r w:rsidRPr="00D60021">
        <w:rPr>
          <w:rFonts w:cs="Arabic Transparent"/>
          <w:sz w:val="28"/>
          <w:szCs w:val="28"/>
          <w:rtl/>
        </w:rPr>
        <w:t>–</w:t>
      </w:r>
      <w:r w:rsidRPr="00D60021">
        <w:rPr>
          <w:rFonts w:cs="Arabic Transparent" w:hint="cs"/>
          <w:sz w:val="28"/>
          <w:szCs w:val="28"/>
          <w:rtl/>
        </w:rPr>
        <w:t>دراسة تحليلية تطبيقية، ص67.</w:t>
      </w:r>
    </w:p>
  </w:footnote>
  <w:footnote w:id="678">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الأزهري، تهذيب اللغة، ج2، ص1177- ع1، ص1178- ع2.</w:t>
      </w:r>
    </w:p>
  </w:footnote>
  <w:footnote w:id="679">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حنفي بن عيسى، محاضرات في علم النفس اللغوي، ص117.</w:t>
      </w:r>
    </w:p>
  </w:footnote>
  <w:footnote w:id="680">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سورة النّمل، الآية 66.</w:t>
      </w:r>
    </w:p>
  </w:footnote>
  <w:footnote w:id="681">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سورة طه، الآية 77.</w:t>
      </w:r>
    </w:p>
  </w:footnote>
  <w:footnote w:id="682">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مجد الدين محمد بن يعقوب الفيروزآبادي، القاموس المحيط،</w:t>
      </w:r>
      <w:r>
        <w:rPr>
          <w:rFonts w:cs="Arabic Transparent" w:hint="cs"/>
          <w:sz w:val="28"/>
          <w:szCs w:val="28"/>
          <w:rtl/>
        </w:rPr>
        <w:t xml:space="preserve"> تقديم محمد عبد الرحمن المرعشلي،</w:t>
      </w:r>
      <w:r w:rsidRPr="00D60021">
        <w:rPr>
          <w:rFonts w:cs="Arabic Transparent" w:hint="cs"/>
          <w:sz w:val="28"/>
          <w:szCs w:val="28"/>
          <w:rtl/>
        </w:rPr>
        <w:t xml:space="preserve"> ص864 </w:t>
      </w:r>
      <w:r w:rsidRPr="00D60021">
        <w:rPr>
          <w:rFonts w:cs="Arabic Transparent"/>
          <w:sz w:val="28"/>
          <w:szCs w:val="28"/>
          <w:rtl/>
        </w:rPr>
        <w:t>–</w:t>
      </w:r>
      <w:r>
        <w:rPr>
          <w:rFonts w:cs="Arabic Transparent" w:hint="cs"/>
          <w:sz w:val="28"/>
          <w:szCs w:val="28"/>
          <w:rtl/>
        </w:rPr>
        <w:t xml:space="preserve"> ع2، دار إحياء التراث العربي، بيروت، لبنان، ط2-2003م.</w:t>
      </w:r>
    </w:p>
  </w:footnote>
  <w:footnote w:id="683">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xml:space="preserve">- سعد عبد العزيز مصلوح، دراسة السمع والكلام </w:t>
      </w:r>
      <w:r w:rsidRPr="00D60021">
        <w:rPr>
          <w:rFonts w:cs="Arabic Transparent"/>
          <w:sz w:val="28"/>
          <w:szCs w:val="28"/>
          <w:rtl/>
        </w:rPr>
        <w:t>–</w:t>
      </w:r>
      <w:r w:rsidRPr="00D60021">
        <w:rPr>
          <w:rFonts w:cs="Arabic Transparent" w:hint="cs"/>
          <w:sz w:val="28"/>
          <w:szCs w:val="28"/>
          <w:rtl/>
        </w:rPr>
        <w:t>صوتيّات اللغة من الإنتاج إلى الإدراك، ص273.</w:t>
      </w:r>
    </w:p>
  </w:footnote>
  <w:footnote w:id="684">
    <w:p w:rsidR="0040307A" w:rsidRPr="00D60021" w:rsidRDefault="0040307A" w:rsidP="00B1627B">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xml:space="preserve">- خلدون أبو الهيجاء، فيزياء الصوت اللغوي ووضوحه السمعي، ص16، </w:t>
      </w:r>
      <w:r w:rsidRPr="00F0515A">
        <w:rPr>
          <w:rFonts w:cs="Arabic Transparent" w:hint="cs"/>
          <w:sz w:val="28"/>
          <w:szCs w:val="28"/>
          <w:rtl/>
        </w:rPr>
        <w:t>عالم الكتب الحديث،</w:t>
      </w:r>
      <w:r w:rsidRPr="00D60021">
        <w:rPr>
          <w:rFonts w:cs="Arabic Transparent" w:hint="cs"/>
          <w:sz w:val="28"/>
          <w:szCs w:val="28"/>
          <w:rtl/>
        </w:rPr>
        <w:t xml:space="preserve"> </w:t>
      </w:r>
      <w:r>
        <w:rPr>
          <w:rFonts w:cs="Arabic Transparent" w:hint="cs"/>
          <w:sz w:val="28"/>
          <w:szCs w:val="28"/>
          <w:rtl/>
        </w:rPr>
        <w:t>إربد، الأردن، ط1، 2005م.</w:t>
      </w:r>
    </w:p>
  </w:footnote>
  <w:footnote w:id="685">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xml:space="preserve">- مبارك حنون، في الصوتيات الزمنية </w:t>
      </w:r>
      <w:r w:rsidRPr="00D60021">
        <w:rPr>
          <w:rFonts w:cs="Arabic Transparent"/>
          <w:sz w:val="28"/>
          <w:szCs w:val="28"/>
          <w:rtl/>
        </w:rPr>
        <w:t>–</w:t>
      </w:r>
      <w:r w:rsidRPr="00D60021">
        <w:rPr>
          <w:rFonts w:cs="Arabic Transparent" w:hint="cs"/>
          <w:sz w:val="28"/>
          <w:szCs w:val="28"/>
          <w:rtl/>
        </w:rPr>
        <w:t>الوقف في اللسانيات الكلاسيكية، ص92-93، دار الأمان، مطبعة الكرامة، الرباط، المغرب، ط1، 1424هـ/2003م.</w:t>
      </w:r>
    </w:p>
  </w:footnote>
  <w:footnote w:id="686">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الأزهري، تهذيب اللغة، ج4، ص3322، ع2.</w:t>
      </w:r>
    </w:p>
  </w:footnote>
  <w:footnote w:id="687">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محمد فتح الله الصغير، الخصائص النطقية والفيزيائية للصوامت الرنينية في العربية، ص27.</w:t>
      </w:r>
    </w:p>
  </w:footnote>
  <w:footnote w:id="688">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سورة هود، الآية 42.</w:t>
      </w:r>
    </w:p>
  </w:footnote>
  <w:footnote w:id="689">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سورة النور، الآية 40.</w:t>
      </w:r>
    </w:p>
  </w:footnote>
  <w:footnote w:id="690">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سورة لقمان، الآية 32.</w:t>
      </w:r>
    </w:p>
  </w:footnote>
  <w:footnote w:id="691">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سورة يونس، الآية 22.</w:t>
      </w:r>
    </w:p>
  </w:footnote>
  <w:footnote w:id="692">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سورة الكهف، الآية 99.</w:t>
      </w:r>
    </w:p>
  </w:footnote>
  <w:footnote w:id="693">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ابن سينا، أسباب حدوث الحروف، ص8-9.</w:t>
      </w:r>
    </w:p>
  </w:footnote>
  <w:footnote w:id="694">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إخوان الصفاء وخلان الوفاء، رسائل3، ص274-275.</w:t>
      </w:r>
    </w:p>
  </w:footnote>
  <w:footnote w:id="695">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سعد عبد العزيز مصلوح، دراسة السَّمع والكلام صوتيات اللغة من الإنتاج إلى الإدراك، ص245.</w:t>
      </w:r>
    </w:p>
  </w:footnote>
  <w:footnote w:id="696">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xml:space="preserve">- بسام بركة، علم الأصوات العام </w:t>
      </w:r>
      <w:r w:rsidRPr="00D60021">
        <w:rPr>
          <w:rFonts w:cs="Arabic Transparent"/>
          <w:sz w:val="28"/>
          <w:szCs w:val="28"/>
          <w:rtl/>
        </w:rPr>
        <w:t>–</w:t>
      </w:r>
      <w:r w:rsidRPr="00D60021">
        <w:rPr>
          <w:rFonts w:cs="Arabic Transparent" w:hint="cs"/>
          <w:sz w:val="28"/>
          <w:szCs w:val="28"/>
          <w:rtl/>
        </w:rPr>
        <w:t>أصوات اللغة العربية، ص32.</w:t>
      </w:r>
    </w:p>
  </w:footnote>
  <w:footnote w:id="697">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المصدر نفسه، ص32.</w:t>
      </w:r>
    </w:p>
  </w:footnote>
  <w:footnote w:id="698">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محمد إسحاق العناني، مدخل إلى الصوتيات، ص139.</w:t>
      </w:r>
    </w:p>
  </w:footnote>
  <w:footnote w:id="699">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المصدر نفسه، ص135.</w:t>
      </w:r>
    </w:p>
  </w:footnote>
  <w:footnote w:id="700">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محمد فتح الله الصغير، الخصائص النطقية والفيزيائية للصوامت الرنينية في العربية، تقديم شريف استيتية، ص24، عالم الكتب الحديث، ط1، 1428هـ-2008م، إربد</w:t>
      </w:r>
      <w:r>
        <w:rPr>
          <w:rFonts w:cs="Arabic Transparent" w:hint="cs"/>
          <w:sz w:val="28"/>
          <w:szCs w:val="28"/>
          <w:rtl/>
        </w:rPr>
        <w:t>،</w:t>
      </w:r>
      <w:r w:rsidRPr="00D60021">
        <w:rPr>
          <w:rFonts w:cs="Arabic Transparent" w:hint="cs"/>
          <w:sz w:val="28"/>
          <w:szCs w:val="28"/>
          <w:rtl/>
        </w:rPr>
        <w:t xml:space="preserve"> الأردن.</w:t>
      </w:r>
    </w:p>
  </w:footnote>
  <w:footnote w:id="701">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خلدون أبو الهيجاء، فيزياء الصوت اللغوي ووضوحه السمعي، ص141.</w:t>
      </w:r>
    </w:p>
  </w:footnote>
  <w:footnote w:id="702">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الأزهر</w:t>
      </w:r>
      <w:r>
        <w:rPr>
          <w:rFonts w:cs="Arabic Transparent" w:hint="cs"/>
          <w:sz w:val="28"/>
          <w:szCs w:val="28"/>
          <w:rtl/>
        </w:rPr>
        <w:t>ي، تهذيب اللغة، ج1، ص1755، ع1-2 ،باختصار.</w:t>
      </w:r>
    </w:p>
  </w:footnote>
  <w:footnote w:id="703">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مكي درار، المجمل في المباحث الصوتية من الآثار العربية، ص141.</w:t>
      </w:r>
    </w:p>
  </w:footnote>
  <w:footnote w:id="704">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سورة البقرة، الآية 7.</w:t>
      </w:r>
    </w:p>
  </w:footnote>
  <w:footnote w:id="705">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سورة المائدة، الآية 42.</w:t>
      </w:r>
    </w:p>
  </w:footnote>
  <w:footnote w:id="706">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سورة المجادلة، الآية 1.</w:t>
      </w:r>
    </w:p>
  </w:footnote>
  <w:footnote w:id="707">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سورة النحل، الآية 78.</w:t>
      </w:r>
    </w:p>
  </w:footnote>
  <w:footnote w:id="708">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سورة النحل، الآية 108.</w:t>
      </w:r>
    </w:p>
  </w:footnote>
  <w:footnote w:id="709">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سورة الإسراء، الآية 36.</w:t>
      </w:r>
    </w:p>
  </w:footnote>
  <w:footnote w:id="710">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سورة مريم، الآية 42.</w:t>
      </w:r>
    </w:p>
  </w:footnote>
  <w:footnote w:id="711">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إخوان الصفاء وخلان الوفاء، رسائل3، ص308.</w:t>
      </w:r>
    </w:p>
  </w:footnote>
  <w:footnote w:id="712">
    <w:p w:rsidR="0040307A" w:rsidRPr="00D60021" w:rsidRDefault="0040307A" w:rsidP="00B1627B">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xml:space="preserve">- </w:t>
      </w:r>
      <w:r>
        <w:rPr>
          <w:rFonts w:cs="Arabic Transparent" w:hint="cs"/>
          <w:sz w:val="28"/>
          <w:szCs w:val="28"/>
          <w:rtl/>
        </w:rPr>
        <w:t>إخوان الصّفاء وخلاّن الوفاء</w:t>
      </w:r>
      <w:r w:rsidRPr="00D60021">
        <w:rPr>
          <w:rFonts w:cs="Arabic Transparent" w:hint="cs"/>
          <w:sz w:val="28"/>
          <w:szCs w:val="28"/>
          <w:rtl/>
        </w:rPr>
        <w:t>،</w:t>
      </w:r>
      <w:r>
        <w:rPr>
          <w:rFonts w:cs="Arabic Transparent" w:hint="cs"/>
          <w:sz w:val="28"/>
          <w:szCs w:val="28"/>
          <w:rtl/>
        </w:rPr>
        <w:t>رسائل3،</w:t>
      </w:r>
      <w:r w:rsidRPr="00D60021">
        <w:rPr>
          <w:rFonts w:cs="Arabic Transparent" w:hint="cs"/>
          <w:sz w:val="28"/>
          <w:szCs w:val="28"/>
          <w:rtl/>
        </w:rPr>
        <w:t xml:space="preserve"> ص304.</w:t>
      </w:r>
    </w:p>
  </w:footnote>
  <w:footnote w:id="713">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xml:space="preserve">- ابن سينا، الشفاء </w:t>
      </w:r>
      <w:r w:rsidRPr="00D60021">
        <w:rPr>
          <w:rFonts w:cs="Arabic Transparent"/>
          <w:sz w:val="28"/>
          <w:szCs w:val="28"/>
          <w:rtl/>
        </w:rPr>
        <w:t>–</w:t>
      </w:r>
      <w:r w:rsidRPr="00D60021">
        <w:rPr>
          <w:rFonts w:cs="Arabic Transparent" w:hint="cs"/>
          <w:sz w:val="28"/>
          <w:szCs w:val="28"/>
          <w:rtl/>
        </w:rPr>
        <w:t>الفن السادس من الطبيعيات- المقالة الثانية-  الفصل الخامس في حاسة السمع، ص82.</w:t>
      </w:r>
    </w:p>
  </w:footnote>
  <w:footnote w:id="714">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علاء جبر محمد، المدارس الصوتية عند العرب النشأة والتطور، ص170.</w:t>
      </w:r>
    </w:p>
  </w:footnote>
  <w:footnote w:id="715">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سعد عبد العزيز مصلوح، دراسة السمع والكلام- صوتيّات اللغة من الإنتاج إلى الإدراك، ص243.</w:t>
      </w:r>
    </w:p>
  </w:footnote>
  <w:footnote w:id="716">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عبد الغفار حامد هلال، الصوتيات اللغوية- دراسة تطبيقية على أصوات اللغة العربية، ص73، ينظر د.نجا التجويد والأصوات، ص14-15.</w:t>
      </w:r>
    </w:p>
  </w:footnote>
  <w:footnote w:id="717">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xml:space="preserve">- كارل ديتر بونتنج، المدخل إلى علم اللغة، ص67، ترجمة وتعليق سعيد حسن بحيري، مؤسسة المختار للنشر والتوزيع، القاهرة مصر، ط1-2003م. </w:t>
      </w:r>
    </w:p>
  </w:footnote>
  <w:footnote w:id="718">
    <w:p w:rsidR="0040307A" w:rsidRPr="00D60021" w:rsidRDefault="0040307A" w:rsidP="00330DE8">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عاطف مدكور، علم اللغة بين التراث والمعاصرة، ص137، دار الثقافة للنشر والتوزيع، القاهرة</w:t>
      </w:r>
      <w:r>
        <w:rPr>
          <w:rFonts w:cs="Arabic Transparent" w:hint="cs"/>
          <w:sz w:val="28"/>
          <w:szCs w:val="28"/>
          <w:rtl/>
        </w:rPr>
        <w:t>،</w:t>
      </w:r>
      <w:r w:rsidRPr="00D60021">
        <w:rPr>
          <w:rFonts w:cs="Arabic Transparent" w:hint="cs"/>
          <w:sz w:val="28"/>
          <w:szCs w:val="28"/>
          <w:rtl/>
        </w:rPr>
        <w:t xml:space="preserve"> مصر، 1987.</w:t>
      </w:r>
    </w:p>
  </w:footnote>
  <w:footnote w:id="719">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حنفي بن عيسى، محاضرات في علم النفس اللغوي، ص108-109، الشركة الوطنية للنشر والتوزيع، ط2، 1980م، الجزائر.</w:t>
      </w:r>
    </w:p>
  </w:footnote>
  <w:footnote w:id="720">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سمير شريف إستيتية، الأصوات اللغوية رؤية عضوية ونطقية وفيزيائية، ص21.</w:t>
      </w:r>
    </w:p>
  </w:footnote>
  <w:footnote w:id="721">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xml:space="preserve">- المصدر نفسه، ص207، انظر: </w:t>
      </w:r>
      <w:r w:rsidRPr="00D60021">
        <w:rPr>
          <w:rFonts w:cs="Arabic Transparent"/>
          <w:sz w:val="28"/>
          <w:szCs w:val="28"/>
        </w:rPr>
        <w:t>Daniel Jones- An outline of english phonetics- cambridge,w.</w:t>
      </w:r>
    </w:p>
  </w:footnote>
  <w:footnote w:id="722">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عادل محلو، علم الأصوات بين القدامى والمحدثين، ص96، مطبعة مزوار، ط1، 2009، الوادي- الجزائر.</w:t>
      </w:r>
    </w:p>
  </w:footnote>
  <w:footnote w:id="723">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xml:space="preserve">- محمد محمد داود، الصوائت والمعنى في العربية </w:t>
      </w:r>
      <w:r w:rsidRPr="00D60021">
        <w:rPr>
          <w:rFonts w:cs="Arabic Transparent"/>
          <w:sz w:val="28"/>
          <w:szCs w:val="28"/>
          <w:rtl/>
        </w:rPr>
        <w:t>–</w:t>
      </w:r>
      <w:r w:rsidRPr="00D60021">
        <w:rPr>
          <w:rFonts w:cs="Arabic Transparent" w:hint="cs"/>
          <w:sz w:val="28"/>
          <w:szCs w:val="28"/>
          <w:rtl/>
        </w:rPr>
        <w:t>دراسة دلالية ومعجم، ص64، دار غريب، القاهرة، مصر، 2001.</w:t>
      </w:r>
    </w:p>
  </w:footnote>
  <w:footnote w:id="724">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إبراهيم أنيس، الأصوات اللغوية، ص27-28.</w:t>
      </w:r>
    </w:p>
  </w:footnote>
  <w:footnote w:id="725">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محمد حولة، الأرطفونيا علم اضطرابات اللّغة والكلام والصّوت، ص47-48</w:t>
      </w:r>
      <w:r>
        <w:rPr>
          <w:rFonts w:cs="Arabic Transparent" w:hint="cs"/>
          <w:sz w:val="28"/>
          <w:szCs w:val="28"/>
          <w:rtl/>
        </w:rPr>
        <w:t>،</w:t>
      </w:r>
      <w:r w:rsidRPr="00D60021">
        <w:rPr>
          <w:rFonts w:cs="Arabic Transparent" w:hint="cs"/>
          <w:sz w:val="28"/>
          <w:szCs w:val="28"/>
          <w:rtl/>
        </w:rPr>
        <w:t xml:space="preserve"> باختصار.</w:t>
      </w:r>
    </w:p>
  </w:footnote>
  <w:footnote w:id="726">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أحمد عز</w:t>
      </w:r>
      <w:r>
        <w:rPr>
          <w:rFonts w:cs="Arabic Transparent" w:hint="cs"/>
          <w:sz w:val="28"/>
          <w:szCs w:val="28"/>
          <w:rtl/>
        </w:rPr>
        <w:t>وز، علم الأصوات اللغوية، ص56-57، ديوان المطبوعات الجامعية، المطبعة الجهوية وهران.</w:t>
      </w:r>
    </w:p>
  </w:footnote>
  <w:footnote w:id="727">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الأزهري، تهذيب اللغة، ج2، ص2058-ع2، ص2059-ع1.</w:t>
      </w:r>
    </w:p>
  </w:footnote>
  <w:footnote w:id="728">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خليل الجر، لاروس المعجم العربي الحديث، ص752-ع2.</w:t>
      </w:r>
    </w:p>
  </w:footnote>
  <w:footnote w:id="729">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سورة البقرة، الآية 171.</w:t>
      </w:r>
    </w:p>
  </w:footnote>
  <w:footnote w:id="730">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سورة الأنفال، الآية 22.</w:t>
      </w:r>
    </w:p>
  </w:footnote>
  <w:footnote w:id="731">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سورة محمد، الآية 23.</w:t>
      </w:r>
    </w:p>
  </w:footnote>
  <w:footnote w:id="732">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سورة يونس، الآية 42.</w:t>
      </w:r>
    </w:p>
  </w:footnote>
  <w:footnote w:id="733">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سورة الإسراء، الآية 97.</w:t>
      </w:r>
    </w:p>
  </w:footnote>
  <w:footnote w:id="734">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أحمد مختار عمر، دراسة الصوت اللغوي، ص407، عالم الكتب.</w:t>
      </w:r>
    </w:p>
  </w:footnote>
  <w:footnote w:id="735">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حنفي بن عيسى، محاضرات في علم النّفس اللغوي، ص289 باختصار.</w:t>
      </w:r>
    </w:p>
  </w:footnote>
  <w:footnote w:id="736">
    <w:p w:rsidR="0040307A" w:rsidRPr="00D60021" w:rsidRDefault="0040307A" w:rsidP="00541651">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xml:space="preserve">- مصطفى صلاح قطب، الأصوات </w:t>
      </w:r>
      <w:r>
        <w:rPr>
          <w:rFonts w:cs="Arabic Transparent" w:hint="cs"/>
          <w:sz w:val="28"/>
          <w:szCs w:val="28"/>
          <w:rtl/>
        </w:rPr>
        <w:t>وتصحيح عيوب النطق والكلام، ص162، الصحوة للنشر والتوزيع، القاهرة، مصر، ط1، 1430هـ-2009م.</w:t>
      </w:r>
    </w:p>
  </w:footnote>
  <w:footnote w:id="737">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الأزهري، تهذيب اللغة، ج1، ص581، ع1.</w:t>
      </w:r>
    </w:p>
  </w:footnote>
  <w:footnote w:id="738">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محمد رشاد الحمزاوي، المصطلحات اللغوية الحديثة في اللغة العربية، ص34-35.</w:t>
      </w:r>
    </w:p>
  </w:footnote>
  <w:footnote w:id="739">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ابن دريد، جمهرة اللغة، ج1، ص7.</w:t>
      </w:r>
    </w:p>
  </w:footnote>
  <w:footnote w:id="740">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تمام حسان، مناهج البحث في اللغة، ص67، دار الثقافة، الدار البيضاء، المغرب، 1407هـ/1986م.</w:t>
      </w:r>
    </w:p>
  </w:footnote>
  <w:footnote w:id="741">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محمد عبد الرحيم عدس، فن الإلقاء، ص44، دار الفكر، عمّان- الأردن، ط3، 1425هـ/2005م.</w:t>
      </w:r>
    </w:p>
  </w:footnote>
  <w:footnote w:id="742">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سامي عبد الحميد وبدري حسون فريد، فن الإلقاء، ج2، ص53.</w:t>
      </w:r>
    </w:p>
  </w:footnote>
  <w:footnote w:id="743">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محمد عواد الحموز، معجم أسماء الأصوات وحكاياتها، ص41-42، عمان- الأردن، ط1، 2007م/1427هـ، دار صفاء للنشر والتوزيع.</w:t>
      </w:r>
    </w:p>
  </w:footnote>
  <w:footnote w:id="744">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الأزهري، تهذيب اللغة، ج2، ص1993-ع1، ص1995-ع2.</w:t>
      </w:r>
    </w:p>
  </w:footnote>
  <w:footnote w:id="745">
    <w:p w:rsidR="0040307A" w:rsidRPr="00D60021" w:rsidRDefault="0040307A" w:rsidP="009D5C03">
      <w:pPr>
        <w:pStyle w:val="Notedebasdepage"/>
        <w:bidi/>
        <w:rPr>
          <w:rFonts w:cs="Arabic Transparent"/>
          <w:sz w:val="28"/>
          <w:szCs w:val="28"/>
          <w:rtl/>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xml:space="preserve">- رشيد عبد الرحمن العبيدي، معجم الصوتيات، ص109، </w:t>
      </w:r>
      <w:r>
        <w:rPr>
          <w:rFonts w:cs="Arabic Transparent" w:hint="cs"/>
          <w:sz w:val="28"/>
          <w:szCs w:val="28"/>
          <w:rtl/>
        </w:rPr>
        <w:t>ينظر</w:t>
      </w:r>
      <w:r w:rsidRPr="0093063B">
        <w:rPr>
          <w:rFonts w:cs="Arabic Transparent" w:hint="cs"/>
          <w:sz w:val="28"/>
          <w:szCs w:val="28"/>
          <w:rtl/>
        </w:rPr>
        <w:t xml:space="preserve"> مختار</w:t>
      </w:r>
      <w:r>
        <w:rPr>
          <w:rFonts w:cs="Arabic Transparent" w:hint="cs"/>
          <w:sz w:val="28"/>
          <w:szCs w:val="28"/>
          <w:rtl/>
        </w:rPr>
        <w:t xml:space="preserve"> الصّحاح، ص</w:t>
      </w:r>
      <w:r w:rsidRPr="0093063B">
        <w:rPr>
          <w:rFonts w:cs="Arabic Transparent" w:hint="cs"/>
          <w:sz w:val="28"/>
          <w:szCs w:val="28"/>
          <w:rtl/>
        </w:rPr>
        <w:t xml:space="preserve"> 360.</w:t>
      </w:r>
    </w:p>
  </w:footnote>
  <w:footnote w:id="746">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سورة الأنفال، الآية 35.</w:t>
      </w:r>
    </w:p>
  </w:footnote>
  <w:footnote w:id="747">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إخوان الصفاء وخلان الوفاء، رسائل ج3، ص269، تقديم عليوش عبود.</w:t>
      </w:r>
    </w:p>
  </w:footnote>
  <w:footnote w:id="748">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xml:space="preserve">- ابن سينا، الشفاء- الفن السادس من الطبيعيات- المقالة الثانية- الفصل الخامس في حاسة السمع، ص88، </w:t>
      </w:r>
      <w:r w:rsidRPr="00D60021">
        <w:rPr>
          <w:rFonts w:cs="Arabic Transparent"/>
          <w:sz w:val="28"/>
          <w:szCs w:val="28"/>
        </w:rPr>
        <w:t>Entreprise universitaire d’etude et de publication (S.A.R.L) hamra- rue Eddé- Beyrouth-Liban- 1988.</w:t>
      </w:r>
    </w:p>
  </w:footnote>
  <w:footnote w:id="749">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علاء جبر محمد، المدارس الصوتية عند العرب النشأة والتطور، ص165، ينظر علم اللغة النفسي، ص47.</w:t>
      </w:r>
    </w:p>
  </w:footnote>
  <w:footnote w:id="750">
    <w:p w:rsidR="0040307A" w:rsidRPr="00D60021" w:rsidRDefault="0040307A" w:rsidP="00EC45DA">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محمد أديوان، الصوت بين النظرين الفلسفي واللساني عند إخوان الصفاء، ص46، دار الأمان للطباعة والنشر والتوزيع، ط1، 1427هـ/2006م، الرباط</w:t>
      </w:r>
      <w:r>
        <w:rPr>
          <w:rFonts w:cs="Arabic Transparent" w:hint="cs"/>
          <w:sz w:val="28"/>
          <w:szCs w:val="28"/>
          <w:rtl/>
        </w:rPr>
        <w:t>،</w:t>
      </w:r>
      <w:r w:rsidRPr="00D60021">
        <w:rPr>
          <w:rFonts w:cs="Arabic Transparent" w:hint="cs"/>
          <w:sz w:val="28"/>
          <w:szCs w:val="28"/>
          <w:rtl/>
        </w:rPr>
        <w:t>المغرب.</w:t>
      </w:r>
    </w:p>
  </w:footnote>
  <w:footnote w:id="751">
    <w:p w:rsidR="0040307A" w:rsidRPr="00D60021" w:rsidRDefault="0040307A" w:rsidP="00EC45DA">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سليمان فياض، معجم السمع والمسموعات، ص44، مكتبة لبنان ناشرون، بيروت</w:t>
      </w:r>
      <w:r>
        <w:rPr>
          <w:rFonts w:cs="Arabic Transparent" w:hint="cs"/>
          <w:sz w:val="28"/>
          <w:szCs w:val="28"/>
          <w:rtl/>
        </w:rPr>
        <w:t>،</w:t>
      </w:r>
      <w:r w:rsidRPr="00D60021">
        <w:rPr>
          <w:rFonts w:cs="Arabic Transparent" w:hint="cs"/>
          <w:sz w:val="28"/>
          <w:szCs w:val="28"/>
          <w:rtl/>
        </w:rPr>
        <w:t xml:space="preserve">لبنان، ط1، 2000. </w:t>
      </w:r>
    </w:p>
  </w:footnote>
  <w:footnote w:id="752">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الأزهري، تهذيب اللغة، ج2، ص1408 ع1، ص1409 ع1.</w:t>
      </w:r>
    </w:p>
  </w:footnote>
  <w:footnote w:id="753">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مكي درار، المجمل في المباحث الصوتية من الآثار العربية، ص23.</w:t>
      </w:r>
    </w:p>
  </w:footnote>
  <w:footnote w:id="754">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سورة الأعراف، الآية 94 .</w:t>
      </w:r>
    </w:p>
  </w:footnote>
  <w:footnote w:id="755">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سورة التوبة، الآية 33 .</w:t>
      </w:r>
    </w:p>
  </w:footnote>
  <w:footnote w:id="756">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سورة الشعراء، الآية 27 .</w:t>
      </w:r>
    </w:p>
  </w:footnote>
  <w:footnote w:id="757">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سورة الفيل، الآية 3 .</w:t>
      </w:r>
    </w:p>
  </w:footnote>
  <w:footnote w:id="758">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أبو الحسين أحمد بن فارس بن زكريا، معجم مقاييس اللغة، ص382-383، ع2-ع1.</w:t>
      </w:r>
    </w:p>
  </w:footnote>
  <w:footnote w:id="759">
    <w:p w:rsidR="0040307A" w:rsidRPr="00D60021" w:rsidRDefault="0040307A" w:rsidP="00541651">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xml:space="preserve">- </w:t>
      </w:r>
      <w:r>
        <w:rPr>
          <w:rFonts w:cs="Arabic Transparent" w:hint="cs"/>
          <w:sz w:val="28"/>
          <w:szCs w:val="28"/>
          <w:rtl/>
        </w:rPr>
        <w:t>س</w:t>
      </w:r>
      <w:r w:rsidRPr="00D60021">
        <w:rPr>
          <w:rFonts w:cs="Arabic Transparent" w:hint="cs"/>
          <w:sz w:val="28"/>
          <w:szCs w:val="28"/>
          <w:rtl/>
        </w:rPr>
        <w:t>عد عبد العزيز مصلوح، دراسة السَّمع والكلام صوتيات اللغة من الإنتاج إلى الادراك، ص7.</w:t>
      </w:r>
    </w:p>
  </w:footnote>
  <w:footnote w:id="760">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xml:space="preserve">- صبري إبراهيم السيد، معجم مصطلحات العلوم اللغوية </w:t>
      </w:r>
      <w:r w:rsidRPr="00D60021">
        <w:rPr>
          <w:rFonts w:cs="Arabic Transparent"/>
          <w:sz w:val="28"/>
          <w:szCs w:val="28"/>
          <w:rtl/>
        </w:rPr>
        <w:t>–</w:t>
      </w:r>
      <w:r w:rsidRPr="00D60021">
        <w:rPr>
          <w:rFonts w:cs="Arabic Transparent" w:hint="cs"/>
          <w:sz w:val="28"/>
          <w:szCs w:val="28"/>
          <w:rtl/>
        </w:rPr>
        <w:t>انجليزي عربي، ص151، الشركة المصرية العالمية للنشر، لونجمان، ط1، 2000، القاهرة</w:t>
      </w:r>
      <w:r>
        <w:rPr>
          <w:rFonts w:cs="Arabic Transparent" w:hint="cs"/>
          <w:sz w:val="28"/>
          <w:szCs w:val="28"/>
          <w:rtl/>
        </w:rPr>
        <w:t>،</w:t>
      </w:r>
      <w:r w:rsidRPr="00D60021">
        <w:rPr>
          <w:rFonts w:cs="Arabic Transparent" w:hint="cs"/>
          <w:sz w:val="28"/>
          <w:szCs w:val="28"/>
          <w:rtl/>
        </w:rPr>
        <w:t xml:space="preserve"> مصر.</w:t>
      </w:r>
    </w:p>
  </w:footnote>
  <w:footnote w:id="761">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مكي درار، المجمل في المباحث الصوتية من الآثار العربية، ص157-158.</w:t>
      </w:r>
    </w:p>
  </w:footnote>
  <w:footnote w:id="762">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مكي درار وبسناسي سعاد، المقررات الصوتية في البرامج الوزارية للجامعة الجزائرية- دراسة تحليلية تطبيقية، ص27.</w:t>
      </w:r>
    </w:p>
  </w:footnote>
  <w:footnote w:id="763">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lang w:bidi="ar-DZ"/>
        </w:rPr>
        <w:t>- الأزهري، تهذيب اللغة، ج1، ص387، ع1-ع2.</w:t>
      </w:r>
    </w:p>
  </w:footnote>
  <w:footnote w:id="764">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مكي درار، المجمل في المباحث الصوتية من الآثار العربية، ص23</w:t>
      </w:r>
      <w:r>
        <w:rPr>
          <w:rFonts w:cs="Arabic Transparent" w:hint="cs"/>
          <w:sz w:val="28"/>
          <w:szCs w:val="28"/>
          <w:rtl/>
        </w:rPr>
        <w:t>،</w:t>
      </w:r>
      <w:r w:rsidRPr="00D60021">
        <w:rPr>
          <w:rFonts w:cs="Arabic Transparent" w:hint="cs"/>
          <w:sz w:val="28"/>
          <w:szCs w:val="28"/>
          <w:rtl/>
        </w:rPr>
        <w:t xml:space="preserve"> ينظر من تعاريف علماء التوحيد.</w:t>
      </w:r>
    </w:p>
  </w:footnote>
  <w:footnote w:id="765">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سورة الأعراف، الآية 62 .</w:t>
      </w:r>
    </w:p>
  </w:footnote>
  <w:footnote w:id="766">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سورة التوبة، الآية 6 .</w:t>
      </w:r>
    </w:p>
  </w:footnote>
  <w:footnote w:id="767">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سورة هود، الآية 57.</w:t>
      </w:r>
    </w:p>
  </w:footnote>
  <w:footnote w:id="768">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سورة الجن، الآية 28.</w:t>
      </w:r>
    </w:p>
  </w:footnote>
  <w:footnote w:id="769">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-مجد الدين محمد بن يعقوب الفيروزآبادي، القاموس المحيط، تقديم محمد عبد الرحمن المرعشلي، ص719، ع2.</w:t>
      </w:r>
    </w:p>
  </w:footnote>
  <w:footnote w:id="770">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أبو الحسين أحمد بن فارس بن زكريا، معجم مقاييس اللغة، ص137 ع2، دار إحياء التراث العربي، بيروت</w:t>
      </w:r>
      <w:r>
        <w:rPr>
          <w:rFonts w:cs="Arabic Transparent" w:hint="cs"/>
          <w:sz w:val="28"/>
          <w:szCs w:val="28"/>
          <w:rtl/>
        </w:rPr>
        <w:t>،</w:t>
      </w:r>
      <w:r w:rsidRPr="00D60021">
        <w:rPr>
          <w:rFonts w:cs="Arabic Transparent" w:hint="cs"/>
          <w:sz w:val="28"/>
          <w:szCs w:val="28"/>
          <w:rtl/>
        </w:rPr>
        <w:t xml:space="preserve"> لبنان، ط1، 2001م.</w:t>
      </w:r>
    </w:p>
  </w:footnote>
  <w:footnote w:id="771">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خليل الجر، لاروس المعجم العربي الحديث، ص249، ع2.</w:t>
      </w:r>
    </w:p>
  </w:footnote>
  <w:footnote w:id="772">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الأزهري، تهذيب اللغة، ج4، ص3901</w:t>
      </w:r>
      <w:r>
        <w:rPr>
          <w:rFonts w:cs="Arabic Transparent" w:hint="cs"/>
          <w:sz w:val="28"/>
          <w:szCs w:val="28"/>
          <w:rtl/>
        </w:rPr>
        <w:t>،</w:t>
      </w:r>
      <w:r w:rsidRPr="00D60021">
        <w:rPr>
          <w:rFonts w:cs="Arabic Transparent" w:hint="cs"/>
          <w:sz w:val="28"/>
          <w:szCs w:val="28"/>
          <w:rtl/>
        </w:rPr>
        <w:t xml:space="preserve"> ع1، ص3902 </w:t>
      </w:r>
      <w:r>
        <w:rPr>
          <w:rFonts w:cs="Arabic Transparent" w:hint="cs"/>
          <w:sz w:val="28"/>
          <w:szCs w:val="28"/>
          <w:rtl/>
        </w:rPr>
        <w:t>،</w:t>
      </w:r>
      <w:r w:rsidRPr="00D60021">
        <w:rPr>
          <w:rFonts w:cs="Arabic Transparent" w:hint="cs"/>
          <w:sz w:val="28"/>
          <w:szCs w:val="28"/>
          <w:rtl/>
        </w:rPr>
        <w:t>ع2.</w:t>
      </w:r>
    </w:p>
  </w:footnote>
  <w:footnote w:id="773">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محمد حولة، الأرطفونيا علم اضطرابات اللغة والكلام والصّوت، ص20.</w:t>
      </w:r>
    </w:p>
  </w:footnote>
  <w:footnote w:id="774">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سورة القصص، الآية 51 .</w:t>
      </w:r>
    </w:p>
  </w:footnote>
  <w:footnote w:id="775">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سورة الرعد، الآية 21 .</w:t>
      </w:r>
    </w:p>
  </w:footnote>
  <w:footnote w:id="776">
    <w:p w:rsidR="0040307A" w:rsidRPr="00D60021" w:rsidRDefault="0040307A" w:rsidP="00D37317">
      <w:pPr>
        <w:pStyle w:val="Notedebasdepage"/>
        <w:bidi/>
        <w:rPr>
          <w:rFonts w:cs="Arabic Transparent"/>
          <w:sz w:val="28"/>
          <w:szCs w:val="28"/>
          <w:rtl/>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xml:space="preserve">- أبو الحسين أحمد بن فارس بن زكريا، معجم مقاييس اللغة، ص1055 </w:t>
      </w:r>
      <w:r>
        <w:rPr>
          <w:rFonts w:cs="Arabic Transparent" w:hint="cs"/>
          <w:sz w:val="28"/>
          <w:szCs w:val="28"/>
          <w:rtl/>
        </w:rPr>
        <w:t>،</w:t>
      </w:r>
      <w:r w:rsidRPr="00D60021">
        <w:rPr>
          <w:rFonts w:cs="Arabic Transparent" w:hint="cs"/>
          <w:sz w:val="28"/>
          <w:szCs w:val="28"/>
          <w:rtl/>
        </w:rPr>
        <w:t>ع1.</w:t>
      </w:r>
    </w:p>
  </w:footnote>
  <w:footnote w:id="777">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مكي درار وبسناسي سعاد، المقررات الصوتية في البرامج الوزارية للجامعة الجزائرية- دراسة تحليلية تطبيقية، ص25.</w:t>
      </w:r>
    </w:p>
  </w:footnote>
  <w:footnote w:id="778">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xml:space="preserve">- رشيد عبد الرحمن العبيدي، معجم الصوتيات، ص53 </w:t>
      </w:r>
      <w:r>
        <w:rPr>
          <w:rFonts w:cs="Arabic Transparent" w:hint="cs"/>
          <w:sz w:val="28"/>
          <w:szCs w:val="28"/>
          <w:rtl/>
        </w:rPr>
        <w:t xml:space="preserve">، </w:t>
      </w:r>
      <w:r w:rsidRPr="00D60021">
        <w:rPr>
          <w:rFonts w:cs="Arabic Transparent" w:hint="cs"/>
          <w:sz w:val="28"/>
          <w:szCs w:val="28"/>
          <w:rtl/>
        </w:rPr>
        <w:t>باختصار.</w:t>
      </w:r>
    </w:p>
  </w:footnote>
  <w:footnote w:id="779">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شحدة فارع وجهاد حمدان وموسى عمايرة ومحمد العناني، مقدمة في اللغويات المعاصرة، ص243.</w:t>
      </w:r>
    </w:p>
  </w:footnote>
  <w:footnote w:id="780">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سمير شريف إستيتية، اللسانيات المجال والوظيفة وا</w:t>
      </w:r>
      <w:r>
        <w:rPr>
          <w:rFonts w:cs="Arabic Transparent" w:hint="cs"/>
          <w:sz w:val="28"/>
          <w:szCs w:val="28"/>
          <w:rtl/>
        </w:rPr>
        <w:t>لمنهج، ص675، عالم الكتب الحديث، عمان، الأردن، ط1-2005م.</w:t>
      </w:r>
    </w:p>
  </w:footnote>
  <w:footnote w:id="781">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الأزهري، تهذيب اللغة، ج4، ص3495، ع1-2.</w:t>
      </w:r>
    </w:p>
  </w:footnote>
  <w:footnote w:id="782">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عبد الغفار حامد هلال، الصوتيات اللغوية- دراسة تطبيقية على أصوات اللغة العربية، ص281.</w:t>
      </w:r>
    </w:p>
  </w:footnote>
  <w:footnote w:id="783">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زين كامل الخويسكي ونجلاء محمد عمران، مختارات صوتية، ص149.</w:t>
      </w:r>
    </w:p>
  </w:footnote>
  <w:footnote w:id="784">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ابن سينا، أسباب حدوث الحروف، ص16.</w:t>
      </w:r>
    </w:p>
  </w:footnote>
  <w:footnote w:id="785">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xml:space="preserve">- محمد حسن حسن جبل، المختصر في أصوات اللغة العربية </w:t>
      </w:r>
      <w:r w:rsidRPr="00D60021">
        <w:rPr>
          <w:rFonts w:cs="Arabic Transparent"/>
          <w:sz w:val="28"/>
          <w:szCs w:val="28"/>
          <w:rtl/>
        </w:rPr>
        <w:t>–</w:t>
      </w:r>
      <w:r w:rsidRPr="00D60021">
        <w:rPr>
          <w:rFonts w:cs="Arabic Transparent" w:hint="cs"/>
          <w:sz w:val="28"/>
          <w:szCs w:val="28"/>
          <w:rtl/>
        </w:rPr>
        <w:t>دراسة نظرية وتطبيقية، ص174.</w:t>
      </w:r>
    </w:p>
  </w:footnote>
  <w:footnote w:id="786">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شحدة فارع وجهاد حمدان وموسى عمايرة ومحمد العناني، مقدمة في اللغويات المعاصرة، ص95.</w:t>
      </w:r>
    </w:p>
  </w:footnote>
  <w:footnote w:id="787">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إبراهيم أنيس، دلالة الألفاظ، ص46، مكتبة الأنجلو المصرية، ط2، 1963، القاهرة</w:t>
      </w:r>
      <w:r>
        <w:rPr>
          <w:rFonts w:cs="Arabic Transparent" w:hint="cs"/>
          <w:sz w:val="28"/>
          <w:szCs w:val="28"/>
          <w:rtl/>
        </w:rPr>
        <w:t>،</w:t>
      </w:r>
      <w:r w:rsidRPr="00D60021">
        <w:rPr>
          <w:rFonts w:cs="Arabic Transparent" w:hint="cs"/>
          <w:sz w:val="28"/>
          <w:szCs w:val="28"/>
          <w:rtl/>
        </w:rPr>
        <w:t xml:space="preserve"> مصر.</w:t>
      </w:r>
    </w:p>
  </w:footnote>
  <w:footnote w:id="788">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xml:space="preserve">- كمال جبري عبهري وتوفيق أسعد </w:t>
      </w:r>
      <w:r w:rsidRPr="00F0515A">
        <w:rPr>
          <w:rFonts w:cs="Arabic Transparent" w:hint="cs"/>
          <w:sz w:val="28"/>
          <w:szCs w:val="28"/>
          <w:rtl/>
        </w:rPr>
        <w:t>حمار</w:t>
      </w:r>
      <w:r>
        <w:rPr>
          <w:rFonts w:cs="Arabic Transparent" w:hint="cs"/>
          <w:sz w:val="28"/>
          <w:szCs w:val="28"/>
          <w:rtl/>
        </w:rPr>
        <w:t>ش</w:t>
      </w:r>
      <w:r w:rsidRPr="00F0515A">
        <w:rPr>
          <w:rFonts w:cs="Arabic Transparent" w:hint="cs"/>
          <w:sz w:val="28"/>
          <w:szCs w:val="28"/>
          <w:rtl/>
        </w:rPr>
        <w:t>ة</w:t>
      </w:r>
      <w:r w:rsidRPr="00D60021">
        <w:rPr>
          <w:rFonts w:cs="Arabic Transparent" w:hint="cs"/>
          <w:sz w:val="28"/>
          <w:szCs w:val="28"/>
          <w:rtl/>
        </w:rPr>
        <w:t xml:space="preserve"> وعماد علي الخطيب ومحمود حسين الزهيري، اللغة العربية دراسات في علوم اللغة، ص28، الأردن 2005.</w:t>
      </w:r>
    </w:p>
  </w:footnote>
  <w:footnote w:id="789">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lang w:bidi="ar-DZ"/>
        </w:rPr>
        <w:t>- الأزهري، تهذيب اللغة، ج4، ص3937، ع1.</w:t>
      </w:r>
    </w:p>
  </w:footnote>
  <w:footnote w:id="790">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محمد رشاد الحمزاوي، المصطلحات اللغوية</w:t>
      </w:r>
      <w:r>
        <w:rPr>
          <w:rFonts w:cs="Arabic Transparent" w:hint="cs"/>
          <w:sz w:val="28"/>
          <w:szCs w:val="28"/>
          <w:rtl/>
        </w:rPr>
        <w:t xml:space="preserve"> الحديثة في اللغة العربية، ص،204 باختصار.</w:t>
      </w:r>
    </w:p>
  </w:footnote>
  <w:footnote w:id="791">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مجد الدين محمد بن يعقوب الفيروزآبادي، القاموس المحيط، تقديم محمد عبد الرحمن المرعشلي، ص713.</w:t>
      </w:r>
    </w:p>
  </w:footnote>
  <w:footnote w:id="792">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سامي عبد الحميد وبدري حسون فريد، فن الإلقاء، ج2، ص41 باختصار، وزارة التعليم العالي والبحث العلمي، جامعة الموصل- بغداد</w:t>
      </w:r>
      <w:r>
        <w:rPr>
          <w:rFonts w:cs="Arabic Transparent" w:hint="cs"/>
          <w:sz w:val="28"/>
          <w:szCs w:val="28"/>
          <w:rtl/>
        </w:rPr>
        <w:t>،</w:t>
      </w:r>
      <w:r w:rsidRPr="00D60021">
        <w:rPr>
          <w:rFonts w:cs="Arabic Transparent" w:hint="cs"/>
          <w:sz w:val="28"/>
          <w:szCs w:val="28"/>
          <w:rtl/>
        </w:rPr>
        <w:t xml:space="preserve"> العراق، دار الكتب للطباعة والنشر.</w:t>
      </w:r>
    </w:p>
  </w:footnote>
  <w:footnote w:id="793">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عبد الحكيم والي دادة، التنغيم في اللغة العربية (دراسة وصفية وظيفية)، ص286، رسالة دكتوراه في اللغويات، جامعة أبي بكر بلقايد، تلمسان، 2006/2007م.</w:t>
      </w:r>
    </w:p>
  </w:footnote>
  <w:footnote w:id="794">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محمد صالح الضالع، الأسلوبية الصوتية، ص140، دار غريب، القاهرة</w:t>
      </w:r>
      <w:r>
        <w:rPr>
          <w:rFonts w:cs="Arabic Transparent" w:hint="cs"/>
          <w:sz w:val="28"/>
          <w:szCs w:val="28"/>
          <w:rtl/>
        </w:rPr>
        <w:t>،</w:t>
      </w:r>
      <w:r w:rsidRPr="00D60021">
        <w:rPr>
          <w:rFonts w:cs="Arabic Transparent" w:hint="cs"/>
          <w:sz w:val="28"/>
          <w:szCs w:val="28"/>
          <w:rtl/>
        </w:rPr>
        <w:t xml:space="preserve"> مصر، 2002 ينظر </w:t>
      </w:r>
      <w:r w:rsidRPr="00D60021">
        <w:rPr>
          <w:rFonts w:cs="Arabic Transparent"/>
          <w:sz w:val="28"/>
          <w:szCs w:val="28"/>
        </w:rPr>
        <w:t>Laver.J principles of phonetics: cambridge university press 1994.</w:t>
      </w:r>
    </w:p>
  </w:footnote>
  <w:footnote w:id="795">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مكي درار وبسناسي سعاد، المقررات الصوتية في البرامج الوزارية للجامعة الجزائرية- دراسة تحليلية تطبيقية، ص165.</w:t>
      </w:r>
    </w:p>
  </w:footnote>
  <w:footnote w:id="796">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الأزهري، تهذيب اللغة، ج4، ص3248 ع2، ص3249 ع2، ص3250 ع1.</w:t>
      </w:r>
    </w:p>
  </w:footnote>
  <w:footnote w:id="797">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xml:space="preserve">- عطية قابل نصر، غاية المريد في علم التجويد، ص41 </w:t>
      </w:r>
      <w:r>
        <w:rPr>
          <w:rFonts w:cs="Arabic Transparent" w:hint="cs"/>
          <w:sz w:val="28"/>
          <w:szCs w:val="28"/>
          <w:rtl/>
        </w:rPr>
        <w:t>،</w:t>
      </w:r>
      <w:r w:rsidRPr="00D60021">
        <w:rPr>
          <w:rFonts w:cs="Arabic Transparent" w:hint="cs"/>
          <w:sz w:val="28"/>
          <w:szCs w:val="28"/>
          <w:rtl/>
        </w:rPr>
        <w:t>باختصار.</w:t>
      </w:r>
    </w:p>
  </w:footnote>
  <w:footnote w:id="798">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سورة محمد، الآية 30 .</w:t>
      </w:r>
    </w:p>
  </w:footnote>
  <w:footnote w:id="799">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الجاحظ، البيان والتبيين، ج2، ص333.</w:t>
      </w:r>
    </w:p>
  </w:footnote>
  <w:footnote w:id="800">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ابن الجزري، النشر في القراءات العشر، ج1، ص167.</w:t>
      </w:r>
    </w:p>
  </w:footnote>
  <w:footnote w:id="801">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علاء جبر محمد، المدارس الصوتية عند العرب النشأة والتطور، ص144.</w:t>
      </w:r>
    </w:p>
  </w:footnote>
  <w:footnote w:id="802">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يوهان فك، العربية دراسات في اللغة واللهجات والأساليب، ترجمة عبد الحليم النجار، إشراف إبراهيم عبد الرحمن محمد، الدار المصرية السعودية، القاهرة</w:t>
      </w:r>
      <w:r>
        <w:rPr>
          <w:rFonts w:cs="Arabic Transparent" w:hint="cs"/>
          <w:sz w:val="28"/>
          <w:szCs w:val="28"/>
          <w:rtl/>
        </w:rPr>
        <w:t>،</w:t>
      </w:r>
      <w:r w:rsidRPr="00D60021">
        <w:rPr>
          <w:rFonts w:cs="Arabic Transparent" w:hint="cs"/>
          <w:sz w:val="28"/>
          <w:szCs w:val="28"/>
          <w:rtl/>
        </w:rPr>
        <w:t xml:space="preserve"> مصر، 2006.</w:t>
      </w:r>
    </w:p>
  </w:footnote>
  <w:footnote w:id="803">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محمد أبو الرب، الأخطاء اللغوية في ضوء علم اللغة التطبيقي، ص30، دار وائل للنشر، ط1، 2005، عمان</w:t>
      </w:r>
      <w:r>
        <w:rPr>
          <w:rFonts w:cs="Arabic Transparent" w:hint="cs"/>
          <w:sz w:val="28"/>
          <w:szCs w:val="28"/>
          <w:rtl/>
        </w:rPr>
        <w:t>،</w:t>
      </w:r>
      <w:r w:rsidRPr="00D60021">
        <w:rPr>
          <w:rFonts w:cs="Arabic Transparent" w:hint="cs"/>
          <w:sz w:val="28"/>
          <w:szCs w:val="28"/>
          <w:rtl/>
        </w:rPr>
        <w:t xml:space="preserve"> الأردن، ينظر المظاهر الطارئة على الفصحى، محمد عيد، عالم الكتب، القاهرة، 1980، ص36.</w:t>
      </w:r>
    </w:p>
  </w:footnote>
  <w:footnote w:id="804">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الأزهري، تهذيب اللغة، ج4، ص3223، ع1-2</w:t>
      </w:r>
    </w:p>
  </w:footnote>
  <w:footnote w:id="805">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غانم قدوري الحمد، المدخل إلى علم الأصوات العربية، ص244-245.</w:t>
      </w:r>
    </w:p>
  </w:footnote>
  <w:footnote w:id="806">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سورة البقرة، الآية 69 .</w:t>
      </w:r>
    </w:p>
  </w:footnote>
  <w:footnote w:id="807">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محمد أديوان، الصوت بين النظرين الفلسفي واللساني عند إخوان الصفاء، ص70.</w:t>
      </w:r>
    </w:p>
  </w:footnote>
  <w:footnote w:id="808">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إرنست بولجرام، مدخل إلى التصوير الطيفي للكلام، ترجمة سعد عبد العزيز مصلوح، ص210، عالم الكتب، القاهرة</w:t>
      </w:r>
      <w:r>
        <w:rPr>
          <w:rFonts w:cs="Arabic Transparent" w:hint="cs"/>
          <w:sz w:val="28"/>
          <w:szCs w:val="28"/>
          <w:rtl/>
        </w:rPr>
        <w:t>،</w:t>
      </w:r>
      <w:r w:rsidRPr="00D60021">
        <w:rPr>
          <w:rFonts w:cs="Arabic Transparent" w:hint="cs"/>
          <w:sz w:val="28"/>
          <w:szCs w:val="28"/>
          <w:rtl/>
        </w:rPr>
        <w:t xml:space="preserve"> مصر، ط1، 1422هـ/2002م.</w:t>
      </w:r>
    </w:p>
  </w:footnote>
  <w:footnote w:id="809">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ستيفن أولمان، دور الكلمة في اللغة، ترجمة كمال محمد بشر، ص83، مكتبة الشباب، 1988.</w:t>
      </w:r>
    </w:p>
  </w:footnote>
  <w:footnote w:id="810">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الأزهري، تهذيب اللغة، ج4، ص3622</w:t>
      </w:r>
      <w:r>
        <w:rPr>
          <w:rFonts w:cs="Arabic Transparent" w:hint="cs"/>
          <w:sz w:val="28"/>
          <w:szCs w:val="28"/>
          <w:rtl/>
        </w:rPr>
        <w:t>،</w:t>
      </w:r>
      <w:r w:rsidRPr="00D60021">
        <w:rPr>
          <w:rFonts w:cs="Arabic Transparent" w:hint="cs"/>
          <w:sz w:val="28"/>
          <w:szCs w:val="28"/>
          <w:rtl/>
        </w:rPr>
        <w:t xml:space="preserve"> ع2، ص3623 ع1.</w:t>
      </w:r>
    </w:p>
  </w:footnote>
  <w:footnote w:id="811">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محمود السعران، علم اللغة مقدمة للقارئ العربي، ص159-160.</w:t>
      </w:r>
    </w:p>
  </w:footnote>
  <w:footnote w:id="812">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زين كامل الخويسكي ونجلاء محمد عمران، مختارات صوتية، ص150، دار المعرفة الجامعية، مصر، 2007م.</w:t>
      </w:r>
    </w:p>
  </w:footnote>
  <w:footnote w:id="813">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أبو عثمان عمرو بن بحر الجاحظ، البيان والتبيين، تحقيق درويش جويدي، ص58-59.</w:t>
      </w:r>
    </w:p>
  </w:footnote>
  <w:footnote w:id="814">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عبد القادر عبد الجليل، الأصوات اللغوية، ص257.</w:t>
      </w:r>
    </w:p>
  </w:footnote>
  <w:footnote w:id="815">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شحدة فارع وموسى عمايرة وجهاد حمدان ومحمد العناني، مقدمة في اللغويات المعاصرة، ص96.</w:t>
      </w:r>
    </w:p>
  </w:footnote>
  <w:footnote w:id="816">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الأزهري، تهذيب اللغة، ج2، ص1956، ع2.</w:t>
      </w:r>
    </w:p>
  </w:footnote>
  <w:footnote w:id="817">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سعاد عبد الحميد، تيسير الرحمن في تجويد القرآن، ص39.</w:t>
      </w:r>
    </w:p>
  </w:footnote>
  <w:footnote w:id="818">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سورة طه، الآية 108 .</w:t>
      </w:r>
    </w:p>
  </w:footnote>
  <w:footnote w:id="819">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سورة الحجرات، الآية 3 .</w:t>
      </w:r>
    </w:p>
  </w:footnote>
  <w:footnote w:id="820">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ابن سينا، أسباب حدوث الحروف، ص8-9.</w:t>
      </w:r>
    </w:p>
  </w:footnote>
  <w:footnote w:id="821">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إخوان الصفاء وخلان الوفاء، تقديم عليوش عبود، ج1، ص254، طبع المؤسسة الوطنية للفنون المطبعية وحدة الرغاية، الجزائر 1992.</w:t>
      </w:r>
    </w:p>
  </w:footnote>
  <w:footnote w:id="822">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إبراهيم أنيس، الأصوات اللغوية، ص16/ كمال محمد بشر، علم اللغة العام الأصوات، ص13، دار المعارف، مصر، 1971.</w:t>
      </w:r>
    </w:p>
  </w:footnote>
  <w:footnote w:id="823">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علاء جبر محمد، المدارس الصوتية عند العرب- النشأة والتطور، ص159.</w:t>
      </w:r>
    </w:p>
  </w:footnote>
  <w:footnote w:id="824">
    <w:p w:rsidR="0040307A" w:rsidRPr="00D60021" w:rsidRDefault="0040307A" w:rsidP="0097669C">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ج. فندريس، اللغة، تعريب عبد الحميد الدواخلي ومحمد القصّاص، ص43، مكتبة الأنجلو المصرية، مطبعة لجنة البيان العربي.</w:t>
      </w:r>
    </w:p>
  </w:footnote>
  <w:footnote w:id="825">
    <w:p w:rsidR="0040307A" w:rsidRPr="00D60021" w:rsidRDefault="0040307A" w:rsidP="00921898">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هشام عبد الباري محمد راجح، الدقائق المحكمات في المخارج والصفات، ص58</w:t>
      </w:r>
      <w:r>
        <w:rPr>
          <w:rFonts w:cs="Arabic Transparent" w:hint="cs"/>
          <w:sz w:val="28"/>
          <w:szCs w:val="28"/>
          <w:rtl/>
        </w:rPr>
        <w:t>،باختصار.</w:t>
      </w:r>
    </w:p>
  </w:footnote>
  <w:footnote w:id="826">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xml:space="preserve">- محمد كشاش، علل اللسان وأمراض اللغة (رؤية لغوية- إكلينيكية) وانعكاساتها الاجتماعية، ص23، المكتبة العصرية، صيدا، بيروت، ط1، 1419هـ/1998م. </w:t>
      </w:r>
    </w:p>
  </w:footnote>
  <w:footnote w:id="827">
    <w:p w:rsidR="0040307A" w:rsidRPr="00D60021" w:rsidRDefault="0040307A" w:rsidP="00D37317">
      <w:pPr>
        <w:pStyle w:val="Notedebasdepage"/>
        <w:bidi/>
        <w:rPr>
          <w:rFonts w:cs="Arabic Transparent"/>
          <w:sz w:val="28"/>
          <w:szCs w:val="28"/>
          <w:rtl/>
          <w:lang w:bidi="ar-DZ"/>
        </w:rPr>
      </w:pPr>
      <w:r w:rsidRPr="00D60021">
        <w:rPr>
          <w:rStyle w:val="Appelnotedebasdep"/>
          <w:rFonts w:cs="Arabic Transparent"/>
          <w:sz w:val="28"/>
          <w:szCs w:val="28"/>
        </w:rPr>
        <w:footnoteRef/>
      </w:r>
      <w:r w:rsidRPr="00D60021">
        <w:rPr>
          <w:rFonts w:cs="Arabic Transparent"/>
          <w:sz w:val="28"/>
          <w:szCs w:val="28"/>
        </w:rPr>
        <w:t xml:space="preserve"> </w:t>
      </w:r>
      <w:r w:rsidRPr="00D60021">
        <w:rPr>
          <w:rFonts w:cs="Arabic Transparent" w:hint="cs"/>
          <w:sz w:val="28"/>
          <w:szCs w:val="28"/>
          <w:rtl/>
        </w:rPr>
        <w:t>- عبد الغفار حامد هلال، تجويد القرآن الكريم من منظور علم الأصوات الحديث، ص12، مكتبة الآداب، القاهرة مصر، ط1، 1428هـ/2007م.</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07A" w:rsidRDefault="0040307A" w:rsidP="00C01B08">
    <w:pPr>
      <w:pStyle w:val="En-tte"/>
      <w:tabs>
        <w:tab w:val="clear" w:pos="4153"/>
        <w:tab w:val="clear" w:pos="8306"/>
        <w:tab w:val="left" w:pos="0"/>
        <w:tab w:val="center" w:pos="4536"/>
        <w:tab w:val="right" w:pos="8789"/>
      </w:tabs>
      <w:bidi/>
      <w:ind w:firstLine="1132"/>
      <w:jc w:val="cente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07A" w:rsidRDefault="0040307A" w:rsidP="00D12160">
    <w:pPr>
      <w:pStyle w:val="En-tte"/>
      <w:bidi/>
      <w:jc w:val="cente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77" w:type="pct"/>
      <w:tblBorders>
        <w:bottom w:val="single" w:sz="18" w:space="0" w:color="808080"/>
        <w:insideV w:val="single" w:sz="18" w:space="0" w:color="808080"/>
      </w:tblBorders>
      <w:tblLayout w:type="fixed"/>
      <w:tblCellMar>
        <w:top w:w="72" w:type="dxa"/>
        <w:left w:w="115" w:type="dxa"/>
        <w:bottom w:w="72" w:type="dxa"/>
        <w:right w:w="115" w:type="dxa"/>
      </w:tblCellMar>
      <w:tblLook w:val="04A0" w:firstRow="1" w:lastRow="0" w:firstColumn="1" w:lastColumn="0" w:noHBand="0" w:noVBand="1"/>
    </w:tblPr>
    <w:tblGrid>
      <w:gridCol w:w="4482"/>
      <w:gridCol w:w="4342"/>
    </w:tblGrid>
    <w:tr w:rsidR="0040307A" w:rsidRPr="00D12160" w:rsidTr="00CF01AC">
      <w:trPr>
        <w:trHeight w:val="92"/>
      </w:trPr>
      <w:tc>
        <w:tcPr>
          <w:tcW w:w="4651" w:type="dxa"/>
          <w:vAlign w:val="center"/>
        </w:tcPr>
        <w:p w:rsidR="0040307A" w:rsidRPr="00D12160" w:rsidRDefault="0040307A" w:rsidP="00A51611">
          <w:pPr>
            <w:pStyle w:val="En-tte"/>
            <w:rPr>
              <w:rFonts w:ascii="Cambria" w:eastAsia="Times New Roman" w:hAnsi="Cambria" w:cs="Times New Roman"/>
              <w:sz w:val="28"/>
              <w:szCs w:val="28"/>
            </w:rPr>
          </w:pPr>
          <w:r>
            <w:rPr>
              <w:rFonts w:ascii="Cambria" w:eastAsia="Times New Roman" w:hAnsi="Cambria" w:cs="Times New Roman" w:hint="cs"/>
              <w:sz w:val="28"/>
              <w:szCs w:val="28"/>
              <w:rtl/>
            </w:rPr>
            <w:t xml:space="preserve">الفصل الثاني </w:t>
          </w:r>
          <w:r>
            <w:rPr>
              <w:rFonts w:ascii="Cambria" w:eastAsia="Times New Roman" w:hAnsi="Cambria" w:cs="Times New Roman"/>
              <w:sz w:val="28"/>
              <w:szCs w:val="28"/>
              <w:rtl/>
            </w:rPr>
            <w:t>–</w:t>
          </w:r>
          <w:r>
            <w:rPr>
              <w:rFonts w:ascii="Cambria" w:eastAsia="Times New Roman" w:hAnsi="Cambria" w:cs="Times New Roman" w:hint="cs"/>
              <w:sz w:val="28"/>
              <w:szCs w:val="28"/>
              <w:rtl/>
            </w:rPr>
            <w:t xml:space="preserve"> المواقع*المخارج*-</w:t>
          </w:r>
        </w:p>
      </w:tc>
      <w:tc>
        <w:tcPr>
          <w:tcW w:w="4505" w:type="dxa"/>
        </w:tcPr>
        <w:p w:rsidR="0040307A" w:rsidRPr="00D12160" w:rsidRDefault="0040307A" w:rsidP="00A51611">
          <w:pPr>
            <w:pStyle w:val="En-tte"/>
            <w:bidi/>
            <w:jc w:val="lowKashida"/>
            <w:rPr>
              <w:rFonts w:ascii="Cambria" w:eastAsia="Times New Roman" w:hAnsi="Cambria" w:cs="Times New Roman"/>
              <w:sz w:val="28"/>
              <w:szCs w:val="28"/>
            </w:rPr>
          </w:pPr>
          <w:r w:rsidRPr="00D12160">
            <w:rPr>
              <w:rFonts w:ascii="Cambria" w:eastAsia="Times New Roman" w:hAnsi="Cambria" w:cs="Times New Roman" w:hint="cs"/>
              <w:sz w:val="28"/>
              <w:szCs w:val="28"/>
              <w:rtl/>
            </w:rPr>
            <w:t>الباب الأول</w:t>
          </w:r>
          <w:r>
            <w:rPr>
              <w:rFonts w:ascii="Cambria" w:eastAsia="Times New Roman" w:hAnsi="Cambria" w:cs="Times New Roman" w:hint="cs"/>
              <w:sz w:val="28"/>
              <w:szCs w:val="28"/>
              <w:rtl/>
            </w:rPr>
            <w:t xml:space="preserve"> - المفاهيم الصوتية الفيزيولوجية-</w:t>
          </w:r>
        </w:p>
      </w:tc>
    </w:tr>
  </w:tbl>
  <w:p w:rsidR="0040307A" w:rsidRDefault="0040307A" w:rsidP="00C01B08">
    <w:pPr>
      <w:pStyle w:val="En-tte"/>
      <w:tabs>
        <w:tab w:val="clear" w:pos="4153"/>
        <w:tab w:val="clear" w:pos="8306"/>
        <w:tab w:val="left" w:pos="0"/>
        <w:tab w:val="center" w:pos="4536"/>
        <w:tab w:val="right" w:pos="8789"/>
      </w:tabs>
      <w:bidi/>
      <w:ind w:firstLine="1132"/>
      <w:jc w:val="cente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Borders>
        <w:bottom w:val="single" w:sz="18" w:space="0" w:color="808080"/>
        <w:insideV w:val="single" w:sz="18" w:space="0" w:color="808080"/>
      </w:tblBorders>
      <w:tblCellMar>
        <w:top w:w="72" w:type="dxa"/>
        <w:left w:w="115" w:type="dxa"/>
        <w:bottom w:w="72" w:type="dxa"/>
        <w:right w:w="115" w:type="dxa"/>
      </w:tblCellMar>
      <w:tblLook w:val="04A0" w:firstRow="1" w:lastRow="0" w:firstColumn="1" w:lastColumn="0" w:noHBand="0" w:noVBand="1"/>
    </w:tblPr>
    <w:tblGrid>
      <w:gridCol w:w="4335"/>
      <w:gridCol w:w="4355"/>
    </w:tblGrid>
    <w:tr w:rsidR="0040307A" w:rsidTr="00A51611">
      <w:trPr>
        <w:trHeight w:val="288"/>
      </w:trPr>
      <w:tc>
        <w:tcPr>
          <w:tcW w:w="4510" w:type="dxa"/>
        </w:tcPr>
        <w:p w:rsidR="0040307A" w:rsidRPr="00A51611" w:rsidRDefault="0040307A" w:rsidP="00A51611">
          <w:pPr>
            <w:pStyle w:val="En-tte"/>
            <w:rPr>
              <w:rFonts w:ascii="Cambria" w:eastAsia="Times New Roman" w:hAnsi="Cambria" w:cs="Times New Roman"/>
              <w:sz w:val="28"/>
              <w:szCs w:val="28"/>
            </w:rPr>
          </w:pPr>
          <w:r w:rsidRPr="00A51611">
            <w:rPr>
              <w:rFonts w:ascii="Cambria" w:eastAsia="Times New Roman" w:hAnsi="Cambria" w:cs="Times New Roman" w:hint="cs"/>
              <w:sz w:val="28"/>
              <w:szCs w:val="28"/>
              <w:rtl/>
            </w:rPr>
            <w:t xml:space="preserve">الفصل الثاني </w:t>
          </w:r>
          <w:r>
            <w:rPr>
              <w:rFonts w:ascii="Cambria" w:eastAsia="Times New Roman" w:hAnsi="Cambria" w:cs="Times New Roman" w:hint="cs"/>
              <w:sz w:val="28"/>
              <w:szCs w:val="28"/>
              <w:rtl/>
            </w:rPr>
            <w:t>-</w:t>
          </w:r>
          <w:r w:rsidRPr="00A51611">
            <w:rPr>
              <w:rFonts w:ascii="Cambria" w:eastAsia="Times New Roman" w:hAnsi="Cambria" w:cs="Times New Roman" w:hint="cs"/>
              <w:sz w:val="28"/>
              <w:szCs w:val="28"/>
              <w:rtl/>
            </w:rPr>
            <w:t xml:space="preserve"> المواقع-</w:t>
          </w:r>
        </w:p>
      </w:tc>
      <w:tc>
        <w:tcPr>
          <w:tcW w:w="4507" w:type="dxa"/>
        </w:tcPr>
        <w:p w:rsidR="0040307A" w:rsidRPr="00A51611" w:rsidRDefault="0040307A" w:rsidP="00A51611">
          <w:pPr>
            <w:pStyle w:val="En-tte"/>
            <w:bidi/>
            <w:rPr>
              <w:rFonts w:ascii="Cambria" w:eastAsia="Times New Roman" w:hAnsi="Cambria" w:cs="Times New Roman"/>
              <w:sz w:val="28"/>
              <w:szCs w:val="28"/>
            </w:rPr>
          </w:pPr>
          <w:r w:rsidRPr="00A51611">
            <w:rPr>
              <w:rFonts w:ascii="Cambria" w:eastAsia="Times New Roman" w:hAnsi="Cambria" w:cs="Times New Roman" w:hint="cs"/>
              <w:sz w:val="28"/>
              <w:szCs w:val="28"/>
              <w:rtl/>
            </w:rPr>
            <w:t xml:space="preserve">الباب الأول </w:t>
          </w:r>
          <w:r>
            <w:rPr>
              <w:rFonts w:ascii="Cambria" w:eastAsia="Times New Roman" w:hAnsi="Cambria" w:cs="Times New Roman" w:hint="cs"/>
              <w:sz w:val="28"/>
              <w:szCs w:val="28"/>
              <w:rtl/>
            </w:rPr>
            <w:t>-</w:t>
          </w:r>
          <w:r w:rsidRPr="00A51611">
            <w:rPr>
              <w:rFonts w:ascii="Cambria" w:eastAsia="Times New Roman" w:hAnsi="Cambria" w:cs="Times New Roman" w:hint="cs"/>
              <w:sz w:val="28"/>
              <w:szCs w:val="28"/>
              <w:rtl/>
            </w:rPr>
            <w:t xml:space="preserve"> المفاهيم الصوتية الفيزيولوجية</w:t>
          </w:r>
          <w:r>
            <w:rPr>
              <w:rFonts w:ascii="Cambria" w:eastAsia="Times New Roman" w:hAnsi="Cambria" w:cs="Times New Roman" w:hint="cs"/>
              <w:sz w:val="28"/>
              <w:szCs w:val="28"/>
              <w:rtl/>
            </w:rPr>
            <w:t>-</w:t>
          </w:r>
        </w:p>
      </w:tc>
    </w:tr>
  </w:tbl>
  <w:p w:rsidR="0040307A" w:rsidRDefault="0040307A" w:rsidP="00D12160">
    <w:pPr>
      <w:pStyle w:val="En-tte"/>
      <w:bidi/>
      <w:jc w:val="cente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07A" w:rsidRDefault="0040307A" w:rsidP="00C01B08">
    <w:pPr>
      <w:pStyle w:val="En-tte"/>
      <w:tabs>
        <w:tab w:val="clear" w:pos="4153"/>
        <w:tab w:val="clear" w:pos="8306"/>
        <w:tab w:val="left" w:pos="0"/>
        <w:tab w:val="center" w:pos="4536"/>
        <w:tab w:val="right" w:pos="8789"/>
      </w:tabs>
      <w:bidi/>
      <w:ind w:firstLine="1132"/>
      <w:jc w:val="cente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07A" w:rsidRDefault="0040307A" w:rsidP="00D12160">
    <w:pPr>
      <w:pStyle w:val="En-tte"/>
      <w:bidi/>
      <w:jc w:val="cente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Borders>
        <w:bottom w:val="single" w:sz="18" w:space="0" w:color="808080"/>
        <w:insideV w:val="single" w:sz="18" w:space="0" w:color="808080"/>
      </w:tblBorders>
      <w:tblCellMar>
        <w:top w:w="72" w:type="dxa"/>
        <w:left w:w="115" w:type="dxa"/>
        <w:bottom w:w="72" w:type="dxa"/>
        <w:right w:w="115" w:type="dxa"/>
      </w:tblCellMar>
      <w:tblLook w:val="04A0" w:firstRow="1" w:lastRow="0" w:firstColumn="1" w:lastColumn="0" w:noHBand="0" w:noVBand="1"/>
    </w:tblPr>
    <w:tblGrid>
      <w:gridCol w:w="4340"/>
      <w:gridCol w:w="4350"/>
    </w:tblGrid>
    <w:tr w:rsidR="0040307A" w:rsidRPr="00493A17" w:rsidTr="00493A17">
      <w:trPr>
        <w:trHeight w:val="288"/>
      </w:trPr>
      <w:tc>
        <w:tcPr>
          <w:tcW w:w="4510" w:type="dxa"/>
        </w:tcPr>
        <w:p w:rsidR="0040307A" w:rsidRPr="00493A17" w:rsidRDefault="0040307A" w:rsidP="00493A17">
          <w:pPr>
            <w:pStyle w:val="En-tte"/>
            <w:rPr>
              <w:rFonts w:ascii="Cambria" w:eastAsia="Times New Roman" w:hAnsi="Cambria" w:cs="Times New Roman"/>
              <w:sz w:val="28"/>
              <w:szCs w:val="28"/>
            </w:rPr>
          </w:pPr>
          <w:r w:rsidRPr="00493A17">
            <w:rPr>
              <w:rFonts w:ascii="Cambria" w:eastAsia="Times New Roman" w:hAnsi="Cambria" w:cs="Times New Roman" w:hint="cs"/>
              <w:sz w:val="28"/>
              <w:szCs w:val="28"/>
              <w:rtl/>
            </w:rPr>
            <w:t>الفصل الثالث - التجاويف -</w:t>
          </w:r>
        </w:p>
      </w:tc>
      <w:tc>
        <w:tcPr>
          <w:tcW w:w="4507" w:type="dxa"/>
        </w:tcPr>
        <w:p w:rsidR="0040307A" w:rsidRPr="00493A17" w:rsidRDefault="0040307A" w:rsidP="00493A17">
          <w:pPr>
            <w:pStyle w:val="En-tte"/>
            <w:bidi/>
            <w:rPr>
              <w:rFonts w:ascii="Cambria" w:eastAsia="Times New Roman" w:hAnsi="Cambria" w:cs="Times New Roman"/>
              <w:sz w:val="28"/>
              <w:szCs w:val="28"/>
            </w:rPr>
          </w:pPr>
          <w:r w:rsidRPr="00493A17">
            <w:rPr>
              <w:rFonts w:ascii="Cambria" w:eastAsia="Times New Roman" w:hAnsi="Cambria" w:cs="Times New Roman" w:hint="cs"/>
              <w:sz w:val="28"/>
              <w:szCs w:val="28"/>
              <w:rtl/>
            </w:rPr>
            <w:t xml:space="preserve">الباب الأول </w:t>
          </w:r>
          <w:r>
            <w:rPr>
              <w:rFonts w:ascii="Cambria" w:eastAsia="Times New Roman" w:hAnsi="Cambria" w:cs="Times New Roman" w:hint="cs"/>
              <w:sz w:val="28"/>
              <w:szCs w:val="28"/>
              <w:rtl/>
            </w:rPr>
            <w:t>-</w:t>
          </w:r>
          <w:r w:rsidRPr="00493A17">
            <w:rPr>
              <w:rFonts w:ascii="Cambria" w:eastAsia="Times New Roman" w:hAnsi="Cambria" w:cs="Times New Roman" w:hint="cs"/>
              <w:sz w:val="28"/>
              <w:szCs w:val="28"/>
              <w:rtl/>
            </w:rPr>
            <w:t xml:space="preserve"> المفاهيم الصوتية الفيزيولوجية -</w:t>
          </w:r>
        </w:p>
      </w:tc>
    </w:tr>
  </w:tbl>
  <w:p w:rsidR="0040307A" w:rsidRDefault="0040307A" w:rsidP="00C01B08">
    <w:pPr>
      <w:pStyle w:val="En-tte"/>
      <w:tabs>
        <w:tab w:val="clear" w:pos="4153"/>
        <w:tab w:val="clear" w:pos="8306"/>
        <w:tab w:val="left" w:pos="0"/>
        <w:tab w:val="center" w:pos="4536"/>
        <w:tab w:val="right" w:pos="8789"/>
      </w:tabs>
      <w:bidi/>
      <w:ind w:firstLine="1132"/>
      <w:jc w:val="center"/>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07A" w:rsidRDefault="0040307A" w:rsidP="00D12160">
    <w:pPr>
      <w:pStyle w:val="En-tte"/>
      <w:bidi/>
      <w:jc w:val="center"/>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Borders>
        <w:bottom w:val="single" w:sz="18" w:space="0" w:color="808080"/>
        <w:insideV w:val="single" w:sz="18" w:space="0" w:color="808080"/>
      </w:tblBorders>
      <w:tblCellMar>
        <w:top w:w="72" w:type="dxa"/>
        <w:left w:w="115" w:type="dxa"/>
        <w:bottom w:w="72" w:type="dxa"/>
        <w:right w:w="115" w:type="dxa"/>
      </w:tblCellMar>
      <w:tblLook w:val="04A0" w:firstRow="1" w:lastRow="0" w:firstColumn="1" w:lastColumn="0" w:noHBand="0" w:noVBand="1"/>
    </w:tblPr>
    <w:tblGrid>
      <w:gridCol w:w="4353"/>
      <w:gridCol w:w="4337"/>
    </w:tblGrid>
    <w:tr w:rsidR="0040307A" w:rsidRPr="00493A17" w:rsidTr="00493A17">
      <w:trPr>
        <w:trHeight w:val="288"/>
      </w:trPr>
      <w:tc>
        <w:tcPr>
          <w:tcW w:w="4510" w:type="dxa"/>
        </w:tcPr>
        <w:p w:rsidR="0040307A" w:rsidRPr="00493A17" w:rsidRDefault="0040307A" w:rsidP="00493A17">
          <w:pPr>
            <w:pStyle w:val="En-tte"/>
            <w:rPr>
              <w:rFonts w:ascii="Cambria" w:eastAsia="Times New Roman" w:hAnsi="Cambria" w:cs="Times New Roman"/>
              <w:sz w:val="28"/>
              <w:szCs w:val="28"/>
            </w:rPr>
          </w:pPr>
          <w:r>
            <w:rPr>
              <w:rFonts w:ascii="Cambria" w:eastAsia="Times New Roman" w:hAnsi="Cambria" w:cs="Times New Roman" w:hint="cs"/>
              <w:sz w:val="28"/>
              <w:szCs w:val="28"/>
              <w:rtl/>
            </w:rPr>
            <w:t>المفاهيم الصوتية الفيزيائية</w:t>
          </w:r>
        </w:p>
      </w:tc>
      <w:tc>
        <w:tcPr>
          <w:tcW w:w="4507" w:type="dxa"/>
        </w:tcPr>
        <w:p w:rsidR="0040307A" w:rsidRPr="00493A17" w:rsidRDefault="0040307A" w:rsidP="004164C0">
          <w:pPr>
            <w:pStyle w:val="En-tte"/>
            <w:bidi/>
            <w:rPr>
              <w:rFonts w:ascii="Cambria" w:eastAsia="Times New Roman" w:hAnsi="Cambria" w:cs="Times New Roman"/>
              <w:sz w:val="28"/>
              <w:szCs w:val="28"/>
            </w:rPr>
          </w:pPr>
          <w:r>
            <w:rPr>
              <w:rFonts w:ascii="Cambria" w:eastAsia="Times New Roman" w:hAnsi="Cambria" w:cs="Times New Roman" w:hint="cs"/>
              <w:sz w:val="28"/>
              <w:szCs w:val="28"/>
              <w:rtl/>
            </w:rPr>
            <w:t xml:space="preserve">الباب الثاني </w:t>
          </w:r>
        </w:p>
      </w:tc>
    </w:tr>
  </w:tbl>
  <w:p w:rsidR="0040307A" w:rsidRDefault="0040307A" w:rsidP="00C01B08">
    <w:pPr>
      <w:pStyle w:val="En-tte"/>
      <w:tabs>
        <w:tab w:val="clear" w:pos="4153"/>
        <w:tab w:val="clear" w:pos="8306"/>
        <w:tab w:val="left" w:pos="0"/>
        <w:tab w:val="center" w:pos="4536"/>
        <w:tab w:val="right" w:pos="8789"/>
      </w:tabs>
      <w:bidi/>
      <w:ind w:firstLine="1132"/>
      <w:jc w:val="center"/>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Borders>
        <w:bottom w:val="single" w:sz="18" w:space="0" w:color="808080"/>
        <w:insideV w:val="single" w:sz="18" w:space="0" w:color="808080"/>
      </w:tblBorders>
      <w:tblCellMar>
        <w:top w:w="72" w:type="dxa"/>
        <w:left w:w="115" w:type="dxa"/>
        <w:bottom w:w="72" w:type="dxa"/>
        <w:right w:w="115" w:type="dxa"/>
      </w:tblCellMar>
      <w:tblLook w:val="04A0" w:firstRow="1" w:lastRow="0" w:firstColumn="1" w:lastColumn="0" w:noHBand="0" w:noVBand="1"/>
    </w:tblPr>
    <w:tblGrid>
      <w:gridCol w:w="4335"/>
      <w:gridCol w:w="4355"/>
    </w:tblGrid>
    <w:tr w:rsidR="0040307A" w:rsidTr="00A51611">
      <w:trPr>
        <w:trHeight w:val="288"/>
      </w:trPr>
      <w:tc>
        <w:tcPr>
          <w:tcW w:w="4510" w:type="dxa"/>
        </w:tcPr>
        <w:p w:rsidR="0040307A" w:rsidRPr="00A51611" w:rsidRDefault="0040307A" w:rsidP="00A51611">
          <w:pPr>
            <w:pStyle w:val="En-tte"/>
            <w:rPr>
              <w:rFonts w:ascii="Cambria" w:eastAsia="Times New Roman" w:hAnsi="Cambria" w:cs="Times New Roman"/>
              <w:sz w:val="28"/>
              <w:szCs w:val="28"/>
            </w:rPr>
          </w:pPr>
          <w:r w:rsidRPr="00A51611">
            <w:rPr>
              <w:rFonts w:ascii="Cambria" w:eastAsia="Times New Roman" w:hAnsi="Cambria" w:cs="Times New Roman" w:hint="cs"/>
              <w:sz w:val="28"/>
              <w:szCs w:val="28"/>
              <w:rtl/>
            </w:rPr>
            <w:t xml:space="preserve">الفصل الثاني </w:t>
          </w:r>
          <w:r>
            <w:rPr>
              <w:rFonts w:ascii="Cambria" w:eastAsia="Times New Roman" w:hAnsi="Cambria" w:cs="Times New Roman" w:hint="cs"/>
              <w:sz w:val="28"/>
              <w:szCs w:val="28"/>
              <w:rtl/>
            </w:rPr>
            <w:t>-</w:t>
          </w:r>
          <w:r w:rsidRPr="00A51611">
            <w:rPr>
              <w:rFonts w:ascii="Cambria" w:eastAsia="Times New Roman" w:hAnsi="Cambria" w:cs="Times New Roman" w:hint="cs"/>
              <w:sz w:val="28"/>
              <w:szCs w:val="28"/>
              <w:rtl/>
            </w:rPr>
            <w:t xml:space="preserve"> المواقع-</w:t>
          </w:r>
        </w:p>
      </w:tc>
      <w:tc>
        <w:tcPr>
          <w:tcW w:w="4507" w:type="dxa"/>
        </w:tcPr>
        <w:p w:rsidR="0040307A" w:rsidRPr="00A51611" w:rsidRDefault="0040307A" w:rsidP="00A51611">
          <w:pPr>
            <w:pStyle w:val="En-tte"/>
            <w:bidi/>
            <w:rPr>
              <w:rFonts w:ascii="Cambria" w:eastAsia="Times New Roman" w:hAnsi="Cambria" w:cs="Times New Roman"/>
              <w:sz w:val="28"/>
              <w:szCs w:val="28"/>
            </w:rPr>
          </w:pPr>
          <w:r w:rsidRPr="00A51611">
            <w:rPr>
              <w:rFonts w:ascii="Cambria" w:eastAsia="Times New Roman" w:hAnsi="Cambria" w:cs="Times New Roman" w:hint="cs"/>
              <w:sz w:val="28"/>
              <w:szCs w:val="28"/>
              <w:rtl/>
            </w:rPr>
            <w:t xml:space="preserve">الباب الأول </w:t>
          </w:r>
          <w:r>
            <w:rPr>
              <w:rFonts w:ascii="Cambria" w:eastAsia="Times New Roman" w:hAnsi="Cambria" w:cs="Times New Roman" w:hint="cs"/>
              <w:sz w:val="28"/>
              <w:szCs w:val="28"/>
              <w:rtl/>
            </w:rPr>
            <w:t>-</w:t>
          </w:r>
          <w:r w:rsidRPr="00A51611">
            <w:rPr>
              <w:rFonts w:ascii="Cambria" w:eastAsia="Times New Roman" w:hAnsi="Cambria" w:cs="Times New Roman" w:hint="cs"/>
              <w:sz w:val="28"/>
              <w:szCs w:val="28"/>
              <w:rtl/>
            </w:rPr>
            <w:t xml:space="preserve"> المفاهيم الصوتية الفيزيولوجية</w:t>
          </w:r>
          <w:r>
            <w:rPr>
              <w:rFonts w:ascii="Cambria" w:eastAsia="Times New Roman" w:hAnsi="Cambria" w:cs="Times New Roman" w:hint="cs"/>
              <w:sz w:val="28"/>
              <w:szCs w:val="28"/>
              <w:rtl/>
            </w:rPr>
            <w:t>-</w:t>
          </w:r>
        </w:p>
      </w:tc>
    </w:tr>
  </w:tbl>
  <w:p w:rsidR="0040307A" w:rsidRDefault="0040307A" w:rsidP="00D12160">
    <w:pPr>
      <w:pStyle w:val="En-tte"/>
      <w:bidi/>
      <w:jc w:val="center"/>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07A" w:rsidRDefault="0040307A" w:rsidP="00C01B08">
    <w:pPr>
      <w:pStyle w:val="En-tte"/>
      <w:tabs>
        <w:tab w:val="clear" w:pos="4153"/>
        <w:tab w:val="clear" w:pos="8306"/>
        <w:tab w:val="left" w:pos="0"/>
        <w:tab w:val="center" w:pos="4536"/>
        <w:tab w:val="right" w:pos="8789"/>
      </w:tabs>
      <w:bidi/>
      <w:ind w:firstLine="1132"/>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77" w:type="pct"/>
      <w:tblBorders>
        <w:bottom w:val="single" w:sz="18" w:space="0" w:color="808080"/>
        <w:insideV w:val="single" w:sz="18" w:space="0" w:color="808080"/>
      </w:tblBorders>
      <w:tblLayout w:type="fixed"/>
      <w:tblCellMar>
        <w:top w:w="72" w:type="dxa"/>
        <w:left w:w="115" w:type="dxa"/>
        <w:bottom w:w="72" w:type="dxa"/>
        <w:right w:w="115" w:type="dxa"/>
      </w:tblCellMar>
      <w:tblLook w:val="04A0" w:firstRow="1" w:lastRow="0" w:firstColumn="1" w:lastColumn="0" w:noHBand="0" w:noVBand="1"/>
    </w:tblPr>
    <w:tblGrid>
      <w:gridCol w:w="8824"/>
    </w:tblGrid>
    <w:tr w:rsidR="0040307A" w:rsidTr="0039372E">
      <w:trPr>
        <w:trHeight w:val="92"/>
      </w:trPr>
      <w:tc>
        <w:tcPr>
          <w:tcW w:w="9156" w:type="dxa"/>
          <w:vAlign w:val="center"/>
        </w:tcPr>
        <w:p w:rsidR="0040307A" w:rsidRPr="003B5CE8" w:rsidRDefault="0040307A" w:rsidP="00C01B08">
          <w:pPr>
            <w:pStyle w:val="En-tte"/>
            <w:jc w:val="lowKashida"/>
            <w:rPr>
              <w:rFonts w:ascii="Cambria" w:eastAsia="Times New Roman" w:hAnsi="Cambria" w:cs="Times New Roman"/>
              <w:b/>
              <w:bCs/>
              <w:color w:val="4F81BD"/>
              <w:sz w:val="28"/>
              <w:szCs w:val="28"/>
            </w:rPr>
          </w:pPr>
          <w:r w:rsidRPr="003B5CE8">
            <w:rPr>
              <w:rFonts w:ascii="Cambria" w:eastAsia="Times New Roman" w:hAnsi="Cambria" w:cs="Times New Roman" w:hint="cs"/>
              <w:sz w:val="28"/>
              <w:szCs w:val="28"/>
              <w:rtl/>
            </w:rPr>
            <w:t>المقدمــــة</w:t>
          </w:r>
        </w:p>
      </w:tc>
    </w:tr>
  </w:tbl>
  <w:p w:rsidR="0040307A" w:rsidRDefault="0040307A" w:rsidP="00C01B08">
    <w:pPr>
      <w:pStyle w:val="En-tte"/>
      <w:tabs>
        <w:tab w:val="clear" w:pos="4153"/>
        <w:tab w:val="clear" w:pos="8306"/>
        <w:tab w:val="left" w:pos="0"/>
        <w:tab w:val="center" w:pos="4536"/>
        <w:tab w:val="right" w:pos="8789"/>
      </w:tabs>
      <w:bidi/>
      <w:ind w:firstLine="1132"/>
      <w:jc w:val="center"/>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Borders>
        <w:bottom w:val="single" w:sz="18" w:space="0" w:color="808080"/>
        <w:insideV w:val="single" w:sz="18" w:space="0" w:color="808080"/>
      </w:tblBorders>
      <w:tblCellMar>
        <w:top w:w="72" w:type="dxa"/>
        <w:left w:w="115" w:type="dxa"/>
        <w:bottom w:w="72" w:type="dxa"/>
        <w:right w:w="115" w:type="dxa"/>
      </w:tblCellMar>
      <w:tblLook w:val="04A0" w:firstRow="1" w:lastRow="0" w:firstColumn="1" w:lastColumn="0" w:noHBand="0" w:noVBand="1"/>
    </w:tblPr>
    <w:tblGrid>
      <w:gridCol w:w="4335"/>
      <w:gridCol w:w="4355"/>
    </w:tblGrid>
    <w:tr w:rsidR="0040307A" w:rsidTr="00A51611">
      <w:trPr>
        <w:trHeight w:val="288"/>
      </w:trPr>
      <w:tc>
        <w:tcPr>
          <w:tcW w:w="4510" w:type="dxa"/>
        </w:tcPr>
        <w:p w:rsidR="0040307A" w:rsidRPr="00A51611" w:rsidRDefault="0040307A" w:rsidP="00A51611">
          <w:pPr>
            <w:pStyle w:val="En-tte"/>
            <w:rPr>
              <w:rFonts w:ascii="Cambria" w:eastAsia="Times New Roman" w:hAnsi="Cambria" w:cs="Times New Roman"/>
              <w:sz w:val="28"/>
              <w:szCs w:val="28"/>
            </w:rPr>
          </w:pPr>
          <w:r w:rsidRPr="00A51611">
            <w:rPr>
              <w:rFonts w:ascii="Cambria" w:eastAsia="Times New Roman" w:hAnsi="Cambria" w:cs="Times New Roman" w:hint="cs"/>
              <w:sz w:val="28"/>
              <w:szCs w:val="28"/>
              <w:rtl/>
            </w:rPr>
            <w:t xml:space="preserve">الفصل الثاني </w:t>
          </w:r>
          <w:r>
            <w:rPr>
              <w:rFonts w:ascii="Cambria" w:eastAsia="Times New Roman" w:hAnsi="Cambria" w:cs="Times New Roman" w:hint="cs"/>
              <w:sz w:val="28"/>
              <w:szCs w:val="28"/>
              <w:rtl/>
            </w:rPr>
            <w:t>-</w:t>
          </w:r>
          <w:r w:rsidRPr="00A51611">
            <w:rPr>
              <w:rFonts w:ascii="Cambria" w:eastAsia="Times New Roman" w:hAnsi="Cambria" w:cs="Times New Roman" w:hint="cs"/>
              <w:sz w:val="28"/>
              <w:szCs w:val="28"/>
              <w:rtl/>
            </w:rPr>
            <w:t xml:space="preserve"> المواقع-</w:t>
          </w:r>
        </w:p>
      </w:tc>
      <w:tc>
        <w:tcPr>
          <w:tcW w:w="4507" w:type="dxa"/>
        </w:tcPr>
        <w:p w:rsidR="0040307A" w:rsidRPr="00A51611" w:rsidRDefault="0040307A" w:rsidP="00A51611">
          <w:pPr>
            <w:pStyle w:val="En-tte"/>
            <w:bidi/>
            <w:rPr>
              <w:rFonts w:ascii="Cambria" w:eastAsia="Times New Roman" w:hAnsi="Cambria" w:cs="Times New Roman"/>
              <w:sz w:val="28"/>
              <w:szCs w:val="28"/>
            </w:rPr>
          </w:pPr>
          <w:r w:rsidRPr="00A51611">
            <w:rPr>
              <w:rFonts w:ascii="Cambria" w:eastAsia="Times New Roman" w:hAnsi="Cambria" w:cs="Times New Roman" w:hint="cs"/>
              <w:sz w:val="28"/>
              <w:szCs w:val="28"/>
              <w:rtl/>
            </w:rPr>
            <w:t xml:space="preserve">الباب الأول </w:t>
          </w:r>
          <w:r>
            <w:rPr>
              <w:rFonts w:ascii="Cambria" w:eastAsia="Times New Roman" w:hAnsi="Cambria" w:cs="Times New Roman" w:hint="cs"/>
              <w:sz w:val="28"/>
              <w:szCs w:val="28"/>
              <w:rtl/>
            </w:rPr>
            <w:t>-</w:t>
          </w:r>
          <w:r w:rsidRPr="00A51611">
            <w:rPr>
              <w:rFonts w:ascii="Cambria" w:eastAsia="Times New Roman" w:hAnsi="Cambria" w:cs="Times New Roman" w:hint="cs"/>
              <w:sz w:val="28"/>
              <w:szCs w:val="28"/>
              <w:rtl/>
            </w:rPr>
            <w:t xml:space="preserve"> المفاهيم الصوتية الفيزيولوجية</w:t>
          </w:r>
          <w:r>
            <w:rPr>
              <w:rFonts w:ascii="Cambria" w:eastAsia="Times New Roman" w:hAnsi="Cambria" w:cs="Times New Roman" w:hint="cs"/>
              <w:sz w:val="28"/>
              <w:szCs w:val="28"/>
              <w:rtl/>
            </w:rPr>
            <w:t>-</w:t>
          </w:r>
        </w:p>
      </w:tc>
    </w:tr>
  </w:tbl>
  <w:p w:rsidR="0040307A" w:rsidRDefault="0040307A" w:rsidP="00D12160">
    <w:pPr>
      <w:pStyle w:val="En-tte"/>
      <w:bidi/>
      <w:jc w:val="center"/>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Borders>
        <w:bottom w:val="single" w:sz="18" w:space="0" w:color="808080"/>
        <w:insideV w:val="single" w:sz="18" w:space="0" w:color="808080"/>
      </w:tblBorders>
      <w:tblCellMar>
        <w:top w:w="72" w:type="dxa"/>
        <w:left w:w="115" w:type="dxa"/>
        <w:bottom w:w="72" w:type="dxa"/>
        <w:right w:w="115" w:type="dxa"/>
      </w:tblCellMar>
      <w:tblLook w:val="04A0" w:firstRow="1" w:lastRow="0" w:firstColumn="1" w:lastColumn="0" w:noHBand="0" w:noVBand="1"/>
    </w:tblPr>
    <w:tblGrid>
      <w:gridCol w:w="4480"/>
      <w:gridCol w:w="4210"/>
    </w:tblGrid>
    <w:tr w:rsidR="0040307A" w:rsidTr="001A442A">
      <w:trPr>
        <w:trHeight w:val="288"/>
      </w:trPr>
      <w:tc>
        <w:tcPr>
          <w:tcW w:w="4651" w:type="dxa"/>
        </w:tcPr>
        <w:p w:rsidR="0040307A" w:rsidRPr="001A442A" w:rsidRDefault="0040307A" w:rsidP="001A442A">
          <w:pPr>
            <w:pStyle w:val="En-tte"/>
            <w:rPr>
              <w:rFonts w:ascii="Cambria" w:eastAsia="Times New Roman" w:hAnsi="Cambria" w:cs="Times New Roman"/>
              <w:sz w:val="28"/>
              <w:szCs w:val="28"/>
            </w:rPr>
          </w:pPr>
          <w:r w:rsidRPr="001A442A">
            <w:rPr>
              <w:rFonts w:ascii="Cambria" w:eastAsia="Times New Roman" w:hAnsi="Cambria" w:cs="Times New Roman" w:hint="cs"/>
              <w:sz w:val="28"/>
              <w:szCs w:val="28"/>
              <w:rtl/>
            </w:rPr>
            <w:t>الفصل الأول - الصفات الأساسية -</w:t>
          </w:r>
        </w:p>
      </w:tc>
      <w:tc>
        <w:tcPr>
          <w:tcW w:w="4366" w:type="dxa"/>
        </w:tcPr>
        <w:p w:rsidR="0040307A" w:rsidRPr="001A442A" w:rsidRDefault="0040307A" w:rsidP="001A442A">
          <w:pPr>
            <w:pStyle w:val="En-tte"/>
            <w:bidi/>
            <w:rPr>
              <w:rFonts w:ascii="Cambria" w:eastAsia="Times New Roman" w:hAnsi="Cambria" w:cs="Times New Roman"/>
              <w:sz w:val="28"/>
              <w:szCs w:val="28"/>
            </w:rPr>
          </w:pPr>
          <w:r w:rsidRPr="001A442A">
            <w:rPr>
              <w:rFonts w:ascii="Cambria" w:eastAsia="Times New Roman" w:hAnsi="Cambria" w:cs="Times New Roman" w:hint="cs"/>
              <w:sz w:val="28"/>
              <w:szCs w:val="28"/>
              <w:rtl/>
            </w:rPr>
            <w:t>الباب الثاني - المفاهيم الصوتية الفيزيائية -</w:t>
          </w:r>
        </w:p>
      </w:tc>
    </w:tr>
  </w:tbl>
  <w:p w:rsidR="0040307A" w:rsidRDefault="0040307A" w:rsidP="00C01B08">
    <w:pPr>
      <w:pStyle w:val="En-tte"/>
      <w:tabs>
        <w:tab w:val="clear" w:pos="4153"/>
        <w:tab w:val="clear" w:pos="8306"/>
        <w:tab w:val="left" w:pos="0"/>
        <w:tab w:val="center" w:pos="4536"/>
        <w:tab w:val="right" w:pos="8789"/>
      </w:tabs>
      <w:bidi/>
      <w:ind w:firstLine="1132"/>
      <w:jc w:val="center"/>
    </w:pP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Borders>
        <w:bottom w:val="single" w:sz="18" w:space="0" w:color="808080"/>
        <w:insideV w:val="single" w:sz="18" w:space="0" w:color="808080"/>
      </w:tblBorders>
      <w:tblCellMar>
        <w:top w:w="72" w:type="dxa"/>
        <w:left w:w="115" w:type="dxa"/>
        <w:bottom w:w="72" w:type="dxa"/>
        <w:right w:w="115" w:type="dxa"/>
      </w:tblCellMar>
      <w:tblLook w:val="04A0" w:firstRow="1" w:lastRow="0" w:firstColumn="1" w:lastColumn="0" w:noHBand="0" w:noVBand="1"/>
    </w:tblPr>
    <w:tblGrid>
      <w:gridCol w:w="4335"/>
      <w:gridCol w:w="4355"/>
    </w:tblGrid>
    <w:tr w:rsidR="0040307A" w:rsidTr="00A51611">
      <w:trPr>
        <w:trHeight w:val="288"/>
      </w:trPr>
      <w:tc>
        <w:tcPr>
          <w:tcW w:w="4510" w:type="dxa"/>
        </w:tcPr>
        <w:p w:rsidR="0040307A" w:rsidRPr="00A51611" w:rsidRDefault="0040307A" w:rsidP="00A51611">
          <w:pPr>
            <w:pStyle w:val="En-tte"/>
            <w:rPr>
              <w:rFonts w:ascii="Cambria" w:eastAsia="Times New Roman" w:hAnsi="Cambria" w:cs="Times New Roman"/>
              <w:sz w:val="28"/>
              <w:szCs w:val="28"/>
            </w:rPr>
          </w:pPr>
          <w:r w:rsidRPr="00A51611">
            <w:rPr>
              <w:rFonts w:ascii="Cambria" w:eastAsia="Times New Roman" w:hAnsi="Cambria" w:cs="Times New Roman" w:hint="cs"/>
              <w:sz w:val="28"/>
              <w:szCs w:val="28"/>
              <w:rtl/>
            </w:rPr>
            <w:t xml:space="preserve">الفصل الثاني </w:t>
          </w:r>
          <w:r>
            <w:rPr>
              <w:rFonts w:ascii="Cambria" w:eastAsia="Times New Roman" w:hAnsi="Cambria" w:cs="Times New Roman" w:hint="cs"/>
              <w:sz w:val="28"/>
              <w:szCs w:val="28"/>
              <w:rtl/>
            </w:rPr>
            <w:t>-</w:t>
          </w:r>
          <w:r w:rsidRPr="00A51611">
            <w:rPr>
              <w:rFonts w:ascii="Cambria" w:eastAsia="Times New Roman" w:hAnsi="Cambria" w:cs="Times New Roman" w:hint="cs"/>
              <w:sz w:val="28"/>
              <w:szCs w:val="28"/>
              <w:rtl/>
            </w:rPr>
            <w:t xml:space="preserve"> المواقع-</w:t>
          </w:r>
        </w:p>
      </w:tc>
      <w:tc>
        <w:tcPr>
          <w:tcW w:w="4507" w:type="dxa"/>
        </w:tcPr>
        <w:p w:rsidR="0040307A" w:rsidRPr="00A51611" w:rsidRDefault="0040307A" w:rsidP="00A51611">
          <w:pPr>
            <w:pStyle w:val="En-tte"/>
            <w:bidi/>
            <w:rPr>
              <w:rFonts w:ascii="Cambria" w:eastAsia="Times New Roman" w:hAnsi="Cambria" w:cs="Times New Roman"/>
              <w:sz w:val="28"/>
              <w:szCs w:val="28"/>
            </w:rPr>
          </w:pPr>
          <w:r w:rsidRPr="00A51611">
            <w:rPr>
              <w:rFonts w:ascii="Cambria" w:eastAsia="Times New Roman" w:hAnsi="Cambria" w:cs="Times New Roman" w:hint="cs"/>
              <w:sz w:val="28"/>
              <w:szCs w:val="28"/>
              <w:rtl/>
            </w:rPr>
            <w:t xml:space="preserve">الباب الأول </w:t>
          </w:r>
          <w:r>
            <w:rPr>
              <w:rFonts w:ascii="Cambria" w:eastAsia="Times New Roman" w:hAnsi="Cambria" w:cs="Times New Roman" w:hint="cs"/>
              <w:sz w:val="28"/>
              <w:szCs w:val="28"/>
              <w:rtl/>
            </w:rPr>
            <w:t>-</w:t>
          </w:r>
          <w:r w:rsidRPr="00A51611">
            <w:rPr>
              <w:rFonts w:ascii="Cambria" w:eastAsia="Times New Roman" w:hAnsi="Cambria" w:cs="Times New Roman" w:hint="cs"/>
              <w:sz w:val="28"/>
              <w:szCs w:val="28"/>
              <w:rtl/>
            </w:rPr>
            <w:t xml:space="preserve"> المفاهيم الصوتية الفيزيولوجية</w:t>
          </w:r>
          <w:r>
            <w:rPr>
              <w:rFonts w:ascii="Cambria" w:eastAsia="Times New Roman" w:hAnsi="Cambria" w:cs="Times New Roman" w:hint="cs"/>
              <w:sz w:val="28"/>
              <w:szCs w:val="28"/>
              <w:rtl/>
            </w:rPr>
            <w:t>-</w:t>
          </w:r>
        </w:p>
      </w:tc>
    </w:tr>
  </w:tbl>
  <w:p w:rsidR="0040307A" w:rsidRDefault="0040307A" w:rsidP="00D12160">
    <w:pPr>
      <w:pStyle w:val="En-tte"/>
      <w:bidi/>
      <w:jc w:val="center"/>
    </w:pP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07A" w:rsidRDefault="0040307A" w:rsidP="00C01B08">
    <w:pPr>
      <w:pStyle w:val="En-tte"/>
      <w:tabs>
        <w:tab w:val="clear" w:pos="4153"/>
        <w:tab w:val="clear" w:pos="8306"/>
        <w:tab w:val="left" w:pos="0"/>
        <w:tab w:val="center" w:pos="4536"/>
        <w:tab w:val="right" w:pos="8789"/>
      </w:tabs>
      <w:bidi/>
      <w:ind w:firstLine="1132"/>
      <w:jc w:val="center"/>
    </w:pP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Borders>
        <w:bottom w:val="single" w:sz="18" w:space="0" w:color="808080"/>
        <w:insideV w:val="single" w:sz="18" w:space="0" w:color="808080"/>
      </w:tblBorders>
      <w:tblCellMar>
        <w:top w:w="72" w:type="dxa"/>
        <w:left w:w="115" w:type="dxa"/>
        <w:bottom w:w="72" w:type="dxa"/>
        <w:right w:w="115" w:type="dxa"/>
      </w:tblCellMar>
      <w:tblLook w:val="04A0" w:firstRow="1" w:lastRow="0" w:firstColumn="1" w:lastColumn="0" w:noHBand="0" w:noVBand="1"/>
    </w:tblPr>
    <w:tblGrid>
      <w:gridCol w:w="7143"/>
      <w:gridCol w:w="1547"/>
    </w:tblGrid>
    <w:tr w:rsidR="0040307A" w:rsidTr="00CD63EF">
      <w:trPr>
        <w:trHeight w:val="288"/>
      </w:trPr>
      <w:tc>
        <w:tcPr>
          <w:tcW w:w="7765" w:type="dxa"/>
        </w:tcPr>
        <w:p w:rsidR="0040307A" w:rsidRPr="00CD63EF" w:rsidRDefault="0040307A">
          <w:pPr>
            <w:pStyle w:val="En-tte"/>
            <w:jc w:val="right"/>
            <w:rPr>
              <w:rFonts w:ascii="Cambria" w:eastAsia="Times New Roman" w:hAnsi="Cambria" w:cs="Times New Roman"/>
              <w:sz w:val="36"/>
              <w:szCs w:val="36"/>
            </w:rPr>
          </w:pPr>
          <w:r w:rsidRPr="00CD63EF">
            <w:rPr>
              <w:rFonts w:ascii="Cambria" w:eastAsia="Times New Roman" w:hAnsi="Cambria" w:cs="Times New Roman"/>
              <w:sz w:val="36"/>
              <w:szCs w:val="36"/>
            </w:rPr>
            <w:t>[Titre du document]</w:t>
          </w:r>
        </w:p>
      </w:tc>
      <w:tc>
        <w:tcPr>
          <w:tcW w:w="1105" w:type="dxa"/>
        </w:tcPr>
        <w:p w:rsidR="0040307A" w:rsidRPr="00CD63EF" w:rsidRDefault="0040307A">
          <w:pPr>
            <w:pStyle w:val="En-tte"/>
            <w:rPr>
              <w:rFonts w:ascii="Cambria" w:eastAsia="Times New Roman" w:hAnsi="Cambria" w:cs="Times New Roman"/>
              <w:b/>
              <w:bCs/>
              <w:color w:val="4F81BD"/>
              <w:sz w:val="36"/>
              <w:szCs w:val="36"/>
            </w:rPr>
          </w:pPr>
          <w:r w:rsidRPr="00CD63EF">
            <w:rPr>
              <w:rFonts w:ascii="Cambria" w:eastAsia="Times New Roman" w:hAnsi="Cambria" w:cs="Times New Roman"/>
              <w:b/>
              <w:bCs/>
              <w:color w:val="4F81BD"/>
              <w:sz w:val="36"/>
              <w:szCs w:val="36"/>
            </w:rPr>
            <w:t>[Année]</w:t>
          </w:r>
        </w:p>
      </w:tc>
    </w:tr>
  </w:tbl>
  <w:p w:rsidR="0040307A" w:rsidRDefault="0040307A" w:rsidP="00D12160">
    <w:pPr>
      <w:pStyle w:val="En-tte"/>
      <w:bidi/>
      <w:jc w:val="center"/>
    </w:pP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Borders>
        <w:bottom w:val="single" w:sz="18" w:space="0" w:color="808080"/>
        <w:insideV w:val="single" w:sz="18" w:space="0" w:color="808080"/>
      </w:tblBorders>
      <w:tblCellMar>
        <w:top w:w="72" w:type="dxa"/>
        <w:left w:w="115" w:type="dxa"/>
        <w:bottom w:w="72" w:type="dxa"/>
        <w:right w:w="115" w:type="dxa"/>
      </w:tblCellMar>
      <w:tblLook w:val="04A0" w:firstRow="1" w:lastRow="0" w:firstColumn="1" w:lastColumn="0" w:noHBand="0" w:noVBand="1"/>
    </w:tblPr>
    <w:tblGrid>
      <w:gridCol w:w="4615"/>
      <w:gridCol w:w="4075"/>
    </w:tblGrid>
    <w:tr w:rsidR="0040307A" w:rsidTr="00BF7F2F">
      <w:trPr>
        <w:trHeight w:val="288"/>
      </w:trPr>
      <w:tc>
        <w:tcPr>
          <w:tcW w:w="4793" w:type="dxa"/>
        </w:tcPr>
        <w:p w:rsidR="0040307A" w:rsidRPr="00BF7F2F" w:rsidRDefault="0040307A" w:rsidP="00BF7F2F">
          <w:pPr>
            <w:pStyle w:val="En-tte"/>
            <w:rPr>
              <w:rFonts w:ascii="Cambria" w:eastAsia="Times New Roman" w:hAnsi="Cambria" w:cs="Times New Roman"/>
              <w:sz w:val="36"/>
              <w:szCs w:val="36"/>
            </w:rPr>
          </w:pPr>
          <w:r w:rsidRPr="00BF7F2F">
            <w:rPr>
              <w:rFonts w:ascii="Cambria" w:eastAsia="Times New Roman" w:hAnsi="Cambria" w:cs="Times New Roman" w:hint="cs"/>
              <w:sz w:val="28"/>
              <w:szCs w:val="28"/>
              <w:rtl/>
            </w:rPr>
            <w:t xml:space="preserve">الفصل الثاني </w:t>
          </w:r>
          <w:r w:rsidRPr="00BF7F2F">
            <w:rPr>
              <w:rFonts w:ascii="Cambria" w:eastAsia="Times New Roman" w:hAnsi="Cambria" w:cs="Times New Roman"/>
              <w:sz w:val="28"/>
              <w:szCs w:val="28"/>
              <w:rtl/>
            </w:rPr>
            <w:t>–</w:t>
          </w:r>
          <w:r w:rsidRPr="00BF7F2F">
            <w:rPr>
              <w:rFonts w:ascii="Cambria" w:eastAsia="Times New Roman" w:hAnsi="Cambria" w:cs="Times New Roman" w:hint="cs"/>
              <w:sz w:val="28"/>
              <w:szCs w:val="28"/>
              <w:rtl/>
            </w:rPr>
            <w:t xml:space="preserve"> الصفات الثانوية </w:t>
          </w:r>
          <w:r>
            <w:rPr>
              <w:rFonts w:ascii="Cambria" w:eastAsia="Times New Roman" w:hAnsi="Cambria" w:cs="Times New Roman" w:hint="cs"/>
              <w:sz w:val="36"/>
              <w:szCs w:val="36"/>
              <w:rtl/>
            </w:rPr>
            <w:t>-</w:t>
          </w:r>
        </w:p>
      </w:tc>
      <w:tc>
        <w:tcPr>
          <w:tcW w:w="4224" w:type="dxa"/>
        </w:tcPr>
        <w:p w:rsidR="0040307A" w:rsidRPr="00BF7F2F" w:rsidRDefault="0040307A" w:rsidP="00BF7F2F">
          <w:pPr>
            <w:pStyle w:val="En-tte"/>
            <w:bidi/>
            <w:rPr>
              <w:rFonts w:ascii="Cambria" w:eastAsia="Times New Roman" w:hAnsi="Cambria" w:cs="Times New Roman"/>
              <w:sz w:val="28"/>
              <w:szCs w:val="28"/>
            </w:rPr>
          </w:pPr>
          <w:r w:rsidRPr="00BF7F2F">
            <w:rPr>
              <w:rFonts w:ascii="Cambria" w:eastAsia="Times New Roman" w:hAnsi="Cambria" w:cs="Times New Roman" w:hint="cs"/>
              <w:sz w:val="28"/>
              <w:szCs w:val="28"/>
              <w:rtl/>
            </w:rPr>
            <w:t xml:space="preserve">الباب الثاني </w:t>
          </w:r>
          <w:r w:rsidRPr="00BF7F2F">
            <w:rPr>
              <w:rFonts w:ascii="Cambria" w:eastAsia="Times New Roman" w:hAnsi="Cambria" w:cs="Times New Roman"/>
              <w:sz w:val="28"/>
              <w:szCs w:val="28"/>
              <w:rtl/>
            </w:rPr>
            <w:t>–</w:t>
          </w:r>
          <w:r w:rsidRPr="00BF7F2F">
            <w:rPr>
              <w:rFonts w:ascii="Cambria" w:eastAsia="Times New Roman" w:hAnsi="Cambria" w:cs="Times New Roman" w:hint="cs"/>
              <w:sz w:val="28"/>
              <w:szCs w:val="28"/>
              <w:rtl/>
            </w:rPr>
            <w:t xml:space="preserve"> المفاهيم الصوتية الفيزيائية -</w:t>
          </w:r>
        </w:p>
      </w:tc>
    </w:tr>
  </w:tbl>
  <w:p w:rsidR="0040307A" w:rsidRDefault="0040307A" w:rsidP="00C01B08">
    <w:pPr>
      <w:pStyle w:val="En-tte"/>
      <w:tabs>
        <w:tab w:val="clear" w:pos="4153"/>
        <w:tab w:val="clear" w:pos="8306"/>
        <w:tab w:val="left" w:pos="0"/>
        <w:tab w:val="center" w:pos="4536"/>
        <w:tab w:val="right" w:pos="8789"/>
      </w:tabs>
      <w:bidi/>
      <w:ind w:firstLine="1132"/>
      <w:jc w:val="center"/>
    </w:pPr>
  </w:p>
</w:hdr>
</file>

<file path=word/header2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07A" w:rsidRPr="00B36B9C" w:rsidRDefault="0040307A" w:rsidP="00B36B9C">
    <w:pPr>
      <w:pStyle w:val="En-tte"/>
      <w:rPr>
        <w:lang w:bidi="ar-DZ"/>
      </w:rPr>
    </w:pPr>
  </w:p>
</w:hdr>
</file>

<file path=word/header2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Borders>
        <w:bottom w:val="single" w:sz="18" w:space="0" w:color="808080"/>
        <w:insideV w:val="single" w:sz="18" w:space="0" w:color="808080"/>
      </w:tblBorders>
      <w:tblCellMar>
        <w:top w:w="72" w:type="dxa"/>
        <w:left w:w="115" w:type="dxa"/>
        <w:bottom w:w="72" w:type="dxa"/>
        <w:right w:w="115" w:type="dxa"/>
      </w:tblCellMar>
      <w:tblLook w:val="04A0" w:firstRow="1" w:lastRow="0" w:firstColumn="1" w:lastColumn="0" w:noHBand="0" w:noVBand="1"/>
    </w:tblPr>
    <w:tblGrid>
      <w:gridCol w:w="4615"/>
      <w:gridCol w:w="4075"/>
    </w:tblGrid>
    <w:tr w:rsidR="0040307A" w:rsidTr="00B36B9C">
      <w:trPr>
        <w:trHeight w:val="288"/>
      </w:trPr>
      <w:tc>
        <w:tcPr>
          <w:tcW w:w="4793" w:type="dxa"/>
        </w:tcPr>
        <w:p w:rsidR="0040307A" w:rsidRPr="00B36B9C" w:rsidRDefault="0040307A" w:rsidP="00B36B9C">
          <w:pPr>
            <w:pStyle w:val="En-tte"/>
            <w:rPr>
              <w:rFonts w:ascii="Cambria" w:eastAsia="Times New Roman" w:hAnsi="Cambria" w:cs="Times New Roman"/>
              <w:sz w:val="28"/>
              <w:szCs w:val="28"/>
            </w:rPr>
          </w:pPr>
          <w:r w:rsidRPr="00B36B9C">
            <w:rPr>
              <w:rFonts w:ascii="Cambria" w:eastAsia="Times New Roman" w:hAnsi="Cambria" w:cs="Times New Roman" w:hint="cs"/>
              <w:sz w:val="28"/>
              <w:szCs w:val="28"/>
              <w:rtl/>
            </w:rPr>
            <w:t xml:space="preserve">الفصل الثالث </w:t>
          </w:r>
          <w:r w:rsidRPr="00B36B9C">
            <w:rPr>
              <w:rFonts w:ascii="Cambria" w:eastAsia="Times New Roman" w:hAnsi="Cambria" w:cs="Times New Roman"/>
              <w:sz w:val="28"/>
              <w:szCs w:val="28"/>
              <w:rtl/>
            </w:rPr>
            <w:t>–</w:t>
          </w:r>
          <w:r w:rsidRPr="00B36B9C">
            <w:rPr>
              <w:rFonts w:ascii="Cambria" w:eastAsia="Times New Roman" w:hAnsi="Cambria" w:cs="Times New Roman" w:hint="cs"/>
              <w:sz w:val="28"/>
              <w:szCs w:val="28"/>
              <w:rtl/>
            </w:rPr>
            <w:t xml:space="preserve"> الصفات التمييزية-</w:t>
          </w:r>
        </w:p>
      </w:tc>
      <w:tc>
        <w:tcPr>
          <w:tcW w:w="4224" w:type="dxa"/>
        </w:tcPr>
        <w:p w:rsidR="0040307A" w:rsidRPr="00B36B9C" w:rsidRDefault="0040307A" w:rsidP="00B36B9C">
          <w:pPr>
            <w:pStyle w:val="En-tte"/>
            <w:bidi/>
            <w:rPr>
              <w:rFonts w:ascii="Cambria" w:eastAsia="Times New Roman" w:hAnsi="Cambria" w:cs="Times New Roman"/>
              <w:color w:val="4F81BD"/>
              <w:sz w:val="28"/>
              <w:szCs w:val="28"/>
            </w:rPr>
          </w:pPr>
          <w:r w:rsidRPr="00B36B9C">
            <w:rPr>
              <w:rFonts w:ascii="Cambria" w:eastAsia="Times New Roman" w:hAnsi="Cambria" w:cs="Times New Roman" w:hint="cs"/>
              <w:sz w:val="28"/>
              <w:szCs w:val="28"/>
              <w:rtl/>
            </w:rPr>
            <w:t xml:space="preserve">الباب الثاني </w:t>
          </w:r>
          <w:r w:rsidRPr="00B36B9C">
            <w:rPr>
              <w:rFonts w:ascii="Cambria" w:eastAsia="Times New Roman" w:hAnsi="Cambria" w:cs="Times New Roman"/>
              <w:sz w:val="28"/>
              <w:szCs w:val="28"/>
              <w:rtl/>
            </w:rPr>
            <w:t>–</w:t>
          </w:r>
          <w:r w:rsidRPr="00B36B9C">
            <w:rPr>
              <w:rFonts w:ascii="Cambria" w:eastAsia="Times New Roman" w:hAnsi="Cambria" w:cs="Times New Roman" w:hint="cs"/>
              <w:sz w:val="28"/>
              <w:szCs w:val="28"/>
              <w:rtl/>
            </w:rPr>
            <w:t xml:space="preserve"> المفاهيم الصوتية الفيزيائية- </w:t>
          </w:r>
        </w:p>
      </w:tc>
    </w:tr>
  </w:tbl>
  <w:p w:rsidR="0040307A" w:rsidRDefault="0040307A" w:rsidP="00C01B08">
    <w:pPr>
      <w:pStyle w:val="En-tte"/>
      <w:tabs>
        <w:tab w:val="clear" w:pos="4153"/>
        <w:tab w:val="clear" w:pos="8306"/>
        <w:tab w:val="left" w:pos="0"/>
        <w:tab w:val="center" w:pos="4536"/>
        <w:tab w:val="right" w:pos="8789"/>
      </w:tabs>
      <w:bidi/>
      <w:ind w:firstLine="1132"/>
      <w:jc w:val="center"/>
    </w:pPr>
  </w:p>
</w:hdr>
</file>

<file path=word/header2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Borders>
        <w:bottom w:val="single" w:sz="18" w:space="0" w:color="808080"/>
        <w:insideV w:val="single" w:sz="18" w:space="0" w:color="808080"/>
      </w:tblBorders>
      <w:tblCellMar>
        <w:top w:w="72" w:type="dxa"/>
        <w:left w:w="115" w:type="dxa"/>
        <w:bottom w:w="72" w:type="dxa"/>
        <w:right w:w="115" w:type="dxa"/>
      </w:tblCellMar>
      <w:tblLook w:val="04A0" w:firstRow="1" w:lastRow="0" w:firstColumn="1" w:lastColumn="0" w:noHBand="0" w:noVBand="1"/>
    </w:tblPr>
    <w:tblGrid>
      <w:gridCol w:w="4597"/>
      <w:gridCol w:w="4093"/>
    </w:tblGrid>
    <w:tr w:rsidR="0040307A" w:rsidTr="00D8770E">
      <w:trPr>
        <w:trHeight w:val="288"/>
      </w:trPr>
      <w:tc>
        <w:tcPr>
          <w:tcW w:w="4793" w:type="dxa"/>
        </w:tcPr>
        <w:p w:rsidR="0040307A" w:rsidRPr="00CD63EF" w:rsidRDefault="0040307A">
          <w:pPr>
            <w:pStyle w:val="En-tte"/>
            <w:jc w:val="right"/>
            <w:rPr>
              <w:rFonts w:ascii="Cambria" w:eastAsia="Times New Roman" w:hAnsi="Cambria" w:cs="Times New Roman"/>
              <w:sz w:val="36"/>
              <w:szCs w:val="36"/>
            </w:rPr>
          </w:pPr>
        </w:p>
      </w:tc>
      <w:tc>
        <w:tcPr>
          <w:tcW w:w="4224" w:type="dxa"/>
        </w:tcPr>
        <w:p w:rsidR="0040307A" w:rsidRPr="00CD63EF" w:rsidRDefault="0040307A">
          <w:pPr>
            <w:pStyle w:val="En-tte"/>
            <w:rPr>
              <w:rFonts w:ascii="Cambria" w:eastAsia="Times New Roman" w:hAnsi="Cambria" w:cs="Times New Roman"/>
              <w:b/>
              <w:bCs/>
              <w:color w:val="4F81BD"/>
              <w:sz w:val="36"/>
              <w:szCs w:val="36"/>
            </w:rPr>
          </w:pPr>
          <w:r>
            <w:rPr>
              <w:rFonts w:ascii="Cambria" w:eastAsia="Times New Roman" w:hAnsi="Cambria" w:cs="Times New Roman" w:hint="cs"/>
              <w:b/>
              <w:bCs/>
              <w:color w:val="4F81BD"/>
              <w:sz w:val="36"/>
              <w:szCs w:val="36"/>
              <w:rtl/>
            </w:rPr>
            <w:t xml:space="preserve">الباب الثالث </w:t>
          </w:r>
          <w:r>
            <w:rPr>
              <w:rFonts w:ascii="Cambria" w:eastAsia="Times New Roman" w:hAnsi="Cambria" w:cs="Times New Roman"/>
              <w:b/>
              <w:bCs/>
              <w:color w:val="4F81BD"/>
              <w:sz w:val="36"/>
              <w:szCs w:val="36"/>
              <w:rtl/>
            </w:rPr>
            <w:t>–</w:t>
          </w:r>
          <w:r>
            <w:rPr>
              <w:rFonts w:ascii="Cambria" w:eastAsia="Times New Roman" w:hAnsi="Cambria" w:cs="Times New Roman" w:hint="cs"/>
              <w:b/>
              <w:bCs/>
              <w:color w:val="4F81BD"/>
              <w:sz w:val="36"/>
              <w:szCs w:val="36"/>
              <w:rtl/>
            </w:rPr>
            <w:t xml:space="preserve"> المفاهيم الصوتية السمعية -</w:t>
          </w:r>
        </w:p>
      </w:tc>
    </w:tr>
  </w:tbl>
  <w:p w:rsidR="0040307A" w:rsidRDefault="0040307A" w:rsidP="00D12160">
    <w:pPr>
      <w:pStyle w:val="En-tte"/>
      <w:bidi/>
      <w:jc w:val="center"/>
    </w:pPr>
  </w:p>
</w:hdr>
</file>

<file path=word/header2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07A" w:rsidRDefault="0040307A" w:rsidP="00C01B08">
    <w:pPr>
      <w:pStyle w:val="En-tte"/>
      <w:tabs>
        <w:tab w:val="clear" w:pos="4153"/>
        <w:tab w:val="clear" w:pos="8306"/>
        <w:tab w:val="left" w:pos="0"/>
        <w:tab w:val="center" w:pos="4536"/>
        <w:tab w:val="right" w:pos="8789"/>
      </w:tabs>
      <w:bidi/>
      <w:ind w:firstLine="1132"/>
      <w:jc w:val="cent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07A" w:rsidRDefault="0040307A">
    <w:pPr>
      <w:pStyle w:val="En-tte"/>
    </w:pPr>
  </w:p>
</w:hdr>
</file>

<file path=word/header3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Borders>
        <w:bottom w:val="single" w:sz="18" w:space="0" w:color="808080"/>
        <w:insideV w:val="single" w:sz="18" w:space="0" w:color="808080"/>
      </w:tblBorders>
      <w:tblCellMar>
        <w:top w:w="72" w:type="dxa"/>
        <w:left w:w="115" w:type="dxa"/>
        <w:bottom w:w="72" w:type="dxa"/>
        <w:right w:w="115" w:type="dxa"/>
      </w:tblCellMar>
      <w:tblLook w:val="04A0" w:firstRow="1" w:lastRow="0" w:firstColumn="1" w:lastColumn="0" w:noHBand="0" w:noVBand="1"/>
    </w:tblPr>
    <w:tblGrid>
      <w:gridCol w:w="4486"/>
      <w:gridCol w:w="4204"/>
    </w:tblGrid>
    <w:tr w:rsidR="0040307A" w:rsidTr="00E95A20">
      <w:trPr>
        <w:trHeight w:val="288"/>
      </w:trPr>
      <w:tc>
        <w:tcPr>
          <w:tcW w:w="4651" w:type="dxa"/>
        </w:tcPr>
        <w:p w:rsidR="0040307A" w:rsidRPr="00E95A20" w:rsidRDefault="0040307A" w:rsidP="00E95A20">
          <w:pPr>
            <w:pStyle w:val="En-tte"/>
            <w:rPr>
              <w:rFonts w:ascii="Cambria" w:eastAsia="Times New Roman" w:hAnsi="Cambria" w:cs="Times New Roman"/>
              <w:sz w:val="28"/>
              <w:szCs w:val="28"/>
            </w:rPr>
          </w:pPr>
          <w:r w:rsidRPr="00E95A20">
            <w:rPr>
              <w:rFonts w:ascii="Cambria" w:eastAsia="Times New Roman" w:hAnsi="Cambria" w:cs="Times New Roman" w:hint="cs"/>
              <w:sz w:val="28"/>
              <w:szCs w:val="28"/>
              <w:rtl/>
            </w:rPr>
            <w:t>المفاهيم الصوتية السمعية</w:t>
          </w:r>
        </w:p>
      </w:tc>
      <w:tc>
        <w:tcPr>
          <w:tcW w:w="4366" w:type="dxa"/>
        </w:tcPr>
        <w:p w:rsidR="0040307A" w:rsidRPr="00E95A20" w:rsidRDefault="0040307A" w:rsidP="00E95A20">
          <w:pPr>
            <w:pStyle w:val="En-tte"/>
            <w:bidi/>
            <w:rPr>
              <w:rFonts w:ascii="Cambria" w:eastAsia="Times New Roman" w:hAnsi="Cambria" w:cs="Times New Roman"/>
              <w:sz w:val="28"/>
              <w:szCs w:val="28"/>
            </w:rPr>
          </w:pPr>
          <w:r w:rsidRPr="00E95A20">
            <w:rPr>
              <w:rFonts w:ascii="Cambria" w:eastAsia="Times New Roman" w:hAnsi="Cambria" w:cs="Times New Roman" w:hint="cs"/>
              <w:sz w:val="28"/>
              <w:szCs w:val="28"/>
              <w:rtl/>
            </w:rPr>
            <w:t>الباب الثالث</w:t>
          </w:r>
        </w:p>
      </w:tc>
    </w:tr>
  </w:tbl>
  <w:p w:rsidR="0040307A" w:rsidRDefault="0040307A" w:rsidP="00C01B08">
    <w:pPr>
      <w:pStyle w:val="En-tte"/>
      <w:tabs>
        <w:tab w:val="clear" w:pos="4153"/>
        <w:tab w:val="clear" w:pos="8306"/>
        <w:tab w:val="left" w:pos="0"/>
        <w:tab w:val="center" w:pos="4536"/>
        <w:tab w:val="right" w:pos="8789"/>
      </w:tabs>
      <w:bidi/>
      <w:ind w:firstLine="1132"/>
      <w:jc w:val="center"/>
    </w:pPr>
  </w:p>
</w:hdr>
</file>

<file path=word/header3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07A" w:rsidRDefault="0040307A" w:rsidP="00C01B08">
    <w:pPr>
      <w:pStyle w:val="En-tte"/>
      <w:tabs>
        <w:tab w:val="clear" w:pos="4153"/>
        <w:tab w:val="clear" w:pos="8306"/>
        <w:tab w:val="left" w:pos="0"/>
        <w:tab w:val="center" w:pos="4536"/>
        <w:tab w:val="right" w:pos="8789"/>
      </w:tabs>
      <w:bidi/>
      <w:ind w:firstLine="1132"/>
      <w:jc w:val="center"/>
    </w:pPr>
  </w:p>
</w:hdr>
</file>

<file path=word/header3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Borders>
        <w:bottom w:val="single" w:sz="18" w:space="0" w:color="808080"/>
        <w:insideV w:val="single" w:sz="18" w:space="0" w:color="808080"/>
      </w:tblBorders>
      <w:tblCellMar>
        <w:top w:w="72" w:type="dxa"/>
        <w:left w:w="115" w:type="dxa"/>
        <w:bottom w:w="72" w:type="dxa"/>
        <w:right w:w="115" w:type="dxa"/>
      </w:tblCellMar>
      <w:tblLook w:val="04A0" w:firstRow="1" w:lastRow="0" w:firstColumn="1" w:lastColumn="0" w:noHBand="0" w:noVBand="1"/>
    </w:tblPr>
    <w:tblGrid>
      <w:gridCol w:w="4618"/>
      <w:gridCol w:w="4072"/>
    </w:tblGrid>
    <w:tr w:rsidR="0040307A" w:rsidTr="00E95A20">
      <w:trPr>
        <w:trHeight w:val="288"/>
      </w:trPr>
      <w:tc>
        <w:tcPr>
          <w:tcW w:w="4793" w:type="dxa"/>
        </w:tcPr>
        <w:p w:rsidR="0040307A" w:rsidRPr="00341E1C" w:rsidRDefault="0040307A" w:rsidP="00341E1C">
          <w:pPr>
            <w:pStyle w:val="En-tte"/>
            <w:rPr>
              <w:rFonts w:ascii="Cambria" w:eastAsia="Times New Roman" w:hAnsi="Cambria" w:cs="Times New Roman"/>
              <w:sz w:val="28"/>
              <w:szCs w:val="28"/>
            </w:rPr>
          </w:pPr>
          <w:r w:rsidRPr="00341E1C">
            <w:rPr>
              <w:rFonts w:ascii="Cambria" w:eastAsia="Times New Roman" w:hAnsi="Cambria" w:cs="Times New Roman" w:hint="cs"/>
              <w:sz w:val="28"/>
              <w:szCs w:val="28"/>
              <w:rtl/>
            </w:rPr>
            <w:t xml:space="preserve">الفصل الأول </w:t>
          </w:r>
          <w:r>
            <w:rPr>
              <w:rFonts w:ascii="Cambria" w:eastAsia="Times New Roman" w:hAnsi="Cambria" w:cs="Times New Roman" w:hint="cs"/>
              <w:sz w:val="28"/>
              <w:szCs w:val="28"/>
              <w:rtl/>
            </w:rPr>
            <w:t>-</w:t>
          </w:r>
          <w:r w:rsidRPr="00341E1C">
            <w:rPr>
              <w:rFonts w:ascii="Cambria" w:eastAsia="Times New Roman" w:hAnsi="Cambria" w:cs="Times New Roman" w:hint="cs"/>
              <w:sz w:val="28"/>
              <w:szCs w:val="28"/>
              <w:rtl/>
            </w:rPr>
            <w:t xml:space="preserve"> جهاز الاستقبال السمعي</w:t>
          </w:r>
          <w:r>
            <w:rPr>
              <w:rFonts w:ascii="Cambria" w:eastAsia="Times New Roman" w:hAnsi="Cambria" w:cs="Times New Roman" w:hint="cs"/>
              <w:sz w:val="28"/>
              <w:szCs w:val="28"/>
              <w:rtl/>
            </w:rPr>
            <w:t xml:space="preserve"> -</w:t>
          </w:r>
          <w:r w:rsidRPr="00341E1C">
            <w:rPr>
              <w:rFonts w:ascii="Cambria" w:eastAsia="Times New Roman" w:hAnsi="Cambria" w:cs="Times New Roman" w:hint="cs"/>
              <w:sz w:val="28"/>
              <w:szCs w:val="28"/>
              <w:rtl/>
            </w:rPr>
            <w:t xml:space="preserve"> </w:t>
          </w:r>
        </w:p>
      </w:tc>
      <w:tc>
        <w:tcPr>
          <w:tcW w:w="4224" w:type="dxa"/>
        </w:tcPr>
        <w:p w:rsidR="0040307A" w:rsidRPr="00E95A20" w:rsidRDefault="0040307A" w:rsidP="00E95A20">
          <w:pPr>
            <w:pStyle w:val="En-tte"/>
            <w:bidi/>
            <w:rPr>
              <w:rFonts w:ascii="Cambria" w:eastAsia="Times New Roman" w:hAnsi="Cambria" w:cs="Times New Roman"/>
              <w:sz w:val="28"/>
              <w:szCs w:val="28"/>
            </w:rPr>
          </w:pPr>
          <w:r w:rsidRPr="00E95A20">
            <w:rPr>
              <w:rFonts w:ascii="Cambria" w:eastAsia="Times New Roman" w:hAnsi="Cambria" w:cs="Times New Roman" w:hint="cs"/>
              <w:sz w:val="28"/>
              <w:szCs w:val="28"/>
              <w:rtl/>
            </w:rPr>
            <w:t xml:space="preserve">الباب الثالث </w:t>
          </w:r>
          <w:r>
            <w:rPr>
              <w:rFonts w:ascii="Cambria" w:eastAsia="Times New Roman" w:hAnsi="Cambria" w:cs="Times New Roman" w:hint="cs"/>
              <w:sz w:val="28"/>
              <w:szCs w:val="28"/>
              <w:rtl/>
            </w:rPr>
            <w:t xml:space="preserve">- </w:t>
          </w:r>
          <w:r w:rsidRPr="00E95A20">
            <w:rPr>
              <w:rFonts w:ascii="Cambria" w:eastAsia="Times New Roman" w:hAnsi="Cambria" w:cs="Times New Roman" w:hint="cs"/>
              <w:sz w:val="28"/>
              <w:szCs w:val="28"/>
              <w:rtl/>
            </w:rPr>
            <w:t>المفاهيم الصوتية السمعية</w:t>
          </w:r>
          <w:r>
            <w:rPr>
              <w:rFonts w:ascii="Cambria" w:eastAsia="Times New Roman" w:hAnsi="Cambria" w:cs="Times New Roman" w:hint="cs"/>
              <w:sz w:val="28"/>
              <w:szCs w:val="28"/>
              <w:rtl/>
            </w:rPr>
            <w:t xml:space="preserve"> -</w:t>
          </w:r>
        </w:p>
      </w:tc>
    </w:tr>
  </w:tbl>
  <w:p w:rsidR="0040307A" w:rsidRDefault="0040307A" w:rsidP="00C01B08">
    <w:pPr>
      <w:pStyle w:val="En-tte"/>
      <w:tabs>
        <w:tab w:val="clear" w:pos="4153"/>
        <w:tab w:val="clear" w:pos="8306"/>
        <w:tab w:val="left" w:pos="0"/>
        <w:tab w:val="center" w:pos="4536"/>
        <w:tab w:val="right" w:pos="8789"/>
      </w:tabs>
      <w:bidi/>
      <w:ind w:firstLine="1132"/>
      <w:jc w:val="center"/>
    </w:pPr>
  </w:p>
</w:hdr>
</file>

<file path=word/header3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07A" w:rsidRDefault="0040307A" w:rsidP="00C01B08">
    <w:pPr>
      <w:pStyle w:val="En-tte"/>
      <w:tabs>
        <w:tab w:val="clear" w:pos="4153"/>
        <w:tab w:val="clear" w:pos="8306"/>
        <w:tab w:val="left" w:pos="0"/>
        <w:tab w:val="center" w:pos="4536"/>
        <w:tab w:val="right" w:pos="8789"/>
      </w:tabs>
      <w:bidi/>
      <w:ind w:firstLine="1132"/>
      <w:jc w:val="center"/>
    </w:pPr>
  </w:p>
</w:hdr>
</file>

<file path=word/header3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Borders>
        <w:bottom w:val="single" w:sz="18" w:space="0" w:color="808080"/>
        <w:insideV w:val="single" w:sz="18" w:space="0" w:color="808080"/>
      </w:tblBorders>
      <w:tblCellMar>
        <w:top w:w="72" w:type="dxa"/>
        <w:left w:w="115" w:type="dxa"/>
        <w:bottom w:w="72" w:type="dxa"/>
        <w:right w:w="115" w:type="dxa"/>
      </w:tblCellMar>
      <w:tblLook w:val="04A0" w:firstRow="1" w:lastRow="0" w:firstColumn="1" w:lastColumn="0" w:noHBand="0" w:noVBand="1"/>
    </w:tblPr>
    <w:tblGrid>
      <w:gridCol w:w="4616"/>
      <w:gridCol w:w="4074"/>
    </w:tblGrid>
    <w:tr w:rsidR="0040307A" w:rsidTr="00E86D60">
      <w:trPr>
        <w:trHeight w:val="288"/>
      </w:trPr>
      <w:tc>
        <w:tcPr>
          <w:tcW w:w="4793" w:type="dxa"/>
        </w:tcPr>
        <w:p w:rsidR="0040307A" w:rsidRPr="00E86D60" w:rsidRDefault="0040307A" w:rsidP="00E86D60">
          <w:pPr>
            <w:pStyle w:val="En-tte"/>
            <w:rPr>
              <w:rFonts w:ascii="Cambria" w:eastAsia="Times New Roman" w:hAnsi="Cambria" w:cs="Times New Roman"/>
              <w:sz w:val="36"/>
              <w:szCs w:val="36"/>
            </w:rPr>
          </w:pPr>
          <w:r w:rsidRPr="00E86D60">
            <w:rPr>
              <w:rFonts w:ascii="Cambria" w:eastAsia="Times New Roman" w:hAnsi="Cambria" w:cs="Times New Roman" w:hint="cs"/>
              <w:sz w:val="28"/>
              <w:szCs w:val="28"/>
              <w:rtl/>
            </w:rPr>
            <w:t xml:space="preserve">الفصل الثاني </w:t>
          </w:r>
          <w:r>
            <w:rPr>
              <w:rFonts w:ascii="Cambria" w:eastAsia="Times New Roman" w:hAnsi="Cambria" w:cs="Times New Roman" w:hint="cs"/>
              <w:sz w:val="28"/>
              <w:szCs w:val="28"/>
              <w:rtl/>
            </w:rPr>
            <w:t>-</w:t>
          </w:r>
          <w:r w:rsidRPr="00E86D60">
            <w:rPr>
              <w:rFonts w:ascii="Cambria" w:eastAsia="Times New Roman" w:hAnsi="Cambria" w:cs="Times New Roman" w:hint="cs"/>
              <w:sz w:val="28"/>
              <w:szCs w:val="28"/>
              <w:rtl/>
            </w:rPr>
            <w:t xml:space="preserve"> المفاهيم </w:t>
          </w:r>
          <w:r>
            <w:rPr>
              <w:rFonts w:ascii="Cambria" w:eastAsia="Times New Roman" w:hAnsi="Cambria" w:cs="Times New Roman" w:hint="cs"/>
              <w:sz w:val="28"/>
              <w:szCs w:val="28"/>
              <w:rtl/>
            </w:rPr>
            <w:t>السمعية-</w:t>
          </w:r>
        </w:p>
      </w:tc>
      <w:tc>
        <w:tcPr>
          <w:tcW w:w="4224" w:type="dxa"/>
        </w:tcPr>
        <w:p w:rsidR="0040307A" w:rsidRPr="00E86D60" w:rsidRDefault="0040307A" w:rsidP="00E86D60">
          <w:pPr>
            <w:pStyle w:val="En-tte"/>
            <w:bidi/>
            <w:rPr>
              <w:rFonts w:ascii="Cambria" w:eastAsia="Times New Roman" w:hAnsi="Cambria" w:cs="Times New Roman"/>
              <w:color w:val="4F81BD"/>
              <w:sz w:val="28"/>
              <w:szCs w:val="28"/>
            </w:rPr>
          </w:pPr>
          <w:r w:rsidRPr="00E86D60">
            <w:rPr>
              <w:rFonts w:ascii="Cambria" w:eastAsia="Times New Roman" w:hAnsi="Cambria" w:cs="Times New Roman" w:hint="cs"/>
              <w:sz w:val="28"/>
              <w:szCs w:val="28"/>
              <w:rtl/>
            </w:rPr>
            <w:t xml:space="preserve">الباب الثالث </w:t>
          </w:r>
          <w:r>
            <w:rPr>
              <w:rFonts w:ascii="Cambria" w:eastAsia="Times New Roman" w:hAnsi="Cambria" w:cs="Times New Roman" w:hint="cs"/>
              <w:sz w:val="28"/>
              <w:szCs w:val="28"/>
              <w:rtl/>
            </w:rPr>
            <w:t>-</w:t>
          </w:r>
          <w:r w:rsidRPr="00E86D60">
            <w:rPr>
              <w:rFonts w:ascii="Cambria" w:eastAsia="Times New Roman" w:hAnsi="Cambria" w:cs="Times New Roman" w:hint="cs"/>
              <w:sz w:val="28"/>
              <w:szCs w:val="28"/>
              <w:rtl/>
            </w:rPr>
            <w:t xml:space="preserve"> المفاهيم </w:t>
          </w:r>
          <w:r>
            <w:rPr>
              <w:rFonts w:ascii="Cambria" w:eastAsia="Times New Roman" w:hAnsi="Cambria" w:cs="Times New Roman" w:hint="cs"/>
              <w:sz w:val="28"/>
              <w:szCs w:val="28"/>
              <w:rtl/>
            </w:rPr>
            <w:t>الصوتية السمعية</w:t>
          </w:r>
          <w:r w:rsidRPr="00E86D60">
            <w:rPr>
              <w:rFonts w:ascii="Cambria" w:eastAsia="Times New Roman" w:hAnsi="Cambria" w:cs="Times New Roman" w:hint="cs"/>
              <w:sz w:val="28"/>
              <w:szCs w:val="28"/>
              <w:rtl/>
            </w:rPr>
            <w:t>-</w:t>
          </w:r>
        </w:p>
      </w:tc>
    </w:tr>
  </w:tbl>
  <w:p w:rsidR="0040307A" w:rsidRDefault="0040307A" w:rsidP="00C01B08">
    <w:pPr>
      <w:pStyle w:val="En-tte"/>
      <w:tabs>
        <w:tab w:val="clear" w:pos="4153"/>
        <w:tab w:val="clear" w:pos="8306"/>
        <w:tab w:val="left" w:pos="0"/>
        <w:tab w:val="center" w:pos="4536"/>
        <w:tab w:val="right" w:pos="8789"/>
      </w:tabs>
      <w:bidi/>
      <w:ind w:firstLine="1132"/>
      <w:jc w:val="center"/>
    </w:pPr>
  </w:p>
</w:hdr>
</file>

<file path=word/header3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07A" w:rsidRDefault="0040307A" w:rsidP="00C01B08">
    <w:pPr>
      <w:pStyle w:val="En-tte"/>
      <w:tabs>
        <w:tab w:val="clear" w:pos="4153"/>
        <w:tab w:val="clear" w:pos="8306"/>
        <w:tab w:val="left" w:pos="0"/>
        <w:tab w:val="center" w:pos="4536"/>
        <w:tab w:val="right" w:pos="8789"/>
      </w:tabs>
      <w:bidi/>
      <w:ind w:firstLine="1132"/>
      <w:jc w:val="center"/>
    </w:pPr>
  </w:p>
</w:hdr>
</file>

<file path=word/header3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Borders>
        <w:bottom w:val="single" w:sz="18" w:space="0" w:color="808080"/>
        <w:insideV w:val="single" w:sz="18" w:space="0" w:color="808080"/>
      </w:tblBorders>
      <w:tblCellMar>
        <w:top w:w="72" w:type="dxa"/>
        <w:left w:w="115" w:type="dxa"/>
        <w:bottom w:w="72" w:type="dxa"/>
        <w:right w:w="115" w:type="dxa"/>
      </w:tblCellMar>
      <w:tblLook w:val="04A0" w:firstRow="1" w:lastRow="0" w:firstColumn="1" w:lastColumn="0" w:noHBand="0" w:noVBand="1"/>
    </w:tblPr>
    <w:tblGrid>
      <w:gridCol w:w="4481"/>
      <w:gridCol w:w="4209"/>
    </w:tblGrid>
    <w:tr w:rsidR="0040307A" w:rsidTr="00C156DD">
      <w:trPr>
        <w:trHeight w:val="288"/>
      </w:trPr>
      <w:tc>
        <w:tcPr>
          <w:tcW w:w="4651" w:type="dxa"/>
        </w:tcPr>
        <w:p w:rsidR="0040307A" w:rsidRPr="00C156DD" w:rsidRDefault="0040307A" w:rsidP="00C156DD">
          <w:pPr>
            <w:pStyle w:val="En-tte"/>
            <w:rPr>
              <w:rFonts w:ascii="Cambria" w:eastAsia="Times New Roman" w:hAnsi="Cambria" w:cs="Times New Roman"/>
              <w:sz w:val="28"/>
              <w:szCs w:val="28"/>
              <w:rtl/>
              <w:lang w:bidi="ar-DZ"/>
            </w:rPr>
          </w:pPr>
          <w:r w:rsidRPr="00C156DD">
            <w:rPr>
              <w:rFonts w:ascii="Cambria" w:eastAsia="Times New Roman" w:hAnsi="Cambria" w:cs="Times New Roman" w:hint="cs"/>
              <w:sz w:val="28"/>
              <w:szCs w:val="28"/>
              <w:rtl/>
              <w:lang w:bidi="ar-DZ"/>
            </w:rPr>
            <w:t xml:space="preserve">الفصل الثالث </w:t>
          </w:r>
          <w:r>
            <w:rPr>
              <w:rFonts w:ascii="Cambria" w:eastAsia="Times New Roman" w:hAnsi="Cambria" w:cs="Times New Roman" w:hint="cs"/>
              <w:sz w:val="28"/>
              <w:szCs w:val="28"/>
              <w:rtl/>
              <w:lang w:bidi="ar-DZ"/>
            </w:rPr>
            <w:t>-</w:t>
          </w:r>
          <w:r w:rsidRPr="00C156DD">
            <w:rPr>
              <w:rFonts w:ascii="Cambria" w:eastAsia="Times New Roman" w:hAnsi="Cambria" w:cs="Times New Roman" w:hint="cs"/>
              <w:sz w:val="28"/>
              <w:szCs w:val="28"/>
              <w:rtl/>
              <w:lang w:bidi="ar-DZ"/>
            </w:rPr>
            <w:t xml:space="preserve"> الوظائف </w:t>
          </w:r>
          <w:r>
            <w:rPr>
              <w:rFonts w:ascii="Cambria" w:eastAsia="Times New Roman" w:hAnsi="Cambria" w:cs="Times New Roman" w:hint="cs"/>
              <w:sz w:val="28"/>
              <w:szCs w:val="28"/>
              <w:rtl/>
              <w:lang w:bidi="ar-DZ"/>
            </w:rPr>
            <w:t>السمعية</w:t>
          </w:r>
          <w:r w:rsidRPr="00C156DD">
            <w:rPr>
              <w:rFonts w:ascii="Cambria" w:eastAsia="Times New Roman" w:hAnsi="Cambria" w:cs="Times New Roman" w:hint="cs"/>
              <w:sz w:val="28"/>
              <w:szCs w:val="28"/>
              <w:rtl/>
              <w:lang w:bidi="ar-DZ"/>
            </w:rPr>
            <w:t>-</w:t>
          </w:r>
        </w:p>
      </w:tc>
      <w:tc>
        <w:tcPr>
          <w:tcW w:w="4366" w:type="dxa"/>
        </w:tcPr>
        <w:p w:rsidR="0040307A" w:rsidRPr="00C156DD" w:rsidRDefault="0040307A" w:rsidP="00C156DD">
          <w:pPr>
            <w:pStyle w:val="En-tte"/>
            <w:bidi/>
            <w:rPr>
              <w:rFonts w:ascii="Cambria" w:eastAsia="Times New Roman" w:hAnsi="Cambria" w:cs="Times New Roman"/>
              <w:sz w:val="28"/>
              <w:szCs w:val="28"/>
            </w:rPr>
          </w:pPr>
          <w:r w:rsidRPr="00C156DD">
            <w:rPr>
              <w:rFonts w:ascii="Cambria" w:eastAsia="Times New Roman" w:hAnsi="Cambria" w:cs="Times New Roman" w:hint="cs"/>
              <w:sz w:val="28"/>
              <w:szCs w:val="28"/>
              <w:rtl/>
            </w:rPr>
            <w:t xml:space="preserve">الباب الثالث </w:t>
          </w:r>
          <w:r>
            <w:rPr>
              <w:rFonts w:ascii="Cambria" w:eastAsia="Times New Roman" w:hAnsi="Cambria" w:cs="Times New Roman" w:hint="cs"/>
              <w:sz w:val="28"/>
              <w:szCs w:val="28"/>
              <w:rtl/>
            </w:rPr>
            <w:t>-</w:t>
          </w:r>
          <w:r w:rsidRPr="00C156DD">
            <w:rPr>
              <w:rFonts w:ascii="Cambria" w:eastAsia="Times New Roman" w:hAnsi="Cambria" w:cs="Times New Roman" w:hint="cs"/>
              <w:sz w:val="28"/>
              <w:szCs w:val="28"/>
              <w:rtl/>
            </w:rPr>
            <w:t xml:space="preserve"> المفاهيم </w:t>
          </w:r>
          <w:r>
            <w:rPr>
              <w:rFonts w:ascii="Cambria" w:eastAsia="Times New Roman" w:hAnsi="Cambria" w:cs="Times New Roman" w:hint="cs"/>
              <w:sz w:val="28"/>
              <w:szCs w:val="28"/>
              <w:rtl/>
            </w:rPr>
            <w:t>الصوتية السمعية</w:t>
          </w:r>
          <w:r w:rsidRPr="00C156DD">
            <w:rPr>
              <w:rFonts w:ascii="Cambria" w:eastAsia="Times New Roman" w:hAnsi="Cambria" w:cs="Times New Roman" w:hint="cs"/>
              <w:sz w:val="28"/>
              <w:szCs w:val="28"/>
              <w:rtl/>
            </w:rPr>
            <w:t>-</w:t>
          </w:r>
        </w:p>
      </w:tc>
    </w:tr>
  </w:tbl>
  <w:p w:rsidR="0040307A" w:rsidRDefault="0040307A" w:rsidP="00C01B08">
    <w:pPr>
      <w:pStyle w:val="En-tte"/>
      <w:tabs>
        <w:tab w:val="clear" w:pos="4153"/>
        <w:tab w:val="clear" w:pos="8306"/>
        <w:tab w:val="left" w:pos="0"/>
        <w:tab w:val="center" w:pos="4536"/>
        <w:tab w:val="right" w:pos="8789"/>
      </w:tabs>
      <w:bidi/>
      <w:ind w:firstLine="1132"/>
      <w:jc w:val="center"/>
    </w:pPr>
  </w:p>
</w:hdr>
</file>

<file path=word/header3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07A" w:rsidRDefault="0040307A" w:rsidP="00C01B08">
    <w:pPr>
      <w:pStyle w:val="En-tte"/>
      <w:tabs>
        <w:tab w:val="clear" w:pos="4153"/>
        <w:tab w:val="clear" w:pos="8306"/>
        <w:tab w:val="left" w:pos="0"/>
        <w:tab w:val="center" w:pos="4536"/>
        <w:tab w:val="right" w:pos="8789"/>
      </w:tabs>
      <w:bidi/>
      <w:ind w:firstLine="1132"/>
      <w:jc w:val="center"/>
    </w:pPr>
  </w:p>
</w:hdr>
</file>

<file path=word/header3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Borders>
        <w:bottom w:val="single" w:sz="18" w:space="0" w:color="808080"/>
        <w:insideV w:val="single" w:sz="18" w:space="0" w:color="808080"/>
      </w:tblBorders>
      <w:tblCellMar>
        <w:top w:w="72" w:type="dxa"/>
        <w:left w:w="115" w:type="dxa"/>
        <w:bottom w:w="72" w:type="dxa"/>
        <w:right w:w="115" w:type="dxa"/>
      </w:tblCellMar>
      <w:tblLook w:val="04A0" w:firstRow="1" w:lastRow="0" w:firstColumn="1" w:lastColumn="0" w:noHBand="0" w:noVBand="1"/>
    </w:tblPr>
    <w:tblGrid>
      <w:gridCol w:w="3162"/>
      <w:gridCol w:w="5528"/>
    </w:tblGrid>
    <w:tr w:rsidR="0040307A" w:rsidTr="003A6B36">
      <w:trPr>
        <w:trHeight w:val="288"/>
      </w:trPr>
      <w:tc>
        <w:tcPr>
          <w:tcW w:w="3234" w:type="dxa"/>
        </w:tcPr>
        <w:p w:rsidR="0040307A" w:rsidRPr="003A6B36" w:rsidRDefault="0040307A" w:rsidP="003A6B36">
          <w:pPr>
            <w:pStyle w:val="En-tte"/>
            <w:bidi/>
            <w:jc w:val="center"/>
            <w:rPr>
              <w:rFonts w:ascii="Cambria" w:eastAsia="Times New Roman" w:hAnsi="Cambria" w:cs="Times New Roman"/>
              <w:sz w:val="28"/>
              <w:szCs w:val="28"/>
            </w:rPr>
          </w:pPr>
          <w:r w:rsidRPr="003A6B36">
            <w:rPr>
              <w:rFonts w:ascii="Cambria" w:eastAsia="Times New Roman" w:hAnsi="Cambria" w:cs="Times New Roman" w:hint="cs"/>
              <w:sz w:val="28"/>
              <w:szCs w:val="28"/>
              <w:rtl/>
            </w:rPr>
            <w:t>الخاتمــــــــــــــة</w:t>
          </w:r>
        </w:p>
      </w:tc>
      <w:tc>
        <w:tcPr>
          <w:tcW w:w="5783" w:type="dxa"/>
        </w:tcPr>
        <w:p w:rsidR="0040307A" w:rsidRPr="00FD2F53" w:rsidRDefault="0040307A">
          <w:pPr>
            <w:pStyle w:val="En-tte"/>
            <w:rPr>
              <w:rFonts w:ascii="Cambria" w:eastAsia="Times New Roman" w:hAnsi="Cambria" w:cs="Times New Roman"/>
              <w:b/>
              <w:bCs/>
              <w:color w:val="4F81BD"/>
              <w:sz w:val="36"/>
              <w:szCs w:val="36"/>
            </w:rPr>
          </w:pPr>
        </w:p>
      </w:tc>
    </w:tr>
  </w:tbl>
  <w:p w:rsidR="0040307A" w:rsidRDefault="0040307A" w:rsidP="00C01B08">
    <w:pPr>
      <w:pStyle w:val="En-tte"/>
      <w:tabs>
        <w:tab w:val="clear" w:pos="4153"/>
        <w:tab w:val="clear" w:pos="8306"/>
        <w:tab w:val="left" w:pos="0"/>
        <w:tab w:val="center" w:pos="4536"/>
        <w:tab w:val="right" w:pos="8789"/>
      </w:tabs>
      <w:bidi/>
      <w:ind w:firstLine="1132"/>
      <w:jc w:val="center"/>
    </w:pPr>
  </w:p>
</w:hdr>
</file>

<file path=word/header3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Borders>
        <w:bottom w:val="single" w:sz="18" w:space="0" w:color="808080"/>
        <w:insideV w:val="single" w:sz="18" w:space="0" w:color="808080"/>
      </w:tblBorders>
      <w:tblCellMar>
        <w:top w:w="72" w:type="dxa"/>
        <w:left w:w="115" w:type="dxa"/>
        <w:bottom w:w="72" w:type="dxa"/>
        <w:right w:w="115" w:type="dxa"/>
      </w:tblCellMar>
      <w:tblLook w:val="04A0" w:firstRow="1" w:lastRow="0" w:firstColumn="1" w:lastColumn="0" w:noHBand="0" w:noVBand="1"/>
    </w:tblPr>
    <w:tblGrid>
      <w:gridCol w:w="4619"/>
      <w:gridCol w:w="4071"/>
    </w:tblGrid>
    <w:tr w:rsidR="0040307A" w:rsidTr="00D8770E">
      <w:trPr>
        <w:trHeight w:val="288"/>
      </w:trPr>
      <w:tc>
        <w:tcPr>
          <w:tcW w:w="4793" w:type="dxa"/>
        </w:tcPr>
        <w:p w:rsidR="0040307A" w:rsidRPr="00CD63EF" w:rsidRDefault="0040307A" w:rsidP="00FD2F53">
          <w:pPr>
            <w:pStyle w:val="En-tte"/>
            <w:jc w:val="center"/>
            <w:rPr>
              <w:rFonts w:ascii="Cambria" w:eastAsia="Times New Roman" w:hAnsi="Cambria" w:cs="Times New Roman"/>
              <w:sz w:val="36"/>
              <w:szCs w:val="36"/>
            </w:rPr>
          </w:pPr>
        </w:p>
      </w:tc>
      <w:tc>
        <w:tcPr>
          <w:tcW w:w="4224" w:type="dxa"/>
        </w:tcPr>
        <w:p w:rsidR="0040307A" w:rsidRPr="00CD63EF" w:rsidRDefault="0040307A">
          <w:pPr>
            <w:pStyle w:val="En-tte"/>
            <w:rPr>
              <w:rFonts w:ascii="Cambria" w:eastAsia="Times New Roman" w:hAnsi="Cambria" w:cs="Times New Roman"/>
              <w:b/>
              <w:bCs/>
              <w:color w:val="4F81BD"/>
              <w:sz w:val="36"/>
              <w:szCs w:val="36"/>
            </w:rPr>
          </w:pPr>
        </w:p>
      </w:tc>
    </w:tr>
  </w:tbl>
  <w:p w:rsidR="0040307A" w:rsidRDefault="0040307A" w:rsidP="00D12160">
    <w:pPr>
      <w:pStyle w:val="En-tte"/>
      <w:bidi/>
      <w:jc w:val="cent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77" w:type="pct"/>
      <w:tblBorders>
        <w:bottom w:val="single" w:sz="18" w:space="0" w:color="808080"/>
        <w:insideV w:val="single" w:sz="18" w:space="0" w:color="808080"/>
      </w:tblBorders>
      <w:tblLayout w:type="fixed"/>
      <w:tblCellMar>
        <w:top w:w="72" w:type="dxa"/>
        <w:left w:w="115" w:type="dxa"/>
        <w:bottom w:w="72" w:type="dxa"/>
        <w:right w:w="115" w:type="dxa"/>
      </w:tblCellMar>
      <w:tblLook w:val="04A0" w:firstRow="1" w:lastRow="0" w:firstColumn="1" w:lastColumn="0" w:noHBand="0" w:noVBand="1"/>
    </w:tblPr>
    <w:tblGrid>
      <w:gridCol w:w="8824"/>
    </w:tblGrid>
    <w:tr w:rsidR="0040307A" w:rsidTr="0039372E">
      <w:trPr>
        <w:trHeight w:val="92"/>
      </w:trPr>
      <w:tc>
        <w:tcPr>
          <w:tcW w:w="9156" w:type="dxa"/>
          <w:vAlign w:val="center"/>
        </w:tcPr>
        <w:p w:rsidR="0040307A" w:rsidRPr="003B5CE8" w:rsidRDefault="0040307A" w:rsidP="00C01B08">
          <w:pPr>
            <w:pStyle w:val="En-tte"/>
            <w:jc w:val="lowKashida"/>
            <w:rPr>
              <w:rFonts w:ascii="Cambria" w:eastAsia="Times New Roman" w:hAnsi="Cambria" w:cs="Times New Roman"/>
              <w:b/>
              <w:bCs/>
              <w:color w:val="4F81BD"/>
              <w:sz w:val="28"/>
              <w:szCs w:val="28"/>
            </w:rPr>
          </w:pPr>
          <w:r w:rsidRPr="003B5CE8">
            <w:rPr>
              <w:rFonts w:ascii="Cambria" w:eastAsia="Times New Roman" w:hAnsi="Cambria" w:cs="Times New Roman" w:hint="cs"/>
              <w:sz w:val="28"/>
              <w:szCs w:val="28"/>
              <w:rtl/>
            </w:rPr>
            <w:t>المدخــــــل</w:t>
          </w:r>
        </w:p>
      </w:tc>
    </w:tr>
  </w:tbl>
  <w:p w:rsidR="0040307A" w:rsidRDefault="0040307A" w:rsidP="00C01B08">
    <w:pPr>
      <w:pStyle w:val="En-tte"/>
      <w:tabs>
        <w:tab w:val="clear" w:pos="4153"/>
        <w:tab w:val="clear" w:pos="8306"/>
        <w:tab w:val="left" w:pos="0"/>
        <w:tab w:val="center" w:pos="4536"/>
        <w:tab w:val="right" w:pos="8789"/>
      </w:tabs>
      <w:bidi/>
      <w:ind w:firstLine="1132"/>
      <w:jc w:val="center"/>
    </w:pPr>
  </w:p>
</w:hdr>
</file>

<file path=word/header4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07A" w:rsidRDefault="0040307A" w:rsidP="00C01B08">
    <w:pPr>
      <w:pStyle w:val="En-tte"/>
      <w:tabs>
        <w:tab w:val="clear" w:pos="4153"/>
        <w:tab w:val="clear" w:pos="8306"/>
        <w:tab w:val="left" w:pos="0"/>
        <w:tab w:val="center" w:pos="4536"/>
        <w:tab w:val="right" w:pos="8789"/>
      </w:tabs>
      <w:bidi/>
      <w:ind w:firstLine="1132"/>
      <w:jc w:val="center"/>
    </w:pPr>
  </w:p>
</w:hdr>
</file>

<file path=word/header4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Borders>
        <w:bottom w:val="single" w:sz="18" w:space="0" w:color="808080"/>
        <w:insideV w:val="single" w:sz="18" w:space="0" w:color="808080"/>
      </w:tblBorders>
      <w:tblCellMar>
        <w:top w:w="72" w:type="dxa"/>
        <w:left w:w="115" w:type="dxa"/>
        <w:bottom w:w="72" w:type="dxa"/>
        <w:right w:w="115" w:type="dxa"/>
      </w:tblCellMar>
      <w:tblLook w:val="04A0" w:firstRow="1" w:lastRow="0" w:firstColumn="1" w:lastColumn="0" w:noHBand="0" w:noVBand="1"/>
    </w:tblPr>
    <w:tblGrid>
      <w:gridCol w:w="8690"/>
    </w:tblGrid>
    <w:tr w:rsidR="0040307A" w:rsidRPr="007F1ECE" w:rsidTr="007E157C">
      <w:trPr>
        <w:trHeight w:val="288"/>
      </w:trPr>
      <w:tc>
        <w:tcPr>
          <w:tcW w:w="9017" w:type="dxa"/>
        </w:tcPr>
        <w:p w:rsidR="0040307A" w:rsidRPr="007F1ECE" w:rsidRDefault="0040307A">
          <w:pPr>
            <w:pStyle w:val="En-tte"/>
            <w:rPr>
              <w:rFonts w:ascii="Cambria" w:eastAsia="Times New Roman" w:hAnsi="Cambria" w:cs="Times New Roman"/>
              <w:b/>
              <w:bCs/>
              <w:color w:val="4F81BD"/>
              <w:sz w:val="28"/>
              <w:szCs w:val="28"/>
            </w:rPr>
          </w:pPr>
          <w:r>
            <w:rPr>
              <w:rFonts w:ascii="Cambria" w:eastAsia="Times New Roman" w:hAnsi="Cambria" w:cs="Times New Roman" w:hint="cs"/>
              <w:sz w:val="28"/>
              <w:szCs w:val="28"/>
              <w:rtl/>
            </w:rPr>
            <w:t>قائمة المصادر والمراجع</w:t>
          </w:r>
        </w:p>
      </w:tc>
    </w:tr>
  </w:tbl>
  <w:p w:rsidR="0040307A" w:rsidRDefault="0040307A" w:rsidP="00C01B08">
    <w:pPr>
      <w:pStyle w:val="En-tte"/>
      <w:tabs>
        <w:tab w:val="clear" w:pos="4153"/>
        <w:tab w:val="clear" w:pos="8306"/>
        <w:tab w:val="left" w:pos="0"/>
        <w:tab w:val="center" w:pos="4536"/>
        <w:tab w:val="right" w:pos="8789"/>
      </w:tabs>
      <w:bidi/>
      <w:ind w:firstLine="1132"/>
      <w:jc w:val="center"/>
    </w:pPr>
  </w:p>
</w:hdr>
</file>

<file path=word/header4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07A" w:rsidRDefault="0040307A" w:rsidP="00C01B08">
    <w:pPr>
      <w:pStyle w:val="En-tte"/>
      <w:tabs>
        <w:tab w:val="clear" w:pos="4153"/>
        <w:tab w:val="clear" w:pos="8306"/>
        <w:tab w:val="left" w:pos="0"/>
        <w:tab w:val="center" w:pos="4536"/>
        <w:tab w:val="right" w:pos="8789"/>
      </w:tabs>
      <w:bidi/>
      <w:ind w:firstLine="1132"/>
      <w:jc w:val="center"/>
    </w:pPr>
  </w:p>
</w:hdr>
</file>

<file path=word/header4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07A" w:rsidRDefault="0040307A" w:rsidP="00C01B08">
    <w:pPr>
      <w:pStyle w:val="En-tte"/>
      <w:tabs>
        <w:tab w:val="clear" w:pos="4153"/>
        <w:tab w:val="clear" w:pos="8306"/>
        <w:tab w:val="left" w:pos="0"/>
        <w:tab w:val="center" w:pos="4536"/>
        <w:tab w:val="right" w:pos="8789"/>
      </w:tabs>
      <w:bidi/>
      <w:ind w:firstLine="1132"/>
      <w:jc w:val="center"/>
    </w:pPr>
  </w:p>
</w:hdr>
</file>

<file path=word/header4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07A" w:rsidRDefault="0040307A" w:rsidP="00C01B08">
    <w:pPr>
      <w:pStyle w:val="En-tte"/>
      <w:tabs>
        <w:tab w:val="clear" w:pos="4153"/>
        <w:tab w:val="clear" w:pos="8306"/>
        <w:tab w:val="left" w:pos="0"/>
        <w:tab w:val="center" w:pos="4536"/>
        <w:tab w:val="right" w:pos="8789"/>
      </w:tabs>
      <w:bidi/>
      <w:ind w:firstLine="1132"/>
      <w:jc w:val="cent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07A" w:rsidRDefault="0040307A">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307A" w:rsidRDefault="0040307A"/>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77" w:type="pct"/>
      <w:tblBorders>
        <w:bottom w:val="single" w:sz="18" w:space="0" w:color="808080"/>
        <w:insideV w:val="single" w:sz="18" w:space="0" w:color="808080"/>
      </w:tblBorders>
      <w:tblLayout w:type="fixed"/>
      <w:tblCellMar>
        <w:top w:w="72" w:type="dxa"/>
        <w:left w:w="115" w:type="dxa"/>
        <w:bottom w:w="72" w:type="dxa"/>
        <w:right w:w="115" w:type="dxa"/>
      </w:tblCellMar>
      <w:tblLook w:val="04A0" w:firstRow="1" w:lastRow="0" w:firstColumn="1" w:lastColumn="0" w:noHBand="0" w:noVBand="1"/>
    </w:tblPr>
    <w:tblGrid>
      <w:gridCol w:w="4482"/>
      <w:gridCol w:w="4342"/>
    </w:tblGrid>
    <w:tr w:rsidR="0040307A" w:rsidRPr="00D12160" w:rsidTr="00CF01AC">
      <w:trPr>
        <w:trHeight w:val="92"/>
      </w:trPr>
      <w:tc>
        <w:tcPr>
          <w:tcW w:w="4651" w:type="dxa"/>
          <w:vAlign w:val="center"/>
        </w:tcPr>
        <w:p w:rsidR="0040307A" w:rsidRPr="00D12160" w:rsidRDefault="0040307A" w:rsidP="00CF01AC">
          <w:pPr>
            <w:pStyle w:val="En-tte"/>
            <w:jc w:val="center"/>
            <w:rPr>
              <w:rFonts w:ascii="Cambria" w:eastAsia="Times New Roman" w:hAnsi="Cambria" w:cs="Times New Roman"/>
              <w:sz w:val="28"/>
              <w:szCs w:val="28"/>
            </w:rPr>
          </w:pPr>
          <w:r w:rsidRPr="00D12160">
            <w:rPr>
              <w:rFonts w:ascii="Cambria" w:eastAsia="Times New Roman" w:hAnsi="Cambria" w:cs="Times New Roman" w:hint="cs"/>
              <w:sz w:val="28"/>
              <w:szCs w:val="28"/>
              <w:rtl/>
            </w:rPr>
            <w:t>المفاهيم الصوتية الفيزيولوجية - العضوية-</w:t>
          </w:r>
        </w:p>
      </w:tc>
      <w:tc>
        <w:tcPr>
          <w:tcW w:w="4505" w:type="dxa"/>
        </w:tcPr>
        <w:p w:rsidR="0040307A" w:rsidRPr="00D12160" w:rsidRDefault="0040307A" w:rsidP="00CF01AC">
          <w:pPr>
            <w:pStyle w:val="En-tte"/>
            <w:bidi/>
            <w:jc w:val="lowKashida"/>
            <w:rPr>
              <w:rFonts w:ascii="Cambria" w:eastAsia="Times New Roman" w:hAnsi="Cambria" w:cs="Times New Roman"/>
              <w:sz w:val="28"/>
              <w:szCs w:val="28"/>
            </w:rPr>
          </w:pPr>
          <w:r w:rsidRPr="00D12160">
            <w:rPr>
              <w:rFonts w:ascii="Cambria" w:eastAsia="Times New Roman" w:hAnsi="Cambria" w:cs="Times New Roman" w:hint="cs"/>
              <w:sz w:val="28"/>
              <w:szCs w:val="28"/>
              <w:rtl/>
            </w:rPr>
            <w:t>الباب الأول</w:t>
          </w:r>
        </w:p>
      </w:tc>
    </w:tr>
  </w:tbl>
  <w:p w:rsidR="0040307A" w:rsidRDefault="0040307A" w:rsidP="00C01B08">
    <w:pPr>
      <w:pStyle w:val="En-tte"/>
      <w:tabs>
        <w:tab w:val="clear" w:pos="4153"/>
        <w:tab w:val="clear" w:pos="8306"/>
        <w:tab w:val="left" w:pos="0"/>
        <w:tab w:val="center" w:pos="4536"/>
        <w:tab w:val="right" w:pos="8789"/>
      </w:tabs>
      <w:bidi/>
      <w:ind w:firstLine="1132"/>
      <w:jc w:val="cente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77" w:type="pct"/>
      <w:tblBorders>
        <w:bottom w:val="single" w:sz="18" w:space="0" w:color="808080"/>
        <w:insideV w:val="single" w:sz="18" w:space="0" w:color="808080"/>
      </w:tblBorders>
      <w:tblLayout w:type="fixed"/>
      <w:tblCellMar>
        <w:top w:w="72" w:type="dxa"/>
        <w:left w:w="115" w:type="dxa"/>
        <w:bottom w:w="72" w:type="dxa"/>
        <w:right w:w="115" w:type="dxa"/>
      </w:tblCellMar>
      <w:tblLook w:val="04A0" w:firstRow="1" w:lastRow="0" w:firstColumn="1" w:lastColumn="0" w:noHBand="0" w:noVBand="1"/>
    </w:tblPr>
    <w:tblGrid>
      <w:gridCol w:w="4482"/>
      <w:gridCol w:w="4342"/>
    </w:tblGrid>
    <w:tr w:rsidR="0040307A" w:rsidRPr="00D12160" w:rsidTr="00CF01AC">
      <w:trPr>
        <w:trHeight w:val="92"/>
      </w:trPr>
      <w:tc>
        <w:tcPr>
          <w:tcW w:w="4651" w:type="dxa"/>
          <w:vAlign w:val="center"/>
        </w:tcPr>
        <w:p w:rsidR="0040307A" w:rsidRPr="00D12160" w:rsidRDefault="0040307A" w:rsidP="00A51611">
          <w:pPr>
            <w:pStyle w:val="En-tte"/>
            <w:rPr>
              <w:rFonts w:ascii="Cambria" w:eastAsia="Times New Roman" w:hAnsi="Cambria" w:cs="Times New Roman"/>
              <w:sz w:val="28"/>
              <w:szCs w:val="28"/>
            </w:rPr>
          </w:pPr>
          <w:r>
            <w:rPr>
              <w:rFonts w:ascii="Cambria" w:eastAsia="Times New Roman" w:hAnsi="Cambria" w:cs="Times New Roman" w:hint="cs"/>
              <w:sz w:val="28"/>
              <w:szCs w:val="28"/>
              <w:rtl/>
            </w:rPr>
            <w:t>الفصل الأول - الأعضاء-</w:t>
          </w:r>
        </w:p>
      </w:tc>
      <w:tc>
        <w:tcPr>
          <w:tcW w:w="4505" w:type="dxa"/>
        </w:tcPr>
        <w:p w:rsidR="0040307A" w:rsidRPr="00D12160" w:rsidRDefault="0040307A" w:rsidP="00A51611">
          <w:pPr>
            <w:pStyle w:val="En-tte"/>
            <w:bidi/>
            <w:jc w:val="lowKashida"/>
            <w:rPr>
              <w:rFonts w:ascii="Cambria" w:eastAsia="Times New Roman" w:hAnsi="Cambria" w:cs="Times New Roman"/>
              <w:sz w:val="28"/>
              <w:szCs w:val="28"/>
            </w:rPr>
          </w:pPr>
          <w:r w:rsidRPr="00D12160">
            <w:rPr>
              <w:rFonts w:ascii="Cambria" w:eastAsia="Times New Roman" w:hAnsi="Cambria" w:cs="Times New Roman" w:hint="cs"/>
              <w:sz w:val="28"/>
              <w:szCs w:val="28"/>
              <w:rtl/>
            </w:rPr>
            <w:t>الباب الأول</w:t>
          </w:r>
          <w:r>
            <w:rPr>
              <w:rFonts w:ascii="Cambria" w:eastAsia="Times New Roman" w:hAnsi="Cambria" w:cs="Times New Roman" w:hint="cs"/>
              <w:sz w:val="28"/>
              <w:szCs w:val="28"/>
              <w:rtl/>
            </w:rPr>
            <w:t xml:space="preserve"> - المفاهيم الصوتية الفيزيولوجية-</w:t>
          </w:r>
        </w:p>
      </w:tc>
    </w:tr>
  </w:tbl>
  <w:p w:rsidR="0040307A" w:rsidRDefault="0040307A" w:rsidP="00C01B08">
    <w:pPr>
      <w:pStyle w:val="En-tte"/>
      <w:tabs>
        <w:tab w:val="clear" w:pos="4153"/>
        <w:tab w:val="clear" w:pos="8306"/>
        <w:tab w:val="left" w:pos="0"/>
        <w:tab w:val="center" w:pos="4536"/>
        <w:tab w:val="right" w:pos="8789"/>
      </w:tabs>
      <w:bidi/>
      <w:ind w:firstLine="1132"/>
      <w:jc w:val="cente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Borders>
        <w:bottom w:val="single" w:sz="18" w:space="0" w:color="808080"/>
        <w:insideV w:val="single" w:sz="18" w:space="0" w:color="808080"/>
      </w:tblBorders>
      <w:tblCellMar>
        <w:top w:w="72" w:type="dxa"/>
        <w:left w:w="115" w:type="dxa"/>
        <w:bottom w:w="72" w:type="dxa"/>
        <w:right w:w="115" w:type="dxa"/>
      </w:tblCellMar>
      <w:tblLook w:val="04A0" w:firstRow="1" w:lastRow="0" w:firstColumn="1" w:lastColumn="0" w:noHBand="0" w:noVBand="1"/>
    </w:tblPr>
    <w:tblGrid>
      <w:gridCol w:w="2589"/>
      <w:gridCol w:w="6101"/>
    </w:tblGrid>
    <w:tr w:rsidR="0040307A" w:rsidTr="00D12160">
      <w:trPr>
        <w:trHeight w:val="288"/>
      </w:trPr>
      <w:tc>
        <w:tcPr>
          <w:tcW w:w="2667" w:type="dxa"/>
        </w:tcPr>
        <w:p w:rsidR="0040307A" w:rsidRPr="00D12160" w:rsidRDefault="0040307A" w:rsidP="00D12160">
          <w:pPr>
            <w:pStyle w:val="En-tte"/>
            <w:rPr>
              <w:rFonts w:ascii="Cambria" w:eastAsia="Times New Roman" w:hAnsi="Cambria" w:cs="Times New Roman"/>
              <w:sz w:val="28"/>
              <w:szCs w:val="28"/>
            </w:rPr>
          </w:pPr>
          <w:r w:rsidRPr="00D12160">
            <w:rPr>
              <w:rFonts w:ascii="Cambria" w:eastAsia="Times New Roman" w:hAnsi="Cambria" w:cs="Times New Roman" w:hint="cs"/>
              <w:sz w:val="28"/>
              <w:szCs w:val="28"/>
              <w:rtl/>
            </w:rPr>
            <w:t>الفصل الأول - الأعضاء-</w:t>
          </w:r>
        </w:p>
      </w:tc>
      <w:tc>
        <w:tcPr>
          <w:tcW w:w="6350" w:type="dxa"/>
        </w:tcPr>
        <w:p w:rsidR="0040307A" w:rsidRPr="00D12160" w:rsidRDefault="0040307A" w:rsidP="00D12160">
          <w:pPr>
            <w:pStyle w:val="En-tte"/>
            <w:bidi/>
            <w:rPr>
              <w:rFonts w:ascii="Cambria" w:eastAsia="Times New Roman" w:hAnsi="Cambria" w:cs="Times New Roman"/>
              <w:sz w:val="28"/>
              <w:szCs w:val="28"/>
            </w:rPr>
          </w:pPr>
          <w:r w:rsidRPr="00D12160">
            <w:rPr>
              <w:rFonts w:ascii="Cambria" w:eastAsia="Times New Roman" w:hAnsi="Cambria" w:cs="Times New Roman" w:hint="cs"/>
              <w:sz w:val="28"/>
              <w:szCs w:val="28"/>
              <w:rtl/>
            </w:rPr>
            <w:t xml:space="preserve">الباب الأول </w:t>
          </w:r>
          <w:r w:rsidRPr="00D12160">
            <w:rPr>
              <w:rFonts w:ascii="Cambria" w:eastAsia="Times New Roman" w:hAnsi="Cambria" w:cs="Times New Roman"/>
              <w:sz w:val="28"/>
              <w:szCs w:val="28"/>
              <w:rtl/>
            </w:rPr>
            <w:t>–</w:t>
          </w:r>
          <w:r w:rsidRPr="00D12160">
            <w:rPr>
              <w:rFonts w:ascii="Cambria" w:eastAsia="Times New Roman" w:hAnsi="Cambria" w:cs="Times New Roman" w:hint="cs"/>
              <w:sz w:val="28"/>
              <w:szCs w:val="28"/>
              <w:rtl/>
            </w:rPr>
            <w:t xml:space="preserve"> المفاهيم الصوتية الفيزيولوجية</w:t>
          </w:r>
        </w:p>
      </w:tc>
    </w:tr>
  </w:tbl>
  <w:p w:rsidR="0040307A" w:rsidRDefault="0040307A" w:rsidP="00D12160">
    <w:pPr>
      <w:pStyle w:val="En-tte"/>
      <w:bidi/>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C342FE"/>
    <w:multiLevelType w:val="hybridMultilevel"/>
    <w:tmpl w:val="A07051A8"/>
    <w:lvl w:ilvl="0" w:tplc="2012BA30">
      <w:start w:val="1"/>
      <w:numFmt w:val="bullet"/>
      <w:lvlText w:val=""/>
      <w:lvlJc w:val="left"/>
      <w:pPr>
        <w:ind w:left="1543" w:hanging="360"/>
      </w:pPr>
      <w:rPr>
        <w:rFonts w:ascii="Symbol" w:hAnsi="Symbol" w:hint="default"/>
        <w:sz w:val="36"/>
        <w:szCs w:val="34"/>
      </w:rPr>
    </w:lvl>
    <w:lvl w:ilvl="1" w:tplc="040C0003" w:tentative="1">
      <w:start w:val="1"/>
      <w:numFmt w:val="bullet"/>
      <w:lvlText w:val="o"/>
      <w:lvlJc w:val="left"/>
      <w:pPr>
        <w:ind w:left="2263" w:hanging="360"/>
      </w:pPr>
      <w:rPr>
        <w:rFonts w:ascii="Courier New" w:hAnsi="Courier New" w:cs="Courier New" w:hint="default"/>
      </w:rPr>
    </w:lvl>
    <w:lvl w:ilvl="2" w:tplc="040C0005" w:tentative="1">
      <w:start w:val="1"/>
      <w:numFmt w:val="bullet"/>
      <w:lvlText w:val=""/>
      <w:lvlJc w:val="left"/>
      <w:pPr>
        <w:ind w:left="2983" w:hanging="360"/>
      </w:pPr>
      <w:rPr>
        <w:rFonts w:ascii="Wingdings" w:hAnsi="Wingdings" w:hint="default"/>
      </w:rPr>
    </w:lvl>
    <w:lvl w:ilvl="3" w:tplc="040C0001" w:tentative="1">
      <w:start w:val="1"/>
      <w:numFmt w:val="bullet"/>
      <w:lvlText w:val=""/>
      <w:lvlJc w:val="left"/>
      <w:pPr>
        <w:ind w:left="3703" w:hanging="360"/>
      </w:pPr>
      <w:rPr>
        <w:rFonts w:ascii="Symbol" w:hAnsi="Symbol" w:hint="default"/>
      </w:rPr>
    </w:lvl>
    <w:lvl w:ilvl="4" w:tplc="040C0003" w:tentative="1">
      <w:start w:val="1"/>
      <w:numFmt w:val="bullet"/>
      <w:lvlText w:val="o"/>
      <w:lvlJc w:val="left"/>
      <w:pPr>
        <w:ind w:left="4423" w:hanging="360"/>
      </w:pPr>
      <w:rPr>
        <w:rFonts w:ascii="Courier New" w:hAnsi="Courier New" w:cs="Courier New" w:hint="default"/>
      </w:rPr>
    </w:lvl>
    <w:lvl w:ilvl="5" w:tplc="040C0005" w:tentative="1">
      <w:start w:val="1"/>
      <w:numFmt w:val="bullet"/>
      <w:lvlText w:val=""/>
      <w:lvlJc w:val="left"/>
      <w:pPr>
        <w:ind w:left="5143" w:hanging="360"/>
      </w:pPr>
      <w:rPr>
        <w:rFonts w:ascii="Wingdings" w:hAnsi="Wingdings" w:hint="default"/>
      </w:rPr>
    </w:lvl>
    <w:lvl w:ilvl="6" w:tplc="040C0001" w:tentative="1">
      <w:start w:val="1"/>
      <w:numFmt w:val="bullet"/>
      <w:lvlText w:val=""/>
      <w:lvlJc w:val="left"/>
      <w:pPr>
        <w:ind w:left="5863" w:hanging="360"/>
      </w:pPr>
      <w:rPr>
        <w:rFonts w:ascii="Symbol" w:hAnsi="Symbol" w:hint="default"/>
      </w:rPr>
    </w:lvl>
    <w:lvl w:ilvl="7" w:tplc="040C0003" w:tentative="1">
      <w:start w:val="1"/>
      <w:numFmt w:val="bullet"/>
      <w:lvlText w:val="o"/>
      <w:lvlJc w:val="left"/>
      <w:pPr>
        <w:ind w:left="6583" w:hanging="360"/>
      </w:pPr>
      <w:rPr>
        <w:rFonts w:ascii="Courier New" w:hAnsi="Courier New" w:cs="Courier New" w:hint="default"/>
      </w:rPr>
    </w:lvl>
    <w:lvl w:ilvl="8" w:tplc="040C0005" w:tentative="1">
      <w:start w:val="1"/>
      <w:numFmt w:val="bullet"/>
      <w:lvlText w:val=""/>
      <w:lvlJc w:val="left"/>
      <w:pPr>
        <w:ind w:left="7303" w:hanging="360"/>
      </w:pPr>
      <w:rPr>
        <w:rFonts w:ascii="Wingdings" w:hAnsi="Wingdings" w:hint="default"/>
      </w:rPr>
    </w:lvl>
  </w:abstractNum>
  <w:abstractNum w:abstractNumId="1">
    <w:nsid w:val="05F402DA"/>
    <w:multiLevelType w:val="hybridMultilevel"/>
    <w:tmpl w:val="D0749D42"/>
    <w:lvl w:ilvl="0" w:tplc="DC0084D2">
      <w:numFmt w:val="bullet"/>
      <w:lvlText w:val=""/>
      <w:lvlJc w:val="left"/>
      <w:pPr>
        <w:ind w:left="720" w:hanging="360"/>
      </w:pPr>
      <w:rPr>
        <w:rFonts w:ascii="Symbol" w:eastAsia="Calibri" w:hAnsi="Symbol"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66B5DE1"/>
    <w:multiLevelType w:val="hybridMultilevel"/>
    <w:tmpl w:val="90E88098"/>
    <w:lvl w:ilvl="0" w:tplc="040C0001">
      <w:start w:val="1"/>
      <w:numFmt w:val="bullet"/>
      <w:lvlText w:val=""/>
      <w:lvlJc w:val="left"/>
      <w:pPr>
        <w:ind w:left="1543" w:hanging="360"/>
      </w:pPr>
      <w:rPr>
        <w:rFonts w:ascii="Symbol" w:hAnsi="Symbol" w:hint="default"/>
      </w:rPr>
    </w:lvl>
    <w:lvl w:ilvl="1" w:tplc="040C0003" w:tentative="1">
      <w:start w:val="1"/>
      <w:numFmt w:val="bullet"/>
      <w:lvlText w:val="o"/>
      <w:lvlJc w:val="left"/>
      <w:pPr>
        <w:ind w:left="2263" w:hanging="360"/>
      </w:pPr>
      <w:rPr>
        <w:rFonts w:ascii="Courier New" w:hAnsi="Courier New" w:cs="Courier New" w:hint="default"/>
      </w:rPr>
    </w:lvl>
    <w:lvl w:ilvl="2" w:tplc="040C0005" w:tentative="1">
      <w:start w:val="1"/>
      <w:numFmt w:val="bullet"/>
      <w:lvlText w:val=""/>
      <w:lvlJc w:val="left"/>
      <w:pPr>
        <w:ind w:left="2983" w:hanging="360"/>
      </w:pPr>
      <w:rPr>
        <w:rFonts w:ascii="Wingdings" w:hAnsi="Wingdings" w:hint="default"/>
      </w:rPr>
    </w:lvl>
    <w:lvl w:ilvl="3" w:tplc="040C0001" w:tentative="1">
      <w:start w:val="1"/>
      <w:numFmt w:val="bullet"/>
      <w:lvlText w:val=""/>
      <w:lvlJc w:val="left"/>
      <w:pPr>
        <w:ind w:left="3703" w:hanging="360"/>
      </w:pPr>
      <w:rPr>
        <w:rFonts w:ascii="Symbol" w:hAnsi="Symbol" w:hint="default"/>
      </w:rPr>
    </w:lvl>
    <w:lvl w:ilvl="4" w:tplc="040C0003" w:tentative="1">
      <w:start w:val="1"/>
      <w:numFmt w:val="bullet"/>
      <w:lvlText w:val="o"/>
      <w:lvlJc w:val="left"/>
      <w:pPr>
        <w:ind w:left="4423" w:hanging="360"/>
      </w:pPr>
      <w:rPr>
        <w:rFonts w:ascii="Courier New" w:hAnsi="Courier New" w:cs="Courier New" w:hint="default"/>
      </w:rPr>
    </w:lvl>
    <w:lvl w:ilvl="5" w:tplc="040C0005" w:tentative="1">
      <w:start w:val="1"/>
      <w:numFmt w:val="bullet"/>
      <w:lvlText w:val=""/>
      <w:lvlJc w:val="left"/>
      <w:pPr>
        <w:ind w:left="5143" w:hanging="360"/>
      </w:pPr>
      <w:rPr>
        <w:rFonts w:ascii="Wingdings" w:hAnsi="Wingdings" w:hint="default"/>
      </w:rPr>
    </w:lvl>
    <w:lvl w:ilvl="6" w:tplc="040C0001" w:tentative="1">
      <w:start w:val="1"/>
      <w:numFmt w:val="bullet"/>
      <w:lvlText w:val=""/>
      <w:lvlJc w:val="left"/>
      <w:pPr>
        <w:ind w:left="5863" w:hanging="360"/>
      </w:pPr>
      <w:rPr>
        <w:rFonts w:ascii="Symbol" w:hAnsi="Symbol" w:hint="default"/>
      </w:rPr>
    </w:lvl>
    <w:lvl w:ilvl="7" w:tplc="040C0003" w:tentative="1">
      <w:start w:val="1"/>
      <w:numFmt w:val="bullet"/>
      <w:lvlText w:val="o"/>
      <w:lvlJc w:val="left"/>
      <w:pPr>
        <w:ind w:left="6583" w:hanging="360"/>
      </w:pPr>
      <w:rPr>
        <w:rFonts w:ascii="Courier New" w:hAnsi="Courier New" w:cs="Courier New" w:hint="default"/>
      </w:rPr>
    </w:lvl>
    <w:lvl w:ilvl="8" w:tplc="040C0005" w:tentative="1">
      <w:start w:val="1"/>
      <w:numFmt w:val="bullet"/>
      <w:lvlText w:val=""/>
      <w:lvlJc w:val="left"/>
      <w:pPr>
        <w:ind w:left="7303" w:hanging="360"/>
      </w:pPr>
      <w:rPr>
        <w:rFonts w:ascii="Wingdings" w:hAnsi="Wingdings" w:hint="default"/>
      </w:rPr>
    </w:lvl>
  </w:abstractNum>
  <w:abstractNum w:abstractNumId="3">
    <w:nsid w:val="08277970"/>
    <w:multiLevelType w:val="hybridMultilevel"/>
    <w:tmpl w:val="A3265700"/>
    <w:lvl w:ilvl="0" w:tplc="B1D003F8">
      <w:numFmt w:val="bullet"/>
      <w:lvlText w:val=""/>
      <w:lvlJc w:val="left"/>
      <w:pPr>
        <w:ind w:left="1069" w:hanging="360"/>
      </w:pPr>
      <w:rPr>
        <w:rFonts w:ascii="Symbol" w:eastAsia="Calibri" w:hAnsi="Symbol" w:cs="Arabic Transparent"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4">
    <w:nsid w:val="15244112"/>
    <w:multiLevelType w:val="hybridMultilevel"/>
    <w:tmpl w:val="16228AD0"/>
    <w:lvl w:ilvl="0" w:tplc="359E74DC">
      <w:start w:val="1"/>
      <w:numFmt w:val="bullet"/>
      <w:lvlText w:val=""/>
      <w:lvlJc w:val="left"/>
      <w:pPr>
        <w:ind w:left="720" w:hanging="360"/>
      </w:pPr>
      <w:rPr>
        <w:rFonts w:ascii="Wingdings" w:hAnsi="Wingdings" w:hint="default"/>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61E1F84"/>
    <w:multiLevelType w:val="hybridMultilevel"/>
    <w:tmpl w:val="D932FC2E"/>
    <w:lvl w:ilvl="0" w:tplc="3CC23712">
      <w:start w:val="1"/>
      <w:numFmt w:val="bullet"/>
      <w:lvlText w:val=""/>
      <w:lvlJc w:val="left"/>
      <w:pPr>
        <w:ind w:left="938" w:hanging="360"/>
      </w:pPr>
      <w:rPr>
        <w:rFonts w:ascii="Wingdings" w:hAnsi="Wingdings" w:hint="default"/>
        <w:sz w:val="32"/>
        <w:szCs w:val="32"/>
      </w:rPr>
    </w:lvl>
    <w:lvl w:ilvl="1" w:tplc="040C0003" w:tentative="1">
      <w:start w:val="1"/>
      <w:numFmt w:val="bullet"/>
      <w:lvlText w:val="o"/>
      <w:lvlJc w:val="left"/>
      <w:pPr>
        <w:ind w:left="1658" w:hanging="360"/>
      </w:pPr>
      <w:rPr>
        <w:rFonts w:ascii="Courier New" w:hAnsi="Courier New" w:cs="Courier New" w:hint="default"/>
      </w:rPr>
    </w:lvl>
    <w:lvl w:ilvl="2" w:tplc="040C0005" w:tentative="1">
      <w:start w:val="1"/>
      <w:numFmt w:val="bullet"/>
      <w:lvlText w:val=""/>
      <w:lvlJc w:val="left"/>
      <w:pPr>
        <w:ind w:left="2378" w:hanging="360"/>
      </w:pPr>
      <w:rPr>
        <w:rFonts w:ascii="Wingdings" w:hAnsi="Wingdings" w:hint="default"/>
      </w:rPr>
    </w:lvl>
    <w:lvl w:ilvl="3" w:tplc="040C0001" w:tentative="1">
      <w:start w:val="1"/>
      <w:numFmt w:val="bullet"/>
      <w:lvlText w:val=""/>
      <w:lvlJc w:val="left"/>
      <w:pPr>
        <w:ind w:left="3098" w:hanging="360"/>
      </w:pPr>
      <w:rPr>
        <w:rFonts w:ascii="Symbol" w:hAnsi="Symbol" w:hint="default"/>
      </w:rPr>
    </w:lvl>
    <w:lvl w:ilvl="4" w:tplc="040C0003" w:tentative="1">
      <w:start w:val="1"/>
      <w:numFmt w:val="bullet"/>
      <w:lvlText w:val="o"/>
      <w:lvlJc w:val="left"/>
      <w:pPr>
        <w:ind w:left="3818" w:hanging="360"/>
      </w:pPr>
      <w:rPr>
        <w:rFonts w:ascii="Courier New" w:hAnsi="Courier New" w:cs="Courier New" w:hint="default"/>
      </w:rPr>
    </w:lvl>
    <w:lvl w:ilvl="5" w:tplc="040C0005" w:tentative="1">
      <w:start w:val="1"/>
      <w:numFmt w:val="bullet"/>
      <w:lvlText w:val=""/>
      <w:lvlJc w:val="left"/>
      <w:pPr>
        <w:ind w:left="4538" w:hanging="360"/>
      </w:pPr>
      <w:rPr>
        <w:rFonts w:ascii="Wingdings" w:hAnsi="Wingdings" w:hint="default"/>
      </w:rPr>
    </w:lvl>
    <w:lvl w:ilvl="6" w:tplc="040C0001" w:tentative="1">
      <w:start w:val="1"/>
      <w:numFmt w:val="bullet"/>
      <w:lvlText w:val=""/>
      <w:lvlJc w:val="left"/>
      <w:pPr>
        <w:ind w:left="5258" w:hanging="360"/>
      </w:pPr>
      <w:rPr>
        <w:rFonts w:ascii="Symbol" w:hAnsi="Symbol" w:hint="default"/>
      </w:rPr>
    </w:lvl>
    <w:lvl w:ilvl="7" w:tplc="040C0003" w:tentative="1">
      <w:start w:val="1"/>
      <w:numFmt w:val="bullet"/>
      <w:lvlText w:val="o"/>
      <w:lvlJc w:val="left"/>
      <w:pPr>
        <w:ind w:left="5978" w:hanging="360"/>
      </w:pPr>
      <w:rPr>
        <w:rFonts w:ascii="Courier New" w:hAnsi="Courier New" w:cs="Courier New" w:hint="default"/>
      </w:rPr>
    </w:lvl>
    <w:lvl w:ilvl="8" w:tplc="040C0005" w:tentative="1">
      <w:start w:val="1"/>
      <w:numFmt w:val="bullet"/>
      <w:lvlText w:val=""/>
      <w:lvlJc w:val="left"/>
      <w:pPr>
        <w:ind w:left="6698" w:hanging="360"/>
      </w:pPr>
      <w:rPr>
        <w:rFonts w:ascii="Wingdings" w:hAnsi="Wingdings" w:hint="default"/>
      </w:rPr>
    </w:lvl>
  </w:abstractNum>
  <w:abstractNum w:abstractNumId="6">
    <w:nsid w:val="1818021E"/>
    <w:multiLevelType w:val="hybridMultilevel"/>
    <w:tmpl w:val="133AD7F4"/>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7">
    <w:nsid w:val="183673F0"/>
    <w:multiLevelType w:val="hybridMultilevel"/>
    <w:tmpl w:val="E920FC06"/>
    <w:lvl w:ilvl="0" w:tplc="2348E0F0">
      <w:start w:val="1"/>
      <w:numFmt w:val="bullet"/>
      <w:suff w:val="space"/>
      <w:lvlText w:val=""/>
      <w:lvlJc w:val="left"/>
      <w:pPr>
        <w:ind w:left="1800" w:firstLine="0"/>
      </w:pPr>
      <w:rPr>
        <w:rFonts w:ascii="Symbol" w:hAnsi="Symbol" w:hint="default"/>
        <w:sz w:val="32"/>
        <w:szCs w:val="32"/>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start w:val="1"/>
      <w:numFmt w:val="lowerRoman"/>
      <w:lvlText w:val="%9."/>
      <w:lvlJc w:val="right"/>
      <w:pPr>
        <w:ind w:left="5773" w:hanging="180"/>
      </w:pPr>
    </w:lvl>
  </w:abstractNum>
  <w:abstractNum w:abstractNumId="8">
    <w:nsid w:val="1AC76900"/>
    <w:multiLevelType w:val="hybridMultilevel"/>
    <w:tmpl w:val="E35E0D9E"/>
    <w:lvl w:ilvl="0" w:tplc="2012BA30">
      <w:start w:val="1"/>
      <w:numFmt w:val="bullet"/>
      <w:lvlText w:val=""/>
      <w:lvlJc w:val="left"/>
      <w:pPr>
        <w:ind w:left="720" w:hanging="360"/>
      </w:pPr>
      <w:rPr>
        <w:rFonts w:ascii="Symbol" w:hAnsi="Symbol" w:hint="default"/>
        <w:sz w:val="36"/>
        <w:szCs w:val="3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B0E182A"/>
    <w:multiLevelType w:val="hybridMultilevel"/>
    <w:tmpl w:val="F38CDE4E"/>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0">
    <w:nsid w:val="1CE41004"/>
    <w:multiLevelType w:val="hybridMultilevel"/>
    <w:tmpl w:val="085896A2"/>
    <w:lvl w:ilvl="0" w:tplc="040C0001">
      <w:start w:val="1"/>
      <w:numFmt w:val="bullet"/>
      <w:lvlText w:val=""/>
      <w:lvlJc w:val="left"/>
      <w:pPr>
        <w:ind w:left="1543" w:hanging="360"/>
      </w:pPr>
      <w:rPr>
        <w:rFonts w:ascii="Symbol" w:hAnsi="Symbol" w:hint="default"/>
      </w:rPr>
    </w:lvl>
    <w:lvl w:ilvl="1" w:tplc="040C0003" w:tentative="1">
      <w:start w:val="1"/>
      <w:numFmt w:val="bullet"/>
      <w:lvlText w:val="o"/>
      <w:lvlJc w:val="left"/>
      <w:pPr>
        <w:ind w:left="2263" w:hanging="360"/>
      </w:pPr>
      <w:rPr>
        <w:rFonts w:ascii="Courier New" w:hAnsi="Courier New" w:cs="Courier New" w:hint="default"/>
      </w:rPr>
    </w:lvl>
    <w:lvl w:ilvl="2" w:tplc="040C0005" w:tentative="1">
      <w:start w:val="1"/>
      <w:numFmt w:val="bullet"/>
      <w:lvlText w:val=""/>
      <w:lvlJc w:val="left"/>
      <w:pPr>
        <w:ind w:left="2983" w:hanging="360"/>
      </w:pPr>
      <w:rPr>
        <w:rFonts w:ascii="Wingdings" w:hAnsi="Wingdings" w:hint="default"/>
      </w:rPr>
    </w:lvl>
    <w:lvl w:ilvl="3" w:tplc="040C0001" w:tentative="1">
      <w:start w:val="1"/>
      <w:numFmt w:val="bullet"/>
      <w:lvlText w:val=""/>
      <w:lvlJc w:val="left"/>
      <w:pPr>
        <w:ind w:left="3703" w:hanging="360"/>
      </w:pPr>
      <w:rPr>
        <w:rFonts w:ascii="Symbol" w:hAnsi="Symbol" w:hint="default"/>
      </w:rPr>
    </w:lvl>
    <w:lvl w:ilvl="4" w:tplc="040C0003" w:tentative="1">
      <w:start w:val="1"/>
      <w:numFmt w:val="bullet"/>
      <w:lvlText w:val="o"/>
      <w:lvlJc w:val="left"/>
      <w:pPr>
        <w:ind w:left="4423" w:hanging="360"/>
      </w:pPr>
      <w:rPr>
        <w:rFonts w:ascii="Courier New" w:hAnsi="Courier New" w:cs="Courier New" w:hint="default"/>
      </w:rPr>
    </w:lvl>
    <w:lvl w:ilvl="5" w:tplc="040C0005" w:tentative="1">
      <w:start w:val="1"/>
      <w:numFmt w:val="bullet"/>
      <w:lvlText w:val=""/>
      <w:lvlJc w:val="left"/>
      <w:pPr>
        <w:ind w:left="5143" w:hanging="360"/>
      </w:pPr>
      <w:rPr>
        <w:rFonts w:ascii="Wingdings" w:hAnsi="Wingdings" w:hint="default"/>
      </w:rPr>
    </w:lvl>
    <w:lvl w:ilvl="6" w:tplc="040C0001" w:tentative="1">
      <w:start w:val="1"/>
      <w:numFmt w:val="bullet"/>
      <w:lvlText w:val=""/>
      <w:lvlJc w:val="left"/>
      <w:pPr>
        <w:ind w:left="5863" w:hanging="360"/>
      </w:pPr>
      <w:rPr>
        <w:rFonts w:ascii="Symbol" w:hAnsi="Symbol" w:hint="default"/>
      </w:rPr>
    </w:lvl>
    <w:lvl w:ilvl="7" w:tplc="040C0003" w:tentative="1">
      <w:start w:val="1"/>
      <w:numFmt w:val="bullet"/>
      <w:lvlText w:val="o"/>
      <w:lvlJc w:val="left"/>
      <w:pPr>
        <w:ind w:left="6583" w:hanging="360"/>
      </w:pPr>
      <w:rPr>
        <w:rFonts w:ascii="Courier New" w:hAnsi="Courier New" w:cs="Courier New" w:hint="default"/>
      </w:rPr>
    </w:lvl>
    <w:lvl w:ilvl="8" w:tplc="040C0005" w:tentative="1">
      <w:start w:val="1"/>
      <w:numFmt w:val="bullet"/>
      <w:lvlText w:val=""/>
      <w:lvlJc w:val="left"/>
      <w:pPr>
        <w:ind w:left="7303" w:hanging="360"/>
      </w:pPr>
      <w:rPr>
        <w:rFonts w:ascii="Wingdings" w:hAnsi="Wingdings" w:hint="default"/>
      </w:rPr>
    </w:lvl>
  </w:abstractNum>
  <w:abstractNum w:abstractNumId="11">
    <w:nsid w:val="20133A6C"/>
    <w:multiLevelType w:val="hybridMultilevel"/>
    <w:tmpl w:val="CD12B91C"/>
    <w:lvl w:ilvl="0" w:tplc="E572D27C">
      <w:numFmt w:val="bullet"/>
      <w:lvlText w:val=""/>
      <w:lvlJc w:val="left"/>
      <w:pPr>
        <w:ind w:left="720" w:hanging="360"/>
      </w:pPr>
      <w:rPr>
        <w:rFonts w:ascii="Symbol" w:eastAsia="Calibri" w:hAnsi="Symbol" w:cs="Arabic Transparent"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20797A40"/>
    <w:multiLevelType w:val="hybridMultilevel"/>
    <w:tmpl w:val="27C2B53C"/>
    <w:lvl w:ilvl="0" w:tplc="43D6DFCC">
      <w:numFmt w:val="bullet"/>
      <w:lvlText w:val="-"/>
      <w:lvlJc w:val="left"/>
      <w:pPr>
        <w:ind w:left="720" w:hanging="360"/>
      </w:pPr>
      <w:rPr>
        <w:rFonts w:ascii="Calibri" w:eastAsia="Calibri" w:hAnsi="Calibri" w:cs="MCS Rika S_I norm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2D924AD"/>
    <w:multiLevelType w:val="hybridMultilevel"/>
    <w:tmpl w:val="8A102742"/>
    <w:lvl w:ilvl="0" w:tplc="040C0001">
      <w:start w:val="1"/>
      <w:numFmt w:val="bullet"/>
      <w:lvlText w:val=""/>
      <w:lvlJc w:val="left"/>
      <w:pPr>
        <w:ind w:left="1543" w:hanging="360"/>
      </w:pPr>
      <w:rPr>
        <w:rFonts w:ascii="Symbol" w:hAnsi="Symbol" w:hint="default"/>
      </w:rPr>
    </w:lvl>
    <w:lvl w:ilvl="1" w:tplc="040C0003" w:tentative="1">
      <w:start w:val="1"/>
      <w:numFmt w:val="bullet"/>
      <w:lvlText w:val="o"/>
      <w:lvlJc w:val="left"/>
      <w:pPr>
        <w:ind w:left="2263" w:hanging="360"/>
      </w:pPr>
      <w:rPr>
        <w:rFonts w:ascii="Courier New" w:hAnsi="Courier New" w:cs="Courier New" w:hint="default"/>
      </w:rPr>
    </w:lvl>
    <w:lvl w:ilvl="2" w:tplc="040C0005" w:tentative="1">
      <w:start w:val="1"/>
      <w:numFmt w:val="bullet"/>
      <w:lvlText w:val=""/>
      <w:lvlJc w:val="left"/>
      <w:pPr>
        <w:ind w:left="2983" w:hanging="360"/>
      </w:pPr>
      <w:rPr>
        <w:rFonts w:ascii="Wingdings" w:hAnsi="Wingdings" w:hint="default"/>
      </w:rPr>
    </w:lvl>
    <w:lvl w:ilvl="3" w:tplc="040C0001" w:tentative="1">
      <w:start w:val="1"/>
      <w:numFmt w:val="bullet"/>
      <w:lvlText w:val=""/>
      <w:lvlJc w:val="left"/>
      <w:pPr>
        <w:ind w:left="3703" w:hanging="360"/>
      </w:pPr>
      <w:rPr>
        <w:rFonts w:ascii="Symbol" w:hAnsi="Symbol" w:hint="default"/>
      </w:rPr>
    </w:lvl>
    <w:lvl w:ilvl="4" w:tplc="040C0003" w:tentative="1">
      <w:start w:val="1"/>
      <w:numFmt w:val="bullet"/>
      <w:lvlText w:val="o"/>
      <w:lvlJc w:val="left"/>
      <w:pPr>
        <w:ind w:left="4423" w:hanging="360"/>
      </w:pPr>
      <w:rPr>
        <w:rFonts w:ascii="Courier New" w:hAnsi="Courier New" w:cs="Courier New" w:hint="default"/>
      </w:rPr>
    </w:lvl>
    <w:lvl w:ilvl="5" w:tplc="040C0005" w:tentative="1">
      <w:start w:val="1"/>
      <w:numFmt w:val="bullet"/>
      <w:lvlText w:val=""/>
      <w:lvlJc w:val="left"/>
      <w:pPr>
        <w:ind w:left="5143" w:hanging="360"/>
      </w:pPr>
      <w:rPr>
        <w:rFonts w:ascii="Wingdings" w:hAnsi="Wingdings" w:hint="default"/>
      </w:rPr>
    </w:lvl>
    <w:lvl w:ilvl="6" w:tplc="040C0001" w:tentative="1">
      <w:start w:val="1"/>
      <w:numFmt w:val="bullet"/>
      <w:lvlText w:val=""/>
      <w:lvlJc w:val="left"/>
      <w:pPr>
        <w:ind w:left="5863" w:hanging="360"/>
      </w:pPr>
      <w:rPr>
        <w:rFonts w:ascii="Symbol" w:hAnsi="Symbol" w:hint="default"/>
      </w:rPr>
    </w:lvl>
    <w:lvl w:ilvl="7" w:tplc="040C0003" w:tentative="1">
      <w:start w:val="1"/>
      <w:numFmt w:val="bullet"/>
      <w:lvlText w:val="o"/>
      <w:lvlJc w:val="left"/>
      <w:pPr>
        <w:ind w:left="6583" w:hanging="360"/>
      </w:pPr>
      <w:rPr>
        <w:rFonts w:ascii="Courier New" w:hAnsi="Courier New" w:cs="Courier New" w:hint="default"/>
      </w:rPr>
    </w:lvl>
    <w:lvl w:ilvl="8" w:tplc="040C0005" w:tentative="1">
      <w:start w:val="1"/>
      <w:numFmt w:val="bullet"/>
      <w:lvlText w:val=""/>
      <w:lvlJc w:val="left"/>
      <w:pPr>
        <w:ind w:left="7303" w:hanging="360"/>
      </w:pPr>
      <w:rPr>
        <w:rFonts w:ascii="Wingdings" w:hAnsi="Wingdings" w:hint="default"/>
      </w:rPr>
    </w:lvl>
  </w:abstractNum>
  <w:abstractNum w:abstractNumId="14">
    <w:nsid w:val="24F7589C"/>
    <w:multiLevelType w:val="hybridMultilevel"/>
    <w:tmpl w:val="7B0603A2"/>
    <w:lvl w:ilvl="0" w:tplc="040C0009">
      <w:start w:val="1"/>
      <w:numFmt w:val="bullet"/>
      <w:lvlText w:val=""/>
      <w:lvlJc w:val="left"/>
      <w:pPr>
        <w:ind w:left="1210" w:hanging="360"/>
      </w:pPr>
      <w:rPr>
        <w:rFonts w:ascii="Wingdings" w:hAnsi="Wingdings" w:hint="default"/>
      </w:rPr>
    </w:lvl>
    <w:lvl w:ilvl="1" w:tplc="040C0019" w:tentative="1">
      <w:start w:val="1"/>
      <w:numFmt w:val="lowerLetter"/>
      <w:lvlText w:val="%2."/>
      <w:lvlJc w:val="left"/>
      <w:pPr>
        <w:ind w:left="1789" w:hanging="360"/>
      </w:pPr>
    </w:lvl>
    <w:lvl w:ilvl="2" w:tplc="040C001B" w:tentative="1">
      <w:start w:val="1"/>
      <w:numFmt w:val="lowerRoman"/>
      <w:lvlText w:val="%3."/>
      <w:lvlJc w:val="right"/>
      <w:pPr>
        <w:ind w:left="2509" w:hanging="180"/>
      </w:pPr>
    </w:lvl>
    <w:lvl w:ilvl="3" w:tplc="040C000F" w:tentative="1">
      <w:start w:val="1"/>
      <w:numFmt w:val="decimal"/>
      <w:lvlText w:val="%4."/>
      <w:lvlJc w:val="left"/>
      <w:pPr>
        <w:ind w:left="3229" w:hanging="360"/>
      </w:pPr>
    </w:lvl>
    <w:lvl w:ilvl="4" w:tplc="040C0019" w:tentative="1">
      <w:start w:val="1"/>
      <w:numFmt w:val="lowerLetter"/>
      <w:lvlText w:val="%5."/>
      <w:lvlJc w:val="left"/>
      <w:pPr>
        <w:ind w:left="3949" w:hanging="360"/>
      </w:pPr>
    </w:lvl>
    <w:lvl w:ilvl="5" w:tplc="040C001B" w:tentative="1">
      <w:start w:val="1"/>
      <w:numFmt w:val="lowerRoman"/>
      <w:lvlText w:val="%6."/>
      <w:lvlJc w:val="right"/>
      <w:pPr>
        <w:ind w:left="4669" w:hanging="180"/>
      </w:pPr>
    </w:lvl>
    <w:lvl w:ilvl="6" w:tplc="040C000F" w:tentative="1">
      <w:start w:val="1"/>
      <w:numFmt w:val="decimal"/>
      <w:lvlText w:val="%7."/>
      <w:lvlJc w:val="left"/>
      <w:pPr>
        <w:ind w:left="5389" w:hanging="360"/>
      </w:pPr>
    </w:lvl>
    <w:lvl w:ilvl="7" w:tplc="040C0019" w:tentative="1">
      <w:start w:val="1"/>
      <w:numFmt w:val="lowerLetter"/>
      <w:lvlText w:val="%8."/>
      <w:lvlJc w:val="left"/>
      <w:pPr>
        <w:ind w:left="6109" w:hanging="360"/>
      </w:pPr>
    </w:lvl>
    <w:lvl w:ilvl="8" w:tplc="040C001B" w:tentative="1">
      <w:start w:val="1"/>
      <w:numFmt w:val="lowerRoman"/>
      <w:lvlText w:val="%9."/>
      <w:lvlJc w:val="right"/>
      <w:pPr>
        <w:ind w:left="6829" w:hanging="180"/>
      </w:pPr>
    </w:lvl>
  </w:abstractNum>
  <w:abstractNum w:abstractNumId="15">
    <w:nsid w:val="26AE1C0D"/>
    <w:multiLevelType w:val="hybridMultilevel"/>
    <w:tmpl w:val="F570570C"/>
    <w:lvl w:ilvl="0" w:tplc="0046F690">
      <w:start w:val="1"/>
      <w:numFmt w:val="decimal"/>
      <w:lvlText w:val="%1)-"/>
      <w:lvlJc w:val="left"/>
      <w:pPr>
        <w:ind w:left="720" w:hanging="360"/>
      </w:pPr>
      <w:rPr>
        <w:rFonts w:hint="default"/>
        <w:sz w:val="32"/>
        <w:szCs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start w:val="1"/>
      <w:numFmt w:val="lowerRoman"/>
      <w:lvlText w:val="%9."/>
      <w:lvlJc w:val="right"/>
      <w:pPr>
        <w:ind w:left="6133" w:hanging="180"/>
      </w:pPr>
    </w:lvl>
  </w:abstractNum>
  <w:abstractNum w:abstractNumId="16">
    <w:nsid w:val="273D0905"/>
    <w:multiLevelType w:val="hybridMultilevel"/>
    <w:tmpl w:val="96664BE4"/>
    <w:lvl w:ilvl="0" w:tplc="040C0001">
      <w:start w:val="1"/>
      <w:numFmt w:val="bullet"/>
      <w:lvlText w:val=""/>
      <w:lvlJc w:val="left"/>
      <w:pPr>
        <w:ind w:left="1543" w:hanging="360"/>
      </w:pPr>
      <w:rPr>
        <w:rFonts w:ascii="Symbol" w:hAnsi="Symbol" w:hint="default"/>
      </w:rPr>
    </w:lvl>
    <w:lvl w:ilvl="1" w:tplc="040C0003" w:tentative="1">
      <w:start w:val="1"/>
      <w:numFmt w:val="bullet"/>
      <w:lvlText w:val="o"/>
      <w:lvlJc w:val="left"/>
      <w:pPr>
        <w:ind w:left="2263" w:hanging="360"/>
      </w:pPr>
      <w:rPr>
        <w:rFonts w:ascii="Courier New" w:hAnsi="Courier New" w:cs="Courier New" w:hint="default"/>
      </w:rPr>
    </w:lvl>
    <w:lvl w:ilvl="2" w:tplc="040C0005" w:tentative="1">
      <w:start w:val="1"/>
      <w:numFmt w:val="bullet"/>
      <w:lvlText w:val=""/>
      <w:lvlJc w:val="left"/>
      <w:pPr>
        <w:ind w:left="2983" w:hanging="360"/>
      </w:pPr>
      <w:rPr>
        <w:rFonts w:ascii="Wingdings" w:hAnsi="Wingdings" w:hint="default"/>
      </w:rPr>
    </w:lvl>
    <w:lvl w:ilvl="3" w:tplc="040C0001" w:tentative="1">
      <w:start w:val="1"/>
      <w:numFmt w:val="bullet"/>
      <w:lvlText w:val=""/>
      <w:lvlJc w:val="left"/>
      <w:pPr>
        <w:ind w:left="3703" w:hanging="360"/>
      </w:pPr>
      <w:rPr>
        <w:rFonts w:ascii="Symbol" w:hAnsi="Symbol" w:hint="default"/>
      </w:rPr>
    </w:lvl>
    <w:lvl w:ilvl="4" w:tplc="040C0003" w:tentative="1">
      <w:start w:val="1"/>
      <w:numFmt w:val="bullet"/>
      <w:lvlText w:val="o"/>
      <w:lvlJc w:val="left"/>
      <w:pPr>
        <w:ind w:left="4423" w:hanging="360"/>
      </w:pPr>
      <w:rPr>
        <w:rFonts w:ascii="Courier New" w:hAnsi="Courier New" w:cs="Courier New" w:hint="default"/>
      </w:rPr>
    </w:lvl>
    <w:lvl w:ilvl="5" w:tplc="040C0005" w:tentative="1">
      <w:start w:val="1"/>
      <w:numFmt w:val="bullet"/>
      <w:lvlText w:val=""/>
      <w:lvlJc w:val="left"/>
      <w:pPr>
        <w:ind w:left="5143" w:hanging="360"/>
      </w:pPr>
      <w:rPr>
        <w:rFonts w:ascii="Wingdings" w:hAnsi="Wingdings" w:hint="default"/>
      </w:rPr>
    </w:lvl>
    <w:lvl w:ilvl="6" w:tplc="040C0001" w:tentative="1">
      <w:start w:val="1"/>
      <w:numFmt w:val="bullet"/>
      <w:lvlText w:val=""/>
      <w:lvlJc w:val="left"/>
      <w:pPr>
        <w:ind w:left="5863" w:hanging="360"/>
      </w:pPr>
      <w:rPr>
        <w:rFonts w:ascii="Symbol" w:hAnsi="Symbol" w:hint="default"/>
      </w:rPr>
    </w:lvl>
    <w:lvl w:ilvl="7" w:tplc="040C0003" w:tentative="1">
      <w:start w:val="1"/>
      <w:numFmt w:val="bullet"/>
      <w:lvlText w:val="o"/>
      <w:lvlJc w:val="left"/>
      <w:pPr>
        <w:ind w:left="6583" w:hanging="360"/>
      </w:pPr>
      <w:rPr>
        <w:rFonts w:ascii="Courier New" w:hAnsi="Courier New" w:cs="Courier New" w:hint="default"/>
      </w:rPr>
    </w:lvl>
    <w:lvl w:ilvl="8" w:tplc="040C0005" w:tentative="1">
      <w:start w:val="1"/>
      <w:numFmt w:val="bullet"/>
      <w:lvlText w:val=""/>
      <w:lvlJc w:val="left"/>
      <w:pPr>
        <w:ind w:left="7303" w:hanging="360"/>
      </w:pPr>
      <w:rPr>
        <w:rFonts w:ascii="Wingdings" w:hAnsi="Wingdings" w:hint="default"/>
      </w:rPr>
    </w:lvl>
  </w:abstractNum>
  <w:abstractNum w:abstractNumId="17">
    <w:nsid w:val="2A651CFB"/>
    <w:multiLevelType w:val="hybridMultilevel"/>
    <w:tmpl w:val="028E5726"/>
    <w:lvl w:ilvl="0" w:tplc="040C0001">
      <w:start w:val="1"/>
      <w:numFmt w:val="bullet"/>
      <w:lvlText w:val=""/>
      <w:lvlJc w:val="left"/>
      <w:pPr>
        <w:ind w:left="1543" w:hanging="360"/>
      </w:pPr>
      <w:rPr>
        <w:rFonts w:ascii="Symbol" w:hAnsi="Symbol" w:hint="default"/>
      </w:rPr>
    </w:lvl>
    <w:lvl w:ilvl="1" w:tplc="040C0003" w:tentative="1">
      <w:start w:val="1"/>
      <w:numFmt w:val="bullet"/>
      <w:lvlText w:val="o"/>
      <w:lvlJc w:val="left"/>
      <w:pPr>
        <w:ind w:left="2263" w:hanging="360"/>
      </w:pPr>
      <w:rPr>
        <w:rFonts w:ascii="Courier New" w:hAnsi="Courier New" w:cs="Courier New" w:hint="default"/>
      </w:rPr>
    </w:lvl>
    <w:lvl w:ilvl="2" w:tplc="040C0005" w:tentative="1">
      <w:start w:val="1"/>
      <w:numFmt w:val="bullet"/>
      <w:lvlText w:val=""/>
      <w:lvlJc w:val="left"/>
      <w:pPr>
        <w:ind w:left="2983" w:hanging="360"/>
      </w:pPr>
      <w:rPr>
        <w:rFonts w:ascii="Wingdings" w:hAnsi="Wingdings" w:hint="default"/>
      </w:rPr>
    </w:lvl>
    <w:lvl w:ilvl="3" w:tplc="040C0001" w:tentative="1">
      <w:start w:val="1"/>
      <w:numFmt w:val="bullet"/>
      <w:lvlText w:val=""/>
      <w:lvlJc w:val="left"/>
      <w:pPr>
        <w:ind w:left="3703" w:hanging="360"/>
      </w:pPr>
      <w:rPr>
        <w:rFonts w:ascii="Symbol" w:hAnsi="Symbol" w:hint="default"/>
      </w:rPr>
    </w:lvl>
    <w:lvl w:ilvl="4" w:tplc="040C0003" w:tentative="1">
      <w:start w:val="1"/>
      <w:numFmt w:val="bullet"/>
      <w:lvlText w:val="o"/>
      <w:lvlJc w:val="left"/>
      <w:pPr>
        <w:ind w:left="4423" w:hanging="360"/>
      </w:pPr>
      <w:rPr>
        <w:rFonts w:ascii="Courier New" w:hAnsi="Courier New" w:cs="Courier New" w:hint="default"/>
      </w:rPr>
    </w:lvl>
    <w:lvl w:ilvl="5" w:tplc="040C0005" w:tentative="1">
      <w:start w:val="1"/>
      <w:numFmt w:val="bullet"/>
      <w:lvlText w:val=""/>
      <w:lvlJc w:val="left"/>
      <w:pPr>
        <w:ind w:left="5143" w:hanging="360"/>
      </w:pPr>
      <w:rPr>
        <w:rFonts w:ascii="Wingdings" w:hAnsi="Wingdings" w:hint="default"/>
      </w:rPr>
    </w:lvl>
    <w:lvl w:ilvl="6" w:tplc="040C0001" w:tentative="1">
      <w:start w:val="1"/>
      <w:numFmt w:val="bullet"/>
      <w:lvlText w:val=""/>
      <w:lvlJc w:val="left"/>
      <w:pPr>
        <w:ind w:left="5863" w:hanging="360"/>
      </w:pPr>
      <w:rPr>
        <w:rFonts w:ascii="Symbol" w:hAnsi="Symbol" w:hint="default"/>
      </w:rPr>
    </w:lvl>
    <w:lvl w:ilvl="7" w:tplc="040C0003" w:tentative="1">
      <w:start w:val="1"/>
      <w:numFmt w:val="bullet"/>
      <w:lvlText w:val="o"/>
      <w:lvlJc w:val="left"/>
      <w:pPr>
        <w:ind w:left="6583" w:hanging="360"/>
      </w:pPr>
      <w:rPr>
        <w:rFonts w:ascii="Courier New" w:hAnsi="Courier New" w:cs="Courier New" w:hint="default"/>
      </w:rPr>
    </w:lvl>
    <w:lvl w:ilvl="8" w:tplc="040C0005" w:tentative="1">
      <w:start w:val="1"/>
      <w:numFmt w:val="bullet"/>
      <w:lvlText w:val=""/>
      <w:lvlJc w:val="left"/>
      <w:pPr>
        <w:ind w:left="7303" w:hanging="360"/>
      </w:pPr>
      <w:rPr>
        <w:rFonts w:ascii="Wingdings" w:hAnsi="Wingdings" w:hint="default"/>
      </w:rPr>
    </w:lvl>
  </w:abstractNum>
  <w:abstractNum w:abstractNumId="18">
    <w:nsid w:val="2B1A3B58"/>
    <w:multiLevelType w:val="hybridMultilevel"/>
    <w:tmpl w:val="E38CEFD4"/>
    <w:lvl w:ilvl="0" w:tplc="E1C4DCD8">
      <w:start w:val="1"/>
      <w:numFmt w:val="arabicAbjad"/>
      <w:lvlText w:val="%1-"/>
      <w:lvlJc w:val="left"/>
      <w:pPr>
        <w:ind w:left="1429" w:hanging="360"/>
      </w:pPr>
      <w:rPr>
        <w:rFonts w:hint="default"/>
      </w:rPr>
    </w:lvl>
    <w:lvl w:ilvl="1" w:tplc="040C0019" w:tentative="1">
      <w:start w:val="1"/>
      <w:numFmt w:val="lowerLetter"/>
      <w:lvlText w:val="%2."/>
      <w:lvlJc w:val="left"/>
      <w:pPr>
        <w:ind w:left="2149" w:hanging="360"/>
      </w:pPr>
    </w:lvl>
    <w:lvl w:ilvl="2" w:tplc="040C001B" w:tentative="1">
      <w:start w:val="1"/>
      <w:numFmt w:val="lowerRoman"/>
      <w:lvlText w:val="%3."/>
      <w:lvlJc w:val="right"/>
      <w:pPr>
        <w:ind w:left="2869" w:hanging="180"/>
      </w:pPr>
    </w:lvl>
    <w:lvl w:ilvl="3" w:tplc="040C000F" w:tentative="1">
      <w:start w:val="1"/>
      <w:numFmt w:val="decimal"/>
      <w:lvlText w:val="%4."/>
      <w:lvlJc w:val="left"/>
      <w:pPr>
        <w:ind w:left="3589" w:hanging="360"/>
      </w:pPr>
    </w:lvl>
    <w:lvl w:ilvl="4" w:tplc="040C0019" w:tentative="1">
      <w:start w:val="1"/>
      <w:numFmt w:val="lowerLetter"/>
      <w:lvlText w:val="%5."/>
      <w:lvlJc w:val="left"/>
      <w:pPr>
        <w:ind w:left="4309" w:hanging="360"/>
      </w:pPr>
    </w:lvl>
    <w:lvl w:ilvl="5" w:tplc="040C001B" w:tentative="1">
      <w:start w:val="1"/>
      <w:numFmt w:val="lowerRoman"/>
      <w:lvlText w:val="%6."/>
      <w:lvlJc w:val="right"/>
      <w:pPr>
        <w:ind w:left="5029" w:hanging="180"/>
      </w:pPr>
    </w:lvl>
    <w:lvl w:ilvl="6" w:tplc="040C000F" w:tentative="1">
      <w:start w:val="1"/>
      <w:numFmt w:val="decimal"/>
      <w:lvlText w:val="%7."/>
      <w:lvlJc w:val="left"/>
      <w:pPr>
        <w:ind w:left="5749" w:hanging="360"/>
      </w:pPr>
    </w:lvl>
    <w:lvl w:ilvl="7" w:tplc="040C0019" w:tentative="1">
      <w:start w:val="1"/>
      <w:numFmt w:val="lowerLetter"/>
      <w:lvlText w:val="%8."/>
      <w:lvlJc w:val="left"/>
      <w:pPr>
        <w:ind w:left="6469" w:hanging="360"/>
      </w:pPr>
    </w:lvl>
    <w:lvl w:ilvl="8" w:tplc="040C001B" w:tentative="1">
      <w:start w:val="1"/>
      <w:numFmt w:val="lowerRoman"/>
      <w:lvlText w:val="%9."/>
      <w:lvlJc w:val="right"/>
      <w:pPr>
        <w:ind w:left="7189" w:hanging="180"/>
      </w:pPr>
    </w:lvl>
  </w:abstractNum>
  <w:abstractNum w:abstractNumId="19">
    <w:nsid w:val="2C8D644C"/>
    <w:multiLevelType w:val="hybridMultilevel"/>
    <w:tmpl w:val="432EAB8E"/>
    <w:lvl w:ilvl="0" w:tplc="D7601E5E">
      <w:numFmt w:val="bullet"/>
      <w:lvlText w:val="-"/>
      <w:lvlJc w:val="left"/>
      <w:pPr>
        <w:ind w:left="720" w:hanging="360"/>
      </w:pPr>
      <w:rPr>
        <w:rFonts w:ascii="Calibri" w:eastAsia="Calibri" w:hAnsi="Calibri" w:cs="MCS Rika S_I normal." w:hint="default"/>
        <w:b w:val="0"/>
        <w:sz w:val="3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2EB33C3A"/>
    <w:multiLevelType w:val="hybridMultilevel"/>
    <w:tmpl w:val="76785732"/>
    <w:lvl w:ilvl="0" w:tplc="5BE25814">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30A6150D"/>
    <w:multiLevelType w:val="hybridMultilevel"/>
    <w:tmpl w:val="1A1056D6"/>
    <w:lvl w:ilvl="0" w:tplc="AA1EC424">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33DE7C40"/>
    <w:multiLevelType w:val="hybridMultilevel"/>
    <w:tmpl w:val="0A8AA15E"/>
    <w:lvl w:ilvl="0" w:tplc="040C0009">
      <w:start w:val="1"/>
      <w:numFmt w:val="bullet"/>
      <w:lvlText w:val=""/>
      <w:lvlJc w:val="left"/>
      <w:pPr>
        <w:ind w:left="1777" w:hanging="360"/>
      </w:pPr>
      <w:rPr>
        <w:rFonts w:ascii="Wingdings" w:hAnsi="Wingdings" w:hint="default"/>
      </w:rPr>
    </w:lvl>
    <w:lvl w:ilvl="1" w:tplc="040C0003" w:tentative="1">
      <w:start w:val="1"/>
      <w:numFmt w:val="bullet"/>
      <w:lvlText w:val="o"/>
      <w:lvlJc w:val="left"/>
      <w:pPr>
        <w:ind w:left="2880" w:hanging="360"/>
      </w:pPr>
      <w:rPr>
        <w:rFonts w:ascii="Courier New" w:hAnsi="Courier New" w:cs="Courier New" w:hint="default"/>
      </w:rPr>
    </w:lvl>
    <w:lvl w:ilvl="2" w:tplc="040C0005" w:tentative="1">
      <w:start w:val="1"/>
      <w:numFmt w:val="bullet"/>
      <w:lvlText w:val=""/>
      <w:lvlJc w:val="left"/>
      <w:pPr>
        <w:ind w:left="3600" w:hanging="360"/>
      </w:pPr>
      <w:rPr>
        <w:rFonts w:ascii="Wingdings" w:hAnsi="Wingdings" w:hint="default"/>
      </w:rPr>
    </w:lvl>
    <w:lvl w:ilvl="3" w:tplc="040C0001" w:tentative="1">
      <w:start w:val="1"/>
      <w:numFmt w:val="bullet"/>
      <w:lvlText w:val=""/>
      <w:lvlJc w:val="left"/>
      <w:pPr>
        <w:ind w:left="4320" w:hanging="360"/>
      </w:pPr>
      <w:rPr>
        <w:rFonts w:ascii="Symbol" w:hAnsi="Symbol" w:hint="default"/>
      </w:rPr>
    </w:lvl>
    <w:lvl w:ilvl="4" w:tplc="040C0003" w:tentative="1">
      <w:start w:val="1"/>
      <w:numFmt w:val="bullet"/>
      <w:lvlText w:val="o"/>
      <w:lvlJc w:val="left"/>
      <w:pPr>
        <w:ind w:left="5040" w:hanging="360"/>
      </w:pPr>
      <w:rPr>
        <w:rFonts w:ascii="Courier New" w:hAnsi="Courier New" w:cs="Courier New" w:hint="default"/>
      </w:rPr>
    </w:lvl>
    <w:lvl w:ilvl="5" w:tplc="040C0005" w:tentative="1">
      <w:start w:val="1"/>
      <w:numFmt w:val="bullet"/>
      <w:lvlText w:val=""/>
      <w:lvlJc w:val="left"/>
      <w:pPr>
        <w:ind w:left="5760" w:hanging="360"/>
      </w:pPr>
      <w:rPr>
        <w:rFonts w:ascii="Wingdings" w:hAnsi="Wingdings" w:hint="default"/>
      </w:rPr>
    </w:lvl>
    <w:lvl w:ilvl="6" w:tplc="040C0001" w:tentative="1">
      <w:start w:val="1"/>
      <w:numFmt w:val="bullet"/>
      <w:lvlText w:val=""/>
      <w:lvlJc w:val="left"/>
      <w:pPr>
        <w:ind w:left="6480" w:hanging="360"/>
      </w:pPr>
      <w:rPr>
        <w:rFonts w:ascii="Symbol" w:hAnsi="Symbol" w:hint="default"/>
      </w:rPr>
    </w:lvl>
    <w:lvl w:ilvl="7" w:tplc="040C0003" w:tentative="1">
      <w:start w:val="1"/>
      <w:numFmt w:val="bullet"/>
      <w:lvlText w:val="o"/>
      <w:lvlJc w:val="left"/>
      <w:pPr>
        <w:ind w:left="7200" w:hanging="360"/>
      </w:pPr>
      <w:rPr>
        <w:rFonts w:ascii="Courier New" w:hAnsi="Courier New" w:cs="Courier New" w:hint="default"/>
      </w:rPr>
    </w:lvl>
    <w:lvl w:ilvl="8" w:tplc="040C0005" w:tentative="1">
      <w:start w:val="1"/>
      <w:numFmt w:val="bullet"/>
      <w:lvlText w:val=""/>
      <w:lvlJc w:val="left"/>
      <w:pPr>
        <w:ind w:left="7920" w:hanging="360"/>
      </w:pPr>
      <w:rPr>
        <w:rFonts w:ascii="Wingdings" w:hAnsi="Wingdings" w:hint="default"/>
      </w:rPr>
    </w:lvl>
  </w:abstractNum>
  <w:abstractNum w:abstractNumId="23">
    <w:nsid w:val="37090E86"/>
    <w:multiLevelType w:val="hybridMultilevel"/>
    <w:tmpl w:val="7186B758"/>
    <w:lvl w:ilvl="0" w:tplc="040C0001">
      <w:start w:val="1"/>
      <w:numFmt w:val="bullet"/>
      <w:lvlText w:val=""/>
      <w:lvlJc w:val="left"/>
      <w:pPr>
        <w:ind w:left="1543" w:hanging="360"/>
      </w:pPr>
      <w:rPr>
        <w:rFonts w:ascii="Symbol" w:hAnsi="Symbol" w:hint="default"/>
      </w:rPr>
    </w:lvl>
    <w:lvl w:ilvl="1" w:tplc="040C0003" w:tentative="1">
      <w:start w:val="1"/>
      <w:numFmt w:val="bullet"/>
      <w:lvlText w:val="o"/>
      <w:lvlJc w:val="left"/>
      <w:pPr>
        <w:ind w:left="2263" w:hanging="360"/>
      </w:pPr>
      <w:rPr>
        <w:rFonts w:ascii="Courier New" w:hAnsi="Courier New" w:cs="Courier New" w:hint="default"/>
      </w:rPr>
    </w:lvl>
    <w:lvl w:ilvl="2" w:tplc="040C0005" w:tentative="1">
      <w:start w:val="1"/>
      <w:numFmt w:val="bullet"/>
      <w:lvlText w:val=""/>
      <w:lvlJc w:val="left"/>
      <w:pPr>
        <w:ind w:left="2983" w:hanging="360"/>
      </w:pPr>
      <w:rPr>
        <w:rFonts w:ascii="Wingdings" w:hAnsi="Wingdings" w:hint="default"/>
      </w:rPr>
    </w:lvl>
    <w:lvl w:ilvl="3" w:tplc="040C0001" w:tentative="1">
      <w:start w:val="1"/>
      <w:numFmt w:val="bullet"/>
      <w:lvlText w:val=""/>
      <w:lvlJc w:val="left"/>
      <w:pPr>
        <w:ind w:left="3703" w:hanging="360"/>
      </w:pPr>
      <w:rPr>
        <w:rFonts w:ascii="Symbol" w:hAnsi="Symbol" w:hint="default"/>
      </w:rPr>
    </w:lvl>
    <w:lvl w:ilvl="4" w:tplc="040C0003" w:tentative="1">
      <w:start w:val="1"/>
      <w:numFmt w:val="bullet"/>
      <w:lvlText w:val="o"/>
      <w:lvlJc w:val="left"/>
      <w:pPr>
        <w:ind w:left="4423" w:hanging="360"/>
      </w:pPr>
      <w:rPr>
        <w:rFonts w:ascii="Courier New" w:hAnsi="Courier New" w:cs="Courier New" w:hint="default"/>
      </w:rPr>
    </w:lvl>
    <w:lvl w:ilvl="5" w:tplc="040C0005" w:tentative="1">
      <w:start w:val="1"/>
      <w:numFmt w:val="bullet"/>
      <w:lvlText w:val=""/>
      <w:lvlJc w:val="left"/>
      <w:pPr>
        <w:ind w:left="5143" w:hanging="360"/>
      </w:pPr>
      <w:rPr>
        <w:rFonts w:ascii="Wingdings" w:hAnsi="Wingdings" w:hint="default"/>
      </w:rPr>
    </w:lvl>
    <w:lvl w:ilvl="6" w:tplc="040C0001" w:tentative="1">
      <w:start w:val="1"/>
      <w:numFmt w:val="bullet"/>
      <w:lvlText w:val=""/>
      <w:lvlJc w:val="left"/>
      <w:pPr>
        <w:ind w:left="5863" w:hanging="360"/>
      </w:pPr>
      <w:rPr>
        <w:rFonts w:ascii="Symbol" w:hAnsi="Symbol" w:hint="default"/>
      </w:rPr>
    </w:lvl>
    <w:lvl w:ilvl="7" w:tplc="040C0003" w:tentative="1">
      <w:start w:val="1"/>
      <w:numFmt w:val="bullet"/>
      <w:lvlText w:val="o"/>
      <w:lvlJc w:val="left"/>
      <w:pPr>
        <w:ind w:left="6583" w:hanging="360"/>
      </w:pPr>
      <w:rPr>
        <w:rFonts w:ascii="Courier New" w:hAnsi="Courier New" w:cs="Courier New" w:hint="default"/>
      </w:rPr>
    </w:lvl>
    <w:lvl w:ilvl="8" w:tplc="040C0005" w:tentative="1">
      <w:start w:val="1"/>
      <w:numFmt w:val="bullet"/>
      <w:lvlText w:val=""/>
      <w:lvlJc w:val="left"/>
      <w:pPr>
        <w:ind w:left="7303" w:hanging="360"/>
      </w:pPr>
      <w:rPr>
        <w:rFonts w:ascii="Wingdings" w:hAnsi="Wingdings" w:hint="default"/>
      </w:rPr>
    </w:lvl>
  </w:abstractNum>
  <w:abstractNum w:abstractNumId="24">
    <w:nsid w:val="3CE27832"/>
    <w:multiLevelType w:val="hybridMultilevel"/>
    <w:tmpl w:val="C7941E22"/>
    <w:lvl w:ilvl="0" w:tplc="75FA96C6">
      <w:start w:val="1"/>
      <w:numFmt w:val="bullet"/>
      <w:suff w:val="space"/>
      <w:lvlText w:val=""/>
      <w:lvlJc w:val="left"/>
      <w:pPr>
        <w:ind w:left="162" w:firstLine="288"/>
      </w:pPr>
      <w:rPr>
        <w:rFonts w:ascii="Symbol" w:hAnsi="Symbol" w:hint="default"/>
        <w:sz w:val="36"/>
        <w:szCs w:val="34"/>
      </w:rPr>
    </w:lvl>
    <w:lvl w:ilvl="1" w:tplc="040C0019">
      <w:start w:val="1"/>
      <w:numFmt w:val="lowerLetter"/>
      <w:lvlText w:val="%2."/>
      <w:lvlJc w:val="left"/>
      <w:pPr>
        <w:ind w:left="-3078" w:hanging="360"/>
      </w:pPr>
    </w:lvl>
    <w:lvl w:ilvl="2" w:tplc="040C001B" w:tentative="1">
      <w:start w:val="1"/>
      <w:numFmt w:val="lowerRoman"/>
      <w:lvlText w:val="%3."/>
      <w:lvlJc w:val="right"/>
      <w:pPr>
        <w:ind w:left="-2358" w:hanging="180"/>
      </w:pPr>
    </w:lvl>
    <w:lvl w:ilvl="3" w:tplc="040C000F" w:tentative="1">
      <w:start w:val="1"/>
      <w:numFmt w:val="decimal"/>
      <w:lvlText w:val="%4."/>
      <w:lvlJc w:val="left"/>
      <w:pPr>
        <w:ind w:left="-1638" w:hanging="360"/>
      </w:pPr>
    </w:lvl>
    <w:lvl w:ilvl="4" w:tplc="040C0019" w:tentative="1">
      <w:start w:val="1"/>
      <w:numFmt w:val="lowerLetter"/>
      <w:lvlText w:val="%5."/>
      <w:lvlJc w:val="left"/>
      <w:pPr>
        <w:ind w:left="-918" w:hanging="360"/>
      </w:pPr>
    </w:lvl>
    <w:lvl w:ilvl="5" w:tplc="040C001B" w:tentative="1">
      <w:start w:val="1"/>
      <w:numFmt w:val="lowerRoman"/>
      <w:lvlText w:val="%6."/>
      <w:lvlJc w:val="right"/>
      <w:pPr>
        <w:ind w:left="-198" w:hanging="180"/>
      </w:pPr>
    </w:lvl>
    <w:lvl w:ilvl="6" w:tplc="040C000F" w:tentative="1">
      <w:start w:val="1"/>
      <w:numFmt w:val="decimal"/>
      <w:lvlText w:val="%7."/>
      <w:lvlJc w:val="left"/>
      <w:pPr>
        <w:ind w:left="522" w:hanging="360"/>
      </w:pPr>
    </w:lvl>
    <w:lvl w:ilvl="7" w:tplc="040C0019" w:tentative="1">
      <w:start w:val="1"/>
      <w:numFmt w:val="lowerLetter"/>
      <w:lvlText w:val="%8."/>
      <w:lvlJc w:val="left"/>
      <w:pPr>
        <w:ind w:left="1242" w:hanging="360"/>
      </w:pPr>
    </w:lvl>
    <w:lvl w:ilvl="8" w:tplc="040C001B">
      <w:start w:val="1"/>
      <w:numFmt w:val="lowerRoman"/>
      <w:lvlText w:val="%9."/>
      <w:lvlJc w:val="right"/>
      <w:pPr>
        <w:ind w:left="1615" w:hanging="180"/>
      </w:pPr>
    </w:lvl>
  </w:abstractNum>
  <w:abstractNum w:abstractNumId="25">
    <w:nsid w:val="3E922B5F"/>
    <w:multiLevelType w:val="hybridMultilevel"/>
    <w:tmpl w:val="C2302608"/>
    <w:lvl w:ilvl="0" w:tplc="A6B266F8">
      <w:start w:val="1"/>
      <w:numFmt w:val="bullet"/>
      <w:suff w:val="space"/>
      <w:lvlText w:val=""/>
      <w:lvlJc w:val="left"/>
      <w:pPr>
        <w:ind w:left="18" w:firstLine="72"/>
      </w:pPr>
      <w:rPr>
        <w:rFonts w:ascii="Symbol" w:hAnsi="Symbol" w:hint="default"/>
        <w:sz w:val="32"/>
        <w:szCs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start w:val="1"/>
      <w:numFmt w:val="lowerRoman"/>
      <w:lvlText w:val="%9."/>
      <w:lvlJc w:val="right"/>
      <w:pPr>
        <w:ind w:left="6133" w:hanging="180"/>
      </w:pPr>
    </w:lvl>
  </w:abstractNum>
  <w:abstractNum w:abstractNumId="26">
    <w:nsid w:val="3F752EFF"/>
    <w:multiLevelType w:val="hybridMultilevel"/>
    <w:tmpl w:val="97C4D3C0"/>
    <w:lvl w:ilvl="0" w:tplc="2A6A9D44">
      <w:start w:val="1"/>
      <w:numFmt w:val="bullet"/>
      <w:lvlText w:val=""/>
      <w:lvlJc w:val="left"/>
      <w:pPr>
        <w:ind w:left="1890" w:hanging="360"/>
      </w:pPr>
      <w:rPr>
        <w:rFonts w:ascii="Wingdings" w:hAnsi="Wingdings" w:hint="default"/>
        <w:sz w:val="16"/>
        <w:szCs w:val="16"/>
      </w:rPr>
    </w:lvl>
    <w:lvl w:ilvl="1" w:tplc="04090003" w:tentative="1">
      <w:start w:val="1"/>
      <w:numFmt w:val="bullet"/>
      <w:lvlText w:val="o"/>
      <w:lvlJc w:val="left"/>
      <w:pPr>
        <w:ind w:left="2610" w:hanging="360"/>
      </w:pPr>
      <w:rPr>
        <w:rFonts w:ascii="Courier New" w:hAnsi="Courier New" w:cs="Courier New" w:hint="default"/>
      </w:rPr>
    </w:lvl>
    <w:lvl w:ilvl="2" w:tplc="04090005" w:tentative="1">
      <w:start w:val="1"/>
      <w:numFmt w:val="bullet"/>
      <w:lvlText w:val=""/>
      <w:lvlJc w:val="left"/>
      <w:pPr>
        <w:ind w:left="3330" w:hanging="360"/>
      </w:pPr>
      <w:rPr>
        <w:rFonts w:ascii="Wingdings" w:hAnsi="Wingdings" w:hint="default"/>
      </w:rPr>
    </w:lvl>
    <w:lvl w:ilvl="3" w:tplc="04090001" w:tentative="1">
      <w:start w:val="1"/>
      <w:numFmt w:val="bullet"/>
      <w:lvlText w:val=""/>
      <w:lvlJc w:val="left"/>
      <w:pPr>
        <w:ind w:left="4050" w:hanging="360"/>
      </w:pPr>
      <w:rPr>
        <w:rFonts w:ascii="Symbol" w:hAnsi="Symbol" w:hint="default"/>
      </w:rPr>
    </w:lvl>
    <w:lvl w:ilvl="4" w:tplc="04090003" w:tentative="1">
      <w:start w:val="1"/>
      <w:numFmt w:val="bullet"/>
      <w:lvlText w:val="o"/>
      <w:lvlJc w:val="left"/>
      <w:pPr>
        <w:ind w:left="4770" w:hanging="360"/>
      </w:pPr>
      <w:rPr>
        <w:rFonts w:ascii="Courier New" w:hAnsi="Courier New" w:cs="Courier New" w:hint="default"/>
      </w:rPr>
    </w:lvl>
    <w:lvl w:ilvl="5" w:tplc="04090005" w:tentative="1">
      <w:start w:val="1"/>
      <w:numFmt w:val="bullet"/>
      <w:lvlText w:val=""/>
      <w:lvlJc w:val="left"/>
      <w:pPr>
        <w:ind w:left="5490" w:hanging="360"/>
      </w:pPr>
      <w:rPr>
        <w:rFonts w:ascii="Wingdings" w:hAnsi="Wingdings" w:hint="default"/>
      </w:rPr>
    </w:lvl>
    <w:lvl w:ilvl="6" w:tplc="04090001" w:tentative="1">
      <w:start w:val="1"/>
      <w:numFmt w:val="bullet"/>
      <w:lvlText w:val=""/>
      <w:lvlJc w:val="left"/>
      <w:pPr>
        <w:ind w:left="6210" w:hanging="360"/>
      </w:pPr>
      <w:rPr>
        <w:rFonts w:ascii="Symbol" w:hAnsi="Symbol" w:hint="default"/>
      </w:rPr>
    </w:lvl>
    <w:lvl w:ilvl="7" w:tplc="04090003" w:tentative="1">
      <w:start w:val="1"/>
      <w:numFmt w:val="bullet"/>
      <w:lvlText w:val="o"/>
      <w:lvlJc w:val="left"/>
      <w:pPr>
        <w:ind w:left="6930" w:hanging="360"/>
      </w:pPr>
      <w:rPr>
        <w:rFonts w:ascii="Courier New" w:hAnsi="Courier New" w:cs="Courier New" w:hint="default"/>
      </w:rPr>
    </w:lvl>
    <w:lvl w:ilvl="8" w:tplc="04090005">
      <w:start w:val="1"/>
      <w:numFmt w:val="bullet"/>
      <w:lvlText w:val=""/>
      <w:lvlJc w:val="left"/>
      <w:pPr>
        <w:ind w:left="7650" w:hanging="360"/>
      </w:pPr>
      <w:rPr>
        <w:rFonts w:ascii="Wingdings" w:hAnsi="Wingdings" w:hint="default"/>
      </w:rPr>
    </w:lvl>
  </w:abstractNum>
  <w:abstractNum w:abstractNumId="27">
    <w:nsid w:val="425F0669"/>
    <w:multiLevelType w:val="hybridMultilevel"/>
    <w:tmpl w:val="AF9C8724"/>
    <w:lvl w:ilvl="0" w:tplc="040C0009">
      <w:start w:val="1"/>
      <w:numFmt w:val="bullet"/>
      <w:lvlText w:val=""/>
      <w:lvlJc w:val="left"/>
      <w:pPr>
        <w:ind w:left="1069" w:hanging="360"/>
      </w:pPr>
      <w:rPr>
        <w:rFonts w:ascii="Wingdings" w:hAnsi="Wingdings" w:hint="default"/>
      </w:rPr>
    </w:lvl>
    <w:lvl w:ilvl="1" w:tplc="040C0019" w:tentative="1">
      <w:start w:val="1"/>
      <w:numFmt w:val="lowerLetter"/>
      <w:lvlText w:val="%2."/>
      <w:lvlJc w:val="left"/>
      <w:pPr>
        <w:ind w:left="1789" w:hanging="360"/>
      </w:pPr>
    </w:lvl>
    <w:lvl w:ilvl="2" w:tplc="040C001B" w:tentative="1">
      <w:start w:val="1"/>
      <w:numFmt w:val="lowerRoman"/>
      <w:lvlText w:val="%3."/>
      <w:lvlJc w:val="right"/>
      <w:pPr>
        <w:ind w:left="2509" w:hanging="180"/>
      </w:pPr>
    </w:lvl>
    <w:lvl w:ilvl="3" w:tplc="040C000F" w:tentative="1">
      <w:start w:val="1"/>
      <w:numFmt w:val="decimal"/>
      <w:lvlText w:val="%4."/>
      <w:lvlJc w:val="left"/>
      <w:pPr>
        <w:ind w:left="3229" w:hanging="360"/>
      </w:pPr>
    </w:lvl>
    <w:lvl w:ilvl="4" w:tplc="040C0019" w:tentative="1">
      <w:start w:val="1"/>
      <w:numFmt w:val="lowerLetter"/>
      <w:lvlText w:val="%5."/>
      <w:lvlJc w:val="left"/>
      <w:pPr>
        <w:ind w:left="3949" w:hanging="360"/>
      </w:pPr>
    </w:lvl>
    <w:lvl w:ilvl="5" w:tplc="040C001B" w:tentative="1">
      <w:start w:val="1"/>
      <w:numFmt w:val="lowerRoman"/>
      <w:lvlText w:val="%6."/>
      <w:lvlJc w:val="right"/>
      <w:pPr>
        <w:ind w:left="4669" w:hanging="180"/>
      </w:pPr>
    </w:lvl>
    <w:lvl w:ilvl="6" w:tplc="040C000F" w:tentative="1">
      <w:start w:val="1"/>
      <w:numFmt w:val="decimal"/>
      <w:lvlText w:val="%7."/>
      <w:lvlJc w:val="left"/>
      <w:pPr>
        <w:ind w:left="5389" w:hanging="360"/>
      </w:pPr>
    </w:lvl>
    <w:lvl w:ilvl="7" w:tplc="040C0019" w:tentative="1">
      <w:start w:val="1"/>
      <w:numFmt w:val="lowerLetter"/>
      <w:lvlText w:val="%8."/>
      <w:lvlJc w:val="left"/>
      <w:pPr>
        <w:ind w:left="6109" w:hanging="360"/>
      </w:pPr>
    </w:lvl>
    <w:lvl w:ilvl="8" w:tplc="040C001B" w:tentative="1">
      <w:start w:val="1"/>
      <w:numFmt w:val="lowerRoman"/>
      <w:lvlText w:val="%9."/>
      <w:lvlJc w:val="right"/>
      <w:pPr>
        <w:ind w:left="6829" w:hanging="180"/>
      </w:pPr>
    </w:lvl>
  </w:abstractNum>
  <w:abstractNum w:abstractNumId="28">
    <w:nsid w:val="435C6313"/>
    <w:multiLevelType w:val="hybridMultilevel"/>
    <w:tmpl w:val="94A4F564"/>
    <w:lvl w:ilvl="0" w:tplc="040C0001">
      <w:start w:val="1"/>
      <w:numFmt w:val="bullet"/>
      <w:lvlText w:val=""/>
      <w:lvlJc w:val="left"/>
      <w:pPr>
        <w:ind w:left="1543" w:hanging="360"/>
      </w:pPr>
      <w:rPr>
        <w:rFonts w:ascii="Symbol" w:hAnsi="Symbol" w:hint="default"/>
      </w:rPr>
    </w:lvl>
    <w:lvl w:ilvl="1" w:tplc="040C0003" w:tentative="1">
      <w:start w:val="1"/>
      <w:numFmt w:val="bullet"/>
      <w:lvlText w:val="o"/>
      <w:lvlJc w:val="left"/>
      <w:pPr>
        <w:ind w:left="2263" w:hanging="360"/>
      </w:pPr>
      <w:rPr>
        <w:rFonts w:ascii="Courier New" w:hAnsi="Courier New" w:cs="Courier New" w:hint="default"/>
      </w:rPr>
    </w:lvl>
    <w:lvl w:ilvl="2" w:tplc="040C0005" w:tentative="1">
      <w:start w:val="1"/>
      <w:numFmt w:val="bullet"/>
      <w:lvlText w:val=""/>
      <w:lvlJc w:val="left"/>
      <w:pPr>
        <w:ind w:left="2983" w:hanging="360"/>
      </w:pPr>
      <w:rPr>
        <w:rFonts w:ascii="Wingdings" w:hAnsi="Wingdings" w:hint="default"/>
      </w:rPr>
    </w:lvl>
    <w:lvl w:ilvl="3" w:tplc="040C0001" w:tentative="1">
      <w:start w:val="1"/>
      <w:numFmt w:val="bullet"/>
      <w:lvlText w:val=""/>
      <w:lvlJc w:val="left"/>
      <w:pPr>
        <w:ind w:left="3703" w:hanging="360"/>
      </w:pPr>
      <w:rPr>
        <w:rFonts w:ascii="Symbol" w:hAnsi="Symbol" w:hint="default"/>
      </w:rPr>
    </w:lvl>
    <w:lvl w:ilvl="4" w:tplc="040C0003" w:tentative="1">
      <w:start w:val="1"/>
      <w:numFmt w:val="bullet"/>
      <w:lvlText w:val="o"/>
      <w:lvlJc w:val="left"/>
      <w:pPr>
        <w:ind w:left="4423" w:hanging="360"/>
      </w:pPr>
      <w:rPr>
        <w:rFonts w:ascii="Courier New" w:hAnsi="Courier New" w:cs="Courier New" w:hint="default"/>
      </w:rPr>
    </w:lvl>
    <w:lvl w:ilvl="5" w:tplc="040C0005" w:tentative="1">
      <w:start w:val="1"/>
      <w:numFmt w:val="bullet"/>
      <w:lvlText w:val=""/>
      <w:lvlJc w:val="left"/>
      <w:pPr>
        <w:ind w:left="5143" w:hanging="360"/>
      </w:pPr>
      <w:rPr>
        <w:rFonts w:ascii="Wingdings" w:hAnsi="Wingdings" w:hint="default"/>
      </w:rPr>
    </w:lvl>
    <w:lvl w:ilvl="6" w:tplc="040C0001" w:tentative="1">
      <w:start w:val="1"/>
      <w:numFmt w:val="bullet"/>
      <w:lvlText w:val=""/>
      <w:lvlJc w:val="left"/>
      <w:pPr>
        <w:ind w:left="5863" w:hanging="360"/>
      </w:pPr>
      <w:rPr>
        <w:rFonts w:ascii="Symbol" w:hAnsi="Symbol" w:hint="default"/>
      </w:rPr>
    </w:lvl>
    <w:lvl w:ilvl="7" w:tplc="040C0003" w:tentative="1">
      <w:start w:val="1"/>
      <w:numFmt w:val="bullet"/>
      <w:lvlText w:val="o"/>
      <w:lvlJc w:val="left"/>
      <w:pPr>
        <w:ind w:left="6583" w:hanging="360"/>
      </w:pPr>
      <w:rPr>
        <w:rFonts w:ascii="Courier New" w:hAnsi="Courier New" w:cs="Courier New" w:hint="default"/>
      </w:rPr>
    </w:lvl>
    <w:lvl w:ilvl="8" w:tplc="040C0005" w:tentative="1">
      <w:start w:val="1"/>
      <w:numFmt w:val="bullet"/>
      <w:lvlText w:val=""/>
      <w:lvlJc w:val="left"/>
      <w:pPr>
        <w:ind w:left="7303" w:hanging="360"/>
      </w:pPr>
      <w:rPr>
        <w:rFonts w:ascii="Wingdings" w:hAnsi="Wingdings" w:hint="default"/>
      </w:rPr>
    </w:lvl>
  </w:abstractNum>
  <w:abstractNum w:abstractNumId="29">
    <w:nsid w:val="46EC1831"/>
    <w:multiLevelType w:val="hybridMultilevel"/>
    <w:tmpl w:val="B756D762"/>
    <w:lvl w:ilvl="0" w:tplc="040C0001">
      <w:start w:val="1"/>
      <w:numFmt w:val="bullet"/>
      <w:lvlText w:val=""/>
      <w:lvlJc w:val="left"/>
      <w:pPr>
        <w:ind w:left="1543" w:hanging="360"/>
      </w:pPr>
      <w:rPr>
        <w:rFonts w:ascii="Symbol" w:hAnsi="Symbol" w:hint="default"/>
      </w:rPr>
    </w:lvl>
    <w:lvl w:ilvl="1" w:tplc="040C0003" w:tentative="1">
      <w:start w:val="1"/>
      <w:numFmt w:val="bullet"/>
      <w:lvlText w:val="o"/>
      <w:lvlJc w:val="left"/>
      <w:pPr>
        <w:ind w:left="2263" w:hanging="360"/>
      </w:pPr>
      <w:rPr>
        <w:rFonts w:ascii="Courier New" w:hAnsi="Courier New" w:cs="Courier New" w:hint="default"/>
      </w:rPr>
    </w:lvl>
    <w:lvl w:ilvl="2" w:tplc="040C0005" w:tentative="1">
      <w:start w:val="1"/>
      <w:numFmt w:val="bullet"/>
      <w:lvlText w:val=""/>
      <w:lvlJc w:val="left"/>
      <w:pPr>
        <w:ind w:left="2983" w:hanging="360"/>
      </w:pPr>
      <w:rPr>
        <w:rFonts w:ascii="Wingdings" w:hAnsi="Wingdings" w:hint="default"/>
      </w:rPr>
    </w:lvl>
    <w:lvl w:ilvl="3" w:tplc="040C0001" w:tentative="1">
      <w:start w:val="1"/>
      <w:numFmt w:val="bullet"/>
      <w:lvlText w:val=""/>
      <w:lvlJc w:val="left"/>
      <w:pPr>
        <w:ind w:left="3703" w:hanging="360"/>
      </w:pPr>
      <w:rPr>
        <w:rFonts w:ascii="Symbol" w:hAnsi="Symbol" w:hint="default"/>
      </w:rPr>
    </w:lvl>
    <w:lvl w:ilvl="4" w:tplc="040C0003" w:tentative="1">
      <w:start w:val="1"/>
      <w:numFmt w:val="bullet"/>
      <w:lvlText w:val="o"/>
      <w:lvlJc w:val="left"/>
      <w:pPr>
        <w:ind w:left="4423" w:hanging="360"/>
      </w:pPr>
      <w:rPr>
        <w:rFonts w:ascii="Courier New" w:hAnsi="Courier New" w:cs="Courier New" w:hint="default"/>
      </w:rPr>
    </w:lvl>
    <w:lvl w:ilvl="5" w:tplc="040C0005" w:tentative="1">
      <w:start w:val="1"/>
      <w:numFmt w:val="bullet"/>
      <w:lvlText w:val=""/>
      <w:lvlJc w:val="left"/>
      <w:pPr>
        <w:ind w:left="5143" w:hanging="360"/>
      </w:pPr>
      <w:rPr>
        <w:rFonts w:ascii="Wingdings" w:hAnsi="Wingdings" w:hint="default"/>
      </w:rPr>
    </w:lvl>
    <w:lvl w:ilvl="6" w:tplc="040C0001" w:tentative="1">
      <w:start w:val="1"/>
      <w:numFmt w:val="bullet"/>
      <w:lvlText w:val=""/>
      <w:lvlJc w:val="left"/>
      <w:pPr>
        <w:ind w:left="5863" w:hanging="360"/>
      </w:pPr>
      <w:rPr>
        <w:rFonts w:ascii="Symbol" w:hAnsi="Symbol" w:hint="default"/>
      </w:rPr>
    </w:lvl>
    <w:lvl w:ilvl="7" w:tplc="040C0003" w:tentative="1">
      <w:start w:val="1"/>
      <w:numFmt w:val="bullet"/>
      <w:lvlText w:val="o"/>
      <w:lvlJc w:val="left"/>
      <w:pPr>
        <w:ind w:left="6583" w:hanging="360"/>
      </w:pPr>
      <w:rPr>
        <w:rFonts w:ascii="Courier New" w:hAnsi="Courier New" w:cs="Courier New" w:hint="default"/>
      </w:rPr>
    </w:lvl>
    <w:lvl w:ilvl="8" w:tplc="040C0005" w:tentative="1">
      <w:start w:val="1"/>
      <w:numFmt w:val="bullet"/>
      <w:lvlText w:val=""/>
      <w:lvlJc w:val="left"/>
      <w:pPr>
        <w:ind w:left="7303" w:hanging="360"/>
      </w:pPr>
      <w:rPr>
        <w:rFonts w:ascii="Wingdings" w:hAnsi="Wingdings" w:hint="default"/>
      </w:rPr>
    </w:lvl>
  </w:abstractNum>
  <w:abstractNum w:abstractNumId="30">
    <w:nsid w:val="475378CC"/>
    <w:multiLevelType w:val="hybridMultilevel"/>
    <w:tmpl w:val="2CEE31B8"/>
    <w:lvl w:ilvl="0" w:tplc="C31EE220">
      <w:start w:val="1"/>
      <w:numFmt w:val="bullet"/>
      <w:lvlText w:val=""/>
      <w:lvlJc w:val="left"/>
      <w:pPr>
        <w:ind w:left="720" w:hanging="360"/>
      </w:pPr>
      <w:rPr>
        <w:rFonts w:ascii="Wingdings" w:hAnsi="Wingdings" w:hint="default"/>
        <w:sz w:val="48"/>
        <w:szCs w:val="4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4AAE366D"/>
    <w:multiLevelType w:val="hybridMultilevel"/>
    <w:tmpl w:val="A0A8F21C"/>
    <w:lvl w:ilvl="0" w:tplc="040C0009">
      <w:start w:val="1"/>
      <w:numFmt w:val="bullet"/>
      <w:lvlText w:val=""/>
      <w:lvlJc w:val="left"/>
      <w:pPr>
        <w:ind w:left="1069" w:hanging="360"/>
      </w:pPr>
      <w:rPr>
        <w:rFonts w:ascii="Wingdings" w:hAnsi="Wingdings" w:hint="default"/>
      </w:rPr>
    </w:lvl>
    <w:lvl w:ilvl="1" w:tplc="040C0019" w:tentative="1">
      <w:start w:val="1"/>
      <w:numFmt w:val="lowerLetter"/>
      <w:lvlText w:val="%2."/>
      <w:lvlJc w:val="left"/>
      <w:pPr>
        <w:ind w:left="1789" w:hanging="360"/>
      </w:pPr>
    </w:lvl>
    <w:lvl w:ilvl="2" w:tplc="040C001B" w:tentative="1">
      <w:start w:val="1"/>
      <w:numFmt w:val="lowerRoman"/>
      <w:lvlText w:val="%3."/>
      <w:lvlJc w:val="right"/>
      <w:pPr>
        <w:ind w:left="2509" w:hanging="180"/>
      </w:pPr>
    </w:lvl>
    <w:lvl w:ilvl="3" w:tplc="040C000F" w:tentative="1">
      <w:start w:val="1"/>
      <w:numFmt w:val="decimal"/>
      <w:lvlText w:val="%4."/>
      <w:lvlJc w:val="left"/>
      <w:pPr>
        <w:ind w:left="3229" w:hanging="360"/>
      </w:pPr>
    </w:lvl>
    <w:lvl w:ilvl="4" w:tplc="040C0019" w:tentative="1">
      <w:start w:val="1"/>
      <w:numFmt w:val="lowerLetter"/>
      <w:lvlText w:val="%5."/>
      <w:lvlJc w:val="left"/>
      <w:pPr>
        <w:ind w:left="3949" w:hanging="360"/>
      </w:pPr>
    </w:lvl>
    <w:lvl w:ilvl="5" w:tplc="040C001B" w:tentative="1">
      <w:start w:val="1"/>
      <w:numFmt w:val="lowerRoman"/>
      <w:lvlText w:val="%6."/>
      <w:lvlJc w:val="right"/>
      <w:pPr>
        <w:ind w:left="4669" w:hanging="180"/>
      </w:pPr>
    </w:lvl>
    <w:lvl w:ilvl="6" w:tplc="040C000F" w:tentative="1">
      <w:start w:val="1"/>
      <w:numFmt w:val="decimal"/>
      <w:lvlText w:val="%7."/>
      <w:lvlJc w:val="left"/>
      <w:pPr>
        <w:ind w:left="5389" w:hanging="360"/>
      </w:pPr>
    </w:lvl>
    <w:lvl w:ilvl="7" w:tplc="040C0019" w:tentative="1">
      <w:start w:val="1"/>
      <w:numFmt w:val="lowerLetter"/>
      <w:lvlText w:val="%8."/>
      <w:lvlJc w:val="left"/>
      <w:pPr>
        <w:ind w:left="6109" w:hanging="360"/>
      </w:pPr>
    </w:lvl>
    <w:lvl w:ilvl="8" w:tplc="040C001B" w:tentative="1">
      <w:start w:val="1"/>
      <w:numFmt w:val="lowerRoman"/>
      <w:lvlText w:val="%9."/>
      <w:lvlJc w:val="right"/>
      <w:pPr>
        <w:ind w:left="6829" w:hanging="180"/>
      </w:pPr>
    </w:lvl>
  </w:abstractNum>
  <w:abstractNum w:abstractNumId="32">
    <w:nsid w:val="4D9D35B0"/>
    <w:multiLevelType w:val="hybridMultilevel"/>
    <w:tmpl w:val="C88631E6"/>
    <w:lvl w:ilvl="0" w:tplc="CA78F3AE">
      <w:start w:val="1"/>
      <w:numFmt w:val="decimal"/>
      <w:suff w:val="space"/>
      <w:lvlText w:val="%1."/>
      <w:lvlJc w:val="left"/>
      <w:pPr>
        <w:ind w:left="144" w:hanging="144"/>
      </w:pPr>
      <w:rPr>
        <w:rFonts w:hint="default"/>
        <w:b/>
        <w:bCs/>
        <w:sz w:val="32"/>
        <w:szCs w:val="32"/>
      </w:rPr>
    </w:lvl>
    <w:lvl w:ilvl="1" w:tplc="040C0003">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3">
    <w:nsid w:val="4E125B60"/>
    <w:multiLevelType w:val="hybridMultilevel"/>
    <w:tmpl w:val="E2F6B230"/>
    <w:lvl w:ilvl="0" w:tplc="274E1E0A">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nsid w:val="50964520"/>
    <w:multiLevelType w:val="hybridMultilevel"/>
    <w:tmpl w:val="EA823DE4"/>
    <w:lvl w:ilvl="0" w:tplc="A15EFF88">
      <w:start w:val="1"/>
      <w:numFmt w:val="bullet"/>
      <w:lvlText w:val=""/>
      <w:lvlJc w:val="left"/>
      <w:pPr>
        <w:ind w:left="720" w:hanging="360"/>
      </w:pPr>
      <w:rPr>
        <w:rFonts w:ascii="Wingdings" w:hAnsi="Wingdings" w:hint="default"/>
        <w:sz w:val="16"/>
        <w:szCs w:val="1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514B5EF5"/>
    <w:multiLevelType w:val="hybridMultilevel"/>
    <w:tmpl w:val="3FA616F8"/>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6">
    <w:nsid w:val="527817BC"/>
    <w:multiLevelType w:val="hybridMultilevel"/>
    <w:tmpl w:val="DE5CF87C"/>
    <w:lvl w:ilvl="0" w:tplc="040C0001">
      <w:start w:val="1"/>
      <w:numFmt w:val="bullet"/>
      <w:lvlText w:val=""/>
      <w:lvlJc w:val="left"/>
      <w:pPr>
        <w:ind w:left="1876" w:hanging="360"/>
      </w:pPr>
      <w:rPr>
        <w:rFonts w:ascii="Symbol" w:hAnsi="Symbol" w:hint="default"/>
      </w:rPr>
    </w:lvl>
    <w:lvl w:ilvl="1" w:tplc="040C0003" w:tentative="1">
      <w:start w:val="1"/>
      <w:numFmt w:val="bullet"/>
      <w:lvlText w:val="o"/>
      <w:lvlJc w:val="left"/>
      <w:pPr>
        <w:ind w:left="2596" w:hanging="360"/>
      </w:pPr>
      <w:rPr>
        <w:rFonts w:ascii="Courier New" w:hAnsi="Courier New" w:cs="Courier New" w:hint="default"/>
      </w:rPr>
    </w:lvl>
    <w:lvl w:ilvl="2" w:tplc="040C0005" w:tentative="1">
      <w:start w:val="1"/>
      <w:numFmt w:val="bullet"/>
      <w:lvlText w:val=""/>
      <w:lvlJc w:val="left"/>
      <w:pPr>
        <w:ind w:left="3316" w:hanging="360"/>
      </w:pPr>
      <w:rPr>
        <w:rFonts w:ascii="Wingdings" w:hAnsi="Wingdings" w:hint="default"/>
      </w:rPr>
    </w:lvl>
    <w:lvl w:ilvl="3" w:tplc="040C0001" w:tentative="1">
      <w:start w:val="1"/>
      <w:numFmt w:val="bullet"/>
      <w:lvlText w:val=""/>
      <w:lvlJc w:val="left"/>
      <w:pPr>
        <w:ind w:left="4036" w:hanging="360"/>
      </w:pPr>
      <w:rPr>
        <w:rFonts w:ascii="Symbol" w:hAnsi="Symbol" w:hint="default"/>
      </w:rPr>
    </w:lvl>
    <w:lvl w:ilvl="4" w:tplc="040C0003" w:tentative="1">
      <w:start w:val="1"/>
      <w:numFmt w:val="bullet"/>
      <w:lvlText w:val="o"/>
      <w:lvlJc w:val="left"/>
      <w:pPr>
        <w:ind w:left="4756" w:hanging="360"/>
      </w:pPr>
      <w:rPr>
        <w:rFonts w:ascii="Courier New" w:hAnsi="Courier New" w:cs="Courier New" w:hint="default"/>
      </w:rPr>
    </w:lvl>
    <w:lvl w:ilvl="5" w:tplc="040C0005" w:tentative="1">
      <w:start w:val="1"/>
      <w:numFmt w:val="bullet"/>
      <w:lvlText w:val=""/>
      <w:lvlJc w:val="left"/>
      <w:pPr>
        <w:ind w:left="5476" w:hanging="360"/>
      </w:pPr>
      <w:rPr>
        <w:rFonts w:ascii="Wingdings" w:hAnsi="Wingdings" w:hint="default"/>
      </w:rPr>
    </w:lvl>
    <w:lvl w:ilvl="6" w:tplc="040C0001" w:tentative="1">
      <w:start w:val="1"/>
      <w:numFmt w:val="bullet"/>
      <w:lvlText w:val=""/>
      <w:lvlJc w:val="left"/>
      <w:pPr>
        <w:ind w:left="6196" w:hanging="360"/>
      </w:pPr>
      <w:rPr>
        <w:rFonts w:ascii="Symbol" w:hAnsi="Symbol" w:hint="default"/>
      </w:rPr>
    </w:lvl>
    <w:lvl w:ilvl="7" w:tplc="040C000F">
      <w:start w:val="1"/>
      <w:numFmt w:val="decimal"/>
      <w:lvlText w:val="%8."/>
      <w:lvlJc w:val="left"/>
      <w:pPr>
        <w:ind w:left="6916" w:hanging="360"/>
      </w:pPr>
      <w:rPr>
        <w:rFonts w:hint="default"/>
      </w:rPr>
    </w:lvl>
    <w:lvl w:ilvl="8" w:tplc="040C0005" w:tentative="1">
      <w:start w:val="1"/>
      <w:numFmt w:val="bullet"/>
      <w:lvlText w:val=""/>
      <w:lvlJc w:val="left"/>
      <w:pPr>
        <w:ind w:left="7636" w:hanging="360"/>
      </w:pPr>
      <w:rPr>
        <w:rFonts w:ascii="Wingdings" w:hAnsi="Wingdings" w:hint="default"/>
      </w:rPr>
    </w:lvl>
  </w:abstractNum>
  <w:abstractNum w:abstractNumId="37">
    <w:nsid w:val="54C5524F"/>
    <w:multiLevelType w:val="hybridMultilevel"/>
    <w:tmpl w:val="44CA7A1C"/>
    <w:lvl w:ilvl="0" w:tplc="4274D19E">
      <w:start w:val="1"/>
      <w:numFmt w:val="bullet"/>
      <w:suff w:val="space"/>
      <w:lvlText w:val=""/>
      <w:lvlJc w:val="left"/>
      <w:pPr>
        <w:ind w:left="1800" w:firstLine="72"/>
      </w:pPr>
      <w:rPr>
        <w:rFonts w:ascii="Symbol" w:hAnsi="Symbol" w:hint="default"/>
        <w:sz w:val="32"/>
        <w:szCs w:val="32"/>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start w:val="1"/>
      <w:numFmt w:val="lowerRoman"/>
      <w:lvlText w:val="%9."/>
      <w:lvlJc w:val="right"/>
      <w:pPr>
        <w:ind w:left="5773" w:hanging="180"/>
      </w:pPr>
    </w:lvl>
  </w:abstractNum>
  <w:abstractNum w:abstractNumId="38">
    <w:nsid w:val="57F3542C"/>
    <w:multiLevelType w:val="hybridMultilevel"/>
    <w:tmpl w:val="0AF6F384"/>
    <w:lvl w:ilvl="0" w:tplc="040C0001">
      <w:start w:val="1"/>
      <w:numFmt w:val="bullet"/>
      <w:lvlText w:val=""/>
      <w:lvlJc w:val="left"/>
      <w:pPr>
        <w:ind w:left="1543" w:hanging="360"/>
      </w:pPr>
      <w:rPr>
        <w:rFonts w:ascii="Symbol" w:hAnsi="Symbol" w:hint="default"/>
      </w:rPr>
    </w:lvl>
    <w:lvl w:ilvl="1" w:tplc="040C0003" w:tentative="1">
      <w:start w:val="1"/>
      <w:numFmt w:val="bullet"/>
      <w:lvlText w:val="o"/>
      <w:lvlJc w:val="left"/>
      <w:pPr>
        <w:ind w:left="2263" w:hanging="360"/>
      </w:pPr>
      <w:rPr>
        <w:rFonts w:ascii="Courier New" w:hAnsi="Courier New" w:cs="Courier New" w:hint="default"/>
      </w:rPr>
    </w:lvl>
    <w:lvl w:ilvl="2" w:tplc="040C0005" w:tentative="1">
      <w:start w:val="1"/>
      <w:numFmt w:val="bullet"/>
      <w:lvlText w:val=""/>
      <w:lvlJc w:val="left"/>
      <w:pPr>
        <w:ind w:left="2983" w:hanging="360"/>
      </w:pPr>
      <w:rPr>
        <w:rFonts w:ascii="Wingdings" w:hAnsi="Wingdings" w:hint="default"/>
      </w:rPr>
    </w:lvl>
    <w:lvl w:ilvl="3" w:tplc="040C0001" w:tentative="1">
      <w:start w:val="1"/>
      <w:numFmt w:val="bullet"/>
      <w:lvlText w:val=""/>
      <w:lvlJc w:val="left"/>
      <w:pPr>
        <w:ind w:left="3703" w:hanging="360"/>
      </w:pPr>
      <w:rPr>
        <w:rFonts w:ascii="Symbol" w:hAnsi="Symbol" w:hint="default"/>
      </w:rPr>
    </w:lvl>
    <w:lvl w:ilvl="4" w:tplc="040C0003" w:tentative="1">
      <w:start w:val="1"/>
      <w:numFmt w:val="bullet"/>
      <w:lvlText w:val="o"/>
      <w:lvlJc w:val="left"/>
      <w:pPr>
        <w:ind w:left="4423" w:hanging="360"/>
      </w:pPr>
      <w:rPr>
        <w:rFonts w:ascii="Courier New" w:hAnsi="Courier New" w:cs="Courier New" w:hint="default"/>
      </w:rPr>
    </w:lvl>
    <w:lvl w:ilvl="5" w:tplc="040C0005" w:tentative="1">
      <w:start w:val="1"/>
      <w:numFmt w:val="bullet"/>
      <w:lvlText w:val=""/>
      <w:lvlJc w:val="left"/>
      <w:pPr>
        <w:ind w:left="5143" w:hanging="360"/>
      </w:pPr>
      <w:rPr>
        <w:rFonts w:ascii="Wingdings" w:hAnsi="Wingdings" w:hint="default"/>
      </w:rPr>
    </w:lvl>
    <w:lvl w:ilvl="6" w:tplc="040C0001" w:tentative="1">
      <w:start w:val="1"/>
      <w:numFmt w:val="bullet"/>
      <w:lvlText w:val=""/>
      <w:lvlJc w:val="left"/>
      <w:pPr>
        <w:ind w:left="5863" w:hanging="360"/>
      </w:pPr>
      <w:rPr>
        <w:rFonts w:ascii="Symbol" w:hAnsi="Symbol" w:hint="default"/>
      </w:rPr>
    </w:lvl>
    <w:lvl w:ilvl="7" w:tplc="040C0003" w:tentative="1">
      <w:start w:val="1"/>
      <w:numFmt w:val="bullet"/>
      <w:lvlText w:val="o"/>
      <w:lvlJc w:val="left"/>
      <w:pPr>
        <w:ind w:left="6583" w:hanging="360"/>
      </w:pPr>
      <w:rPr>
        <w:rFonts w:ascii="Courier New" w:hAnsi="Courier New" w:cs="Courier New" w:hint="default"/>
      </w:rPr>
    </w:lvl>
    <w:lvl w:ilvl="8" w:tplc="040C0005" w:tentative="1">
      <w:start w:val="1"/>
      <w:numFmt w:val="bullet"/>
      <w:lvlText w:val=""/>
      <w:lvlJc w:val="left"/>
      <w:pPr>
        <w:ind w:left="7303" w:hanging="360"/>
      </w:pPr>
      <w:rPr>
        <w:rFonts w:ascii="Wingdings" w:hAnsi="Wingdings" w:hint="default"/>
      </w:rPr>
    </w:lvl>
  </w:abstractNum>
  <w:abstractNum w:abstractNumId="39">
    <w:nsid w:val="58D236B2"/>
    <w:multiLevelType w:val="hybridMultilevel"/>
    <w:tmpl w:val="5FDAB0F8"/>
    <w:lvl w:ilvl="0" w:tplc="040C000F">
      <w:start w:val="1"/>
      <w:numFmt w:val="decimal"/>
      <w:lvlText w:val="%1."/>
      <w:lvlJc w:val="left"/>
      <w:pPr>
        <w:ind w:left="1440" w:hanging="360"/>
      </w:pPr>
      <w:rPr>
        <w:rFont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0">
    <w:nsid w:val="5C3C2220"/>
    <w:multiLevelType w:val="hybridMultilevel"/>
    <w:tmpl w:val="FA227754"/>
    <w:lvl w:ilvl="0" w:tplc="7EBC777A">
      <w:start w:val="1"/>
      <w:numFmt w:val="decimal"/>
      <w:lvlText w:val="%1-"/>
      <w:lvlJc w:val="left"/>
      <w:pPr>
        <w:ind w:left="1069" w:hanging="360"/>
      </w:pPr>
      <w:rPr>
        <w:rFonts w:hint="default"/>
      </w:rPr>
    </w:lvl>
    <w:lvl w:ilvl="1" w:tplc="040C0019" w:tentative="1">
      <w:start w:val="1"/>
      <w:numFmt w:val="lowerLetter"/>
      <w:lvlText w:val="%2."/>
      <w:lvlJc w:val="left"/>
      <w:pPr>
        <w:ind w:left="1789" w:hanging="360"/>
      </w:pPr>
    </w:lvl>
    <w:lvl w:ilvl="2" w:tplc="040C001B" w:tentative="1">
      <w:start w:val="1"/>
      <w:numFmt w:val="lowerRoman"/>
      <w:lvlText w:val="%3."/>
      <w:lvlJc w:val="right"/>
      <w:pPr>
        <w:ind w:left="2509" w:hanging="180"/>
      </w:pPr>
    </w:lvl>
    <w:lvl w:ilvl="3" w:tplc="040C000F" w:tentative="1">
      <w:start w:val="1"/>
      <w:numFmt w:val="decimal"/>
      <w:lvlText w:val="%4."/>
      <w:lvlJc w:val="left"/>
      <w:pPr>
        <w:ind w:left="3229" w:hanging="360"/>
      </w:pPr>
    </w:lvl>
    <w:lvl w:ilvl="4" w:tplc="040C0019" w:tentative="1">
      <w:start w:val="1"/>
      <w:numFmt w:val="lowerLetter"/>
      <w:lvlText w:val="%5."/>
      <w:lvlJc w:val="left"/>
      <w:pPr>
        <w:ind w:left="3949" w:hanging="360"/>
      </w:pPr>
    </w:lvl>
    <w:lvl w:ilvl="5" w:tplc="040C001B" w:tentative="1">
      <w:start w:val="1"/>
      <w:numFmt w:val="lowerRoman"/>
      <w:lvlText w:val="%6."/>
      <w:lvlJc w:val="right"/>
      <w:pPr>
        <w:ind w:left="4669" w:hanging="180"/>
      </w:pPr>
    </w:lvl>
    <w:lvl w:ilvl="6" w:tplc="040C000F" w:tentative="1">
      <w:start w:val="1"/>
      <w:numFmt w:val="decimal"/>
      <w:lvlText w:val="%7."/>
      <w:lvlJc w:val="left"/>
      <w:pPr>
        <w:ind w:left="5389" w:hanging="360"/>
      </w:pPr>
    </w:lvl>
    <w:lvl w:ilvl="7" w:tplc="040C0019" w:tentative="1">
      <w:start w:val="1"/>
      <w:numFmt w:val="lowerLetter"/>
      <w:lvlText w:val="%8."/>
      <w:lvlJc w:val="left"/>
      <w:pPr>
        <w:ind w:left="6109" w:hanging="360"/>
      </w:pPr>
    </w:lvl>
    <w:lvl w:ilvl="8" w:tplc="040C001B" w:tentative="1">
      <w:start w:val="1"/>
      <w:numFmt w:val="lowerRoman"/>
      <w:lvlText w:val="%9."/>
      <w:lvlJc w:val="right"/>
      <w:pPr>
        <w:ind w:left="6829" w:hanging="180"/>
      </w:pPr>
    </w:lvl>
  </w:abstractNum>
  <w:abstractNum w:abstractNumId="41">
    <w:nsid w:val="5FDB27D9"/>
    <w:multiLevelType w:val="hybridMultilevel"/>
    <w:tmpl w:val="4E0EF77C"/>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2">
    <w:nsid w:val="624E21A4"/>
    <w:multiLevelType w:val="hybridMultilevel"/>
    <w:tmpl w:val="0E8A47F6"/>
    <w:lvl w:ilvl="0" w:tplc="040C0001">
      <w:start w:val="1"/>
      <w:numFmt w:val="bullet"/>
      <w:lvlText w:val=""/>
      <w:lvlJc w:val="left"/>
      <w:pPr>
        <w:ind w:left="1543" w:hanging="360"/>
      </w:pPr>
      <w:rPr>
        <w:rFonts w:ascii="Symbol" w:hAnsi="Symbol" w:hint="default"/>
      </w:rPr>
    </w:lvl>
    <w:lvl w:ilvl="1" w:tplc="040C0003" w:tentative="1">
      <w:start w:val="1"/>
      <w:numFmt w:val="bullet"/>
      <w:lvlText w:val="o"/>
      <w:lvlJc w:val="left"/>
      <w:pPr>
        <w:ind w:left="2263" w:hanging="360"/>
      </w:pPr>
      <w:rPr>
        <w:rFonts w:ascii="Courier New" w:hAnsi="Courier New" w:cs="Courier New" w:hint="default"/>
      </w:rPr>
    </w:lvl>
    <w:lvl w:ilvl="2" w:tplc="040C0005" w:tentative="1">
      <w:start w:val="1"/>
      <w:numFmt w:val="bullet"/>
      <w:lvlText w:val=""/>
      <w:lvlJc w:val="left"/>
      <w:pPr>
        <w:ind w:left="2983" w:hanging="360"/>
      </w:pPr>
      <w:rPr>
        <w:rFonts w:ascii="Wingdings" w:hAnsi="Wingdings" w:hint="default"/>
      </w:rPr>
    </w:lvl>
    <w:lvl w:ilvl="3" w:tplc="040C0001" w:tentative="1">
      <w:start w:val="1"/>
      <w:numFmt w:val="bullet"/>
      <w:lvlText w:val=""/>
      <w:lvlJc w:val="left"/>
      <w:pPr>
        <w:ind w:left="3703" w:hanging="360"/>
      </w:pPr>
      <w:rPr>
        <w:rFonts w:ascii="Symbol" w:hAnsi="Symbol" w:hint="default"/>
      </w:rPr>
    </w:lvl>
    <w:lvl w:ilvl="4" w:tplc="040C0003" w:tentative="1">
      <w:start w:val="1"/>
      <w:numFmt w:val="bullet"/>
      <w:lvlText w:val="o"/>
      <w:lvlJc w:val="left"/>
      <w:pPr>
        <w:ind w:left="4423" w:hanging="360"/>
      </w:pPr>
      <w:rPr>
        <w:rFonts w:ascii="Courier New" w:hAnsi="Courier New" w:cs="Courier New" w:hint="default"/>
      </w:rPr>
    </w:lvl>
    <w:lvl w:ilvl="5" w:tplc="040C0005" w:tentative="1">
      <w:start w:val="1"/>
      <w:numFmt w:val="bullet"/>
      <w:lvlText w:val=""/>
      <w:lvlJc w:val="left"/>
      <w:pPr>
        <w:ind w:left="5143" w:hanging="360"/>
      </w:pPr>
      <w:rPr>
        <w:rFonts w:ascii="Wingdings" w:hAnsi="Wingdings" w:hint="default"/>
      </w:rPr>
    </w:lvl>
    <w:lvl w:ilvl="6" w:tplc="040C0001" w:tentative="1">
      <w:start w:val="1"/>
      <w:numFmt w:val="bullet"/>
      <w:lvlText w:val=""/>
      <w:lvlJc w:val="left"/>
      <w:pPr>
        <w:ind w:left="5863" w:hanging="360"/>
      </w:pPr>
      <w:rPr>
        <w:rFonts w:ascii="Symbol" w:hAnsi="Symbol" w:hint="default"/>
      </w:rPr>
    </w:lvl>
    <w:lvl w:ilvl="7" w:tplc="040C0003" w:tentative="1">
      <w:start w:val="1"/>
      <w:numFmt w:val="bullet"/>
      <w:lvlText w:val="o"/>
      <w:lvlJc w:val="left"/>
      <w:pPr>
        <w:ind w:left="6583" w:hanging="360"/>
      </w:pPr>
      <w:rPr>
        <w:rFonts w:ascii="Courier New" w:hAnsi="Courier New" w:cs="Courier New" w:hint="default"/>
      </w:rPr>
    </w:lvl>
    <w:lvl w:ilvl="8" w:tplc="040C0005" w:tentative="1">
      <w:start w:val="1"/>
      <w:numFmt w:val="bullet"/>
      <w:lvlText w:val=""/>
      <w:lvlJc w:val="left"/>
      <w:pPr>
        <w:ind w:left="7303" w:hanging="360"/>
      </w:pPr>
      <w:rPr>
        <w:rFonts w:ascii="Wingdings" w:hAnsi="Wingdings" w:hint="default"/>
      </w:rPr>
    </w:lvl>
  </w:abstractNum>
  <w:abstractNum w:abstractNumId="43">
    <w:nsid w:val="69F34D7C"/>
    <w:multiLevelType w:val="hybridMultilevel"/>
    <w:tmpl w:val="3D460278"/>
    <w:lvl w:ilvl="0" w:tplc="0C3232AC">
      <w:start w:val="1"/>
      <w:numFmt w:val="bullet"/>
      <w:lvlText w:val=""/>
      <w:lvlJc w:val="left"/>
      <w:pPr>
        <w:ind w:left="2573" w:hanging="360"/>
      </w:pPr>
      <w:rPr>
        <w:rFonts w:ascii="Symbol" w:hAnsi="Symbol" w:hint="default"/>
        <w:sz w:val="24"/>
        <w:szCs w:val="24"/>
      </w:rPr>
    </w:lvl>
    <w:lvl w:ilvl="1" w:tplc="04090003" w:tentative="1">
      <w:start w:val="1"/>
      <w:numFmt w:val="bullet"/>
      <w:lvlText w:val="o"/>
      <w:lvlJc w:val="left"/>
      <w:pPr>
        <w:ind w:left="3293" w:hanging="360"/>
      </w:pPr>
      <w:rPr>
        <w:rFonts w:ascii="Courier New" w:hAnsi="Courier New" w:cs="Courier New" w:hint="default"/>
      </w:rPr>
    </w:lvl>
    <w:lvl w:ilvl="2" w:tplc="04090005" w:tentative="1">
      <w:start w:val="1"/>
      <w:numFmt w:val="bullet"/>
      <w:lvlText w:val=""/>
      <w:lvlJc w:val="left"/>
      <w:pPr>
        <w:ind w:left="4013" w:hanging="360"/>
      </w:pPr>
      <w:rPr>
        <w:rFonts w:ascii="Wingdings" w:hAnsi="Wingdings" w:hint="default"/>
      </w:rPr>
    </w:lvl>
    <w:lvl w:ilvl="3" w:tplc="04090001" w:tentative="1">
      <w:start w:val="1"/>
      <w:numFmt w:val="bullet"/>
      <w:lvlText w:val=""/>
      <w:lvlJc w:val="left"/>
      <w:pPr>
        <w:ind w:left="4733" w:hanging="360"/>
      </w:pPr>
      <w:rPr>
        <w:rFonts w:ascii="Symbol" w:hAnsi="Symbol" w:hint="default"/>
      </w:rPr>
    </w:lvl>
    <w:lvl w:ilvl="4" w:tplc="04090003" w:tentative="1">
      <w:start w:val="1"/>
      <w:numFmt w:val="bullet"/>
      <w:lvlText w:val="o"/>
      <w:lvlJc w:val="left"/>
      <w:pPr>
        <w:ind w:left="5453" w:hanging="360"/>
      </w:pPr>
      <w:rPr>
        <w:rFonts w:ascii="Courier New" w:hAnsi="Courier New" w:cs="Courier New" w:hint="default"/>
      </w:rPr>
    </w:lvl>
    <w:lvl w:ilvl="5" w:tplc="04090005" w:tentative="1">
      <w:start w:val="1"/>
      <w:numFmt w:val="bullet"/>
      <w:lvlText w:val=""/>
      <w:lvlJc w:val="left"/>
      <w:pPr>
        <w:ind w:left="6173" w:hanging="360"/>
      </w:pPr>
      <w:rPr>
        <w:rFonts w:ascii="Wingdings" w:hAnsi="Wingdings" w:hint="default"/>
      </w:rPr>
    </w:lvl>
    <w:lvl w:ilvl="6" w:tplc="04090001" w:tentative="1">
      <w:start w:val="1"/>
      <w:numFmt w:val="bullet"/>
      <w:lvlText w:val=""/>
      <w:lvlJc w:val="left"/>
      <w:pPr>
        <w:ind w:left="6893" w:hanging="360"/>
      </w:pPr>
      <w:rPr>
        <w:rFonts w:ascii="Symbol" w:hAnsi="Symbol" w:hint="default"/>
      </w:rPr>
    </w:lvl>
    <w:lvl w:ilvl="7" w:tplc="04090003" w:tentative="1">
      <w:start w:val="1"/>
      <w:numFmt w:val="bullet"/>
      <w:lvlText w:val="o"/>
      <w:lvlJc w:val="left"/>
      <w:pPr>
        <w:ind w:left="7613" w:hanging="360"/>
      </w:pPr>
      <w:rPr>
        <w:rFonts w:ascii="Courier New" w:hAnsi="Courier New" w:cs="Courier New" w:hint="default"/>
      </w:rPr>
    </w:lvl>
    <w:lvl w:ilvl="8" w:tplc="04090005" w:tentative="1">
      <w:start w:val="1"/>
      <w:numFmt w:val="bullet"/>
      <w:lvlText w:val=""/>
      <w:lvlJc w:val="left"/>
      <w:pPr>
        <w:ind w:left="8333" w:hanging="360"/>
      </w:pPr>
      <w:rPr>
        <w:rFonts w:ascii="Wingdings" w:hAnsi="Wingdings" w:hint="default"/>
      </w:rPr>
    </w:lvl>
  </w:abstractNum>
  <w:abstractNum w:abstractNumId="44">
    <w:nsid w:val="6D55216F"/>
    <w:multiLevelType w:val="hybridMultilevel"/>
    <w:tmpl w:val="261E9D5A"/>
    <w:lvl w:ilvl="0" w:tplc="040C0001">
      <w:start w:val="1"/>
      <w:numFmt w:val="bullet"/>
      <w:lvlText w:val=""/>
      <w:lvlJc w:val="left"/>
      <w:pPr>
        <w:ind w:left="1543" w:hanging="360"/>
      </w:pPr>
      <w:rPr>
        <w:rFonts w:ascii="Symbol" w:hAnsi="Symbol" w:hint="default"/>
      </w:rPr>
    </w:lvl>
    <w:lvl w:ilvl="1" w:tplc="040C0003" w:tentative="1">
      <w:start w:val="1"/>
      <w:numFmt w:val="bullet"/>
      <w:lvlText w:val="o"/>
      <w:lvlJc w:val="left"/>
      <w:pPr>
        <w:ind w:left="2263" w:hanging="360"/>
      </w:pPr>
      <w:rPr>
        <w:rFonts w:ascii="Courier New" w:hAnsi="Courier New" w:cs="Courier New" w:hint="default"/>
      </w:rPr>
    </w:lvl>
    <w:lvl w:ilvl="2" w:tplc="040C0005" w:tentative="1">
      <w:start w:val="1"/>
      <w:numFmt w:val="bullet"/>
      <w:lvlText w:val=""/>
      <w:lvlJc w:val="left"/>
      <w:pPr>
        <w:ind w:left="2983" w:hanging="360"/>
      </w:pPr>
      <w:rPr>
        <w:rFonts w:ascii="Wingdings" w:hAnsi="Wingdings" w:hint="default"/>
      </w:rPr>
    </w:lvl>
    <w:lvl w:ilvl="3" w:tplc="040C0001" w:tentative="1">
      <w:start w:val="1"/>
      <w:numFmt w:val="bullet"/>
      <w:lvlText w:val=""/>
      <w:lvlJc w:val="left"/>
      <w:pPr>
        <w:ind w:left="3703" w:hanging="360"/>
      </w:pPr>
      <w:rPr>
        <w:rFonts w:ascii="Symbol" w:hAnsi="Symbol" w:hint="default"/>
      </w:rPr>
    </w:lvl>
    <w:lvl w:ilvl="4" w:tplc="040C0003" w:tentative="1">
      <w:start w:val="1"/>
      <w:numFmt w:val="bullet"/>
      <w:lvlText w:val="o"/>
      <w:lvlJc w:val="left"/>
      <w:pPr>
        <w:ind w:left="4423" w:hanging="360"/>
      </w:pPr>
      <w:rPr>
        <w:rFonts w:ascii="Courier New" w:hAnsi="Courier New" w:cs="Courier New" w:hint="default"/>
      </w:rPr>
    </w:lvl>
    <w:lvl w:ilvl="5" w:tplc="040C0005" w:tentative="1">
      <w:start w:val="1"/>
      <w:numFmt w:val="bullet"/>
      <w:lvlText w:val=""/>
      <w:lvlJc w:val="left"/>
      <w:pPr>
        <w:ind w:left="5143" w:hanging="360"/>
      </w:pPr>
      <w:rPr>
        <w:rFonts w:ascii="Wingdings" w:hAnsi="Wingdings" w:hint="default"/>
      </w:rPr>
    </w:lvl>
    <w:lvl w:ilvl="6" w:tplc="040C0001" w:tentative="1">
      <w:start w:val="1"/>
      <w:numFmt w:val="bullet"/>
      <w:lvlText w:val=""/>
      <w:lvlJc w:val="left"/>
      <w:pPr>
        <w:ind w:left="5863" w:hanging="360"/>
      </w:pPr>
      <w:rPr>
        <w:rFonts w:ascii="Symbol" w:hAnsi="Symbol" w:hint="default"/>
      </w:rPr>
    </w:lvl>
    <w:lvl w:ilvl="7" w:tplc="040C0003" w:tentative="1">
      <w:start w:val="1"/>
      <w:numFmt w:val="bullet"/>
      <w:lvlText w:val="o"/>
      <w:lvlJc w:val="left"/>
      <w:pPr>
        <w:ind w:left="6583" w:hanging="360"/>
      </w:pPr>
      <w:rPr>
        <w:rFonts w:ascii="Courier New" w:hAnsi="Courier New" w:cs="Courier New" w:hint="default"/>
      </w:rPr>
    </w:lvl>
    <w:lvl w:ilvl="8" w:tplc="040C0005" w:tentative="1">
      <w:start w:val="1"/>
      <w:numFmt w:val="bullet"/>
      <w:lvlText w:val=""/>
      <w:lvlJc w:val="left"/>
      <w:pPr>
        <w:ind w:left="7303" w:hanging="360"/>
      </w:pPr>
      <w:rPr>
        <w:rFonts w:ascii="Wingdings" w:hAnsi="Wingdings" w:hint="default"/>
      </w:rPr>
    </w:lvl>
  </w:abstractNum>
  <w:abstractNum w:abstractNumId="45">
    <w:nsid w:val="6E061940"/>
    <w:multiLevelType w:val="hybridMultilevel"/>
    <w:tmpl w:val="F6C200AA"/>
    <w:lvl w:ilvl="0" w:tplc="8EA60B54">
      <w:numFmt w:val="bullet"/>
      <w:lvlText w:val=""/>
      <w:lvlJc w:val="left"/>
      <w:pPr>
        <w:ind w:left="720" w:hanging="360"/>
      </w:pPr>
      <w:rPr>
        <w:rFonts w:ascii="Symbol" w:eastAsia="Calibri" w:hAnsi="Symbol"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6">
    <w:nsid w:val="73FD0508"/>
    <w:multiLevelType w:val="hybridMultilevel"/>
    <w:tmpl w:val="7FB25984"/>
    <w:lvl w:ilvl="0" w:tplc="040C0005">
      <w:start w:val="1"/>
      <w:numFmt w:val="bullet"/>
      <w:lvlText w:val=""/>
      <w:lvlJc w:val="left"/>
      <w:pPr>
        <w:ind w:left="1789" w:hanging="360"/>
      </w:pPr>
      <w:rPr>
        <w:rFonts w:ascii="Wingdings" w:hAnsi="Wingdings" w:hint="default"/>
      </w:rPr>
    </w:lvl>
    <w:lvl w:ilvl="1" w:tplc="040C0003" w:tentative="1">
      <w:start w:val="1"/>
      <w:numFmt w:val="bullet"/>
      <w:lvlText w:val="o"/>
      <w:lvlJc w:val="left"/>
      <w:pPr>
        <w:ind w:left="2509" w:hanging="360"/>
      </w:pPr>
      <w:rPr>
        <w:rFonts w:ascii="Courier New" w:hAnsi="Courier New" w:cs="Courier New" w:hint="default"/>
      </w:rPr>
    </w:lvl>
    <w:lvl w:ilvl="2" w:tplc="040C0005" w:tentative="1">
      <w:start w:val="1"/>
      <w:numFmt w:val="bullet"/>
      <w:lvlText w:val=""/>
      <w:lvlJc w:val="left"/>
      <w:pPr>
        <w:ind w:left="3229" w:hanging="360"/>
      </w:pPr>
      <w:rPr>
        <w:rFonts w:ascii="Wingdings" w:hAnsi="Wingdings" w:hint="default"/>
      </w:rPr>
    </w:lvl>
    <w:lvl w:ilvl="3" w:tplc="040C0001" w:tentative="1">
      <w:start w:val="1"/>
      <w:numFmt w:val="bullet"/>
      <w:lvlText w:val=""/>
      <w:lvlJc w:val="left"/>
      <w:pPr>
        <w:ind w:left="3949" w:hanging="360"/>
      </w:pPr>
      <w:rPr>
        <w:rFonts w:ascii="Symbol" w:hAnsi="Symbol" w:hint="default"/>
      </w:rPr>
    </w:lvl>
    <w:lvl w:ilvl="4" w:tplc="040C0003" w:tentative="1">
      <w:start w:val="1"/>
      <w:numFmt w:val="bullet"/>
      <w:lvlText w:val="o"/>
      <w:lvlJc w:val="left"/>
      <w:pPr>
        <w:ind w:left="4669" w:hanging="360"/>
      </w:pPr>
      <w:rPr>
        <w:rFonts w:ascii="Courier New" w:hAnsi="Courier New" w:cs="Courier New" w:hint="default"/>
      </w:rPr>
    </w:lvl>
    <w:lvl w:ilvl="5" w:tplc="040C0005" w:tentative="1">
      <w:start w:val="1"/>
      <w:numFmt w:val="bullet"/>
      <w:lvlText w:val=""/>
      <w:lvlJc w:val="left"/>
      <w:pPr>
        <w:ind w:left="5389" w:hanging="360"/>
      </w:pPr>
      <w:rPr>
        <w:rFonts w:ascii="Wingdings" w:hAnsi="Wingdings" w:hint="default"/>
      </w:rPr>
    </w:lvl>
    <w:lvl w:ilvl="6" w:tplc="040C0001" w:tentative="1">
      <w:start w:val="1"/>
      <w:numFmt w:val="bullet"/>
      <w:lvlText w:val=""/>
      <w:lvlJc w:val="left"/>
      <w:pPr>
        <w:ind w:left="6109" w:hanging="360"/>
      </w:pPr>
      <w:rPr>
        <w:rFonts w:ascii="Symbol" w:hAnsi="Symbol" w:hint="default"/>
      </w:rPr>
    </w:lvl>
    <w:lvl w:ilvl="7" w:tplc="040C0003" w:tentative="1">
      <w:start w:val="1"/>
      <w:numFmt w:val="bullet"/>
      <w:lvlText w:val="o"/>
      <w:lvlJc w:val="left"/>
      <w:pPr>
        <w:ind w:left="6829" w:hanging="360"/>
      </w:pPr>
      <w:rPr>
        <w:rFonts w:ascii="Courier New" w:hAnsi="Courier New" w:cs="Courier New" w:hint="default"/>
      </w:rPr>
    </w:lvl>
    <w:lvl w:ilvl="8" w:tplc="040C0005" w:tentative="1">
      <w:start w:val="1"/>
      <w:numFmt w:val="bullet"/>
      <w:lvlText w:val=""/>
      <w:lvlJc w:val="left"/>
      <w:pPr>
        <w:ind w:left="7549" w:hanging="360"/>
      </w:pPr>
      <w:rPr>
        <w:rFonts w:ascii="Wingdings" w:hAnsi="Wingdings" w:hint="default"/>
      </w:rPr>
    </w:lvl>
  </w:abstractNum>
  <w:abstractNum w:abstractNumId="47">
    <w:nsid w:val="773F0937"/>
    <w:multiLevelType w:val="hybridMultilevel"/>
    <w:tmpl w:val="50EE4190"/>
    <w:lvl w:ilvl="0" w:tplc="2A6A9D44">
      <w:start w:val="1"/>
      <w:numFmt w:val="bullet"/>
      <w:lvlText w:val=""/>
      <w:lvlJc w:val="left"/>
      <w:pPr>
        <w:ind w:left="720" w:hanging="360"/>
      </w:pPr>
      <w:rPr>
        <w:rFonts w:ascii="Wingdings" w:hAnsi="Wingdings" w:hint="default"/>
        <w:sz w:val="16"/>
        <w:szCs w:val="1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7A6A7CDA"/>
    <w:multiLevelType w:val="hybridMultilevel"/>
    <w:tmpl w:val="F0F80920"/>
    <w:lvl w:ilvl="0" w:tplc="040C0001">
      <w:start w:val="1"/>
      <w:numFmt w:val="bullet"/>
      <w:lvlText w:val=""/>
      <w:lvlJc w:val="left"/>
      <w:pPr>
        <w:ind w:left="1080" w:hanging="720"/>
      </w:pPr>
      <w:rPr>
        <w:rFonts w:ascii="Symbol" w:hAnsi="Symbol" w:hint="default"/>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49">
    <w:nsid w:val="7D8B020F"/>
    <w:multiLevelType w:val="hybridMultilevel"/>
    <w:tmpl w:val="E63E6A64"/>
    <w:lvl w:ilvl="0" w:tplc="47F4A8D0">
      <w:start w:val="1"/>
      <w:numFmt w:val="decimal"/>
      <w:lvlText w:val="%1-"/>
      <w:lvlJc w:val="left"/>
      <w:pPr>
        <w:ind w:left="1069" w:hanging="360"/>
      </w:pPr>
      <w:rPr>
        <w:rFonts w:hint="default"/>
      </w:rPr>
    </w:lvl>
    <w:lvl w:ilvl="1" w:tplc="040C0019" w:tentative="1">
      <w:start w:val="1"/>
      <w:numFmt w:val="lowerLetter"/>
      <w:lvlText w:val="%2."/>
      <w:lvlJc w:val="left"/>
      <w:pPr>
        <w:ind w:left="1789" w:hanging="360"/>
      </w:pPr>
    </w:lvl>
    <w:lvl w:ilvl="2" w:tplc="040C001B" w:tentative="1">
      <w:start w:val="1"/>
      <w:numFmt w:val="lowerRoman"/>
      <w:lvlText w:val="%3."/>
      <w:lvlJc w:val="right"/>
      <w:pPr>
        <w:ind w:left="2509" w:hanging="180"/>
      </w:pPr>
    </w:lvl>
    <w:lvl w:ilvl="3" w:tplc="040C000F" w:tentative="1">
      <w:start w:val="1"/>
      <w:numFmt w:val="decimal"/>
      <w:lvlText w:val="%4."/>
      <w:lvlJc w:val="left"/>
      <w:pPr>
        <w:ind w:left="3229" w:hanging="360"/>
      </w:pPr>
    </w:lvl>
    <w:lvl w:ilvl="4" w:tplc="040C0019" w:tentative="1">
      <w:start w:val="1"/>
      <w:numFmt w:val="lowerLetter"/>
      <w:lvlText w:val="%5."/>
      <w:lvlJc w:val="left"/>
      <w:pPr>
        <w:ind w:left="3949" w:hanging="360"/>
      </w:pPr>
    </w:lvl>
    <w:lvl w:ilvl="5" w:tplc="040C001B" w:tentative="1">
      <w:start w:val="1"/>
      <w:numFmt w:val="lowerRoman"/>
      <w:lvlText w:val="%6."/>
      <w:lvlJc w:val="right"/>
      <w:pPr>
        <w:ind w:left="4669" w:hanging="180"/>
      </w:pPr>
    </w:lvl>
    <w:lvl w:ilvl="6" w:tplc="040C000F" w:tentative="1">
      <w:start w:val="1"/>
      <w:numFmt w:val="decimal"/>
      <w:lvlText w:val="%7."/>
      <w:lvlJc w:val="left"/>
      <w:pPr>
        <w:ind w:left="5389" w:hanging="360"/>
      </w:pPr>
    </w:lvl>
    <w:lvl w:ilvl="7" w:tplc="040C0019" w:tentative="1">
      <w:start w:val="1"/>
      <w:numFmt w:val="lowerLetter"/>
      <w:lvlText w:val="%8."/>
      <w:lvlJc w:val="left"/>
      <w:pPr>
        <w:ind w:left="6109" w:hanging="360"/>
      </w:pPr>
    </w:lvl>
    <w:lvl w:ilvl="8" w:tplc="040C001B" w:tentative="1">
      <w:start w:val="1"/>
      <w:numFmt w:val="lowerRoman"/>
      <w:lvlText w:val="%9."/>
      <w:lvlJc w:val="right"/>
      <w:pPr>
        <w:ind w:left="6829" w:hanging="180"/>
      </w:pPr>
    </w:lvl>
  </w:abstractNum>
  <w:num w:numId="1">
    <w:abstractNumId w:val="40"/>
  </w:num>
  <w:num w:numId="2">
    <w:abstractNumId w:val="49"/>
  </w:num>
  <w:num w:numId="3">
    <w:abstractNumId w:val="18"/>
  </w:num>
  <w:num w:numId="4">
    <w:abstractNumId w:val="31"/>
  </w:num>
  <w:num w:numId="5">
    <w:abstractNumId w:val="14"/>
  </w:num>
  <w:num w:numId="6">
    <w:abstractNumId w:val="27"/>
  </w:num>
  <w:num w:numId="7">
    <w:abstractNumId w:val="48"/>
  </w:num>
  <w:num w:numId="8">
    <w:abstractNumId w:val="20"/>
  </w:num>
  <w:num w:numId="9">
    <w:abstractNumId w:val="21"/>
  </w:num>
  <w:num w:numId="10">
    <w:abstractNumId w:val="33"/>
  </w:num>
  <w:num w:numId="11">
    <w:abstractNumId w:val="11"/>
  </w:num>
  <w:num w:numId="12">
    <w:abstractNumId w:val="1"/>
  </w:num>
  <w:num w:numId="13">
    <w:abstractNumId w:val="45"/>
  </w:num>
  <w:num w:numId="14">
    <w:abstractNumId w:val="22"/>
  </w:num>
  <w:num w:numId="15">
    <w:abstractNumId w:val="30"/>
  </w:num>
  <w:num w:numId="16">
    <w:abstractNumId w:val="36"/>
  </w:num>
  <w:num w:numId="17">
    <w:abstractNumId w:val="4"/>
  </w:num>
  <w:num w:numId="18">
    <w:abstractNumId w:val="3"/>
  </w:num>
  <w:num w:numId="19">
    <w:abstractNumId w:val="24"/>
  </w:num>
  <w:num w:numId="20">
    <w:abstractNumId w:val="32"/>
  </w:num>
  <w:num w:numId="21">
    <w:abstractNumId w:val="39"/>
  </w:num>
  <w:num w:numId="22">
    <w:abstractNumId w:val="17"/>
  </w:num>
  <w:num w:numId="23">
    <w:abstractNumId w:val="6"/>
  </w:num>
  <w:num w:numId="24">
    <w:abstractNumId w:val="41"/>
  </w:num>
  <w:num w:numId="25">
    <w:abstractNumId w:val="35"/>
  </w:num>
  <w:num w:numId="26">
    <w:abstractNumId w:val="44"/>
  </w:num>
  <w:num w:numId="27">
    <w:abstractNumId w:val="13"/>
  </w:num>
  <w:num w:numId="28">
    <w:abstractNumId w:val="28"/>
  </w:num>
  <w:num w:numId="29">
    <w:abstractNumId w:val="10"/>
  </w:num>
  <w:num w:numId="30">
    <w:abstractNumId w:val="23"/>
  </w:num>
  <w:num w:numId="31">
    <w:abstractNumId w:val="9"/>
  </w:num>
  <w:num w:numId="32">
    <w:abstractNumId w:val="2"/>
  </w:num>
  <w:num w:numId="33">
    <w:abstractNumId w:val="42"/>
  </w:num>
  <w:num w:numId="34">
    <w:abstractNumId w:val="16"/>
  </w:num>
  <w:num w:numId="35">
    <w:abstractNumId w:val="38"/>
  </w:num>
  <w:num w:numId="36">
    <w:abstractNumId w:val="29"/>
  </w:num>
  <w:num w:numId="37">
    <w:abstractNumId w:val="46"/>
  </w:num>
  <w:num w:numId="38">
    <w:abstractNumId w:val="25"/>
  </w:num>
  <w:num w:numId="39">
    <w:abstractNumId w:val="37"/>
  </w:num>
  <w:num w:numId="40">
    <w:abstractNumId w:val="7"/>
  </w:num>
  <w:num w:numId="41">
    <w:abstractNumId w:val="15"/>
  </w:num>
  <w:num w:numId="42">
    <w:abstractNumId w:val="5"/>
  </w:num>
  <w:num w:numId="43">
    <w:abstractNumId w:val="43"/>
  </w:num>
  <w:num w:numId="44">
    <w:abstractNumId w:val="26"/>
  </w:num>
  <w:num w:numId="45">
    <w:abstractNumId w:val="34"/>
  </w:num>
  <w:num w:numId="46">
    <w:abstractNumId w:val="47"/>
  </w:num>
  <w:num w:numId="47">
    <w:abstractNumId w:val="8"/>
  </w:num>
  <w:num w:numId="48">
    <w:abstractNumId w:val="0"/>
  </w:num>
  <w:num w:numId="49">
    <w:abstractNumId w:val="12"/>
  </w:num>
  <w:num w:numId="50">
    <w:abstractNumId w:val="19"/>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activeWritingStyle w:appName="MSWord" w:lang="ar-DZ" w:vendorID="4" w:dllVersion="512" w:checkStyle="0"/>
  <w:activeWritingStyle w:appName="MSWord" w:lang="ar-SA" w:vendorID="4" w:dllVersion="512" w:checkStyle="1"/>
  <w:doNotTrackMoves/>
  <w:defaultTabStop w:val="708"/>
  <w:hyphenationZone w:val="425"/>
  <w:characterSpacingControl w:val="doNotCompress"/>
  <w:savePreviewPicture/>
  <w:hdrShapeDefaults>
    <o:shapedefaults v:ext="edit" spidmax="2049" style="mso-position-vertical-relative:line" fill="f" fillcolor="white" stroke="f">
      <v:fill color="white" on="f"/>
      <v:stroke on="f"/>
      <o:colormru v:ext="edit" colors="#fc6"/>
    </o:shapedefaults>
  </w:hdrShapeDefaults>
  <w:footnotePr>
    <w:numRestart w:val="eachPage"/>
    <w:footnote w:id="-1"/>
    <w:footnote w:id="0"/>
  </w:footnotePr>
  <w:endnotePr>
    <w:numFmt w:val="decimal"/>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0673B"/>
    <w:rsid w:val="00003F46"/>
    <w:rsid w:val="00004BFD"/>
    <w:rsid w:val="00005CAD"/>
    <w:rsid w:val="00005F93"/>
    <w:rsid w:val="000111B7"/>
    <w:rsid w:val="00011837"/>
    <w:rsid w:val="00011D30"/>
    <w:rsid w:val="0001313B"/>
    <w:rsid w:val="0001437B"/>
    <w:rsid w:val="00014634"/>
    <w:rsid w:val="00014BC7"/>
    <w:rsid w:val="0001557D"/>
    <w:rsid w:val="00016F1E"/>
    <w:rsid w:val="00017D8E"/>
    <w:rsid w:val="00020D7B"/>
    <w:rsid w:val="0002384D"/>
    <w:rsid w:val="00027E9A"/>
    <w:rsid w:val="00031290"/>
    <w:rsid w:val="000314A4"/>
    <w:rsid w:val="00034468"/>
    <w:rsid w:val="00034BE5"/>
    <w:rsid w:val="000352DB"/>
    <w:rsid w:val="00041BC7"/>
    <w:rsid w:val="00043021"/>
    <w:rsid w:val="00044615"/>
    <w:rsid w:val="000450CF"/>
    <w:rsid w:val="000452C5"/>
    <w:rsid w:val="000457E4"/>
    <w:rsid w:val="0004719E"/>
    <w:rsid w:val="000517BF"/>
    <w:rsid w:val="00051FA8"/>
    <w:rsid w:val="0005449A"/>
    <w:rsid w:val="000618FD"/>
    <w:rsid w:val="00061D92"/>
    <w:rsid w:val="000633B8"/>
    <w:rsid w:val="00066EC6"/>
    <w:rsid w:val="000701F3"/>
    <w:rsid w:val="00072228"/>
    <w:rsid w:val="000722BD"/>
    <w:rsid w:val="00073773"/>
    <w:rsid w:val="00075721"/>
    <w:rsid w:val="0008254A"/>
    <w:rsid w:val="00082D0D"/>
    <w:rsid w:val="00085030"/>
    <w:rsid w:val="000904EC"/>
    <w:rsid w:val="0009056E"/>
    <w:rsid w:val="00092BBE"/>
    <w:rsid w:val="0009406D"/>
    <w:rsid w:val="000A0A64"/>
    <w:rsid w:val="000A2851"/>
    <w:rsid w:val="000A4C8B"/>
    <w:rsid w:val="000A5408"/>
    <w:rsid w:val="000A6475"/>
    <w:rsid w:val="000A6F18"/>
    <w:rsid w:val="000B2256"/>
    <w:rsid w:val="000B4AE6"/>
    <w:rsid w:val="000B6673"/>
    <w:rsid w:val="000B6C0A"/>
    <w:rsid w:val="000B6D1A"/>
    <w:rsid w:val="000C0CF4"/>
    <w:rsid w:val="000C10AD"/>
    <w:rsid w:val="000C14BE"/>
    <w:rsid w:val="000C239B"/>
    <w:rsid w:val="000C25FE"/>
    <w:rsid w:val="000C2AB3"/>
    <w:rsid w:val="000C4E11"/>
    <w:rsid w:val="000C6E2A"/>
    <w:rsid w:val="000D1260"/>
    <w:rsid w:val="000D4748"/>
    <w:rsid w:val="000D4A2C"/>
    <w:rsid w:val="000E19CF"/>
    <w:rsid w:val="000E21F7"/>
    <w:rsid w:val="000E41AF"/>
    <w:rsid w:val="000E4E96"/>
    <w:rsid w:val="000E65C6"/>
    <w:rsid w:val="000F220B"/>
    <w:rsid w:val="000F3C55"/>
    <w:rsid w:val="000F4611"/>
    <w:rsid w:val="000F59FC"/>
    <w:rsid w:val="000F6262"/>
    <w:rsid w:val="000F6487"/>
    <w:rsid w:val="000F7730"/>
    <w:rsid w:val="00100D4D"/>
    <w:rsid w:val="00100F2E"/>
    <w:rsid w:val="0010570E"/>
    <w:rsid w:val="0010577A"/>
    <w:rsid w:val="001062AF"/>
    <w:rsid w:val="001064E8"/>
    <w:rsid w:val="00112F63"/>
    <w:rsid w:val="001134C6"/>
    <w:rsid w:val="00117E5F"/>
    <w:rsid w:val="00120E2D"/>
    <w:rsid w:val="0012176A"/>
    <w:rsid w:val="00121B51"/>
    <w:rsid w:val="001250D4"/>
    <w:rsid w:val="0012707B"/>
    <w:rsid w:val="00127FD6"/>
    <w:rsid w:val="0013169B"/>
    <w:rsid w:val="00132316"/>
    <w:rsid w:val="001328C2"/>
    <w:rsid w:val="001330ED"/>
    <w:rsid w:val="00135BFA"/>
    <w:rsid w:val="00135F25"/>
    <w:rsid w:val="001408D9"/>
    <w:rsid w:val="001428CA"/>
    <w:rsid w:val="00144320"/>
    <w:rsid w:val="00152AF7"/>
    <w:rsid w:val="00152D64"/>
    <w:rsid w:val="0015469C"/>
    <w:rsid w:val="00155C05"/>
    <w:rsid w:val="00155FD7"/>
    <w:rsid w:val="0015739E"/>
    <w:rsid w:val="001574CE"/>
    <w:rsid w:val="00157526"/>
    <w:rsid w:val="00160EE7"/>
    <w:rsid w:val="00161987"/>
    <w:rsid w:val="0016265A"/>
    <w:rsid w:val="00165808"/>
    <w:rsid w:val="00165F8F"/>
    <w:rsid w:val="00167A52"/>
    <w:rsid w:val="001709CB"/>
    <w:rsid w:val="00170E93"/>
    <w:rsid w:val="00180A1B"/>
    <w:rsid w:val="00180F11"/>
    <w:rsid w:val="00181223"/>
    <w:rsid w:val="001822D5"/>
    <w:rsid w:val="001827D4"/>
    <w:rsid w:val="00184D81"/>
    <w:rsid w:val="00185216"/>
    <w:rsid w:val="00186D0C"/>
    <w:rsid w:val="00190D1F"/>
    <w:rsid w:val="00191168"/>
    <w:rsid w:val="00192963"/>
    <w:rsid w:val="0019367C"/>
    <w:rsid w:val="00194AEC"/>
    <w:rsid w:val="00194EE9"/>
    <w:rsid w:val="00195023"/>
    <w:rsid w:val="0019627A"/>
    <w:rsid w:val="001A200F"/>
    <w:rsid w:val="001A21E1"/>
    <w:rsid w:val="001A2E47"/>
    <w:rsid w:val="001A442A"/>
    <w:rsid w:val="001A6BC3"/>
    <w:rsid w:val="001A7210"/>
    <w:rsid w:val="001A7B11"/>
    <w:rsid w:val="001A7D83"/>
    <w:rsid w:val="001B01D6"/>
    <w:rsid w:val="001B10B7"/>
    <w:rsid w:val="001B3C6B"/>
    <w:rsid w:val="001C366D"/>
    <w:rsid w:val="001C4BBD"/>
    <w:rsid w:val="001C5E6B"/>
    <w:rsid w:val="001C7E11"/>
    <w:rsid w:val="001D03E8"/>
    <w:rsid w:val="001D09A2"/>
    <w:rsid w:val="001D11DF"/>
    <w:rsid w:val="001D29F3"/>
    <w:rsid w:val="001D349A"/>
    <w:rsid w:val="001D3F63"/>
    <w:rsid w:val="001D6AC8"/>
    <w:rsid w:val="001D72DB"/>
    <w:rsid w:val="001D781F"/>
    <w:rsid w:val="001E0612"/>
    <w:rsid w:val="001E1631"/>
    <w:rsid w:val="001E23F5"/>
    <w:rsid w:val="001E2936"/>
    <w:rsid w:val="001E368E"/>
    <w:rsid w:val="001E40F3"/>
    <w:rsid w:val="001E6731"/>
    <w:rsid w:val="001E7C1A"/>
    <w:rsid w:val="001F07DB"/>
    <w:rsid w:val="001F10F9"/>
    <w:rsid w:val="001F401A"/>
    <w:rsid w:val="002036C5"/>
    <w:rsid w:val="00203E2F"/>
    <w:rsid w:val="002044D6"/>
    <w:rsid w:val="00204B58"/>
    <w:rsid w:val="00205C34"/>
    <w:rsid w:val="00206440"/>
    <w:rsid w:val="0020649B"/>
    <w:rsid w:val="00206D26"/>
    <w:rsid w:val="002168D9"/>
    <w:rsid w:val="002174FC"/>
    <w:rsid w:val="002228E6"/>
    <w:rsid w:val="00222D92"/>
    <w:rsid w:val="00225333"/>
    <w:rsid w:val="00225C2F"/>
    <w:rsid w:val="002309D0"/>
    <w:rsid w:val="00231EDC"/>
    <w:rsid w:val="00233C11"/>
    <w:rsid w:val="0023581F"/>
    <w:rsid w:val="00237447"/>
    <w:rsid w:val="0024312C"/>
    <w:rsid w:val="00243485"/>
    <w:rsid w:val="00244355"/>
    <w:rsid w:val="0025593B"/>
    <w:rsid w:val="00255DA0"/>
    <w:rsid w:val="00256BA4"/>
    <w:rsid w:val="00257403"/>
    <w:rsid w:val="00257D28"/>
    <w:rsid w:val="002606EE"/>
    <w:rsid w:val="0026071C"/>
    <w:rsid w:val="00260AC9"/>
    <w:rsid w:val="00261D93"/>
    <w:rsid w:val="00262FB3"/>
    <w:rsid w:val="00264679"/>
    <w:rsid w:val="002648DA"/>
    <w:rsid w:val="00266F0A"/>
    <w:rsid w:val="00270B7D"/>
    <w:rsid w:val="00273D82"/>
    <w:rsid w:val="002744BA"/>
    <w:rsid w:val="0027560D"/>
    <w:rsid w:val="00276C6D"/>
    <w:rsid w:val="00277F82"/>
    <w:rsid w:val="00282393"/>
    <w:rsid w:val="00282B74"/>
    <w:rsid w:val="002931F0"/>
    <w:rsid w:val="00293AEB"/>
    <w:rsid w:val="00296479"/>
    <w:rsid w:val="0029714B"/>
    <w:rsid w:val="002A1A86"/>
    <w:rsid w:val="002A64C9"/>
    <w:rsid w:val="002B28CD"/>
    <w:rsid w:val="002B2AFE"/>
    <w:rsid w:val="002B2CC5"/>
    <w:rsid w:val="002B4498"/>
    <w:rsid w:val="002B69C7"/>
    <w:rsid w:val="002B6AD5"/>
    <w:rsid w:val="002C2027"/>
    <w:rsid w:val="002C2F26"/>
    <w:rsid w:val="002C4306"/>
    <w:rsid w:val="002C4E34"/>
    <w:rsid w:val="002C556E"/>
    <w:rsid w:val="002C7BBC"/>
    <w:rsid w:val="002D11C1"/>
    <w:rsid w:val="002D2818"/>
    <w:rsid w:val="002D41DB"/>
    <w:rsid w:val="002E0407"/>
    <w:rsid w:val="002E0475"/>
    <w:rsid w:val="002E05E7"/>
    <w:rsid w:val="002E1D48"/>
    <w:rsid w:val="002E4053"/>
    <w:rsid w:val="002E4AC2"/>
    <w:rsid w:val="002E746E"/>
    <w:rsid w:val="002F26A4"/>
    <w:rsid w:val="002F27BF"/>
    <w:rsid w:val="002F4C02"/>
    <w:rsid w:val="002F5A89"/>
    <w:rsid w:val="0030273F"/>
    <w:rsid w:val="003053CC"/>
    <w:rsid w:val="00306D99"/>
    <w:rsid w:val="00307A0A"/>
    <w:rsid w:val="00312096"/>
    <w:rsid w:val="00312A64"/>
    <w:rsid w:val="0031351A"/>
    <w:rsid w:val="0031444C"/>
    <w:rsid w:val="0031756C"/>
    <w:rsid w:val="00321E49"/>
    <w:rsid w:val="0032283A"/>
    <w:rsid w:val="00325592"/>
    <w:rsid w:val="0032606C"/>
    <w:rsid w:val="00330DE8"/>
    <w:rsid w:val="00331388"/>
    <w:rsid w:val="00331581"/>
    <w:rsid w:val="003365AF"/>
    <w:rsid w:val="00337532"/>
    <w:rsid w:val="00341E1C"/>
    <w:rsid w:val="00341EA8"/>
    <w:rsid w:val="00342039"/>
    <w:rsid w:val="00354DCA"/>
    <w:rsid w:val="00356A7D"/>
    <w:rsid w:val="003601C2"/>
    <w:rsid w:val="00360517"/>
    <w:rsid w:val="00362391"/>
    <w:rsid w:val="00364A8C"/>
    <w:rsid w:val="00365A15"/>
    <w:rsid w:val="0037459F"/>
    <w:rsid w:val="0037509D"/>
    <w:rsid w:val="003759E2"/>
    <w:rsid w:val="00377061"/>
    <w:rsid w:val="00380AB7"/>
    <w:rsid w:val="0038159A"/>
    <w:rsid w:val="003823EA"/>
    <w:rsid w:val="00384623"/>
    <w:rsid w:val="00386463"/>
    <w:rsid w:val="0038656E"/>
    <w:rsid w:val="00387BC5"/>
    <w:rsid w:val="00387D07"/>
    <w:rsid w:val="0039372E"/>
    <w:rsid w:val="00394447"/>
    <w:rsid w:val="00394D67"/>
    <w:rsid w:val="00395612"/>
    <w:rsid w:val="00395981"/>
    <w:rsid w:val="003978D4"/>
    <w:rsid w:val="003A2775"/>
    <w:rsid w:val="003A2BEB"/>
    <w:rsid w:val="003A522D"/>
    <w:rsid w:val="003A6724"/>
    <w:rsid w:val="003A6979"/>
    <w:rsid w:val="003A6B36"/>
    <w:rsid w:val="003B016F"/>
    <w:rsid w:val="003B3B73"/>
    <w:rsid w:val="003B4AFD"/>
    <w:rsid w:val="003B58C2"/>
    <w:rsid w:val="003B5CE8"/>
    <w:rsid w:val="003B6706"/>
    <w:rsid w:val="003C3A75"/>
    <w:rsid w:val="003C4643"/>
    <w:rsid w:val="003C5013"/>
    <w:rsid w:val="003C798C"/>
    <w:rsid w:val="003D1399"/>
    <w:rsid w:val="003D20B7"/>
    <w:rsid w:val="003D2736"/>
    <w:rsid w:val="003D5476"/>
    <w:rsid w:val="003D66AB"/>
    <w:rsid w:val="003D68A4"/>
    <w:rsid w:val="003E0747"/>
    <w:rsid w:val="003E481B"/>
    <w:rsid w:val="003E589B"/>
    <w:rsid w:val="003E693B"/>
    <w:rsid w:val="003F0256"/>
    <w:rsid w:val="003F7D55"/>
    <w:rsid w:val="00401811"/>
    <w:rsid w:val="00402D3C"/>
    <w:rsid w:val="0040307A"/>
    <w:rsid w:val="0040502F"/>
    <w:rsid w:val="0040673B"/>
    <w:rsid w:val="00406DD3"/>
    <w:rsid w:val="004110ED"/>
    <w:rsid w:val="0041272D"/>
    <w:rsid w:val="00414B32"/>
    <w:rsid w:val="00414E4A"/>
    <w:rsid w:val="004164C0"/>
    <w:rsid w:val="00417FC2"/>
    <w:rsid w:val="004207B5"/>
    <w:rsid w:val="00420BBB"/>
    <w:rsid w:val="00424112"/>
    <w:rsid w:val="004244E8"/>
    <w:rsid w:val="004246CF"/>
    <w:rsid w:val="00424A0D"/>
    <w:rsid w:val="0042612F"/>
    <w:rsid w:val="00436095"/>
    <w:rsid w:val="00440954"/>
    <w:rsid w:val="0044175E"/>
    <w:rsid w:val="0044232A"/>
    <w:rsid w:val="004431C1"/>
    <w:rsid w:val="0044799C"/>
    <w:rsid w:val="00450D2E"/>
    <w:rsid w:val="004566C6"/>
    <w:rsid w:val="004570AD"/>
    <w:rsid w:val="00462471"/>
    <w:rsid w:val="00462FAE"/>
    <w:rsid w:val="00463007"/>
    <w:rsid w:val="00470D34"/>
    <w:rsid w:val="004722A6"/>
    <w:rsid w:val="00477B6B"/>
    <w:rsid w:val="00481956"/>
    <w:rsid w:val="00481CE6"/>
    <w:rsid w:val="00482B98"/>
    <w:rsid w:val="00486CD1"/>
    <w:rsid w:val="00487493"/>
    <w:rsid w:val="004908F6"/>
    <w:rsid w:val="00493A17"/>
    <w:rsid w:val="00494A02"/>
    <w:rsid w:val="00494AF3"/>
    <w:rsid w:val="004970D4"/>
    <w:rsid w:val="004A0C78"/>
    <w:rsid w:val="004A1C33"/>
    <w:rsid w:val="004B0FA6"/>
    <w:rsid w:val="004B3AF6"/>
    <w:rsid w:val="004B3B72"/>
    <w:rsid w:val="004B482A"/>
    <w:rsid w:val="004B4E58"/>
    <w:rsid w:val="004B543C"/>
    <w:rsid w:val="004B55C8"/>
    <w:rsid w:val="004B7AF0"/>
    <w:rsid w:val="004C299A"/>
    <w:rsid w:val="004C5EE7"/>
    <w:rsid w:val="004D0B90"/>
    <w:rsid w:val="004D20BD"/>
    <w:rsid w:val="004D5B7B"/>
    <w:rsid w:val="004E0150"/>
    <w:rsid w:val="004E0A6D"/>
    <w:rsid w:val="004E1889"/>
    <w:rsid w:val="004E2B36"/>
    <w:rsid w:val="004E402C"/>
    <w:rsid w:val="004E4E6E"/>
    <w:rsid w:val="004E61D1"/>
    <w:rsid w:val="004F048E"/>
    <w:rsid w:val="004F1E80"/>
    <w:rsid w:val="004F319A"/>
    <w:rsid w:val="004F5628"/>
    <w:rsid w:val="004F5C46"/>
    <w:rsid w:val="004F7A92"/>
    <w:rsid w:val="00500909"/>
    <w:rsid w:val="00501073"/>
    <w:rsid w:val="0050123A"/>
    <w:rsid w:val="00502A03"/>
    <w:rsid w:val="00502B92"/>
    <w:rsid w:val="00502D54"/>
    <w:rsid w:val="00505411"/>
    <w:rsid w:val="0050771A"/>
    <w:rsid w:val="00510C1A"/>
    <w:rsid w:val="00511C96"/>
    <w:rsid w:val="005132B9"/>
    <w:rsid w:val="00515AE3"/>
    <w:rsid w:val="0052294F"/>
    <w:rsid w:val="00522E63"/>
    <w:rsid w:val="005247AE"/>
    <w:rsid w:val="00530F65"/>
    <w:rsid w:val="00531D93"/>
    <w:rsid w:val="005321E8"/>
    <w:rsid w:val="00532502"/>
    <w:rsid w:val="00532F23"/>
    <w:rsid w:val="0053313B"/>
    <w:rsid w:val="00533C14"/>
    <w:rsid w:val="00534F97"/>
    <w:rsid w:val="00535ABB"/>
    <w:rsid w:val="00536351"/>
    <w:rsid w:val="0054080C"/>
    <w:rsid w:val="00540896"/>
    <w:rsid w:val="00541651"/>
    <w:rsid w:val="00543B98"/>
    <w:rsid w:val="00552E65"/>
    <w:rsid w:val="00554F32"/>
    <w:rsid w:val="00555BB0"/>
    <w:rsid w:val="00556A06"/>
    <w:rsid w:val="00556F13"/>
    <w:rsid w:val="00562629"/>
    <w:rsid w:val="00562BA6"/>
    <w:rsid w:val="0056323D"/>
    <w:rsid w:val="00563666"/>
    <w:rsid w:val="005649D3"/>
    <w:rsid w:val="0056637E"/>
    <w:rsid w:val="00570109"/>
    <w:rsid w:val="0057062A"/>
    <w:rsid w:val="005713C1"/>
    <w:rsid w:val="005715D0"/>
    <w:rsid w:val="00572C52"/>
    <w:rsid w:val="00575EF7"/>
    <w:rsid w:val="00580770"/>
    <w:rsid w:val="00581B26"/>
    <w:rsid w:val="00581F11"/>
    <w:rsid w:val="00583166"/>
    <w:rsid w:val="005832AF"/>
    <w:rsid w:val="00587A50"/>
    <w:rsid w:val="00593C2B"/>
    <w:rsid w:val="00594AA6"/>
    <w:rsid w:val="00596C58"/>
    <w:rsid w:val="00596D5C"/>
    <w:rsid w:val="00596FFC"/>
    <w:rsid w:val="005A005B"/>
    <w:rsid w:val="005A3E39"/>
    <w:rsid w:val="005A5D67"/>
    <w:rsid w:val="005A5F14"/>
    <w:rsid w:val="005A6297"/>
    <w:rsid w:val="005A6E53"/>
    <w:rsid w:val="005A749C"/>
    <w:rsid w:val="005B03A4"/>
    <w:rsid w:val="005B3E60"/>
    <w:rsid w:val="005B58EB"/>
    <w:rsid w:val="005B659A"/>
    <w:rsid w:val="005C0998"/>
    <w:rsid w:val="005C27B7"/>
    <w:rsid w:val="005C3683"/>
    <w:rsid w:val="005C41D9"/>
    <w:rsid w:val="005C5C41"/>
    <w:rsid w:val="005C7B68"/>
    <w:rsid w:val="005D20BC"/>
    <w:rsid w:val="005D2770"/>
    <w:rsid w:val="005D2A99"/>
    <w:rsid w:val="005D3777"/>
    <w:rsid w:val="005D42D1"/>
    <w:rsid w:val="005D4408"/>
    <w:rsid w:val="005D4D04"/>
    <w:rsid w:val="005D5ADD"/>
    <w:rsid w:val="005D6CB7"/>
    <w:rsid w:val="005E0561"/>
    <w:rsid w:val="005E4189"/>
    <w:rsid w:val="005E4628"/>
    <w:rsid w:val="005E48A6"/>
    <w:rsid w:val="005E5C6F"/>
    <w:rsid w:val="005E6993"/>
    <w:rsid w:val="005F1D9C"/>
    <w:rsid w:val="005F201E"/>
    <w:rsid w:val="005F4982"/>
    <w:rsid w:val="005F499D"/>
    <w:rsid w:val="005F53D6"/>
    <w:rsid w:val="005F658D"/>
    <w:rsid w:val="006002A7"/>
    <w:rsid w:val="00601EE6"/>
    <w:rsid w:val="00602E3F"/>
    <w:rsid w:val="006036F0"/>
    <w:rsid w:val="00603FF7"/>
    <w:rsid w:val="006046A4"/>
    <w:rsid w:val="006054E3"/>
    <w:rsid w:val="0060570C"/>
    <w:rsid w:val="00606AC8"/>
    <w:rsid w:val="006112A7"/>
    <w:rsid w:val="00613CB4"/>
    <w:rsid w:val="0061562F"/>
    <w:rsid w:val="00615853"/>
    <w:rsid w:val="00615FAF"/>
    <w:rsid w:val="00617805"/>
    <w:rsid w:val="00620620"/>
    <w:rsid w:val="00621E65"/>
    <w:rsid w:val="00622BC4"/>
    <w:rsid w:val="006261B8"/>
    <w:rsid w:val="00632175"/>
    <w:rsid w:val="00632CC5"/>
    <w:rsid w:val="00635643"/>
    <w:rsid w:val="00635C58"/>
    <w:rsid w:val="00636F53"/>
    <w:rsid w:val="00641347"/>
    <w:rsid w:val="006419B7"/>
    <w:rsid w:val="006435EE"/>
    <w:rsid w:val="0064372A"/>
    <w:rsid w:val="0064397E"/>
    <w:rsid w:val="00643CF3"/>
    <w:rsid w:val="006444C6"/>
    <w:rsid w:val="006448E5"/>
    <w:rsid w:val="0064738F"/>
    <w:rsid w:val="00650A69"/>
    <w:rsid w:val="006517B5"/>
    <w:rsid w:val="00651AE9"/>
    <w:rsid w:val="00654DF9"/>
    <w:rsid w:val="00656BBC"/>
    <w:rsid w:val="00660BF9"/>
    <w:rsid w:val="00661375"/>
    <w:rsid w:val="00662AB4"/>
    <w:rsid w:val="00667B99"/>
    <w:rsid w:val="00671044"/>
    <w:rsid w:val="00671352"/>
    <w:rsid w:val="00671477"/>
    <w:rsid w:val="00671915"/>
    <w:rsid w:val="00676997"/>
    <w:rsid w:val="00680685"/>
    <w:rsid w:val="00682532"/>
    <w:rsid w:val="006850BE"/>
    <w:rsid w:val="006877CC"/>
    <w:rsid w:val="00687D43"/>
    <w:rsid w:val="0069090B"/>
    <w:rsid w:val="00690988"/>
    <w:rsid w:val="00690E08"/>
    <w:rsid w:val="00692B6A"/>
    <w:rsid w:val="00692CDD"/>
    <w:rsid w:val="00693D70"/>
    <w:rsid w:val="00694D5E"/>
    <w:rsid w:val="006967C2"/>
    <w:rsid w:val="00697BFA"/>
    <w:rsid w:val="006A2B77"/>
    <w:rsid w:val="006A3246"/>
    <w:rsid w:val="006A6452"/>
    <w:rsid w:val="006A7889"/>
    <w:rsid w:val="006A7D36"/>
    <w:rsid w:val="006B0281"/>
    <w:rsid w:val="006B19CF"/>
    <w:rsid w:val="006B2928"/>
    <w:rsid w:val="006B3A5D"/>
    <w:rsid w:val="006B480C"/>
    <w:rsid w:val="006B63EC"/>
    <w:rsid w:val="006B6764"/>
    <w:rsid w:val="006B798C"/>
    <w:rsid w:val="006C01C4"/>
    <w:rsid w:val="006C4FA7"/>
    <w:rsid w:val="006C5E9A"/>
    <w:rsid w:val="006C6BFB"/>
    <w:rsid w:val="006C7B25"/>
    <w:rsid w:val="006D580E"/>
    <w:rsid w:val="006E2624"/>
    <w:rsid w:val="006E2961"/>
    <w:rsid w:val="006E2EA1"/>
    <w:rsid w:val="006E6167"/>
    <w:rsid w:val="006E69C3"/>
    <w:rsid w:val="006F0EB3"/>
    <w:rsid w:val="006F1503"/>
    <w:rsid w:val="006F35C7"/>
    <w:rsid w:val="006F7EF4"/>
    <w:rsid w:val="00702BCD"/>
    <w:rsid w:val="0070381B"/>
    <w:rsid w:val="007041EE"/>
    <w:rsid w:val="00704467"/>
    <w:rsid w:val="007056EC"/>
    <w:rsid w:val="00706016"/>
    <w:rsid w:val="00706C19"/>
    <w:rsid w:val="00706E5F"/>
    <w:rsid w:val="00712C2A"/>
    <w:rsid w:val="0071348A"/>
    <w:rsid w:val="007140D4"/>
    <w:rsid w:val="00714134"/>
    <w:rsid w:val="00714401"/>
    <w:rsid w:val="0071442B"/>
    <w:rsid w:val="00716C7E"/>
    <w:rsid w:val="00717EB4"/>
    <w:rsid w:val="00721E22"/>
    <w:rsid w:val="00721FAA"/>
    <w:rsid w:val="0072258E"/>
    <w:rsid w:val="0072339B"/>
    <w:rsid w:val="00725D03"/>
    <w:rsid w:val="007272A1"/>
    <w:rsid w:val="00727C48"/>
    <w:rsid w:val="00731783"/>
    <w:rsid w:val="00732380"/>
    <w:rsid w:val="00733C20"/>
    <w:rsid w:val="00734B7D"/>
    <w:rsid w:val="0073513E"/>
    <w:rsid w:val="00735CEC"/>
    <w:rsid w:val="00740CBF"/>
    <w:rsid w:val="00741478"/>
    <w:rsid w:val="00743A0D"/>
    <w:rsid w:val="007466B3"/>
    <w:rsid w:val="00751EC4"/>
    <w:rsid w:val="007535A5"/>
    <w:rsid w:val="0075434D"/>
    <w:rsid w:val="00754BF9"/>
    <w:rsid w:val="007608FE"/>
    <w:rsid w:val="00760DDB"/>
    <w:rsid w:val="00761DF6"/>
    <w:rsid w:val="00763780"/>
    <w:rsid w:val="007638C0"/>
    <w:rsid w:val="0076399B"/>
    <w:rsid w:val="0076541D"/>
    <w:rsid w:val="0076568B"/>
    <w:rsid w:val="00765710"/>
    <w:rsid w:val="00767FC5"/>
    <w:rsid w:val="00771B47"/>
    <w:rsid w:val="00774A10"/>
    <w:rsid w:val="007752BD"/>
    <w:rsid w:val="00776D7B"/>
    <w:rsid w:val="00780FEF"/>
    <w:rsid w:val="00781B53"/>
    <w:rsid w:val="00781D68"/>
    <w:rsid w:val="00783AA7"/>
    <w:rsid w:val="00786190"/>
    <w:rsid w:val="00786728"/>
    <w:rsid w:val="00786AA1"/>
    <w:rsid w:val="00790890"/>
    <w:rsid w:val="00790C14"/>
    <w:rsid w:val="00791882"/>
    <w:rsid w:val="00791B3A"/>
    <w:rsid w:val="007935C0"/>
    <w:rsid w:val="0079384A"/>
    <w:rsid w:val="0079523A"/>
    <w:rsid w:val="00795C6D"/>
    <w:rsid w:val="007A02E6"/>
    <w:rsid w:val="007A10A8"/>
    <w:rsid w:val="007A38AD"/>
    <w:rsid w:val="007A5235"/>
    <w:rsid w:val="007A63C8"/>
    <w:rsid w:val="007A7125"/>
    <w:rsid w:val="007B08DF"/>
    <w:rsid w:val="007B33A3"/>
    <w:rsid w:val="007B361F"/>
    <w:rsid w:val="007B4C5C"/>
    <w:rsid w:val="007B5911"/>
    <w:rsid w:val="007B6643"/>
    <w:rsid w:val="007B68AB"/>
    <w:rsid w:val="007B6E6B"/>
    <w:rsid w:val="007C173C"/>
    <w:rsid w:val="007C1BEB"/>
    <w:rsid w:val="007C4080"/>
    <w:rsid w:val="007D19B5"/>
    <w:rsid w:val="007D348F"/>
    <w:rsid w:val="007D4015"/>
    <w:rsid w:val="007D405D"/>
    <w:rsid w:val="007D563B"/>
    <w:rsid w:val="007D589D"/>
    <w:rsid w:val="007D6075"/>
    <w:rsid w:val="007D6552"/>
    <w:rsid w:val="007D6DD7"/>
    <w:rsid w:val="007E146F"/>
    <w:rsid w:val="007E157C"/>
    <w:rsid w:val="007E25F0"/>
    <w:rsid w:val="007E3433"/>
    <w:rsid w:val="007E3920"/>
    <w:rsid w:val="007E40F2"/>
    <w:rsid w:val="007E5019"/>
    <w:rsid w:val="007F0796"/>
    <w:rsid w:val="007F0BB8"/>
    <w:rsid w:val="007F1ECE"/>
    <w:rsid w:val="007F23D5"/>
    <w:rsid w:val="007F3611"/>
    <w:rsid w:val="007F410D"/>
    <w:rsid w:val="008003E6"/>
    <w:rsid w:val="0080191B"/>
    <w:rsid w:val="00802B77"/>
    <w:rsid w:val="00802F8E"/>
    <w:rsid w:val="0080311A"/>
    <w:rsid w:val="00804F69"/>
    <w:rsid w:val="00810257"/>
    <w:rsid w:val="00814884"/>
    <w:rsid w:val="00815526"/>
    <w:rsid w:val="00820596"/>
    <w:rsid w:val="00821E54"/>
    <w:rsid w:val="00824368"/>
    <w:rsid w:val="0083025B"/>
    <w:rsid w:val="0083102C"/>
    <w:rsid w:val="00831460"/>
    <w:rsid w:val="00831653"/>
    <w:rsid w:val="00832290"/>
    <w:rsid w:val="008339D4"/>
    <w:rsid w:val="00833BC6"/>
    <w:rsid w:val="008349D0"/>
    <w:rsid w:val="00836AF4"/>
    <w:rsid w:val="00836FBC"/>
    <w:rsid w:val="008372A9"/>
    <w:rsid w:val="0084580A"/>
    <w:rsid w:val="00847E15"/>
    <w:rsid w:val="0085337D"/>
    <w:rsid w:val="00853E20"/>
    <w:rsid w:val="00855DA9"/>
    <w:rsid w:val="00856F22"/>
    <w:rsid w:val="008572FC"/>
    <w:rsid w:val="00860EE1"/>
    <w:rsid w:val="008644E3"/>
    <w:rsid w:val="00865EA0"/>
    <w:rsid w:val="008704E0"/>
    <w:rsid w:val="00870A56"/>
    <w:rsid w:val="008726DE"/>
    <w:rsid w:val="00874765"/>
    <w:rsid w:val="008747E6"/>
    <w:rsid w:val="00874E8F"/>
    <w:rsid w:val="00876417"/>
    <w:rsid w:val="00880AB7"/>
    <w:rsid w:val="00880C7F"/>
    <w:rsid w:val="00880F9A"/>
    <w:rsid w:val="00883A67"/>
    <w:rsid w:val="00884BA0"/>
    <w:rsid w:val="00885AC5"/>
    <w:rsid w:val="008871D3"/>
    <w:rsid w:val="00894684"/>
    <w:rsid w:val="0089502A"/>
    <w:rsid w:val="00895A59"/>
    <w:rsid w:val="008964E0"/>
    <w:rsid w:val="008A009C"/>
    <w:rsid w:val="008A01D3"/>
    <w:rsid w:val="008A08DA"/>
    <w:rsid w:val="008A263B"/>
    <w:rsid w:val="008A2CDF"/>
    <w:rsid w:val="008A48F4"/>
    <w:rsid w:val="008A670B"/>
    <w:rsid w:val="008A6FB4"/>
    <w:rsid w:val="008B3D26"/>
    <w:rsid w:val="008B3EBD"/>
    <w:rsid w:val="008B5C43"/>
    <w:rsid w:val="008B5D1F"/>
    <w:rsid w:val="008C0FAB"/>
    <w:rsid w:val="008C1410"/>
    <w:rsid w:val="008C36C8"/>
    <w:rsid w:val="008C5C19"/>
    <w:rsid w:val="008D1D5D"/>
    <w:rsid w:val="008D61DD"/>
    <w:rsid w:val="008D6255"/>
    <w:rsid w:val="008D6D93"/>
    <w:rsid w:val="008E5478"/>
    <w:rsid w:val="008E6AE3"/>
    <w:rsid w:val="008F0032"/>
    <w:rsid w:val="008F1243"/>
    <w:rsid w:val="008F1BB0"/>
    <w:rsid w:val="008F46D2"/>
    <w:rsid w:val="008F4D85"/>
    <w:rsid w:val="00901B8F"/>
    <w:rsid w:val="00902347"/>
    <w:rsid w:val="0090282C"/>
    <w:rsid w:val="00902A50"/>
    <w:rsid w:val="00902F08"/>
    <w:rsid w:val="00903F7D"/>
    <w:rsid w:val="00906263"/>
    <w:rsid w:val="009105AB"/>
    <w:rsid w:val="0091674E"/>
    <w:rsid w:val="009168B1"/>
    <w:rsid w:val="00916F33"/>
    <w:rsid w:val="00916FB2"/>
    <w:rsid w:val="00917EA9"/>
    <w:rsid w:val="00921898"/>
    <w:rsid w:val="00921ED1"/>
    <w:rsid w:val="00921FC2"/>
    <w:rsid w:val="009231B4"/>
    <w:rsid w:val="0092336F"/>
    <w:rsid w:val="00923BE8"/>
    <w:rsid w:val="00925F98"/>
    <w:rsid w:val="00930973"/>
    <w:rsid w:val="00931976"/>
    <w:rsid w:val="009335F3"/>
    <w:rsid w:val="00933B37"/>
    <w:rsid w:val="00935BFD"/>
    <w:rsid w:val="00936988"/>
    <w:rsid w:val="00942E4D"/>
    <w:rsid w:val="00945A8C"/>
    <w:rsid w:val="009461C3"/>
    <w:rsid w:val="00950DDB"/>
    <w:rsid w:val="00951385"/>
    <w:rsid w:val="00952F9D"/>
    <w:rsid w:val="009536FD"/>
    <w:rsid w:val="00953C2C"/>
    <w:rsid w:val="009544D4"/>
    <w:rsid w:val="00956C3A"/>
    <w:rsid w:val="00956E72"/>
    <w:rsid w:val="00960F88"/>
    <w:rsid w:val="00964291"/>
    <w:rsid w:val="00970546"/>
    <w:rsid w:val="00970F34"/>
    <w:rsid w:val="009746F1"/>
    <w:rsid w:val="0097669C"/>
    <w:rsid w:val="00976D0F"/>
    <w:rsid w:val="00977241"/>
    <w:rsid w:val="0098260B"/>
    <w:rsid w:val="009826CC"/>
    <w:rsid w:val="00982B89"/>
    <w:rsid w:val="00982C74"/>
    <w:rsid w:val="00985F6E"/>
    <w:rsid w:val="00990849"/>
    <w:rsid w:val="009931D2"/>
    <w:rsid w:val="00993BF5"/>
    <w:rsid w:val="00993CF5"/>
    <w:rsid w:val="00994B9E"/>
    <w:rsid w:val="00996023"/>
    <w:rsid w:val="00996C4A"/>
    <w:rsid w:val="00996F6D"/>
    <w:rsid w:val="009A3831"/>
    <w:rsid w:val="009A7FD1"/>
    <w:rsid w:val="009B0F24"/>
    <w:rsid w:val="009B1156"/>
    <w:rsid w:val="009B3D5A"/>
    <w:rsid w:val="009B405D"/>
    <w:rsid w:val="009B5348"/>
    <w:rsid w:val="009B579E"/>
    <w:rsid w:val="009C1315"/>
    <w:rsid w:val="009C1FDF"/>
    <w:rsid w:val="009C3C9D"/>
    <w:rsid w:val="009D1751"/>
    <w:rsid w:val="009D2A89"/>
    <w:rsid w:val="009D370D"/>
    <w:rsid w:val="009D4F24"/>
    <w:rsid w:val="009D5C03"/>
    <w:rsid w:val="009D6B02"/>
    <w:rsid w:val="009D6E43"/>
    <w:rsid w:val="009E1853"/>
    <w:rsid w:val="009E4ADF"/>
    <w:rsid w:val="009F1256"/>
    <w:rsid w:val="009F212E"/>
    <w:rsid w:val="009F2289"/>
    <w:rsid w:val="009F2F0A"/>
    <w:rsid w:val="00A0052A"/>
    <w:rsid w:val="00A039DD"/>
    <w:rsid w:val="00A04102"/>
    <w:rsid w:val="00A04807"/>
    <w:rsid w:val="00A04FA1"/>
    <w:rsid w:val="00A05139"/>
    <w:rsid w:val="00A05B0C"/>
    <w:rsid w:val="00A073CF"/>
    <w:rsid w:val="00A11820"/>
    <w:rsid w:val="00A125FE"/>
    <w:rsid w:val="00A13F26"/>
    <w:rsid w:val="00A14034"/>
    <w:rsid w:val="00A16723"/>
    <w:rsid w:val="00A17BC1"/>
    <w:rsid w:val="00A17E31"/>
    <w:rsid w:val="00A2488A"/>
    <w:rsid w:val="00A24AD9"/>
    <w:rsid w:val="00A276B1"/>
    <w:rsid w:val="00A34493"/>
    <w:rsid w:val="00A34BE2"/>
    <w:rsid w:val="00A35D93"/>
    <w:rsid w:val="00A37DA1"/>
    <w:rsid w:val="00A412B8"/>
    <w:rsid w:val="00A4494B"/>
    <w:rsid w:val="00A47493"/>
    <w:rsid w:val="00A5106F"/>
    <w:rsid w:val="00A51611"/>
    <w:rsid w:val="00A53086"/>
    <w:rsid w:val="00A53EF9"/>
    <w:rsid w:val="00A542E4"/>
    <w:rsid w:val="00A54A2F"/>
    <w:rsid w:val="00A56962"/>
    <w:rsid w:val="00A60D63"/>
    <w:rsid w:val="00A62457"/>
    <w:rsid w:val="00A62657"/>
    <w:rsid w:val="00A62A6D"/>
    <w:rsid w:val="00A6512B"/>
    <w:rsid w:val="00A651E4"/>
    <w:rsid w:val="00A70626"/>
    <w:rsid w:val="00A71068"/>
    <w:rsid w:val="00A72AC2"/>
    <w:rsid w:val="00A72FEF"/>
    <w:rsid w:val="00A7657B"/>
    <w:rsid w:val="00A77B83"/>
    <w:rsid w:val="00A82A5D"/>
    <w:rsid w:val="00A82F1C"/>
    <w:rsid w:val="00A83BAC"/>
    <w:rsid w:val="00A84680"/>
    <w:rsid w:val="00A84C43"/>
    <w:rsid w:val="00A8502A"/>
    <w:rsid w:val="00A8557F"/>
    <w:rsid w:val="00A8570D"/>
    <w:rsid w:val="00A85B9F"/>
    <w:rsid w:val="00A86C8A"/>
    <w:rsid w:val="00A87A25"/>
    <w:rsid w:val="00A92329"/>
    <w:rsid w:val="00A95972"/>
    <w:rsid w:val="00A967BC"/>
    <w:rsid w:val="00A96DAB"/>
    <w:rsid w:val="00A9747F"/>
    <w:rsid w:val="00AA136A"/>
    <w:rsid w:val="00AA1572"/>
    <w:rsid w:val="00AA1C20"/>
    <w:rsid w:val="00AB0D9C"/>
    <w:rsid w:val="00AB354D"/>
    <w:rsid w:val="00AB70C5"/>
    <w:rsid w:val="00AC2368"/>
    <w:rsid w:val="00AC2CEB"/>
    <w:rsid w:val="00AC4468"/>
    <w:rsid w:val="00AC5657"/>
    <w:rsid w:val="00AC5FAE"/>
    <w:rsid w:val="00AC72AC"/>
    <w:rsid w:val="00AD19E1"/>
    <w:rsid w:val="00AD2836"/>
    <w:rsid w:val="00AD2A1A"/>
    <w:rsid w:val="00AD5838"/>
    <w:rsid w:val="00AD7236"/>
    <w:rsid w:val="00AE1406"/>
    <w:rsid w:val="00AE248E"/>
    <w:rsid w:val="00AE3233"/>
    <w:rsid w:val="00AE3537"/>
    <w:rsid w:val="00AE607B"/>
    <w:rsid w:val="00AE69FD"/>
    <w:rsid w:val="00AF074C"/>
    <w:rsid w:val="00AF13D2"/>
    <w:rsid w:val="00AF2A9F"/>
    <w:rsid w:val="00AF4DC8"/>
    <w:rsid w:val="00AF530F"/>
    <w:rsid w:val="00AF7B81"/>
    <w:rsid w:val="00B0079D"/>
    <w:rsid w:val="00B010C1"/>
    <w:rsid w:val="00B01CAB"/>
    <w:rsid w:val="00B03735"/>
    <w:rsid w:val="00B04149"/>
    <w:rsid w:val="00B045E6"/>
    <w:rsid w:val="00B10309"/>
    <w:rsid w:val="00B12167"/>
    <w:rsid w:val="00B144A3"/>
    <w:rsid w:val="00B14FEB"/>
    <w:rsid w:val="00B1627B"/>
    <w:rsid w:val="00B16E10"/>
    <w:rsid w:val="00B16F7D"/>
    <w:rsid w:val="00B208ED"/>
    <w:rsid w:val="00B22B63"/>
    <w:rsid w:val="00B24469"/>
    <w:rsid w:val="00B26BCE"/>
    <w:rsid w:val="00B26D07"/>
    <w:rsid w:val="00B355E8"/>
    <w:rsid w:val="00B36B9C"/>
    <w:rsid w:val="00B3798E"/>
    <w:rsid w:val="00B41FDE"/>
    <w:rsid w:val="00B50E2A"/>
    <w:rsid w:val="00B51059"/>
    <w:rsid w:val="00B52554"/>
    <w:rsid w:val="00B527EE"/>
    <w:rsid w:val="00B535F4"/>
    <w:rsid w:val="00B5474B"/>
    <w:rsid w:val="00B56464"/>
    <w:rsid w:val="00B61D64"/>
    <w:rsid w:val="00B62248"/>
    <w:rsid w:val="00B62B6B"/>
    <w:rsid w:val="00B6569E"/>
    <w:rsid w:val="00B67801"/>
    <w:rsid w:val="00B715DF"/>
    <w:rsid w:val="00B73385"/>
    <w:rsid w:val="00B73500"/>
    <w:rsid w:val="00B75914"/>
    <w:rsid w:val="00B75F13"/>
    <w:rsid w:val="00B80544"/>
    <w:rsid w:val="00B82BB2"/>
    <w:rsid w:val="00B82D7E"/>
    <w:rsid w:val="00B82DE1"/>
    <w:rsid w:val="00B8519F"/>
    <w:rsid w:val="00B859CC"/>
    <w:rsid w:val="00B8691C"/>
    <w:rsid w:val="00B87C3B"/>
    <w:rsid w:val="00B908E2"/>
    <w:rsid w:val="00B91154"/>
    <w:rsid w:val="00B95192"/>
    <w:rsid w:val="00B96ED7"/>
    <w:rsid w:val="00B97E6D"/>
    <w:rsid w:val="00BA009C"/>
    <w:rsid w:val="00BA2169"/>
    <w:rsid w:val="00BA21CE"/>
    <w:rsid w:val="00BA29DD"/>
    <w:rsid w:val="00BA7BAB"/>
    <w:rsid w:val="00BB22E4"/>
    <w:rsid w:val="00BB4ABE"/>
    <w:rsid w:val="00BB57A8"/>
    <w:rsid w:val="00BB6910"/>
    <w:rsid w:val="00BC0844"/>
    <w:rsid w:val="00BC0874"/>
    <w:rsid w:val="00BC1795"/>
    <w:rsid w:val="00BC2AB7"/>
    <w:rsid w:val="00BC2E6D"/>
    <w:rsid w:val="00BC2F4B"/>
    <w:rsid w:val="00BC4BC7"/>
    <w:rsid w:val="00BD1A94"/>
    <w:rsid w:val="00BD4722"/>
    <w:rsid w:val="00BD7DB8"/>
    <w:rsid w:val="00BE211D"/>
    <w:rsid w:val="00BE2456"/>
    <w:rsid w:val="00BE2B54"/>
    <w:rsid w:val="00BE3383"/>
    <w:rsid w:val="00BE3958"/>
    <w:rsid w:val="00BE50A5"/>
    <w:rsid w:val="00BE78B3"/>
    <w:rsid w:val="00BF69CA"/>
    <w:rsid w:val="00BF6DD5"/>
    <w:rsid w:val="00BF763D"/>
    <w:rsid w:val="00BF7F2F"/>
    <w:rsid w:val="00C01B08"/>
    <w:rsid w:val="00C02A71"/>
    <w:rsid w:val="00C041ED"/>
    <w:rsid w:val="00C05BE3"/>
    <w:rsid w:val="00C066B4"/>
    <w:rsid w:val="00C06843"/>
    <w:rsid w:val="00C108C4"/>
    <w:rsid w:val="00C11CB3"/>
    <w:rsid w:val="00C1249F"/>
    <w:rsid w:val="00C12E97"/>
    <w:rsid w:val="00C136FD"/>
    <w:rsid w:val="00C141EC"/>
    <w:rsid w:val="00C156DD"/>
    <w:rsid w:val="00C170D5"/>
    <w:rsid w:val="00C200F2"/>
    <w:rsid w:val="00C23396"/>
    <w:rsid w:val="00C24A81"/>
    <w:rsid w:val="00C24AE6"/>
    <w:rsid w:val="00C31490"/>
    <w:rsid w:val="00C31D6D"/>
    <w:rsid w:val="00C325DA"/>
    <w:rsid w:val="00C329A0"/>
    <w:rsid w:val="00C333B9"/>
    <w:rsid w:val="00C37ACA"/>
    <w:rsid w:val="00C40D01"/>
    <w:rsid w:val="00C42B8B"/>
    <w:rsid w:val="00C44EB9"/>
    <w:rsid w:val="00C4593F"/>
    <w:rsid w:val="00C474A5"/>
    <w:rsid w:val="00C47EFA"/>
    <w:rsid w:val="00C516FA"/>
    <w:rsid w:val="00C52558"/>
    <w:rsid w:val="00C54F4C"/>
    <w:rsid w:val="00C55D7E"/>
    <w:rsid w:val="00C56884"/>
    <w:rsid w:val="00C56BF9"/>
    <w:rsid w:val="00C57C32"/>
    <w:rsid w:val="00C60DA7"/>
    <w:rsid w:val="00C60E18"/>
    <w:rsid w:val="00C61784"/>
    <w:rsid w:val="00C61D42"/>
    <w:rsid w:val="00C61F03"/>
    <w:rsid w:val="00C622D6"/>
    <w:rsid w:val="00C6313D"/>
    <w:rsid w:val="00C63BF4"/>
    <w:rsid w:val="00C6458F"/>
    <w:rsid w:val="00C64AAD"/>
    <w:rsid w:val="00C65477"/>
    <w:rsid w:val="00C6550C"/>
    <w:rsid w:val="00C709BE"/>
    <w:rsid w:val="00C74931"/>
    <w:rsid w:val="00C76041"/>
    <w:rsid w:val="00C761D4"/>
    <w:rsid w:val="00C76BDF"/>
    <w:rsid w:val="00C807F1"/>
    <w:rsid w:val="00C80B9D"/>
    <w:rsid w:val="00C81A9E"/>
    <w:rsid w:val="00C81DE0"/>
    <w:rsid w:val="00C81F42"/>
    <w:rsid w:val="00C8360B"/>
    <w:rsid w:val="00C84B82"/>
    <w:rsid w:val="00C8606C"/>
    <w:rsid w:val="00C921B0"/>
    <w:rsid w:val="00CA1A9D"/>
    <w:rsid w:val="00CA21A9"/>
    <w:rsid w:val="00CA56F1"/>
    <w:rsid w:val="00CB3286"/>
    <w:rsid w:val="00CB4609"/>
    <w:rsid w:val="00CB4B13"/>
    <w:rsid w:val="00CB530E"/>
    <w:rsid w:val="00CB6AAF"/>
    <w:rsid w:val="00CB789A"/>
    <w:rsid w:val="00CC0165"/>
    <w:rsid w:val="00CC25F2"/>
    <w:rsid w:val="00CC4200"/>
    <w:rsid w:val="00CC47FA"/>
    <w:rsid w:val="00CD18D6"/>
    <w:rsid w:val="00CD4033"/>
    <w:rsid w:val="00CD40E5"/>
    <w:rsid w:val="00CD5B80"/>
    <w:rsid w:val="00CD63EF"/>
    <w:rsid w:val="00CD6CA7"/>
    <w:rsid w:val="00CD782B"/>
    <w:rsid w:val="00CD78A2"/>
    <w:rsid w:val="00CE1EBB"/>
    <w:rsid w:val="00CE5E1D"/>
    <w:rsid w:val="00CF0040"/>
    <w:rsid w:val="00CF01AC"/>
    <w:rsid w:val="00CF1332"/>
    <w:rsid w:val="00CF1E09"/>
    <w:rsid w:val="00CF1E9F"/>
    <w:rsid w:val="00CF34E0"/>
    <w:rsid w:val="00CF4EB1"/>
    <w:rsid w:val="00CF5B51"/>
    <w:rsid w:val="00CF5F74"/>
    <w:rsid w:val="00D01703"/>
    <w:rsid w:val="00D0693B"/>
    <w:rsid w:val="00D07AAB"/>
    <w:rsid w:val="00D10FEF"/>
    <w:rsid w:val="00D12160"/>
    <w:rsid w:val="00D12613"/>
    <w:rsid w:val="00D13F51"/>
    <w:rsid w:val="00D14853"/>
    <w:rsid w:val="00D16027"/>
    <w:rsid w:val="00D16385"/>
    <w:rsid w:val="00D20419"/>
    <w:rsid w:val="00D2085E"/>
    <w:rsid w:val="00D21001"/>
    <w:rsid w:val="00D22B7D"/>
    <w:rsid w:val="00D2329D"/>
    <w:rsid w:val="00D23CE9"/>
    <w:rsid w:val="00D23E62"/>
    <w:rsid w:val="00D246BC"/>
    <w:rsid w:val="00D25719"/>
    <w:rsid w:val="00D2680D"/>
    <w:rsid w:val="00D26A3C"/>
    <w:rsid w:val="00D31D26"/>
    <w:rsid w:val="00D341EC"/>
    <w:rsid w:val="00D35965"/>
    <w:rsid w:val="00D37317"/>
    <w:rsid w:val="00D37841"/>
    <w:rsid w:val="00D44EDB"/>
    <w:rsid w:val="00D534A3"/>
    <w:rsid w:val="00D55D1C"/>
    <w:rsid w:val="00D57176"/>
    <w:rsid w:val="00D5794D"/>
    <w:rsid w:val="00D616D6"/>
    <w:rsid w:val="00D61D77"/>
    <w:rsid w:val="00D65281"/>
    <w:rsid w:val="00D71415"/>
    <w:rsid w:val="00D75775"/>
    <w:rsid w:val="00D75B38"/>
    <w:rsid w:val="00D804E0"/>
    <w:rsid w:val="00D81171"/>
    <w:rsid w:val="00D84D5B"/>
    <w:rsid w:val="00D8606F"/>
    <w:rsid w:val="00D8770E"/>
    <w:rsid w:val="00D90B85"/>
    <w:rsid w:val="00D90E83"/>
    <w:rsid w:val="00D93928"/>
    <w:rsid w:val="00D95084"/>
    <w:rsid w:val="00D96644"/>
    <w:rsid w:val="00D96F8F"/>
    <w:rsid w:val="00D9784C"/>
    <w:rsid w:val="00DA22D6"/>
    <w:rsid w:val="00DA29BF"/>
    <w:rsid w:val="00DA2A87"/>
    <w:rsid w:val="00DA33C9"/>
    <w:rsid w:val="00DA6C49"/>
    <w:rsid w:val="00DB2B3C"/>
    <w:rsid w:val="00DB3B7E"/>
    <w:rsid w:val="00DB3F51"/>
    <w:rsid w:val="00DB48DC"/>
    <w:rsid w:val="00DB4AED"/>
    <w:rsid w:val="00DB4CE9"/>
    <w:rsid w:val="00DB4FE3"/>
    <w:rsid w:val="00DC253A"/>
    <w:rsid w:val="00DC2F87"/>
    <w:rsid w:val="00DC5846"/>
    <w:rsid w:val="00DD3E28"/>
    <w:rsid w:val="00DD3EF9"/>
    <w:rsid w:val="00DD437E"/>
    <w:rsid w:val="00DD4FD1"/>
    <w:rsid w:val="00DD57A1"/>
    <w:rsid w:val="00DD5A50"/>
    <w:rsid w:val="00DD7900"/>
    <w:rsid w:val="00DE3D40"/>
    <w:rsid w:val="00DE4989"/>
    <w:rsid w:val="00DE5214"/>
    <w:rsid w:val="00DE5E79"/>
    <w:rsid w:val="00DE769D"/>
    <w:rsid w:val="00DF2450"/>
    <w:rsid w:val="00DF314E"/>
    <w:rsid w:val="00DF3BB8"/>
    <w:rsid w:val="00DF42B0"/>
    <w:rsid w:val="00DF715E"/>
    <w:rsid w:val="00DF7B2C"/>
    <w:rsid w:val="00E02492"/>
    <w:rsid w:val="00E03A09"/>
    <w:rsid w:val="00E04CB3"/>
    <w:rsid w:val="00E05B8A"/>
    <w:rsid w:val="00E078D8"/>
    <w:rsid w:val="00E07A42"/>
    <w:rsid w:val="00E11704"/>
    <w:rsid w:val="00E14CC1"/>
    <w:rsid w:val="00E16414"/>
    <w:rsid w:val="00E1774A"/>
    <w:rsid w:val="00E23248"/>
    <w:rsid w:val="00E24778"/>
    <w:rsid w:val="00E269D7"/>
    <w:rsid w:val="00E301FF"/>
    <w:rsid w:val="00E32667"/>
    <w:rsid w:val="00E331D6"/>
    <w:rsid w:val="00E3356D"/>
    <w:rsid w:val="00E33E11"/>
    <w:rsid w:val="00E3602A"/>
    <w:rsid w:val="00E37E71"/>
    <w:rsid w:val="00E413E5"/>
    <w:rsid w:val="00E420D0"/>
    <w:rsid w:val="00E4382B"/>
    <w:rsid w:val="00E43AC8"/>
    <w:rsid w:val="00E43B9A"/>
    <w:rsid w:val="00E45E4F"/>
    <w:rsid w:val="00E4673D"/>
    <w:rsid w:val="00E47068"/>
    <w:rsid w:val="00E552EF"/>
    <w:rsid w:val="00E554FC"/>
    <w:rsid w:val="00E56F36"/>
    <w:rsid w:val="00E574FA"/>
    <w:rsid w:val="00E57CAD"/>
    <w:rsid w:val="00E57D8C"/>
    <w:rsid w:val="00E612E2"/>
    <w:rsid w:val="00E612F1"/>
    <w:rsid w:val="00E619E5"/>
    <w:rsid w:val="00E62477"/>
    <w:rsid w:val="00E62F83"/>
    <w:rsid w:val="00E6362C"/>
    <w:rsid w:val="00E701E6"/>
    <w:rsid w:val="00E70F69"/>
    <w:rsid w:val="00E77767"/>
    <w:rsid w:val="00E817C3"/>
    <w:rsid w:val="00E81CFD"/>
    <w:rsid w:val="00E84FCC"/>
    <w:rsid w:val="00E851D8"/>
    <w:rsid w:val="00E85BFB"/>
    <w:rsid w:val="00E86D60"/>
    <w:rsid w:val="00E87052"/>
    <w:rsid w:val="00E9154A"/>
    <w:rsid w:val="00E919D9"/>
    <w:rsid w:val="00E92FED"/>
    <w:rsid w:val="00E93240"/>
    <w:rsid w:val="00E93D7C"/>
    <w:rsid w:val="00E94317"/>
    <w:rsid w:val="00E95A20"/>
    <w:rsid w:val="00EA1056"/>
    <w:rsid w:val="00EA1CE4"/>
    <w:rsid w:val="00EA2DBE"/>
    <w:rsid w:val="00EA5573"/>
    <w:rsid w:val="00EA6444"/>
    <w:rsid w:val="00EA7D76"/>
    <w:rsid w:val="00EB13F6"/>
    <w:rsid w:val="00EB1492"/>
    <w:rsid w:val="00EB1656"/>
    <w:rsid w:val="00EB1740"/>
    <w:rsid w:val="00EB2E16"/>
    <w:rsid w:val="00EB2FDE"/>
    <w:rsid w:val="00EB56DF"/>
    <w:rsid w:val="00EB5AD0"/>
    <w:rsid w:val="00EB6EA8"/>
    <w:rsid w:val="00EB721E"/>
    <w:rsid w:val="00EC3B0B"/>
    <w:rsid w:val="00EC45DA"/>
    <w:rsid w:val="00EC4BAE"/>
    <w:rsid w:val="00EC5A16"/>
    <w:rsid w:val="00EC6EBF"/>
    <w:rsid w:val="00EC771B"/>
    <w:rsid w:val="00EC7E00"/>
    <w:rsid w:val="00ED07BE"/>
    <w:rsid w:val="00ED08F4"/>
    <w:rsid w:val="00ED10C7"/>
    <w:rsid w:val="00ED57B1"/>
    <w:rsid w:val="00ED594C"/>
    <w:rsid w:val="00ED7055"/>
    <w:rsid w:val="00ED7B8F"/>
    <w:rsid w:val="00EE3E89"/>
    <w:rsid w:val="00EE4E7C"/>
    <w:rsid w:val="00EE5613"/>
    <w:rsid w:val="00EE5A3E"/>
    <w:rsid w:val="00EE5B77"/>
    <w:rsid w:val="00EE5F92"/>
    <w:rsid w:val="00EE7002"/>
    <w:rsid w:val="00EF0CF1"/>
    <w:rsid w:val="00EF2689"/>
    <w:rsid w:val="00EF2FFE"/>
    <w:rsid w:val="00EF312B"/>
    <w:rsid w:val="00EF676F"/>
    <w:rsid w:val="00EF7458"/>
    <w:rsid w:val="00EF75E4"/>
    <w:rsid w:val="00EF7BC2"/>
    <w:rsid w:val="00EF7CCC"/>
    <w:rsid w:val="00F042DD"/>
    <w:rsid w:val="00F04D0A"/>
    <w:rsid w:val="00F05AAC"/>
    <w:rsid w:val="00F0732F"/>
    <w:rsid w:val="00F074ED"/>
    <w:rsid w:val="00F0787D"/>
    <w:rsid w:val="00F120D1"/>
    <w:rsid w:val="00F12F9B"/>
    <w:rsid w:val="00F13D95"/>
    <w:rsid w:val="00F15C24"/>
    <w:rsid w:val="00F17A73"/>
    <w:rsid w:val="00F20F08"/>
    <w:rsid w:val="00F26683"/>
    <w:rsid w:val="00F30D36"/>
    <w:rsid w:val="00F36927"/>
    <w:rsid w:val="00F372AA"/>
    <w:rsid w:val="00F44BFF"/>
    <w:rsid w:val="00F45EE2"/>
    <w:rsid w:val="00F463A4"/>
    <w:rsid w:val="00F467F2"/>
    <w:rsid w:val="00F510E7"/>
    <w:rsid w:val="00F52C23"/>
    <w:rsid w:val="00F546F2"/>
    <w:rsid w:val="00F54FEC"/>
    <w:rsid w:val="00F55221"/>
    <w:rsid w:val="00F55C0F"/>
    <w:rsid w:val="00F5608A"/>
    <w:rsid w:val="00F572B4"/>
    <w:rsid w:val="00F604A0"/>
    <w:rsid w:val="00F604FB"/>
    <w:rsid w:val="00F61F83"/>
    <w:rsid w:val="00F62495"/>
    <w:rsid w:val="00F65D7B"/>
    <w:rsid w:val="00F66F9C"/>
    <w:rsid w:val="00F679AA"/>
    <w:rsid w:val="00F67BC1"/>
    <w:rsid w:val="00F714C1"/>
    <w:rsid w:val="00F73C60"/>
    <w:rsid w:val="00F75F3C"/>
    <w:rsid w:val="00F77B64"/>
    <w:rsid w:val="00F81F45"/>
    <w:rsid w:val="00F83DA5"/>
    <w:rsid w:val="00F8537B"/>
    <w:rsid w:val="00F86CDF"/>
    <w:rsid w:val="00F87282"/>
    <w:rsid w:val="00F87C0C"/>
    <w:rsid w:val="00F90301"/>
    <w:rsid w:val="00F931B7"/>
    <w:rsid w:val="00F94EEB"/>
    <w:rsid w:val="00F95E6F"/>
    <w:rsid w:val="00F95F31"/>
    <w:rsid w:val="00F96A55"/>
    <w:rsid w:val="00F96FFF"/>
    <w:rsid w:val="00FA0545"/>
    <w:rsid w:val="00FA221A"/>
    <w:rsid w:val="00FA2473"/>
    <w:rsid w:val="00FA54DC"/>
    <w:rsid w:val="00FA788F"/>
    <w:rsid w:val="00FB002D"/>
    <w:rsid w:val="00FB1F4F"/>
    <w:rsid w:val="00FB24C1"/>
    <w:rsid w:val="00FB26F3"/>
    <w:rsid w:val="00FB2C1D"/>
    <w:rsid w:val="00FB2DB3"/>
    <w:rsid w:val="00FB30BA"/>
    <w:rsid w:val="00FB3FA6"/>
    <w:rsid w:val="00FB48F0"/>
    <w:rsid w:val="00FB5150"/>
    <w:rsid w:val="00FB57DB"/>
    <w:rsid w:val="00FB664A"/>
    <w:rsid w:val="00FB6B80"/>
    <w:rsid w:val="00FB6C28"/>
    <w:rsid w:val="00FB778E"/>
    <w:rsid w:val="00FC125E"/>
    <w:rsid w:val="00FC154B"/>
    <w:rsid w:val="00FC1E06"/>
    <w:rsid w:val="00FC33DA"/>
    <w:rsid w:val="00FC3ACB"/>
    <w:rsid w:val="00FC3CDC"/>
    <w:rsid w:val="00FC41B1"/>
    <w:rsid w:val="00FC4C78"/>
    <w:rsid w:val="00FC59BA"/>
    <w:rsid w:val="00FC6DCA"/>
    <w:rsid w:val="00FD16B8"/>
    <w:rsid w:val="00FD2F53"/>
    <w:rsid w:val="00FD39ED"/>
    <w:rsid w:val="00FD4BEF"/>
    <w:rsid w:val="00FD4E15"/>
    <w:rsid w:val="00FD7B58"/>
    <w:rsid w:val="00FE2F92"/>
    <w:rsid w:val="00FE5174"/>
    <w:rsid w:val="00FE52F6"/>
    <w:rsid w:val="00FF2280"/>
    <w:rsid w:val="00FF2530"/>
    <w:rsid w:val="00FF269E"/>
    <w:rsid w:val="00FF34B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style="mso-position-vertical-relative:line" fill="f" fillcolor="white" stroke="f">
      <v:fill color="white" on="f"/>
      <v:stroke on="f"/>
      <o:colormru v:ext="edit" colors="#fc6"/>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C1BEB"/>
    <w:pPr>
      <w:spacing w:after="200" w:line="276" w:lineRule="auto"/>
    </w:pPr>
    <w:rPr>
      <w:sz w:val="22"/>
      <w:szCs w:val="22"/>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semiHidden/>
    <w:unhideWhenUsed/>
    <w:rsid w:val="00694D5E"/>
    <w:pPr>
      <w:spacing w:after="0" w:line="240" w:lineRule="auto"/>
    </w:pPr>
    <w:rPr>
      <w:sz w:val="20"/>
      <w:szCs w:val="20"/>
    </w:rPr>
  </w:style>
  <w:style w:type="character" w:customStyle="1" w:styleId="NotedebasdepageCar">
    <w:name w:val="Note de bas de page Car"/>
    <w:link w:val="Notedebasdepage"/>
    <w:uiPriority w:val="99"/>
    <w:semiHidden/>
    <w:rsid w:val="00694D5E"/>
    <w:rPr>
      <w:sz w:val="20"/>
      <w:szCs w:val="20"/>
    </w:rPr>
  </w:style>
  <w:style w:type="character" w:styleId="Appelnotedebasdep">
    <w:name w:val="footnote reference"/>
    <w:uiPriority w:val="99"/>
    <w:semiHidden/>
    <w:unhideWhenUsed/>
    <w:rsid w:val="00694D5E"/>
    <w:rPr>
      <w:vertAlign w:val="superscript"/>
    </w:rPr>
  </w:style>
  <w:style w:type="paragraph" w:styleId="Paragraphedeliste">
    <w:name w:val="List Paragraph"/>
    <w:basedOn w:val="Normal"/>
    <w:uiPriority w:val="34"/>
    <w:qFormat/>
    <w:rsid w:val="00C60E18"/>
    <w:pPr>
      <w:ind w:left="720"/>
      <w:contextualSpacing/>
    </w:pPr>
  </w:style>
  <w:style w:type="paragraph" w:styleId="Notedefin">
    <w:name w:val="endnote text"/>
    <w:basedOn w:val="Normal"/>
    <w:link w:val="NotedefinCar"/>
    <w:uiPriority w:val="99"/>
    <w:unhideWhenUsed/>
    <w:rsid w:val="00014BC7"/>
    <w:pPr>
      <w:spacing w:after="0" w:line="240" w:lineRule="auto"/>
    </w:pPr>
    <w:rPr>
      <w:sz w:val="20"/>
      <w:szCs w:val="20"/>
    </w:rPr>
  </w:style>
  <w:style w:type="character" w:customStyle="1" w:styleId="NotedefinCar">
    <w:name w:val="Note de fin Car"/>
    <w:link w:val="Notedefin"/>
    <w:uiPriority w:val="99"/>
    <w:rsid w:val="00014BC7"/>
    <w:rPr>
      <w:sz w:val="20"/>
      <w:szCs w:val="20"/>
    </w:rPr>
  </w:style>
  <w:style w:type="character" w:styleId="Appeldenotedefin">
    <w:name w:val="endnote reference"/>
    <w:uiPriority w:val="99"/>
    <w:semiHidden/>
    <w:unhideWhenUsed/>
    <w:rsid w:val="00014BC7"/>
    <w:rPr>
      <w:vertAlign w:val="superscript"/>
    </w:rPr>
  </w:style>
  <w:style w:type="paragraph" w:styleId="En-tte">
    <w:name w:val="header"/>
    <w:basedOn w:val="Normal"/>
    <w:link w:val="En-tteCar"/>
    <w:uiPriority w:val="99"/>
    <w:unhideWhenUsed/>
    <w:rsid w:val="00D37317"/>
    <w:pPr>
      <w:tabs>
        <w:tab w:val="center" w:pos="4153"/>
        <w:tab w:val="right" w:pos="8306"/>
      </w:tabs>
      <w:spacing w:after="0" w:line="240" w:lineRule="auto"/>
    </w:pPr>
  </w:style>
  <w:style w:type="character" w:customStyle="1" w:styleId="En-tteCar">
    <w:name w:val="En-tête Car"/>
    <w:link w:val="En-tte"/>
    <w:uiPriority w:val="99"/>
    <w:rsid w:val="00D37317"/>
    <w:rPr>
      <w:sz w:val="22"/>
      <w:szCs w:val="22"/>
      <w:lang w:eastAsia="en-US"/>
    </w:rPr>
  </w:style>
  <w:style w:type="paragraph" w:styleId="Pieddepage">
    <w:name w:val="footer"/>
    <w:basedOn w:val="Normal"/>
    <w:link w:val="PieddepageCar"/>
    <w:uiPriority w:val="99"/>
    <w:unhideWhenUsed/>
    <w:rsid w:val="00D37317"/>
    <w:pPr>
      <w:tabs>
        <w:tab w:val="center" w:pos="4153"/>
        <w:tab w:val="right" w:pos="8306"/>
      </w:tabs>
      <w:spacing w:after="0" w:line="240" w:lineRule="auto"/>
    </w:pPr>
  </w:style>
  <w:style w:type="character" w:customStyle="1" w:styleId="PieddepageCar">
    <w:name w:val="Pied de page Car"/>
    <w:link w:val="Pieddepage"/>
    <w:uiPriority w:val="99"/>
    <w:rsid w:val="00D37317"/>
    <w:rPr>
      <w:sz w:val="22"/>
      <w:szCs w:val="22"/>
      <w:lang w:eastAsia="en-US"/>
    </w:rPr>
  </w:style>
  <w:style w:type="paragraph" w:styleId="Textedebulles">
    <w:name w:val="Balloon Text"/>
    <w:basedOn w:val="Normal"/>
    <w:link w:val="TextedebullesCar"/>
    <w:uiPriority w:val="99"/>
    <w:semiHidden/>
    <w:unhideWhenUsed/>
    <w:rsid w:val="00F042DD"/>
    <w:pPr>
      <w:spacing w:after="0" w:line="240" w:lineRule="auto"/>
    </w:pPr>
    <w:rPr>
      <w:rFonts w:ascii="Tahoma" w:hAnsi="Tahoma" w:cs="Tahoma"/>
      <w:sz w:val="16"/>
      <w:szCs w:val="16"/>
    </w:rPr>
  </w:style>
  <w:style w:type="character" w:customStyle="1" w:styleId="TextedebullesCar">
    <w:name w:val="Texte de bulles Car"/>
    <w:link w:val="Textedebulles"/>
    <w:uiPriority w:val="99"/>
    <w:semiHidden/>
    <w:rsid w:val="00F042DD"/>
    <w:rPr>
      <w:rFonts w:ascii="Tahoma" w:hAnsi="Tahoma" w:cs="Tahoma"/>
      <w:sz w:val="16"/>
      <w:szCs w:val="16"/>
      <w:lang w:eastAsia="en-US"/>
    </w:rPr>
  </w:style>
  <w:style w:type="table" w:styleId="Grilledutableau">
    <w:name w:val="Table Grid"/>
    <w:basedOn w:val="TableauNormal"/>
    <w:uiPriority w:val="59"/>
    <w:rsid w:val="00F042D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ps">
    <w:name w:val="hps"/>
    <w:rsid w:val="001A200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9013671">
      <w:bodyDiv w:val="1"/>
      <w:marLeft w:val="0"/>
      <w:marRight w:val="0"/>
      <w:marTop w:val="0"/>
      <w:marBottom w:val="0"/>
      <w:divBdr>
        <w:top w:val="none" w:sz="0" w:space="0" w:color="auto"/>
        <w:left w:val="none" w:sz="0" w:space="0" w:color="auto"/>
        <w:bottom w:val="none" w:sz="0" w:space="0" w:color="auto"/>
        <w:right w:val="none" w:sz="0" w:space="0" w:color="auto"/>
      </w:divBdr>
    </w:div>
    <w:div w:id="11084244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footer" Target="footer1.xml"/><Relationship Id="rId26" Type="http://schemas.openxmlformats.org/officeDocument/2006/relationships/header" Target="header7.xml"/><Relationship Id="rId39" Type="http://schemas.openxmlformats.org/officeDocument/2006/relationships/header" Target="header15.xml"/><Relationship Id="rId21" Type="http://schemas.openxmlformats.org/officeDocument/2006/relationships/footer" Target="footer2.xml"/><Relationship Id="rId34" Type="http://schemas.openxmlformats.org/officeDocument/2006/relationships/footer" Target="footer8.xml"/><Relationship Id="rId42" Type="http://schemas.openxmlformats.org/officeDocument/2006/relationships/header" Target="header17.xml"/><Relationship Id="rId47" Type="http://schemas.openxmlformats.org/officeDocument/2006/relationships/header" Target="header20.xml"/><Relationship Id="rId50" Type="http://schemas.openxmlformats.org/officeDocument/2006/relationships/header" Target="header22.xml"/><Relationship Id="rId55" Type="http://schemas.openxmlformats.org/officeDocument/2006/relationships/footer" Target="footer15.xml"/><Relationship Id="rId63" Type="http://schemas.openxmlformats.org/officeDocument/2006/relationships/header" Target="header30.xml"/><Relationship Id="rId68" Type="http://schemas.openxmlformats.org/officeDocument/2006/relationships/footer" Target="footer21.xml"/><Relationship Id="rId76" Type="http://schemas.openxmlformats.org/officeDocument/2006/relationships/header" Target="header37.xml"/><Relationship Id="rId84" Type="http://schemas.openxmlformats.org/officeDocument/2006/relationships/header" Target="header41.xml"/><Relationship Id="rId89" Type="http://schemas.openxmlformats.org/officeDocument/2006/relationships/header" Target="header43.xml"/><Relationship Id="rId7" Type="http://schemas.openxmlformats.org/officeDocument/2006/relationships/footnotes" Target="footnotes.xml"/><Relationship Id="rId71" Type="http://schemas.openxmlformats.org/officeDocument/2006/relationships/footer" Target="footer22.xml"/><Relationship Id="rId92" Type="http://schemas.openxmlformats.org/officeDocument/2006/relationships/header" Target="header44.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footer" Target="footer6.xml"/><Relationship Id="rId11" Type="http://schemas.openxmlformats.org/officeDocument/2006/relationships/image" Target="media/image3.png"/><Relationship Id="rId24" Type="http://schemas.openxmlformats.org/officeDocument/2006/relationships/header" Target="header6.xml"/><Relationship Id="rId32" Type="http://schemas.openxmlformats.org/officeDocument/2006/relationships/header" Target="header10.xml"/><Relationship Id="rId37" Type="http://schemas.openxmlformats.org/officeDocument/2006/relationships/footer" Target="footer9.xml"/><Relationship Id="rId40" Type="http://schemas.openxmlformats.org/officeDocument/2006/relationships/footer" Target="footer10.xml"/><Relationship Id="rId45" Type="http://schemas.openxmlformats.org/officeDocument/2006/relationships/header" Target="header19.xml"/><Relationship Id="rId53" Type="http://schemas.openxmlformats.org/officeDocument/2006/relationships/header" Target="header24.xml"/><Relationship Id="rId58" Type="http://schemas.openxmlformats.org/officeDocument/2006/relationships/header" Target="header27.xml"/><Relationship Id="rId66" Type="http://schemas.openxmlformats.org/officeDocument/2006/relationships/footer" Target="footer20.xml"/><Relationship Id="rId74" Type="http://schemas.openxmlformats.org/officeDocument/2006/relationships/header" Target="header36.xml"/><Relationship Id="rId79" Type="http://schemas.openxmlformats.org/officeDocument/2006/relationships/footer" Target="footer26.xml"/><Relationship Id="rId87" Type="http://schemas.openxmlformats.org/officeDocument/2006/relationships/footer" Target="footer29.xml"/><Relationship Id="rId5" Type="http://schemas.openxmlformats.org/officeDocument/2006/relationships/settings" Target="settings.xml"/><Relationship Id="rId61" Type="http://schemas.openxmlformats.org/officeDocument/2006/relationships/header" Target="header29.xml"/><Relationship Id="rId82" Type="http://schemas.openxmlformats.org/officeDocument/2006/relationships/header" Target="header40.xml"/><Relationship Id="rId90" Type="http://schemas.openxmlformats.org/officeDocument/2006/relationships/footer" Target="footer30.xml"/><Relationship Id="rId95" Type="http://schemas.openxmlformats.org/officeDocument/2006/relationships/theme" Target="theme/theme1.xml"/><Relationship Id="rId19" Type="http://schemas.openxmlformats.org/officeDocument/2006/relationships/header" Target="header3.xml"/><Relationship Id="rId14" Type="http://schemas.openxmlformats.org/officeDocument/2006/relationships/header" Target="header1.xml"/><Relationship Id="rId22" Type="http://schemas.openxmlformats.org/officeDocument/2006/relationships/header" Target="header5.xml"/><Relationship Id="rId27" Type="http://schemas.openxmlformats.org/officeDocument/2006/relationships/footer" Target="footer5.xml"/><Relationship Id="rId30" Type="http://schemas.openxmlformats.org/officeDocument/2006/relationships/header" Target="header9.xml"/><Relationship Id="rId35" Type="http://schemas.openxmlformats.org/officeDocument/2006/relationships/header" Target="header12.xml"/><Relationship Id="rId43" Type="http://schemas.openxmlformats.org/officeDocument/2006/relationships/footer" Target="footer11.xml"/><Relationship Id="rId48" Type="http://schemas.openxmlformats.org/officeDocument/2006/relationships/header" Target="header21.xml"/><Relationship Id="rId56" Type="http://schemas.openxmlformats.org/officeDocument/2006/relationships/header" Target="header26.xml"/><Relationship Id="rId64" Type="http://schemas.openxmlformats.org/officeDocument/2006/relationships/footer" Target="footer19.xml"/><Relationship Id="rId69" Type="http://schemas.openxmlformats.org/officeDocument/2006/relationships/header" Target="header33.xml"/><Relationship Id="rId77" Type="http://schemas.openxmlformats.org/officeDocument/2006/relationships/footer" Target="footer25.xml"/><Relationship Id="rId8" Type="http://schemas.openxmlformats.org/officeDocument/2006/relationships/endnotes" Target="endnotes.xml"/><Relationship Id="rId51" Type="http://schemas.openxmlformats.org/officeDocument/2006/relationships/header" Target="header23.xml"/><Relationship Id="rId72" Type="http://schemas.openxmlformats.org/officeDocument/2006/relationships/header" Target="header35.xml"/><Relationship Id="rId80" Type="http://schemas.openxmlformats.org/officeDocument/2006/relationships/header" Target="header39.xml"/><Relationship Id="rId85" Type="http://schemas.openxmlformats.org/officeDocument/2006/relationships/footer" Target="footer28.xml"/><Relationship Id="rId93" Type="http://schemas.openxmlformats.org/officeDocument/2006/relationships/footer" Target="footer32.xm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header" Target="header2.xml"/><Relationship Id="rId25" Type="http://schemas.openxmlformats.org/officeDocument/2006/relationships/footer" Target="footer4.xml"/><Relationship Id="rId33" Type="http://schemas.openxmlformats.org/officeDocument/2006/relationships/header" Target="header11.xml"/><Relationship Id="rId38" Type="http://schemas.openxmlformats.org/officeDocument/2006/relationships/header" Target="header14.xml"/><Relationship Id="rId46" Type="http://schemas.openxmlformats.org/officeDocument/2006/relationships/footer" Target="footer12.xml"/><Relationship Id="rId59" Type="http://schemas.openxmlformats.org/officeDocument/2006/relationships/footer" Target="footer17.xml"/><Relationship Id="rId67" Type="http://schemas.openxmlformats.org/officeDocument/2006/relationships/header" Target="header32.xml"/><Relationship Id="rId20" Type="http://schemas.openxmlformats.org/officeDocument/2006/relationships/header" Target="header4.xml"/><Relationship Id="rId41" Type="http://schemas.openxmlformats.org/officeDocument/2006/relationships/header" Target="header16.xml"/><Relationship Id="rId54" Type="http://schemas.openxmlformats.org/officeDocument/2006/relationships/header" Target="header25.xml"/><Relationship Id="rId62" Type="http://schemas.openxmlformats.org/officeDocument/2006/relationships/footer" Target="footer18.xml"/><Relationship Id="rId70" Type="http://schemas.openxmlformats.org/officeDocument/2006/relationships/header" Target="header34.xml"/><Relationship Id="rId75" Type="http://schemas.openxmlformats.org/officeDocument/2006/relationships/footer" Target="footer24.xml"/><Relationship Id="rId83" Type="http://schemas.openxmlformats.org/officeDocument/2006/relationships/footer" Target="footer27.xml"/><Relationship Id="rId88" Type="http://schemas.openxmlformats.org/officeDocument/2006/relationships/image" Target="media/image9.png"/><Relationship Id="rId91" Type="http://schemas.openxmlformats.org/officeDocument/2006/relationships/footer" Target="footer3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footer" Target="footer3.xml"/><Relationship Id="rId28" Type="http://schemas.openxmlformats.org/officeDocument/2006/relationships/header" Target="header8.xml"/><Relationship Id="rId36" Type="http://schemas.openxmlformats.org/officeDocument/2006/relationships/header" Target="header13.xml"/><Relationship Id="rId49" Type="http://schemas.openxmlformats.org/officeDocument/2006/relationships/footer" Target="footer13.xml"/><Relationship Id="rId57" Type="http://schemas.openxmlformats.org/officeDocument/2006/relationships/footer" Target="footer16.xml"/><Relationship Id="rId10" Type="http://schemas.openxmlformats.org/officeDocument/2006/relationships/image" Target="media/image2.jpeg"/><Relationship Id="rId31" Type="http://schemas.openxmlformats.org/officeDocument/2006/relationships/footer" Target="footer7.xml"/><Relationship Id="rId44" Type="http://schemas.openxmlformats.org/officeDocument/2006/relationships/header" Target="header18.xml"/><Relationship Id="rId52" Type="http://schemas.openxmlformats.org/officeDocument/2006/relationships/footer" Target="footer14.xml"/><Relationship Id="rId60" Type="http://schemas.openxmlformats.org/officeDocument/2006/relationships/header" Target="header28.xml"/><Relationship Id="rId65" Type="http://schemas.openxmlformats.org/officeDocument/2006/relationships/header" Target="header31.xml"/><Relationship Id="rId73" Type="http://schemas.openxmlformats.org/officeDocument/2006/relationships/footer" Target="footer23.xml"/><Relationship Id="rId78" Type="http://schemas.openxmlformats.org/officeDocument/2006/relationships/header" Target="header38.xml"/><Relationship Id="rId81" Type="http://schemas.openxmlformats.org/officeDocument/2006/relationships/image" Target="media/image8.jpeg"/><Relationship Id="rId86" Type="http://schemas.openxmlformats.org/officeDocument/2006/relationships/header" Target="header42.xml"/><Relationship Id="rId94"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574E04-FF5A-49DE-9C7B-A22E642142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1</Pages>
  <Words>50652</Words>
  <Characters>288721</Characters>
  <Application>Microsoft Office Word</Application>
  <DocSecurity>0</DocSecurity>
  <Lines>2406</Lines>
  <Paragraphs>677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338696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orkayos</dc:creator>
  <cp:lastModifiedBy>ABDERRAHMANE</cp:lastModifiedBy>
  <cp:revision>5</cp:revision>
  <cp:lastPrinted>2012-02-18T16:48:00Z</cp:lastPrinted>
  <dcterms:created xsi:type="dcterms:W3CDTF">2012-02-17T14:56:00Z</dcterms:created>
  <dcterms:modified xsi:type="dcterms:W3CDTF">2012-05-19T22:11:00Z</dcterms:modified>
</cp:coreProperties>
</file>