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96F58" w:rsidRPr="00393E82" w:rsidRDefault="00A96F58" w:rsidP="00A96F58">
      <w:pPr>
        <w:bidi/>
        <w:spacing w:after="0" w:line="240" w:lineRule="auto"/>
        <w:jc w:val="both"/>
        <w:rPr>
          <w:rFonts w:ascii="Traditional Arabic" w:hAnsi="Traditional Arabic" w:cs="Traditional Arabic"/>
          <w:sz w:val="24"/>
          <w:szCs w:val="24"/>
          <w:rtl/>
          <w:lang w:bidi="ar-DZ"/>
        </w:rPr>
      </w:pPr>
      <w:bookmarkStart w:id="0" w:name="_GoBack"/>
      <w:bookmarkEnd w:id="0"/>
      <w:proofErr w:type="spellStart"/>
      <w:r w:rsidRPr="00393E82">
        <w:rPr>
          <w:rFonts w:ascii="Traditional Arabic" w:hAnsi="Traditional Arabic" w:cs="Traditional Arabic"/>
          <w:b/>
          <w:bCs/>
          <w:sz w:val="24"/>
          <w:szCs w:val="24"/>
          <w:u w:val="single"/>
          <w:rtl/>
          <w:lang w:bidi="ar-DZ"/>
        </w:rPr>
        <w:t>الإسم</w:t>
      </w:r>
      <w:proofErr w:type="spellEnd"/>
      <w:r w:rsidRPr="00393E82">
        <w:rPr>
          <w:rFonts w:ascii="Traditional Arabic" w:hAnsi="Traditional Arabic" w:cs="Traditional Arabic"/>
          <w:b/>
          <w:bCs/>
          <w:sz w:val="24"/>
          <w:szCs w:val="24"/>
          <w:u w:val="single"/>
          <w:rtl/>
          <w:lang w:bidi="ar-DZ"/>
        </w:rPr>
        <w:t xml:space="preserve"> واللقب</w:t>
      </w:r>
      <w:r w:rsidRPr="00393E82">
        <w:rPr>
          <w:rFonts w:ascii="Traditional Arabic" w:hAnsi="Traditional Arabic" w:cs="Traditional Arabic"/>
          <w:sz w:val="24"/>
          <w:szCs w:val="24"/>
          <w:rtl/>
          <w:lang w:bidi="ar-DZ"/>
        </w:rPr>
        <w:t>: لعلمي فاطمة</w:t>
      </w:r>
      <w:r w:rsidRPr="00393E82">
        <w:rPr>
          <w:rFonts w:ascii="Traditional Arabic" w:hAnsi="Traditional Arabic" w:cs="Traditional Arabic" w:hint="cs"/>
          <w:sz w:val="24"/>
          <w:szCs w:val="24"/>
          <w:rtl/>
          <w:lang w:bidi="ar-DZ"/>
        </w:rPr>
        <w:t xml:space="preserve">                                 </w:t>
      </w:r>
      <w:r w:rsidRPr="00393E82">
        <w:rPr>
          <w:rFonts w:ascii="Traditional Arabic" w:hAnsi="Traditional Arabic" w:cs="Traditional Arabic" w:hint="cs"/>
          <w:b/>
          <w:bCs/>
          <w:sz w:val="24"/>
          <w:szCs w:val="24"/>
          <w:u w:val="single"/>
          <w:rtl/>
          <w:lang w:bidi="ar-DZ"/>
        </w:rPr>
        <w:t>الاسم واللقب:</w:t>
      </w:r>
      <w:r w:rsidRPr="00393E82">
        <w:rPr>
          <w:rFonts w:ascii="Traditional Arabic" w:hAnsi="Traditional Arabic" w:cs="Traditional Arabic" w:hint="cs"/>
          <w:sz w:val="24"/>
          <w:szCs w:val="24"/>
          <w:rtl/>
          <w:lang w:bidi="ar-DZ"/>
        </w:rPr>
        <w:t xml:space="preserve"> زعفران منصورية</w:t>
      </w:r>
    </w:p>
    <w:p w:rsidR="00A96F58" w:rsidRPr="00393E82" w:rsidRDefault="00A96F58" w:rsidP="00A96F58">
      <w:pPr>
        <w:bidi/>
        <w:spacing w:after="0" w:line="240" w:lineRule="auto"/>
        <w:jc w:val="both"/>
        <w:rPr>
          <w:rFonts w:ascii="Traditional Arabic" w:hAnsi="Traditional Arabic" w:cs="Traditional Arabic"/>
          <w:sz w:val="24"/>
          <w:szCs w:val="24"/>
          <w:rtl/>
          <w:lang w:bidi="ar-DZ"/>
        </w:rPr>
      </w:pPr>
      <w:r w:rsidRPr="00393E82">
        <w:rPr>
          <w:rFonts w:ascii="Traditional Arabic" w:hAnsi="Traditional Arabic" w:cs="Traditional Arabic"/>
          <w:b/>
          <w:bCs/>
          <w:sz w:val="24"/>
          <w:szCs w:val="24"/>
          <w:u w:val="single"/>
          <w:rtl/>
          <w:lang w:bidi="ar-DZ"/>
        </w:rPr>
        <w:t>ال</w:t>
      </w:r>
      <w:r w:rsidRPr="00393E82">
        <w:rPr>
          <w:rFonts w:ascii="Traditional Arabic" w:hAnsi="Traditional Arabic" w:cs="Traditional Arabic" w:hint="cs"/>
          <w:b/>
          <w:bCs/>
          <w:sz w:val="24"/>
          <w:szCs w:val="24"/>
          <w:u w:val="single"/>
          <w:rtl/>
          <w:lang w:bidi="ar-DZ"/>
        </w:rPr>
        <w:t>تخصص</w:t>
      </w:r>
      <w:r w:rsidRPr="00393E82">
        <w:rPr>
          <w:rFonts w:ascii="Traditional Arabic" w:hAnsi="Traditional Arabic" w:cs="Traditional Arabic"/>
          <w:sz w:val="24"/>
          <w:szCs w:val="24"/>
          <w:rtl/>
          <w:lang w:bidi="ar-DZ"/>
        </w:rPr>
        <w:t xml:space="preserve">: </w:t>
      </w:r>
      <w:r w:rsidRPr="00393E82">
        <w:rPr>
          <w:rFonts w:ascii="Traditional Arabic" w:hAnsi="Traditional Arabic" w:cs="Traditional Arabic" w:hint="cs"/>
          <w:sz w:val="24"/>
          <w:szCs w:val="24"/>
          <w:rtl/>
          <w:lang w:bidi="ar-DZ"/>
        </w:rPr>
        <w:t xml:space="preserve">علوم </w:t>
      </w:r>
      <w:proofErr w:type="gramStart"/>
      <w:r w:rsidRPr="00393E82">
        <w:rPr>
          <w:rFonts w:ascii="Traditional Arabic" w:hAnsi="Traditional Arabic" w:cs="Traditional Arabic" w:hint="cs"/>
          <w:sz w:val="24"/>
          <w:szCs w:val="24"/>
          <w:rtl/>
          <w:lang w:bidi="ar-DZ"/>
        </w:rPr>
        <w:t>اقتصادية .</w:t>
      </w:r>
      <w:proofErr w:type="gramEnd"/>
      <w:r w:rsidRPr="00393E82">
        <w:rPr>
          <w:rFonts w:ascii="Traditional Arabic" w:hAnsi="Traditional Arabic" w:cs="Traditional Arabic" w:hint="cs"/>
          <w:sz w:val="24"/>
          <w:szCs w:val="24"/>
          <w:rtl/>
          <w:lang w:bidi="ar-DZ"/>
        </w:rPr>
        <w:t xml:space="preserve">                                    </w:t>
      </w:r>
      <w:proofErr w:type="gramStart"/>
      <w:r w:rsidRPr="00393E82">
        <w:rPr>
          <w:rFonts w:ascii="Traditional Arabic" w:hAnsi="Traditional Arabic" w:cs="Traditional Arabic" w:hint="cs"/>
          <w:b/>
          <w:bCs/>
          <w:sz w:val="24"/>
          <w:szCs w:val="24"/>
          <w:u w:val="single"/>
          <w:rtl/>
          <w:lang w:bidi="ar-DZ"/>
        </w:rPr>
        <w:t>التخصص :</w:t>
      </w:r>
      <w:proofErr w:type="gramEnd"/>
      <w:r w:rsidRPr="00393E82">
        <w:rPr>
          <w:rFonts w:ascii="Traditional Arabic" w:hAnsi="Traditional Arabic" w:cs="Traditional Arabic" w:hint="cs"/>
          <w:sz w:val="24"/>
          <w:szCs w:val="24"/>
          <w:rtl/>
          <w:lang w:bidi="ar-DZ"/>
        </w:rPr>
        <w:t xml:space="preserve"> مالية ومحاسبة.</w:t>
      </w:r>
    </w:p>
    <w:p w:rsidR="00A96F58" w:rsidRPr="00393E82" w:rsidRDefault="00A96F58" w:rsidP="00A96F58">
      <w:pPr>
        <w:bidi/>
        <w:spacing w:after="0" w:line="240" w:lineRule="auto"/>
        <w:jc w:val="both"/>
        <w:rPr>
          <w:rFonts w:ascii="Traditional Arabic" w:hAnsi="Traditional Arabic" w:cs="Traditional Arabic"/>
          <w:sz w:val="24"/>
          <w:szCs w:val="24"/>
          <w:rtl/>
          <w:lang w:bidi="ar-DZ"/>
        </w:rPr>
      </w:pPr>
      <w:r w:rsidRPr="00393E82">
        <w:rPr>
          <w:rFonts w:ascii="Traditional Arabic" w:hAnsi="Traditional Arabic" w:cs="Traditional Arabic"/>
          <w:b/>
          <w:bCs/>
          <w:sz w:val="24"/>
          <w:szCs w:val="24"/>
          <w:u w:val="single"/>
          <w:rtl/>
          <w:lang w:bidi="ar-DZ"/>
        </w:rPr>
        <w:t>الرتبة</w:t>
      </w:r>
      <w:r w:rsidRPr="00393E82">
        <w:rPr>
          <w:rFonts w:ascii="Traditional Arabic" w:hAnsi="Traditional Arabic" w:cs="Traditional Arabic"/>
          <w:sz w:val="24"/>
          <w:szCs w:val="24"/>
          <w:rtl/>
          <w:lang w:bidi="ar-DZ"/>
        </w:rPr>
        <w:t xml:space="preserve">: </w:t>
      </w:r>
      <w:r w:rsidRPr="00393E82">
        <w:rPr>
          <w:rFonts w:ascii="Traditional Arabic" w:hAnsi="Traditional Arabic" w:cs="Traditional Arabic" w:hint="cs"/>
          <w:sz w:val="24"/>
          <w:szCs w:val="24"/>
          <w:rtl/>
          <w:lang w:bidi="ar-DZ"/>
        </w:rPr>
        <w:t xml:space="preserve">أستاذة محاضرة قسم </w:t>
      </w:r>
      <w:proofErr w:type="gramStart"/>
      <w:r w:rsidRPr="00393E82">
        <w:rPr>
          <w:rFonts w:ascii="Traditional Arabic" w:hAnsi="Traditional Arabic" w:cs="Traditional Arabic" w:hint="cs"/>
          <w:sz w:val="24"/>
          <w:szCs w:val="24"/>
          <w:rtl/>
          <w:lang w:bidi="ar-DZ"/>
        </w:rPr>
        <w:t>أ</w:t>
      </w:r>
      <w:r w:rsidRPr="00393E82">
        <w:rPr>
          <w:rFonts w:ascii="Traditional Arabic" w:hAnsi="Traditional Arabic" w:cs="Traditional Arabic"/>
          <w:sz w:val="24"/>
          <w:szCs w:val="24"/>
          <w:rtl/>
          <w:lang w:bidi="ar-DZ"/>
        </w:rPr>
        <w:t xml:space="preserve"> .</w:t>
      </w:r>
      <w:proofErr w:type="gramEnd"/>
      <w:r w:rsidRPr="00393E82">
        <w:rPr>
          <w:rFonts w:ascii="Traditional Arabic" w:hAnsi="Traditional Arabic" w:cs="Traditional Arabic" w:hint="cs"/>
          <w:sz w:val="24"/>
          <w:szCs w:val="24"/>
          <w:rtl/>
          <w:lang w:bidi="ar-DZ"/>
        </w:rPr>
        <w:t xml:space="preserve">                                 </w:t>
      </w:r>
      <w:proofErr w:type="gramStart"/>
      <w:r w:rsidRPr="00393E82">
        <w:rPr>
          <w:rFonts w:ascii="Traditional Arabic" w:hAnsi="Traditional Arabic" w:cs="Traditional Arabic" w:hint="cs"/>
          <w:b/>
          <w:bCs/>
          <w:sz w:val="24"/>
          <w:szCs w:val="24"/>
          <w:u w:val="single"/>
          <w:rtl/>
          <w:lang w:bidi="ar-DZ"/>
        </w:rPr>
        <w:t>الرتبة :</w:t>
      </w:r>
      <w:proofErr w:type="gramEnd"/>
      <w:r w:rsidRPr="00393E82">
        <w:rPr>
          <w:rFonts w:ascii="Traditional Arabic" w:hAnsi="Traditional Arabic" w:cs="Traditional Arabic" w:hint="cs"/>
          <w:b/>
          <w:bCs/>
          <w:sz w:val="24"/>
          <w:szCs w:val="24"/>
          <w:u w:val="single"/>
          <w:rtl/>
          <w:lang w:bidi="ar-DZ"/>
        </w:rPr>
        <w:t xml:space="preserve"> </w:t>
      </w:r>
      <w:r w:rsidRPr="00393E82">
        <w:rPr>
          <w:rFonts w:ascii="Traditional Arabic" w:hAnsi="Traditional Arabic" w:cs="Traditional Arabic" w:hint="cs"/>
          <w:sz w:val="24"/>
          <w:szCs w:val="24"/>
          <w:rtl/>
          <w:lang w:bidi="ar-DZ"/>
        </w:rPr>
        <w:t>أستاذة مساعدة مكلفة بالأعمال الموجهة.</w:t>
      </w:r>
    </w:p>
    <w:p w:rsidR="00A96F58" w:rsidRPr="00393E82" w:rsidRDefault="00A96F58" w:rsidP="00A96F58">
      <w:pPr>
        <w:bidi/>
        <w:spacing w:after="0" w:line="240" w:lineRule="auto"/>
        <w:jc w:val="both"/>
        <w:rPr>
          <w:rFonts w:ascii="Traditional Arabic" w:hAnsi="Traditional Arabic" w:cs="Traditional Arabic"/>
          <w:sz w:val="24"/>
          <w:szCs w:val="24"/>
          <w:rtl/>
          <w:lang w:bidi="ar-DZ"/>
        </w:rPr>
      </w:pPr>
      <w:r w:rsidRPr="00393E82">
        <w:rPr>
          <w:rFonts w:ascii="Traditional Arabic" w:hAnsi="Traditional Arabic" w:cs="Traditional Arabic" w:hint="cs"/>
          <w:b/>
          <w:bCs/>
          <w:sz w:val="24"/>
          <w:szCs w:val="24"/>
          <w:u w:val="single"/>
          <w:rtl/>
          <w:lang w:bidi="ar-DZ"/>
        </w:rPr>
        <w:t>الوظيفة:</w:t>
      </w:r>
      <w:r w:rsidRPr="00393E82">
        <w:rPr>
          <w:rFonts w:ascii="Traditional Arabic" w:hAnsi="Traditional Arabic" w:cs="Traditional Arabic" w:hint="cs"/>
          <w:sz w:val="24"/>
          <w:szCs w:val="24"/>
          <w:rtl/>
          <w:lang w:bidi="ar-DZ"/>
        </w:rPr>
        <w:t xml:space="preserve"> أستاذة جامعية.                                       </w:t>
      </w:r>
      <w:proofErr w:type="gramStart"/>
      <w:r w:rsidRPr="00393E82">
        <w:rPr>
          <w:rFonts w:ascii="Traditional Arabic" w:hAnsi="Traditional Arabic" w:cs="Traditional Arabic" w:hint="cs"/>
          <w:b/>
          <w:bCs/>
          <w:sz w:val="24"/>
          <w:szCs w:val="24"/>
          <w:u w:val="single"/>
          <w:rtl/>
          <w:lang w:bidi="ar-DZ"/>
        </w:rPr>
        <w:t>الوظيفة :</w:t>
      </w:r>
      <w:proofErr w:type="gramEnd"/>
      <w:r w:rsidRPr="00393E82">
        <w:rPr>
          <w:rFonts w:ascii="Traditional Arabic" w:hAnsi="Traditional Arabic" w:cs="Traditional Arabic" w:hint="cs"/>
          <w:sz w:val="24"/>
          <w:szCs w:val="24"/>
          <w:rtl/>
          <w:lang w:bidi="ar-DZ"/>
        </w:rPr>
        <w:t xml:space="preserve"> أستاذة جامعية.</w:t>
      </w:r>
    </w:p>
    <w:p w:rsidR="00A96F58" w:rsidRPr="00393E82" w:rsidRDefault="00A96F58" w:rsidP="00A96F58">
      <w:pPr>
        <w:bidi/>
        <w:spacing w:after="0" w:line="240" w:lineRule="auto"/>
        <w:jc w:val="both"/>
        <w:rPr>
          <w:rFonts w:ascii="Traditional Arabic" w:hAnsi="Traditional Arabic" w:cs="Traditional Arabic"/>
          <w:sz w:val="24"/>
          <w:szCs w:val="24"/>
          <w:rtl/>
          <w:lang w:bidi="ar-DZ"/>
        </w:rPr>
      </w:pPr>
      <w:r w:rsidRPr="00393E82">
        <w:rPr>
          <w:rFonts w:ascii="Traditional Arabic" w:hAnsi="Traditional Arabic" w:cs="Traditional Arabic" w:hint="cs"/>
          <w:b/>
          <w:bCs/>
          <w:sz w:val="24"/>
          <w:szCs w:val="24"/>
          <w:u w:val="single"/>
          <w:rtl/>
          <w:lang w:bidi="ar-DZ"/>
        </w:rPr>
        <w:t xml:space="preserve">المؤسسة/الجامعة: </w:t>
      </w:r>
      <w:r w:rsidRPr="00393E82">
        <w:rPr>
          <w:rFonts w:ascii="Traditional Arabic" w:hAnsi="Traditional Arabic" w:cs="Traditional Arabic" w:hint="cs"/>
          <w:sz w:val="24"/>
          <w:szCs w:val="24"/>
          <w:rtl/>
          <w:lang w:bidi="ar-DZ"/>
        </w:rPr>
        <w:t xml:space="preserve">جامعة عبد الحميد بن باديس </w:t>
      </w:r>
      <w:r w:rsidRPr="00393E82">
        <w:rPr>
          <w:rFonts w:ascii="Traditional Arabic" w:hAnsi="Traditional Arabic" w:cs="Traditional Arabic"/>
          <w:sz w:val="24"/>
          <w:szCs w:val="24"/>
          <w:rtl/>
          <w:lang w:bidi="ar-DZ"/>
        </w:rPr>
        <w:t>–</w:t>
      </w:r>
      <w:r w:rsidRPr="00393E82">
        <w:rPr>
          <w:rFonts w:ascii="Traditional Arabic" w:hAnsi="Traditional Arabic" w:cs="Traditional Arabic" w:hint="cs"/>
          <w:sz w:val="24"/>
          <w:szCs w:val="24"/>
          <w:rtl/>
          <w:lang w:bidi="ar-DZ"/>
        </w:rPr>
        <w:t xml:space="preserve"> مستغانم- </w:t>
      </w:r>
      <w:proofErr w:type="gramStart"/>
      <w:r w:rsidRPr="00393E82">
        <w:rPr>
          <w:rFonts w:ascii="Traditional Arabic" w:hAnsi="Traditional Arabic" w:cs="Traditional Arabic" w:hint="cs"/>
          <w:b/>
          <w:bCs/>
          <w:sz w:val="24"/>
          <w:szCs w:val="24"/>
          <w:u w:val="single"/>
          <w:rtl/>
          <w:lang w:bidi="ar-DZ"/>
        </w:rPr>
        <w:t>المؤسسة :</w:t>
      </w:r>
      <w:proofErr w:type="gramEnd"/>
      <w:r w:rsidRPr="00393E82">
        <w:rPr>
          <w:rFonts w:ascii="Traditional Arabic" w:hAnsi="Traditional Arabic" w:cs="Traditional Arabic" w:hint="cs"/>
          <w:b/>
          <w:bCs/>
          <w:sz w:val="24"/>
          <w:szCs w:val="24"/>
          <w:u w:val="single"/>
          <w:rtl/>
          <w:lang w:bidi="ar-DZ"/>
        </w:rPr>
        <w:t xml:space="preserve"> </w:t>
      </w:r>
      <w:r w:rsidRPr="00393E82">
        <w:rPr>
          <w:rFonts w:ascii="Traditional Arabic" w:hAnsi="Traditional Arabic" w:cs="Traditional Arabic" w:hint="cs"/>
          <w:sz w:val="24"/>
          <w:szCs w:val="24"/>
          <w:rtl/>
          <w:lang w:bidi="ar-DZ"/>
        </w:rPr>
        <w:t xml:space="preserve">جامعة عبد الحميد بن باديس </w:t>
      </w:r>
    </w:p>
    <w:p w:rsidR="00A96F58" w:rsidRPr="00393E82" w:rsidRDefault="00A96F58" w:rsidP="00A96F58">
      <w:pPr>
        <w:bidi/>
        <w:spacing w:after="0" w:line="240" w:lineRule="auto"/>
        <w:jc w:val="both"/>
        <w:rPr>
          <w:rFonts w:ascii="Traditional Arabic" w:hAnsi="Traditional Arabic" w:cs="Traditional Arabic"/>
          <w:sz w:val="24"/>
          <w:szCs w:val="24"/>
          <w:rtl/>
          <w:lang w:bidi="ar-DZ"/>
        </w:rPr>
      </w:pPr>
      <w:r w:rsidRPr="00393E82">
        <w:rPr>
          <w:rFonts w:ascii="Traditional Arabic" w:hAnsi="Traditional Arabic" w:cs="Traditional Arabic"/>
          <w:b/>
          <w:bCs/>
          <w:sz w:val="24"/>
          <w:szCs w:val="24"/>
          <w:u w:val="single"/>
          <w:rtl/>
          <w:lang w:bidi="ar-DZ"/>
        </w:rPr>
        <w:t>الهاتف ال</w:t>
      </w:r>
      <w:r w:rsidRPr="00393E82">
        <w:rPr>
          <w:rFonts w:ascii="Traditional Arabic" w:hAnsi="Traditional Arabic" w:cs="Traditional Arabic" w:hint="cs"/>
          <w:b/>
          <w:bCs/>
          <w:sz w:val="24"/>
          <w:szCs w:val="24"/>
          <w:u w:val="single"/>
          <w:rtl/>
          <w:lang w:bidi="ar-DZ"/>
        </w:rPr>
        <w:t>محمول</w:t>
      </w:r>
      <w:r w:rsidRPr="00393E82">
        <w:rPr>
          <w:rFonts w:ascii="Traditional Arabic" w:hAnsi="Traditional Arabic" w:cs="Traditional Arabic"/>
          <w:sz w:val="24"/>
          <w:szCs w:val="24"/>
          <w:rtl/>
          <w:lang w:bidi="ar-DZ"/>
        </w:rPr>
        <w:t>:0553783060</w:t>
      </w:r>
      <w:r w:rsidRPr="00393E82">
        <w:rPr>
          <w:rFonts w:ascii="Traditional Arabic" w:hAnsi="Traditional Arabic" w:cs="Traditional Arabic" w:hint="cs"/>
          <w:sz w:val="24"/>
          <w:szCs w:val="24"/>
          <w:rtl/>
          <w:lang w:bidi="ar-DZ"/>
        </w:rPr>
        <w:t xml:space="preserve">                          </w:t>
      </w:r>
      <w:r w:rsidRPr="00393E82">
        <w:rPr>
          <w:rFonts w:ascii="Traditional Arabic" w:hAnsi="Traditional Arabic" w:cs="Traditional Arabic" w:hint="cs"/>
          <w:b/>
          <w:bCs/>
          <w:sz w:val="24"/>
          <w:szCs w:val="24"/>
          <w:u w:val="single"/>
          <w:rtl/>
          <w:lang w:bidi="ar-DZ"/>
        </w:rPr>
        <w:t xml:space="preserve">الهاتف </w:t>
      </w:r>
      <w:proofErr w:type="gramStart"/>
      <w:r w:rsidRPr="00393E82">
        <w:rPr>
          <w:rFonts w:ascii="Traditional Arabic" w:hAnsi="Traditional Arabic" w:cs="Traditional Arabic" w:hint="cs"/>
          <w:b/>
          <w:bCs/>
          <w:sz w:val="24"/>
          <w:szCs w:val="24"/>
          <w:u w:val="single"/>
          <w:rtl/>
          <w:lang w:bidi="ar-DZ"/>
        </w:rPr>
        <w:t>المحمول :</w:t>
      </w:r>
      <w:proofErr w:type="gramEnd"/>
      <w:r w:rsidRPr="00393E82">
        <w:rPr>
          <w:rFonts w:ascii="Traditional Arabic" w:hAnsi="Traditional Arabic" w:cs="Traditional Arabic" w:hint="cs"/>
          <w:sz w:val="24"/>
          <w:szCs w:val="24"/>
          <w:rtl/>
          <w:lang w:bidi="ar-DZ"/>
        </w:rPr>
        <w:t xml:space="preserve"> 0659729909</w:t>
      </w:r>
    </w:p>
    <w:p w:rsidR="00A96F58" w:rsidRPr="00393E82" w:rsidRDefault="00A96F58" w:rsidP="00A96F58">
      <w:pPr>
        <w:bidi/>
        <w:spacing w:after="0" w:line="240" w:lineRule="auto"/>
        <w:jc w:val="both"/>
        <w:rPr>
          <w:rFonts w:ascii="Traditional Arabic" w:hAnsi="Traditional Arabic" w:cs="Traditional Arabic"/>
          <w:b/>
          <w:bCs/>
          <w:sz w:val="24"/>
          <w:szCs w:val="24"/>
          <w:lang w:bidi="ar-DZ"/>
        </w:rPr>
      </w:pPr>
      <w:proofErr w:type="spellStart"/>
      <w:r w:rsidRPr="00393E82">
        <w:rPr>
          <w:rFonts w:ascii="Traditional Arabic" w:hAnsi="Traditional Arabic" w:cs="Traditional Arabic"/>
          <w:b/>
          <w:bCs/>
          <w:sz w:val="24"/>
          <w:szCs w:val="24"/>
          <w:u w:val="single"/>
          <w:rtl/>
          <w:lang w:bidi="ar-DZ"/>
        </w:rPr>
        <w:t>البريدالإلكتروني</w:t>
      </w:r>
      <w:proofErr w:type="spellEnd"/>
      <w:r w:rsidRPr="00393E82">
        <w:rPr>
          <w:rFonts w:ascii="Traditional Arabic" w:hAnsi="Traditional Arabic" w:cs="Traditional Arabic"/>
          <w:sz w:val="24"/>
          <w:szCs w:val="24"/>
          <w:rtl/>
          <w:lang w:bidi="ar-DZ"/>
        </w:rPr>
        <w:t>:</w:t>
      </w:r>
      <w:r w:rsidRPr="00393E82">
        <w:rPr>
          <w:rFonts w:ascii="Traditional Arabic" w:hAnsi="Traditional Arabic" w:cs="Traditional Arabic"/>
          <w:sz w:val="24"/>
          <w:szCs w:val="24"/>
          <w:lang w:bidi="ar-DZ"/>
        </w:rPr>
        <w:t xml:space="preserve">  </w:t>
      </w:r>
      <w:hyperlink r:id="rId7" w:history="1">
        <w:r w:rsidRPr="00393E82">
          <w:rPr>
            <w:rStyle w:val="Hyperlink"/>
            <w:rFonts w:asciiTheme="majorBidi" w:hAnsiTheme="majorBidi" w:cstheme="majorBidi"/>
            <w:b/>
            <w:bCs/>
            <w:sz w:val="24"/>
            <w:szCs w:val="24"/>
            <w:lang w:bidi="ar-DZ"/>
          </w:rPr>
          <w:t>lalmi.fatima@yahoo.fr</w:t>
        </w:r>
      </w:hyperlink>
      <w:r w:rsidRPr="00393E82">
        <w:rPr>
          <w:rFonts w:ascii="Traditional Arabic" w:hAnsi="Traditional Arabic" w:cs="Traditional Arabic"/>
          <w:b/>
          <w:bCs/>
          <w:sz w:val="24"/>
          <w:szCs w:val="24"/>
          <w:lang w:bidi="ar-DZ"/>
        </w:rPr>
        <w:t xml:space="preserve">  </w:t>
      </w:r>
      <w:r w:rsidRPr="00393E82">
        <w:rPr>
          <w:rFonts w:ascii="Traditional Arabic" w:hAnsi="Traditional Arabic" w:cs="Traditional Arabic" w:hint="cs"/>
          <w:b/>
          <w:bCs/>
          <w:sz w:val="24"/>
          <w:szCs w:val="24"/>
          <w:rtl/>
          <w:lang w:bidi="ar-DZ"/>
        </w:rPr>
        <w:t xml:space="preserve"> </w:t>
      </w:r>
      <w:r w:rsidRPr="00393E82">
        <w:rPr>
          <w:rFonts w:ascii="Traditional Arabic" w:hAnsi="Traditional Arabic" w:cs="Traditional Arabic"/>
          <w:b/>
          <w:bCs/>
          <w:sz w:val="24"/>
          <w:szCs w:val="24"/>
          <w:lang w:bidi="ar-DZ"/>
        </w:rPr>
        <w:t xml:space="preserve"> </w:t>
      </w:r>
      <w:r w:rsidRPr="00393E82">
        <w:rPr>
          <w:rFonts w:ascii="Traditional Arabic" w:hAnsi="Traditional Arabic" w:cs="Traditional Arabic" w:hint="cs"/>
          <w:b/>
          <w:bCs/>
          <w:sz w:val="24"/>
          <w:szCs w:val="24"/>
          <w:rtl/>
          <w:lang w:bidi="ar-DZ"/>
        </w:rPr>
        <w:t xml:space="preserve">البريد </w:t>
      </w:r>
      <w:proofErr w:type="gramStart"/>
      <w:r w:rsidRPr="00393E82">
        <w:rPr>
          <w:rFonts w:ascii="Traditional Arabic" w:hAnsi="Traditional Arabic" w:cs="Traditional Arabic" w:hint="cs"/>
          <w:b/>
          <w:bCs/>
          <w:sz w:val="24"/>
          <w:szCs w:val="24"/>
          <w:rtl/>
          <w:lang w:bidi="ar-DZ"/>
        </w:rPr>
        <w:t>الالكتروني:</w:t>
      </w:r>
      <w:r w:rsidRPr="00393E82">
        <w:rPr>
          <w:rFonts w:asciiTheme="majorBidi" w:hAnsiTheme="majorBidi" w:cstheme="majorBidi"/>
          <w:b/>
          <w:bCs/>
          <w:sz w:val="24"/>
          <w:szCs w:val="24"/>
          <w:lang w:val="en-US" w:bidi="ar-DZ"/>
        </w:rPr>
        <w:t>dr.</w:t>
      </w:r>
      <w:r w:rsidRPr="00393E82">
        <w:rPr>
          <w:rFonts w:asciiTheme="majorBidi" w:hAnsiTheme="majorBidi" w:cstheme="majorBidi"/>
          <w:b/>
          <w:bCs/>
          <w:sz w:val="24"/>
          <w:szCs w:val="24"/>
          <w:lang w:bidi="ar-DZ"/>
        </w:rPr>
        <w:t>zaafranesoria@gmail.com</w:t>
      </w:r>
      <w:proofErr w:type="gramEnd"/>
    </w:p>
    <w:p w:rsidR="00A96F58" w:rsidRDefault="00A96F58" w:rsidP="00A96F58">
      <w:pPr>
        <w:bidi/>
        <w:spacing w:after="0" w:line="240" w:lineRule="auto"/>
        <w:jc w:val="both"/>
        <w:rPr>
          <w:rFonts w:ascii="Traditional Arabic" w:hAnsi="Traditional Arabic" w:cs="Traditional Arabic"/>
          <w:sz w:val="32"/>
          <w:szCs w:val="32"/>
          <w:rtl/>
          <w:lang w:bidi="ar-DZ"/>
        </w:rPr>
      </w:pPr>
      <w:r w:rsidRPr="00210DB4">
        <w:rPr>
          <w:rFonts w:ascii="Traditional Arabic" w:hAnsi="Traditional Arabic" w:cs="Traditional Arabic" w:hint="cs"/>
          <w:b/>
          <w:bCs/>
          <w:sz w:val="32"/>
          <w:szCs w:val="32"/>
          <w:u w:val="single"/>
          <w:rtl/>
          <w:lang w:bidi="ar-DZ"/>
        </w:rPr>
        <w:t xml:space="preserve">محور </w:t>
      </w:r>
      <w:proofErr w:type="gramStart"/>
      <w:r w:rsidRPr="00210DB4">
        <w:rPr>
          <w:rFonts w:ascii="Traditional Arabic" w:hAnsi="Traditional Arabic" w:cs="Traditional Arabic" w:hint="cs"/>
          <w:b/>
          <w:bCs/>
          <w:sz w:val="32"/>
          <w:szCs w:val="32"/>
          <w:u w:val="single"/>
          <w:rtl/>
          <w:lang w:bidi="ar-DZ"/>
        </w:rPr>
        <w:t>المشاركة :</w:t>
      </w:r>
      <w:proofErr w:type="gramEnd"/>
      <w:r>
        <w:rPr>
          <w:rFonts w:ascii="Traditional Arabic" w:hAnsi="Traditional Arabic" w:cs="Traditional Arabic" w:hint="cs"/>
          <w:b/>
          <w:bCs/>
          <w:sz w:val="32"/>
          <w:szCs w:val="32"/>
          <w:rtl/>
          <w:lang w:bidi="ar-DZ"/>
        </w:rPr>
        <w:t xml:space="preserve"> </w:t>
      </w:r>
      <w:r w:rsidRPr="00210DB4">
        <w:rPr>
          <w:rFonts w:ascii="Traditional Arabic" w:hAnsi="Traditional Arabic" w:cs="Traditional Arabic" w:hint="cs"/>
          <w:sz w:val="32"/>
          <w:szCs w:val="32"/>
          <w:rtl/>
          <w:lang w:bidi="ar-DZ"/>
        </w:rPr>
        <w:t>المحور الثاني.</w:t>
      </w:r>
    </w:p>
    <w:p w:rsidR="00A96F58" w:rsidRDefault="00A96F58" w:rsidP="00A82C63">
      <w:pPr>
        <w:jc w:val="center"/>
        <w:rPr>
          <w:rFonts w:ascii="Traditional Arabic" w:hAnsi="Traditional Arabic" w:cs="Traditional Arabic"/>
          <w:b/>
          <w:bCs/>
          <w:sz w:val="28"/>
          <w:szCs w:val="28"/>
          <w:rtl/>
          <w:lang w:bidi="ar-DZ"/>
        </w:rPr>
      </w:pPr>
      <w:r w:rsidRPr="008A34BA">
        <w:rPr>
          <w:rFonts w:ascii="Traditional Arabic" w:hAnsi="Traditional Arabic" w:cs="Traditional Arabic"/>
          <w:b/>
          <w:bCs/>
          <w:sz w:val="28"/>
          <w:szCs w:val="28"/>
          <w:rtl/>
          <w:lang w:bidi="ar-DZ"/>
        </w:rPr>
        <w:t>التسهيلات ال</w:t>
      </w:r>
      <w:r>
        <w:rPr>
          <w:rFonts w:ascii="Traditional Arabic" w:hAnsi="Traditional Arabic" w:cs="Traditional Arabic" w:hint="cs"/>
          <w:b/>
          <w:bCs/>
          <w:sz w:val="28"/>
          <w:szCs w:val="28"/>
          <w:rtl/>
          <w:lang w:bidi="ar-DZ"/>
        </w:rPr>
        <w:t>تجاري</w:t>
      </w:r>
      <w:r w:rsidRPr="008A34BA">
        <w:rPr>
          <w:rFonts w:ascii="Traditional Arabic" w:hAnsi="Traditional Arabic" w:cs="Traditional Arabic"/>
          <w:b/>
          <w:bCs/>
          <w:sz w:val="28"/>
          <w:szCs w:val="28"/>
          <w:rtl/>
          <w:lang w:bidi="ar-DZ"/>
        </w:rPr>
        <w:t xml:space="preserve">ة في إطار </w:t>
      </w:r>
      <w:r w:rsidRPr="008A34BA">
        <w:rPr>
          <w:rFonts w:ascii="Traditional Arabic" w:hAnsi="Traditional Arabic" w:cs="Traditional Arabic" w:hint="cs"/>
          <w:b/>
          <w:bCs/>
          <w:sz w:val="28"/>
          <w:szCs w:val="28"/>
          <w:rtl/>
          <w:lang w:bidi="ar-DZ"/>
        </w:rPr>
        <w:t>اتفاقية</w:t>
      </w:r>
      <w:r w:rsidRPr="008A34BA">
        <w:rPr>
          <w:rFonts w:ascii="Traditional Arabic" w:hAnsi="Traditional Arabic" w:cs="Traditional Arabic"/>
          <w:b/>
          <w:bCs/>
          <w:sz w:val="28"/>
          <w:szCs w:val="28"/>
          <w:rtl/>
          <w:lang w:bidi="ar-DZ"/>
        </w:rPr>
        <w:t xml:space="preserve"> أغادير ودورها في تشجيع التجارة بين الدول </w:t>
      </w:r>
      <w:proofErr w:type="spellStart"/>
      <w:r w:rsidRPr="008A34BA">
        <w:rPr>
          <w:rFonts w:ascii="Traditional Arabic" w:hAnsi="Traditional Arabic" w:cs="Traditional Arabic"/>
          <w:b/>
          <w:bCs/>
          <w:sz w:val="28"/>
          <w:szCs w:val="28"/>
          <w:rtl/>
          <w:lang w:bidi="ar-DZ"/>
        </w:rPr>
        <w:t>الأورومتوسطية</w:t>
      </w:r>
      <w:proofErr w:type="spellEnd"/>
      <w:r>
        <w:rPr>
          <w:rFonts w:ascii="Traditional Arabic" w:hAnsi="Traditional Arabic" w:cs="Traditional Arabic" w:hint="cs"/>
          <w:b/>
          <w:bCs/>
          <w:sz w:val="28"/>
          <w:szCs w:val="28"/>
          <w:rtl/>
          <w:lang w:bidi="ar-DZ"/>
        </w:rPr>
        <w:t xml:space="preserve"> (2006-2016)</w:t>
      </w:r>
    </w:p>
    <w:p w:rsidR="00D10ED5" w:rsidRDefault="00D10ED5" w:rsidP="00D10ED5">
      <w:pPr>
        <w:pStyle w:val="ListParagraph"/>
        <w:tabs>
          <w:tab w:val="right" w:pos="283"/>
        </w:tabs>
        <w:bidi/>
        <w:spacing w:after="0"/>
        <w:ind w:left="0"/>
        <w:jc w:val="both"/>
        <w:rPr>
          <w:rFonts w:ascii="Traditional Arabic" w:hAnsi="Traditional Arabic" w:cs="Traditional Arabic"/>
          <w:sz w:val="28"/>
          <w:szCs w:val="28"/>
          <w:rtl/>
          <w:lang w:bidi="ar-DZ"/>
        </w:rPr>
      </w:pPr>
      <w:proofErr w:type="gramStart"/>
      <w:r>
        <w:rPr>
          <w:rFonts w:ascii="Traditional Arabic" w:hAnsi="Traditional Arabic" w:cs="Traditional Arabic" w:hint="cs"/>
          <w:b/>
          <w:bCs/>
          <w:sz w:val="28"/>
          <w:szCs w:val="28"/>
          <w:rtl/>
          <w:lang w:bidi="ar-DZ"/>
        </w:rPr>
        <w:t>الملخص :</w:t>
      </w:r>
      <w:proofErr w:type="gramEnd"/>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هدفت هذه الدراسة إلى إبراز أهمية التسهيلات التجارية التي تضمنتها اتفاقية أغادير المتعلقة بإقامة منطقة للتبادل التجاري الحر بين</w:t>
      </w:r>
      <w:r w:rsidRPr="00D10ED5">
        <w:rPr>
          <w:rFonts w:ascii="Traditional Arabic" w:hAnsi="Traditional Arabic" w:cs="Traditional Arabic" w:hint="cs"/>
          <w:sz w:val="28"/>
          <w:szCs w:val="28"/>
          <w:rtl/>
          <w:lang w:bidi="ar-DZ"/>
        </w:rPr>
        <w:t xml:space="preserve"> </w:t>
      </w:r>
      <w:r w:rsidRPr="00A82C63">
        <w:rPr>
          <w:rFonts w:ascii="Traditional Arabic" w:hAnsi="Traditional Arabic" w:cs="Traditional Arabic" w:hint="cs"/>
          <w:sz w:val="28"/>
          <w:szCs w:val="28"/>
          <w:rtl/>
          <w:lang w:bidi="ar-DZ"/>
        </w:rPr>
        <w:t>الدول العربية المتوسطة الأربعة و</w:t>
      </w:r>
      <w:r>
        <w:rPr>
          <w:rFonts w:ascii="Traditional Arabic" w:hAnsi="Traditional Arabic" w:cs="Traditional Arabic" w:hint="cs"/>
          <w:sz w:val="28"/>
          <w:szCs w:val="28"/>
          <w:rtl/>
          <w:lang w:bidi="ar-DZ"/>
        </w:rPr>
        <w:t>هي : مصر، تونس، المغرب والأردن</w:t>
      </w:r>
      <w:r w:rsidRPr="00A82C63">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hint="cs"/>
          <w:color w:val="000000" w:themeColor="text1"/>
          <w:sz w:val="28"/>
          <w:szCs w:val="28"/>
          <w:rtl/>
          <w:lang w:bidi="ar-DZ"/>
        </w:rPr>
        <w:t xml:space="preserve">الموقعة بتاريخ 25/04/2004 </w:t>
      </w:r>
      <w:r>
        <w:rPr>
          <w:rFonts w:ascii="Traditional Arabic" w:hAnsi="Traditional Arabic" w:cs="Traditional Arabic" w:hint="cs"/>
          <w:sz w:val="28"/>
          <w:szCs w:val="28"/>
          <w:rtl/>
          <w:lang w:bidi="ar-DZ"/>
        </w:rPr>
        <w:t>، في تشجيع التبادل التجاري بين هذه الدول من جهة وبين الدول العربية من جهة أخرى.</w:t>
      </w:r>
    </w:p>
    <w:p w:rsidR="00D10ED5" w:rsidRPr="00BB3E2F" w:rsidRDefault="00D10ED5" w:rsidP="00F573DE">
      <w:pPr>
        <w:pStyle w:val="ListParagraph"/>
        <w:tabs>
          <w:tab w:val="right" w:pos="283"/>
        </w:tabs>
        <w:bidi/>
        <w:spacing w:after="0"/>
        <w:ind w:left="0"/>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sz w:val="28"/>
          <w:szCs w:val="28"/>
          <w:rtl/>
          <w:lang w:bidi="ar-DZ"/>
        </w:rPr>
        <w:t xml:space="preserve">     وقد توصلت الدراسة </w:t>
      </w:r>
      <w:r w:rsidR="00F573DE">
        <w:rPr>
          <w:rFonts w:ascii="Traditional Arabic" w:hAnsi="Traditional Arabic" w:cs="Traditional Arabic" w:hint="cs"/>
          <w:sz w:val="28"/>
          <w:szCs w:val="28"/>
          <w:rtl/>
          <w:lang w:bidi="ar-DZ"/>
        </w:rPr>
        <w:t>إ</w:t>
      </w:r>
      <w:r>
        <w:rPr>
          <w:rFonts w:ascii="Traditional Arabic" w:hAnsi="Traditional Arabic" w:cs="Traditional Arabic" w:hint="cs"/>
          <w:sz w:val="28"/>
          <w:szCs w:val="28"/>
          <w:rtl/>
          <w:lang w:bidi="ar-DZ"/>
        </w:rPr>
        <w:t xml:space="preserve">لى عدة نتائج </w:t>
      </w:r>
      <w:proofErr w:type="gramStart"/>
      <w:r>
        <w:rPr>
          <w:rFonts w:ascii="Traditional Arabic" w:hAnsi="Traditional Arabic" w:cs="Traditional Arabic" w:hint="cs"/>
          <w:sz w:val="28"/>
          <w:szCs w:val="28"/>
          <w:rtl/>
          <w:lang w:bidi="ar-DZ"/>
        </w:rPr>
        <w:t>أهمها :</w:t>
      </w:r>
      <w:proofErr w:type="gramEnd"/>
      <w:r>
        <w:rPr>
          <w:rFonts w:ascii="Traditional Arabic" w:hAnsi="Traditional Arabic" w:cs="Traditional Arabic" w:hint="cs"/>
          <w:sz w:val="28"/>
          <w:szCs w:val="28"/>
          <w:rtl/>
          <w:lang w:bidi="ar-DZ"/>
        </w:rPr>
        <w:t xml:space="preserve"> </w:t>
      </w:r>
    </w:p>
    <w:p w:rsidR="00D10ED5" w:rsidRDefault="00D10ED5" w:rsidP="00D10ED5">
      <w:pPr>
        <w:pStyle w:val="ListParagraph"/>
        <w:numPr>
          <w:ilvl w:val="0"/>
          <w:numId w:val="41"/>
        </w:numPr>
        <w:tabs>
          <w:tab w:val="right" w:pos="283"/>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sidRPr="005F203E">
        <w:rPr>
          <w:rFonts w:ascii="Traditional Arabic" w:eastAsia="Times New Roman" w:hAnsi="Traditional Arabic" w:cs="Traditional Arabic" w:hint="cs"/>
          <w:sz w:val="28"/>
          <w:szCs w:val="28"/>
          <w:rtl/>
          <w:lang w:eastAsia="fr-FR" w:bidi="ar-DZ"/>
        </w:rPr>
        <w:t xml:space="preserve">شهد حجم التبادل التجاري بين الدول الأعضاء في اتفاقية </w:t>
      </w:r>
      <w:r>
        <w:rPr>
          <w:rFonts w:ascii="Traditional Arabic" w:eastAsia="Times New Roman" w:hAnsi="Traditional Arabic" w:cs="Traditional Arabic" w:hint="cs"/>
          <w:sz w:val="28"/>
          <w:szCs w:val="28"/>
          <w:rtl/>
          <w:lang w:eastAsia="fr-FR" w:bidi="ar-DZ"/>
        </w:rPr>
        <w:t>أ</w:t>
      </w:r>
      <w:r w:rsidRPr="005F203E">
        <w:rPr>
          <w:rFonts w:ascii="Traditional Arabic" w:eastAsia="Times New Roman" w:hAnsi="Traditional Arabic" w:cs="Traditional Arabic" w:hint="cs"/>
          <w:sz w:val="28"/>
          <w:szCs w:val="28"/>
          <w:rtl/>
          <w:lang w:eastAsia="fr-FR" w:bidi="ar-DZ"/>
        </w:rPr>
        <w:t xml:space="preserve">غادير نموا </w:t>
      </w:r>
      <w:r>
        <w:rPr>
          <w:rFonts w:ascii="Traditional Arabic" w:eastAsia="Times New Roman" w:hAnsi="Traditional Arabic" w:cs="Traditional Arabic" w:hint="cs"/>
          <w:sz w:val="28"/>
          <w:szCs w:val="28"/>
          <w:rtl/>
          <w:lang w:eastAsia="fr-FR" w:bidi="ar-DZ"/>
        </w:rPr>
        <w:t xml:space="preserve">ضئيلا </w:t>
      </w:r>
      <w:r w:rsidRPr="005F203E">
        <w:rPr>
          <w:rFonts w:ascii="Traditional Arabic" w:eastAsia="Times New Roman" w:hAnsi="Traditional Arabic" w:cs="Traditional Arabic" w:hint="cs"/>
          <w:sz w:val="28"/>
          <w:szCs w:val="28"/>
          <w:rtl/>
          <w:lang w:eastAsia="fr-FR" w:bidi="ar-DZ"/>
        </w:rPr>
        <w:t xml:space="preserve">خلال الفترة </w:t>
      </w:r>
      <w:r>
        <w:rPr>
          <w:rFonts w:ascii="Traditional Arabic" w:eastAsia="Times New Roman" w:hAnsi="Traditional Arabic" w:cs="Traditional Arabic" w:hint="cs"/>
          <w:sz w:val="28"/>
          <w:szCs w:val="28"/>
          <w:rtl/>
          <w:lang w:eastAsia="fr-FR" w:bidi="ar-DZ"/>
        </w:rPr>
        <w:t>المدروسة</w:t>
      </w:r>
      <w:r w:rsidRPr="005F203E">
        <w:rPr>
          <w:rFonts w:ascii="Traditional Arabic" w:eastAsia="Times New Roman" w:hAnsi="Traditional Arabic" w:cs="Traditional Arabic" w:hint="cs"/>
          <w:sz w:val="28"/>
          <w:szCs w:val="28"/>
          <w:rtl/>
          <w:lang w:eastAsia="fr-FR" w:bidi="ar-DZ"/>
        </w:rPr>
        <w:t xml:space="preserve"> </w:t>
      </w:r>
      <w:r>
        <w:rPr>
          <w:rFonts w:ascii="Traditional Arabic" w:eastAsia="Times New Roman" w:hAnsi="Traditional Arabic" w:cs="Traditional Arabic" w:hint="cs"/>
          <w:sz w:val="28"/>
          <w:szCs w:val="28"/>
          <w:rtl/>
          <w:lang w:eastAsia="fr-FR" w:bidi="ar-DZ"/>
        </w:rPr>
        <w:t>بسبب</w:t>
      </w:r>
      <w:r w:rsidRPr="005F203E">
        <w:rPr>
          <w:rFonts w:ascii="Traditional Arabic" w:eastAsia="Times New Roman" w:hAnsi="Traditional Arabic" w:cs="Traditional Arabic" w:hint="cs"/>
          <w:sz w:val="28"/>
          <w:szCs w:val="28"/>
          <w:rtl/>
          <w:lang w:eastAsia="fr-FR" w:bidi="ar-DZ"/>
        </w:rPr>
        <w:t xml:space="preserve"> تشابه هيكل الصادرات لهذه </w:t>
      </w:r>
      <w:proofErr w:type="gramStart"/>
      <w:r w:rsidRPr="005F203E">
        <w:rPr>
          <w:rFonts w:ascii="Traditional Arabic" w:eastAsia="Times New Roman" w:hAnsi="Traditional Arabic" w:cs="Traditional Arabic" w:hint="cs"/>
          <w:sz w:val="28"/>
          <w:szCs w:val="28"/>
          <w:rtl/>
          <w:lang w:eastAsia="fr-FR" w:bidi="ar-DZ"/>
        </w:rPr>
        <w:t>الدول</w:t>
      </w:r>
      <w:r>
        <w:rPr>
          <w:rFonts w:ascii="Traditional Arabic" w:eastAsia="Times New Roman" w:hAnsi="Traditional Arabic" w:cs="Traditional Arabic" w:hint="cs"/>
          <w:sz w:val="28"/>
          <w:szCs w:val="28"/>
          <w:rtl/>
          <w:lang w:eastAsia="fr-FR" w:bidi="ar-DZ"/>
        </w:rPr>
        <w:t xml:space="preserve">  والتي</w:t>
      </w:r>
      <w:proofErr w:type="gramEnd"/>
      <w:r>
        <w:rPr>
          <w:rFonts w:ascii="Traditional Arabic" w:eastAsia="Times New Roman" w:hAnsi="Traditional Arabic" w:cs="Traditional Arabic" w:hint="cs"/>
          <w:sz w:val="28"/>
          <w:szCs w:val="28"/>
          <w:rtl/>
          <w:lang w:eastAsia="fr-FR" w:bidi="ar-DZ"/>
        </w:rPr>
        <w:t xml:space="preserve"> تضمنت السلع الزراعية والصناعية المعفاة .</w:t>
      </w:r>
    </w:p>
    <w:p w:rsidR="00D10ED5" w:rsidRPr="00C07556" w:rsidRDefault="00D10ED5" w:rsidP="005D4380">
      <w:pPr>
        <w:pStyle w:val="ListParagraph"/>
        <w:numPr>
          <w:ilvl w:val="0"/>
          <w:numId w:val="41"/>
        </w:numPr>
        <w:tabs>
          <w:tab w:val="right" w:pos="283"/>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bidi="ar-DZ"/>
        </w:rPr>
        <w:t xml:space="preserve"> إن مساهمة هذه الدول في </w:t>
      </w:r>
      <w:r>
        <w:rPr>
          <w:rFonts w:ascii="Traditional Arabic" w:hAnsi="Traditional Arabic" w:cs="Traditional Arabic" w:hint="cs"/>
          <w:sz w:val="28"/>
          <w:szCs w:val="28"/>
          <w:rtl/>
        </w:rPr>
        <w:t>التجارة البينية العربية مازالت ضعيفة لم تتجاوز 2.0</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من إجمالي الصادرات و 1.3</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من إجمالي الواردات خلال الفترة ما بين 2005 و2016 رغم أن دول هذه الاتفاقية تضم دولا تتصف اقتصاداتها بالتنوع من حيث الأنشطة الإنتاجية </w:t>
      </w:r>
      <w:proofErr w:type="gramStart"/>
      <w:r>
        <w:rPr>
          <w:rFonts w:ascii="Traditional Arabic" w:hAnsi="Traditional Arabic" w:cs="Traditional Arabic" w:hint="cs"/>
          <w:sz w:val="28"/>
          <w:szCs w:val="28"/>
          <w:rtl/>
        </w:rPr>
        <w:t>والتصديرية .</w:t>
      </w:r>
      <w:proofErr w:type="gramEnd"/>
    </w:p>
    <w:p w:rsidR="00C07556" w:rsidRDefault="00C07556" w:rsidP="00C07556">
      <w:pPr>
        <w:pStyle w:val="ListParagraph"/>
        <w:tabs>
          <w:tab w:val="right" w:pos="0"/>
        </w:tabs>
        <w:bidi/>
        <w:spacing w:before="100" w:beforeAutospacing="1" w:after="100" w:afterAutospacing="1" w:line="240" w:lineRule="auto"/>
        <w:ind w:left="0" w:right="-90"/>
        <w:jc w:val="both"/>
        <w:rPr>
          <w:rFonts w:ascii="Traditional Arabic" w:hAnsi="Traditional Arabic" w:cs="Traditional Arabic"/>
          <w:sz w:val="28"/>
          <w:szCs w:val="28"/>
          <w:rtl/>
          <w:lang w:bidi="ar-DZ"/>
        </w:rPr>
      </w:pPr>
      <w:r w:rsidRPr="005759EF">
        <w:rPr>
          <w:rFonts w:ascii="Traditional Arabic" w:hAnsi="Traditional Arabic" w:cs="Traditional Arabic" w:hint="cs"/>
          <w:b/>
          <w:bCs/>
          <w:sz w:val="28"/>
          <w:szCs w:val="28"/>
          <w:u w:val="single"/>
          <w:rtl/>
        </w:rPr>
        <w:t>الكلمات المفتاحية:</w:t>
      </w:r>
      <w:r>
        <w:rPr>
          <w:rFonts w:ascii="Traditional Arabic" w:hAnsi="Traditional Arabic" w:cs="Traditional Arabic" w:hint="cs"/>
          <w:sz w:val="28"/>
          <w:szCs w:val="28"/>
          <w:rtl/>
        </w:rPr>
        <w:t xml:space="preserve"> التسهيلات التجارية، ا</w:t>
      </w:r>
      <w:r w:rsidR="005759EF">
        <w:rPr>
          <w:rFonts w:ascii="Traditional Arabic" w:hAnsi="Traditional Arabic" w:cs="Traditional Arabic" w:hint="cs"/>
          <w:sz w:val="28"/>
          <w:szCs w:val="28"/>
          <w:rtl/>
        </w:rPr>
        <w:t>تفاقية أغادير، التبادل التجاري</w:t>
      </w:r>
      <w:r w:rsidR="00514FCF">
        <w:rPr>
          <w:rFonts w:ascii="Traditional Arabic" w:hAnsi="Traditional Arabic" w:cs="Traditional Arabic" w:hint="cs"/>
          <w:sz w:val="28"/>
          <w:szCs w:val="28"/>
          <w:rtl/>
          <w:lang w:bidi="ar-DZ"/>
        </w:rPr>
        <w:t>، التجارة الدولية.</w:t>
      </w:r>
    </w:p>
    <w:p w:rsidR="00AC3E2A" w:rsidRDefault="00AC3E2A" w:rsidP="00F573DE">
      <w:pPr>
        <w:pStyle w:val="ListParagraph"/>
        <w:tabs>
          <w:tab w:val="right" w:pos="0"/>
        </w:tabs>
        <w:spacing w:before="100" w:beforeAutospacing="1" w:after="100" w:afterAutospacing="1" w:line="240" w:lineRule="auto"/>
        <w:ind w:left="0" w:right="-90"/>
        <w:jc w:val="both"/>
        <w:rPr>
          <w:rFonts w:asciiTheme="majorBidi" w:hAnsiTheme="majorBidi" w:cstheme="majorBidi"/>
          <w:sz w:val="24"/>
          <w:szCs w:val="24"/>
          <w:rtl/>
          <w:lang w:val="en-US" w:bidi="ar-DZ"/>
        </w:rPr>
      </w:pPr>
      <w:proofErr w:type="gramStart"/>
      <w:r w:rsidRPr="00AC3E2A">
        <w:rPr>
          <w:rFonts w:asciiTheme="majorBidi" w:hAnsiTheme="majorBidi" w:cstheme="majorBidi"/>
          <w:b/>
          <w:bCs/>
          <w:sz w:val="24"/>
          <w:szCs w:val="24"/>
          <w:lang w:val="en-US" w:bidi="ar-DZ"/>
        </w:rPr>
        <w:t>Abstract :</w:t>
      </w:r>
      <w:proofErr w:type="gramEnd"/>
      <w:r w:rsidR="00F573DE">
        <w:rPr>
          <w:rFonts w:asciiTheme="majorBidi" w:hAnsiTheme="majorBidi" w:cstheme="majorBidi"/>
          <w:sz w:val="24"/>
          <w:szCs w:val="24"/>
          <w:lang w:val="en-US" w:bidi="ar-DZ"/>
        </w:rPr>
        <w:t xml:space="preserve"> The </w:t>
      </w:r>
      <w:r w:rsidR="00F573DE" w:rsidRPr="00F573DE">
        <w:rPr>
          <w:rFonts w:asciiTheme="majorBidi" w:hAnsiTheme="majorBidi" w:cstheme="majorBidi"/>
          <w:sz w:val="24"/>
          <w:szCs w:val="24"/>
          <w:lang w:val="en-US" w:bidi="ar-DZ"/>
        </w:rPr>
        <w:t>aim of t</w:t>
      </w:r>
      <w:r w:rsidR="00F573DE">
        <w:rPr>
          <w:rFonts w:asciiTheme="majorBidi" w:hAnsiTheme="majorBidi" w:cstheme="majorBidi"/>
          <w:sz w:val="24"/>
          <w:szCs w:val="24"/>
          <w:lang w:val="en-US" w:bidi="ar-DZ"/>
        </w:rPr>
        <w:t>his study is to highlight the importance of trade facilitation  in the Agadir agreement for free trade zone between the four  Arabic Mediterranean countries : Egypt, Tunisia, Morocco and Jordan signed on 25/4/2004, to encourage trade among  these countries and between Arabic countries.</w:t>
      </w:r>
    </w:p>
    <w:p w:rsidR="00D363FE" w:rsidRDefault="00D363FE" w:rsidP="00D363FE">
      <w:pPr>
        <w:pStyle w:val="ListParagraph"/>
        <w:tabs>
          <w:tab w:val="right" w:pos="0"/>
        </w:tabs>
        <w:spacing w:before="100" w:beforeAutospacing="1" w:after="100" w:afterAutospacing="1" w:line="240" w:lineRule="auto"/>
        <w:ind w:left="0" w:right="-90"/>
        <w:jc w:val="both"/>
        <w:rPr>
          <w:rFonts w:asciiTheme="majorBidi" w:hAnsiTheme="majorBidi" w:cstheme="majorBidi"/>
          <w:sz w:val="24"/>
          <w:szCs w:val="24"/>
          <w:lang w:val="en-US" w:bidi="ar-DZ"/>
        </w:rPr>
      </w:pPr>
      <w:r>
        <w:rPr>
          <w:rFonts w:asciiTheme="majorBidi" w:hAnsiTheme="majorBidi" w:cstheme="majorBidi"/>
          <w:sz w:val="24"/>
          <w:szCs w:val="24"/>
          <w:lang w:val="en-US" w:bidi="ar-DZ"/>
        </w:rPr>
        <w:t>The study reached sever</w:t>
      </w:r>
      <w:r w:rsidRPr="00D363FE">
        <w:rPr>
          <w:rFonts w:asciiTheme="majorBidi" w:hAnsiTheme="majorBidi" w:cstheme="majorBidi"/>
          <w:sz w:val="24"/>
          <w:szCs w:val="24"/>
          <w:lang w:val="en-US" w:bidi="ar-DZ"/>
        </w:rPr>
        <w:t>al r</w:t>
      </w:r>
      <w:r>
        <w:rPr>
          <w:rFonts w:asciiTheme="majorBidi" w:hAnsiTheme="majorBidi" w:cstheme="majorBidi"/>
          <w:sz w:val="24"/>
          <w:szCs w:val="24"/>
          <w:lang w:val="en-US" w:bidi="ar-DZ"/>
        </w:rPr>
        <w:t xml:space="preserve">esults such </w:t>
      </w:r>
      <w:proofErr w:type="gramStart"/>
      <w:r>
        <w:rPr>
          <w:rFonts w:asciiTheme="majorBidi" w:hAnsiTheme="majorBidi" w:cstheme="majorBidi"/>
          <w:sz w:val="24"/>
          <w:szCs w:val="24"/>
          <w:lang w:val="en-US" w:bidi="ar-DZ"/>
        </w:rPr>
        <w:t>as :</w:t>
      </w:r>
      <w:proofErr w:type="gramEnd"/>
    </w:p>
    <w:p w:rsidR="00D363FE" w:rsidRDefault="00D363FE" w:rsidP="00D363FE">
      <w:pPr>
        <w:pStyle w:val="ListParagraph"/>
        <w:numPr>
          <w:ilvl w:val="0"/>
          <w:numId w:val="41"/>
        </w:numPr>
        <w:tabs>
          <w:tab w:val="right" w:pos="0"/>
        </w:tabs>
        <w:spacing w:before="100" w:beforeAutospacing="1" w:after="100" w:afterAutospacing="1" w:line="240" w:lineRule="auto"/>
        <w:ind w:right="-90"/>
        <w:jc w:val="both"/>
        <w:rPr>
          <w:rFonts w:asciiTheme="majorBidi" w:hAnsiTheme="majorBidi" w:cstheme="majorBidi"/>
          <w:sz w:val="24"/>
          <w:szCs w:val="24"/>
          <w:lang w:val="en-US" w:bidi="ar-DZ"/>
        </w:rPr>
      </w:pPr>
      <w:r>
        <w:rPr>
          <w:rFonts w:asciiTheme="majorBidi" w:hAnsiTheme="majorBidi" w:cstheme="majorBidi"/>
          <w:sz w:val="24"/>
          <w:szCs w:val="24"/>
          <w:lang w:val="en-US" w:bidi="ar-DZ"/>
        </w:rPr>
        <w:t>Low volume of trade between member states in the Agadir agreement because of the similarity of their export structure which included agricultural and industrial goods are exempt from duties.</w:t>
      </w:r>
    </w:p>
    <w:p w:rsidR="00D363FE" w:rsidRDefault="00D363FE" w:rsidP="00D363FE">
      <w:pPr>
        <w:pStyle w:val="ListParagraph"/>
        <w:numPr>
          <w:ilvl w:val="0"/>
          <w:numId w:val="41"/>
        </w:numPr>
        <w:tabs>
          <w:tab w:val="right" w:pos="0"/>
        </w:tabs>
        <w:spacing w:before="100" w:beforeAutospacing="1" w:after="100" w:afterAutospacing="1" w:line="240" w:lineRule="auto"/>
        <w:ind w:right="-90"/>
        <w:jc w:val="both"/>
        <w:rPr>
          <w:rFonts w:asciiTheme="majorBidi" w:hAnsiTheme="majorBidi" w:cstheme="majorBidi"/>
          <w:sz w:val="24"/>
          <w:szCs w:val="24"/>
          <w:lang w:val="en-US" w:bidi="ar-DZ"/>
        </w:rPr>
      </w:pPr>
      <w:r>
        <w:rPr>
          <w:rFonts w:asciiTheme="majorBidi" w:hAnsiTheme="majorBidi" w:cstheme="majorBidi"/>
          <w:sz w:val="24"/>
          <w:szCs w:val="24"/>
          <w:lang w:val="en-US" w:bidi="ar-DZ"/>
        </w:rPr>
        <w:t xml:space="preserve">The contribution of these countries in bilateral Arabic trade didn’t exceed 2% of total exports and 1.6% of total imports during the period between 2006 and </w:t>
      </w:r>
      <w:proofErr w:type="gramStart"/>
      <w:r>
        <w:rPr>
          <w:rFonts w:asciiTheme="majorBidi" w:hAnsiTheme="majorBidi" w:cstheme="majorBidi"/>
          <w:sz w:val="24"/>
          <w:szCs w:val="24"/>
          <w:lang w:val="en-US" w:bidi="ar-DZ"/>
        </w:rPr>
        <w:t>2016</w:t>
      </w:r>
      <w:r w:rsidR="00514FCF">
        <w:rPr>
          <w:rFonts w:asciiTheme="majorBidi" w:hAnsiTheme="majorBidi" w:cstheme="majorBidi"/>
          <w:sz w:val="24"/>
          <w:szCs w:val="24"/>
          <w:lang w:val="en-US" w:bidi="ar-DZ"/>
        </w:rPr>
        <w:t>,despite</w:t>
      </w:r>
      <w:proofErr w:type="gramEnd"/>
      <w:r w:rsidR="00514FCF">
        <w:rPr>
          <w:rFonts w:asciiTheme="majorBidi" w:hAnsiTheme="majorBidi" w:cstheme="majorBidi"/>
          <w:sz w:val="24"/>
          <w:szCs w:val="24"/>
          <w:lang w:val="en-US" w:bidi="ar-DZ"/>
        </w:rPr>
        <w:t xml:space="preserve"> these </w:t>
      </w:r>
      <w:proofErr w:type="spellStart"/>
      <w:r w:rsidR="00514FCF">
        <w:rPr>
          <w:rFonts w:asciiTheme="majorBidi" w:hAnsiTheme="majorBidi" w:cstheme="majorBidi"/>
          <w:sz w:val="24"/>
          <w:szCs w:val="24"/>
          <w:lang w:val="en-US" w:bidi="ar-DZ"/>
        </w:rPr>
        <w:t>countries</w:t>
      </w:r>
      <w:proofErr w:type="spellEnd"/>
      <w:r w:rsidR="00514FCF">
        <w:rPr>
          <w:rFonts w:asciiTheme="majorBidi" w:hAnsiTheme="majorBidi" w:cstheme="majorBidi"/>
          <w:sz w:val="24"/>
          <w:szCs w:val="24"/>
          <w:lang w:val="en-US" w:bidi="ar-DZ"/>
        </w:rPr>
        <w:t xml:space="preserve"> economies marked by diversity in terms of productivity and export activities.</w:t>
      </w:r>
    </w:p>
    <w:p w:rsidR="00514FCF" w:rsidRPr="00D363FE" w:rsidRDefault="00514FCF" w:rsidP="00514FCF">
      <w:pPr>
        <w:pStyle w:val="ListParagraph"/>
        <w:tabs>
          <w:tab w:val="right" w:pos="0"/>
        </w:tabs>
        <w:spacing w:before="100" w:beforeAutospacing="1" w:after="100" w:afterAutospacing="1" w:line="240" w:lineRule="auto"/>
        <w:ind w:left="0" w:right="-90"/>
        <w:jc w:val="both"/>
        <w:rPr>
          <w:rFonts w:asciiTheme="majorBidi" w:hAnsiTheme="majorBidi" w:cstheme="majorBidi"/>
          <w:sz w:val="24"/>
          <w:szCs w:val="24"/>
          <w:lang w:val="en-US" w:bidi="ar-DZ"/>
        </w:rPr>
      </w:pPr>
      <w:r w:rsidRPr="0063129D">
        <w:rPr>
          <w:rFonts w:asciiTheme="majorBidi" w:hAnsiTheme="majorBidi" w:cstheme="majorBidi"/>
          <w:b/>
          <w:bCs/>
          <w:sz w:val="24"/>
          <w:szCs w:val="24"/>
          <w:u w:val="single"/>
          <w:lang w:val="en-US" w:bidi="ar-DZ"/>
        </w:rPr>
        <w:t>Keywords:</w:t>
      </w:r>
      <w:r>
        <w:rPr>
          <w:rFonts w:asciiTheme="majorBidi" w:hAnsiTheme="majorBidi" w:cstheme="majorBidi"/>
          <w:sz w:val="24"/>
          <w:szCs w:val="24"/>
          <w:lang w:val="en-US" w:bidi="ar-DZ"/>
        </w:rPr>
        <w:t xml:space="preserve"> Trade </w:t>
      </w:r>
      <w:proofErr w:type="spellStart"/>
      <w:proofErr w:type="gramStart"/>
      <w:r>
        <w:rPr>
          <w:rFonts w:asciiTheme="majorBidi" w:hAnsiTheme="majorBidi" w:cstheme="majorBidi"/>
          <w:sz w:val="24"/>
          <w:szCs w:val="24"/>
          <w:lang w:val="en-US" w:bidi="ar-DZ"/>
        </w:rPr>
        <w:t>facilitation,the</w:t>
      </w:r>
      <w:proofErr w:type="spellEnd"/>
      <w:proofErr w:type="gramEnd"/>
      <w:r>
        <w:rPr>
          <w:rFonts w:asciiTheme="majorBidi" w:hAnsiTheme="majorBidi" w:cstheme="majorBidi"/>
          <w:sz w:val="24"/>
          <w:szCs w:val="24"/>
          <w:lang w:val="en-US" w:bidi="ar-DZ"/>
        </w:rPr>
        <w:t xml:space="preserve"> Agadir agreement, exchange trade, international trade.</w:t>
      </w:r>
    </w:p>
    <w:p w:rsidR="00AE7237" w:rsidRDefault="00AE7237" w:rsidP="00A01B35">
      <w:pPr>
        <w:pStyle w:val="ListParagraph"/>
        <w:tabs>
          <w:tab w:val="right" w:pos="283"/>
        </w:tabs>
        <w:bidi/>
        <w:spacing w:after="0"/>
        <w:ind w:left="0"/>
        <w:jc w:val="both"/>
        <w:rPr>
          <w:rFonts w:ascii="Traditional Arabic" w:hAnsi="Traditional Arabic" w:cs="Traditional Arabic"/>
          <w:color w:val="000000" w:themeColor="text1"/>
          <w:sz w:val="28"/>
          <w:szCs w:val="28"/>
          <w:rtl/>
          <w:lang w:bidi="ar-DZ"/>
        </w:rPr>
      </w:pPr>
      <w:r w:rsidRPr="00E91A19">
        <w:rPr>
          <w:rFonts w:ascii="Traditional Arabic" w:hAnsi="Traditional Arabic" w:cs="Traditional Arabic"/>
          <w:b/>
          <w:bCs/>
          <w:color w:val="000000" w:themeColor="text1"/>
          <w:sz w:val="28"/>
          <w:szCs w:val="28"/>
          <w:rtl/>
          <w:lang w:bidi="ar-DZ"/>
        </w:rPr>
        <w:t>المقدمة :</w:t>
      </w:r>
      <w:r w:rsidR="00741CA1">
        <w:rPr>
          <w:rFonts w:ascii="Traditional Arabic" w:hAnsi="Traditional Arabic" w:cs="Traditional Arabic" w:hint="cs"/>
          <w:b/>
          <w:bCs/>
          <w:color w:val="000000" w:themeColor="text1"/>
          <w:sz w:val="28"/>
          <w:szCs w:val="28"/>
          <w:rtl/>
          <w:lang w:bidi="ar-DZ"/>
        </w:rPr>
        <w:t xml:space="preserve"> </w:t>
      </w:r>
      <w:r w:rsidR="00741CA1" w:rsidRPr="00832A45">
        <w:rPr>
          <w:rFonts w:ascii="Traditional Arabic" w:hAnsi="Traditional Arabic" w:cs="Traditional Arabic" w:hint="cs"/>
          <w:color w:val="000000" w:themeColor="text1"/>
          <w:sz w:val="28"/>
          <w:szCs w:val="28"/>
          <w:rtl/>
          <w:lang w:bidi="ar-DZ"/>
        </w:rPr>
        <w:t xml:space="preserve">يكتسي موضوع التجارة الدولية مكانة متميزة في العلاقات الاقتصادية بين الدول، سواء كانت هذه الدول متقدمة أو نامية، ويرجع ذلك إلى عدم إمكانية استغناء أي دولة </w:t>
      </w:r>
      <w:r w:rsidR="009F279E" w:rsidRPr="00832A45">
        <w:rPr>
          <w:rFonts w:ascii="Traditional Arabic" w:hAnsi="Traditional Arabic" w:cs="Traditional Arabic" w:hint="cs"/>
          <w:color w:val="000000" w:themeColor="text1"/>
          <w:sz w:val="28"/>
          <w:szCs w:val="28"/>
          <w:rtl/>
          <w:lang w:bidi="ar-DZ"/>
        </w:rPr>
        <w:t>مهما بلغ مستوى التقدم فيها عن بقية دول العالم، بسبب تفاوت الدول من حيث الميزات الطبيعية و المكتسبة</w:t>
      </w:r>
      <w:r w:rsidR="009F279E">
        <w:rPr>
          <w:rFonts w:ascii="Traditional Arabic" w:hAnsi="Traditional Arabic" w:cs="Traditional Arabic" w:hint="cs"/>
          <w:b/>
          <w:bCs/>
          <w:color w:val="000000" w:themeColor="text1"/>
          <w:sz w:val="28"/>
          <w:szCs w:val="28"/>
          <w:rtl/>
          <w:lang w:bidi="ar-DZ"/>
        </w:rPr>
        <w:t xml:space="preserve"> </w:t>
      </w:r>
      <w:r w:rsidR="009F279E">
        <w:rPr>
          <w:rFonts w:ascii="Traditional Arabic" w:hAnsi="Traditional Arabic" w:cs="Traditional Arabic" w:hint="cs"/>
          <w:color w:val="000000" w:themeColor="text1"/>
          <w:sz w:val="28"/>
          <w:szCs w:val="28"/>
          <w:rtl/>
          <w:lang w:bidi="ar-DZ"/>
        </w:rPr>
        <w:t>ومحاولة الاستفادة من مكاسب التجارة مع الخارج من جهة، وباعتبار التجارة الخارجية  هي ال</w:t>
      </w:r>
      <w:r w:rsidR="00DA2681" w:rsidRPr="00E91A19">
        <w:rPr>
          <w:rFonts w:ascii="Traditional Arabic" w:hAnsi="Traditional Arabic" w:cs="Traditional Arabic" w:hint="cs"/>
          <w:color w:val="000000" w:themeColor="text1"/>
          <w:sz w:val="28"/>
          <w:szCs w:val="28"/>
          <w:rtl/>
          <w:lang w:bidi="ar-DZ"/>
        </w:rPr>
        <w:t xml:space="preserve">مسؤولة عن توفير مستلزمات الإنتاج المادي المتطور والمتنامي بشكل مستمر، </w:t>
      </w:r>
      <w:r w:rsidR="009F279E">
        <w:rPr>
          <w:rFonts w:ascii="Traditional Arabic" w:hAnsi="Traditional Arabic" w:cs="Traditional Arabic" w:hint="cs"/>
          <w:color w:val="000000" w:themeColor="text1"/>
          <w:sz w:val="28"/>
          <w:szCs w:val="28"/>
          <w:rtl/>
          <w:lang w:bidi="ar-DZ"/>
        </w:rPr>
        <w:t>وكذا</w:t>
      </w:r>
      <w:r w:rsidR="00DA2681" w:rsidRPr="00E91A19">
        <w:rPr>
          <w:rFonts w:ascii="Traditional Arabic" w:hAnsi="Traditional Arabic" w:cs="Traditional Arabic" w:hint="cs"/>
          <w:color w:val="000000" w:themeColor="text1"/>
          <w:sz w:val="28"/>
          <w:szCs w:val="28"/>
          <w:rtl/>
          <w:lang w:bidi="ar-DZ"/>
        </w:rPr>
        <w:t xml:space="preserve"> تصريف الفائض من الإنتاج</w:t>
      </w:r>
      <w:r w:rsidR="00E91A19" w:rsidRPr="00E91A19">
        <w:rPr>
          <w:rFonts w:ascii="Traditional Arabic" w:hAnsi="Traditional Arabic" w:cs="Traditional Arabic" w:hint="cs"/>
          <w:color w:val="000000" w:themeColor="text1"/>
          <w:sz w:val="28"/>
          <w:szCs w:val="28"/>
          <w:rtl/>
          <w:lang w:bidi="ar-DZ"/>
        </w:rPr>
        <w:t xml:space="preserve"> لغرض جلب </w:t>
      </w:r>
      <w:r w:rsidR="00E91A19" w:rsidRPr="00E91A19">
        <w:rPr>
          <w:rFonts w:ascii="Traditional Arabic" w:hAnsi="Traditional Arabic" w:cs="Traditional Arabic" w:hint="cs"/>
          <w:color w:val="000000" w:themeColor="text1"/>
          <w:sz w:val="28"/>
          <w:szCs w:val="28"/>
          <w:rtl/>
          <w:lang w:bidi="ar-DZ"/>
        </w:rPr>
        <w:lastRenderedPageBreak/>
        <w:t>العملة الصعبة اللازمة لتمويل مشاريع وخطط التنمية</w:t>
      </w:r>
      <w:r w:rsidR="009F279E">
        <w:rPr>
          <w:rFonts w:ascii="Traditional Arabic" w:hAnsi="Traditional Arabic" w:cs="Traditional Arabic" w:hint="cs"/>
          <w:color w:val="000000" w:themeColor="text1"/>
          <w:sz w:val="28"/>
          <w:szCs w:val="28"/>
          <w:rtl/>
          <w:lang w:bidi="ar-DZ"/>
        </w:rPr>
        <w:t xml:space="preserve"> من جهة أخرى</w:t>
      </w:r>
      <w:r w:rsidR="00E91A19" w:rsidRPr="00E91A19">
        <w:rPr>
          <w:rFonts w:ascii="Traditional Arabic" w:hAnsi="Traditional Arabic" w:cs="Traditional Arabic" w:hint="cs"/>
          <w:color w:val="000000" w:themeColor="text1"/>
          <w:sz w:val="28"/>
          <w:szCs w:val="28"/>
          <w:rtl/>
          <w:lang w:bidi="ar-DZ"/>
        </w:rPr>
        <w:t>.</w:t>
      </w:r>
      <w:r w:rsidR="00BB3E2F">
        <w:rPr>
          <w:rFonts w:ascii="Traditional Arabic" w:hAnsi="Traditional Arabic" w:cs="Traditional Arabic" w:hint="cs"/>
          <w:color w:val="000000" w:themeColor="text1"/>
          <w:sz w:val="28"/>
          <w:szCs w:val="28"/>
          <w:rtl/>
          <w:lang w:bidi="ar-DZ"/>
        </w:rPr>
        <w:t xml:space="preserve"> وقد عبر المجتمع الدولي عن اهتمامه بها وإدراجها ضمن الخطط الوطنية للتنمية منذ الأربعينات من خلال التوقيع على اتفاقية الجات (</w:t>
      </w:r>
      <w:r w:rsidR="00BB3E2F">
        <w:rPr>
          <w:rFonts w:ascii="Traditional Arabic" w:hAnsi="Traditional Arabic" w:cs="Traditional Arabic"/>
          <w:color w:val="000000" w:themeColor="text1"/>
          <w:sz w:val="28"/>
          <w:szCs w:val="28"/>
          <w:lang w:val="en-US" w:bidi="ar-DZ"/>
        </w:rPr>
        <w:t>GATT</w:t>
      </w:r>
      <w:r w:rsidR="00BB3E2F">
        <w:rPr>
          <w:rFonts w:ascii="Traditional Arabic" w:hAnsi="Traditional Arabic" w:cs="Traditional Arabic" w:hint="cs"/>
          <w:color w:val="000000" w:themeColor="text1"/>
          <w:sz w:val="28"/>
          <w:szCs w:val="28"/>
          <w:rtl/>
          <w:lang w:bidi="ar-DZ"/>
        </w:rPr>
        <w:t xml:space="preserve">) سنة 1947، ثم تأسيس المنظمة العالمية للتجارة </w:t>
      </w:r>
      <w:r w:rsidR="00BB3E2F">
        <w:rPr>
          <w:rFonts w:ascii="Traditional Arabic" w:hAnsi="Traditional Arabic" w:cs="Traditional Arabic"/>
          <w:color w:val="000000" w:themeColor="text1"/>
          <w:sz w:val="28"/>
          <w:szCs w:val="28"/>
          <w:lang w:bidi="ar-DZ"/>
        </w:rPr>
        <w:t>(WTO)</w:t>
      </w:r>
      <w:r w:rsidR="00BB3E2F">
        <w:rPr>
          <w:rFonts w:ascii="Traditional Arabic" w:hAnsi="Traditional Arabic" w:cs="Traditional Arabic" w:hint="cs"/>
          <w:color w:val="000000" w:themeColor="text1"/>
          <w:sz w:val="28"/>
          <w:szCs w:val="28"/>
          <w:rtl/>
          <w:lang w:bidi="ar-DZ"/>
        </w:rPr>
        <w:t xml:space="preserve"> سنة 1994 لتضطلع بإرساء القواعد الكفيلة بتنظيم هذه التجارة.</w:t>
      </w:r>
      <w:r w:rsidR="00080A29">
        <w:rPr>
          <w:rFonts w:ascii="Traditional Arabic" w:hAnsi="Traditional Arabic" w:cs="Traditional Arabic" w:hint="cs"/>
          <w:color w:val="000000" w:themeColor="text1"/>
          <w:sz w:val="28"/>
          <w:szCs w:val="28"/>
          <w:rtl/>
          <w:lang w:bidi="ar-DZ"/>
        </w:rPr>
        <w:t xml:space="preserve"> وبالموازاة مع ذلك ظهرت الحاجة إلى </w:t>
      </w:r>
      <w:r w:rsidR="00A01B35">
        <w:rPr>
          <w:rFonts w:ascii="Traditional Arabic" w:hAnsi="Traditional Arabic" w:cs="Traditional Arabic" w:hint="cs"/>
          <w:color w:val="000000" w:themeColor="text1"/>
          <w:sz w:val="28"/>
          <w:szCs w:val="28"/>
          <w:rtl/>
          <w:lang w:bidi="ar-DZ"/>
        </w:rPr>
        <w:t>تأسيس تكتلات اقتصادية و</w:t>
      </w:r>
      <w:r w:rsidR="00080A29">
        <w:rPr>
          <w:rFonts w:ascii="Traditional Arabic" w:hAnsi="Traditional Arabic" w:cs="Traditional Arabic" w:hint="cs"/>
          <w:color w:val="000000" w:themeColor="text1"/>
          <w:sz w:val="28"/>
          <w:szCs w:val="28"/>
          <w:rtl/>
          <w:lang w:bidi="ar-DZ"/>
        </w:rPr>
        <w:t xml:space="preserve">إبرام اتفاقيات تجارية بين الشركاء التجاريين </w:t>
      </w:r>
      <w:r w:rsidR="00A01B35">
        <w:rPr>
          <w:rFonts w:ascii="Traditional Arabic" w:hAnsi="Traditional Arabic" w:cs="Traditional Arabic" w:hint="cs"/>
          <w:color w:val="000000" w:themeColor="text1"/>
          <w:sz w:val="28"/>
          <w:szCs w:val="28"/>
          <w:rtl/>
          <w:lang w:bidi="ar-DZ"/>
        </w:rPr>
        <w:t xml:space="preserve">لتعزيز التبادل التجاري ولمواجهة تحديات التنمية في الداخل وانعكاسات العولمة في الخارج. إن هذه التطورات وغيرها جعلت التكتلات الاقتصادية مثل الاتحاد الأوروبي تسعى لإيجاد صيغ جديدة للتعاون والتكامل الاقتصادي والدخول في فضاءات اقتصادية إقليمية أوسع لغرض تحقيق طموحاتها التنموية. </w:t>
      </w:r>
    </w:p>
    <w:p w:rsidR="00A01B35" w:rsidRPr="00BB3E2F" w:rsidRDefault="00D721E2" w:rsidP="00595AB8">
      <w:pPr>
        <w:pStyle w:val="ListParagraph"/>
        <w:tabs>
          <w:tab w:val="right" w:pos="283"/>
        </w:tabs>
        <w:bidi/>
        <w:spacing w:after="0"/>
        <w:ind w:left="0"/>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t xml:space="preserve">      وقد عمل الاتحاد الأوروبي على ترقية علاقاته الاقتصادية إلى شراكة دائمة من خلال إطلاقه لمشروع  الشراكة </w:t>
      </w:r>
      <w:proofErr w:type="spellStart"/>
      <w:r>
        <w:rPr>
          <w:rFonts w:ascii="Traditional Arabic" w:hAnsi="Traditional Arabic" w:cs="Traditional Arabic" w:hint="cs"/>
          <w:color w:val="000000" w:themeColor="text1"/>
          <w:sz w:val="28"/>
          <w:szCs w:val="28"/>
          <w:rtl/>
          <w:lang w:bidi="ar-DZ"/>
        </w:rPr>
        <w:t>الأورومتوسطية</w:t>
      </w:r>
      <w:proofErr w:type="spellEnd"/>
      <w:r>
        <w:rPr>
          <w:rFonts w:ascii="Traditional Arabic" w:hAnsi="Traditional Arabic" w:cs="Traditional Arabic" w:hint="cs"/>
          <w:color w:val="000000" w:themeColor="text1"/>
          <w:sz w:val="28"/>
          <w:szCs w:val="28"/>
          <w:rtl/>
          <w:lang w:bidi="ar-DZ"/>
        </w:rPr>
        <w:t xml:space="preserve"> وعقد مؤتمر برشلونة في نوفمبر 1995 ليضم دول الاتحاد الأوروبي ودول جنوب المتوسط والذي يهدف إلى إنشاء منطقة للتبادل الحر </w:t>
      </w:r>
      <w:r w:rsidR="00595AB8">
        <w:rPr>
          <w:rFonts w:ascii="Traditional Arabic" w:hAnsi="Traditional Arabic" w:cs="Traditional Arabic" w:hint="cs"/>
          <w:color w:val="000000" w:themeColor="text1"/>
          <w:sz w:val="28"/>
          <w:szCs w:val="28"/>
          <w:rtl/>
          <w:lang w:bidi="ar-DZ"/>
        </w:rPr>
        <w:t xml:space="preserve">تجمع الدول المتوسطية بما فيها  العربية التي وقعت اتفاقية الشراكة مع الاتحاد الأوروبي، وقد كانت أول مبادرة في هذا المجال إبرام </w:t>
      </w:r>
      <w:r>
        <w:rPr>
          <w:rFonts w:ascii="Traditional Arabic" w:hAnsi="Traditional Arabic" w:cs="Traditional Arabic" w:hint="cs"/>
          <w:color w:val="000000" w:themeColor="text1"/>
          <w:sz w:val="28"/>
          <w:szCs w:val="28"/>
          <w:rtl/>
          <w:lang w:bidi="ar-DZ"/>
        </w:rPr>
        <w:t xml:space="preserve"> اتفاقية أغادير  بتاريخ 25/04/2004 التي تقضي </w:t>
      </w:r>
      <w:r>
        <w:rPr>
          <w:rFonts w:ascii="Traditional Arabic" w:hAnsi="Traditional Arabic" w:cs="Traditional Arabic" w:hint="cs"/>
          <w:sz w:val="28"/>
          <w:szCs w:val="28"/>
          <w:rtl/>
          <w:lang w:bidi="ar-DZ"/>
        </w:rPr>
        <w:t>ب</w:t>
      </w:r>
      <w:r w:rsidRPr="00A82C63">
        <w:rPr>
          <w:rFonts w:ascii="Traditional Arabic" w:hAnsi="Traditional Arabic" w:cs="Traditional Arabic" w:hint="cs"/>
          <w:sz w:val="28"/>
          <w:szCs w:val="28"/>
          <w:rtl/>
          <w:lang w:bidi="ar-DZ"/>
        </w:rPr>
        <w:t>إقامة منطقة للتبادل التجاري الحر بين الدول العربية المتوسطة الأربعة و</w:t>
      </w:r>
      <w:r>
        <w:rPr>
          <w:rFonts w:ascii="Traditional Arabic" w:hAnsi="Traditional Arabic" w:cs="Traditional Arabic" w:hint="cs"/>
          <w:sz w:val="28"/>
          <w:szCs w:val="28"/>
          <w:rtl/>
          <w:lang w:bidi="ar-DZ"/>
        </w:rPr>
        <w:t>هي : مصر، تونس، المغرب والأردن</w:t>
      </w:r>
      <w:r w:rsidRPr="00A82C63">
        <w:rPr>
          <w:rFonts w:ascii="Traditional Arabic" w:hAnsi="Traditional Arabic" w:cs="Traditional Arabic" w:hint="cs"/>
          <w:sz w:val="28"/>
          <w:szCs w:val="28"/>
          <w:rtl/>
          <w:lang w:bidi="ar-DZ"/>
        </w:rPr>
        <w:t xml:space="preserve">، وقد دخلت حيز التنفيذ بتاريخ 06/07/2006 بعد استكمال إجراءات المصادقة، </w:t>
      </w:r>
      <w:r>
        <w:rPr>
          <w:rFonts w:ascii="Traditional Arabic" w:hAnsi="Traditional Arabic" w:cs="Traditional Arabic" w:hint="cs"/>
          <w:sz w:val="28"/>
          <w:szCs w:val="28"/>
          <w:rtl/>
          <w:lang w:bidi="ar-DZ"/>
        </w:rPr>
        <w:t>وتضمنت هذه الاتفاقية تسهيلات تجارية عديدة بهدف زيادة التبادل التجاري بين الدول الأعضاء ومن ثم تحقيق التكامل الاقتصادي بينها.</w:t>
      </w:r>
      <w:r w:rsidRPr="00A82C63">
        <w:rPr>
          <w:rFonts w:ascii="Traditional Arabic" w:hAnsi="Traditional Arabic" w:cs="Traditional Arabic" w:hint="cs"/>
          <w:sz w:val="28"/>
          <w:szCs w:val="28"/>
          <w:rtl/>
          <w:lang w:bidi="ar-DZ"/>
        </w:rPr>
        <w:t xml:space="preserve"> </w:t>
      </w:r>
      <w:r w:rsidR="00A01B35">
        <w:rPr>
          <w:rFonts w:ascii="Traditional Arabic" w:hAnsi="Traditional Arabic" w:cs="Traditional Arabic" w:hint="cs"/>
          <w:color w:val="000000" w:themeColor="text1"/>
          <w:sz w:val="28"/>
          <w:szCs w:val="28"/>
          <w:rtl/>
          <w:lang w:bidi="ar-DZ"/>
        </w:rPr>
        <w:t xml:space="preserve">    </w:t>
      </w:r>
    </w:p>
    <w:p w:rsidR="00AE7237" w:rsidRPr="00CD6058" w:rsidRDefault="00AE7237" w:rsidP="002B2A9B">
      <w:pPr>
        <w:bidi/>
        <w:spacing w:after="0"/>
        <w:jc w:val="both"/>
        <w:rPr>
          <w:rFonts w:ascii="Traditional Arabic" w:hAnsi="Traditional Arabic" w:cs="Traditional Arabic"/>
          <w:b/>
          <w:bCs/>
          <w:sz w:val="28"/>
          <w:szCs w:val="28"/>
          <w:rtl/>
          <w:lang w:bidi="ar-DZ"/>
        </w:rPr>
      </w:pPr>
      <w:r w:rsidRPr="00CD6058">
        <w:rPr>
          <w:rFonts w:ascii="Traditional Arabic" w:hAnsi="Traditional Arabic" w:cs="Traditional Arabic"/>
          <w:b/>
          <w:bCs/>
          <w:sz w:val="28"/>
          <w:szCs w:val="28"/>
          <w:u w:val="single"/>
          <w:rtl/>
          <w:lang w:bidi="ar-DZ"/>
        </w:rPr>
        <w:t xml:space="preserve">مشكلة </w:t>
      </w:r>
      <w:proofErr w:type="gramStart"/>
      <w:r w:rsidRPr="00CD6058">
        <w:rPr>
          <w:rFonts w:ascii="Traditional Arabic" w:hAnsi="Traditional Arabic" w:cs="Traditional Arabic"/>
          <w:b/>
          <w:bCs/>
          <w:sz w:val="28"/>
          <w:szCs w:val="28"/>
          <w:u w:val="single"/>
          <w:rtl/>
          <w:lang w:bidi="ar-DZ"/>
        </w:rPr>
        <w:t>الدراسة :</w:t>
      </w:r>
      <w:proofErr w:type="gramEnd"/>
      <w:r w:rsidRPr="00CD6058">
        <w:rPr>
          <w:rFonts w:ascii="Traditional Arabic" w:hAnsi="Traditional Arabic" w:cs="Traditional Arabic"/>
          <w:b/>
          <w:bCs/>
          <w:sz w:val="28"/>
          <w:szCs w:val="28"/>
          <w:rtl/>
          <w:lang w:bidi="ar-DZ"/>
        </w:rPr>
        <w:t xml:space="preserve"> </w:t>
      </w:r>
      <w:r w:rsidRPr="00CD6058">
        <w:rPr>
          <w:rFonts w:ascii="Traditional Arabic" w:hAnsi="Traditional Arabic" w:cs="Traditional Arabic"/>
          <w:sz w:val="28"/>
          <w:szCs w:val="28"/>
          <w:rtl/>
          <w:lang w:bidi="ar-DZ"/>
        </w:rPr>
        <w:t xml:space="preserve">تتمثل مشكلة الدراسة في التساؤل الآتي : </w:t>
      </w:r>
      <w:r w:rsidRPr="00CD6058">
        <w:rPr>
          <w:rFonts w:ascii="Traditional Arabic" w:hAnsi="Traditional Arabic" w:cs="Traditional Arabic"/>
          <w:b/>
          <w:bCs/>
          <w:sz w:val="28"/>
          <w:szCs w:val="28"/>
          <w:rtl/>
          <w:lang w:bidi="ar-DZ"/>
        </w:rPr>
        <w:t xml:space="preserve">كيف يمكن أن تساهم </w:t>
      </w:r>
      <w:r w:rsidR="00CD6058" w:rsidRPr="00CD6058">
        <w:rPr>
          <w:rFonts w:ascii="Traditional Arabic" w:hAnsi="Traditional Arabic" w:cs="Traditional Arabic" w:hint="cs"/>
          <w:b/>
          <w:bCs/>
          <w:sz w:val="28"/>
          <w:szCs w:val="28"/>
          <w:rtl/>
          <w:lang w:bidi="ar-DZ"/>
        </w:rPr>
        <w:t>التسهيلات التجارية التي تضمنها اتفاقية أغادير في تشجيع التجارة بين الدول الأعضاء فيها</w:t>
      </w:r>
      <w:r w:rsidR="00D82BD2">
        <w:rPr>
          <w:rFonts w:ascii="Traditional Arabic" w:hAnsi="Traditional Arabic" w:cs="Traditional Arabic" w:hint="cs"/>
          <w:b/>
          <w:bCs/>
          <w:sz w:val="28"/>
          <w:szCs w:val="28"/>
          <w:rtl/>
          <w:lang w:bidi="ar-DZ"/>
        </w:rPr>
        <w:t xml:space="preserve"> و التجارة العربية البينية</w:t>
      </w:r>
      <w:r w:rsidRPr="00CD6058">
        <w:rPr>
          <w:rFonts w:ascii="Traditional Arabic" w:hAnsi="Traditional Arabic" w:cs="Traditional Arabic"/>
          <w:b/>
          <w:bCs/>
          <w:sz w:val="28"/>
          <w:szCs w:val="28"/>
          <w:rtl/>
          <w:lang w:bidi="ar-DZ"/>
        </w:rPr>
        <w:t>؟.</w:t>
      </w:r>
    </w:p>
    <w:p w:rsidR="00AE7237" w:rsidRPr="00CD6058" w:rsidRDefault="00AE7237" w:rsidP="00AE7237">
      <w:pPr>
        <w:bidi/>
        <w:spacing w:after="0"/>
        <w:jc w:val="both"/>
        <w:rPr>
          <w:rFonts w:ascii="Traditional Arabic" w:hAnsi="Traditional Arabic" w:cs="Traditional Arabic"/>
          <w:sz w:val="28"/>
          <w:szCs w:val="28"/>
          <w:rtl/>
          <w:lang w:bidi="ar-DZ"/>
        </w:rPr>
      </w:pPr>
      <w:r w:rsidRPr="00CD6058">
        <w:rPr>
          <w:rFonts w:ascii="Traditional Arabic" w:hAnsi="Traditional Arabic" w:cs="Traditional Arabic"/>
          <w:b/>
          <w:bCs/>
          <w:sz w:val="28"/>
          <w:szCs w:val="28"/>
          <w:u w:val="single"/>
          <w:rtl/>
          <w:lang w:bidi="ar-DZ"/>
        </w:rPr>
        <w:t xml:space="preserve">فرضيات </w:t>
      </w:r>
      <w:proofErr w:type="gramStart"/>
      <w:r w:rsidRPr="00CD6058">
        <w:rPr>
          <w:rFonts w:ascii="Traditional Arabic" w:hAnsi="Traditional Arabic" w:cs="Traditional Arabic"/>
          <w:b/>
          <w:bCs/>
          <w:sz w:val="28"/>
          <w:szCs w:val="28"/>
          <w:u w:val="single"/>
          <w:rtl/>
          <w:lang w:bidi="ar-DZ"/>
        </w:rPr>
        <w:t>الدراسة :</w:t>
      </w:r>
      <w:proofErr w:type="gramEnd"/>
      <w:r w:rsidRPr="00CD6058">
        <w:rPr>
          <w:rFonts w:ascii="Traditional Arabic" w:hAnsi="Traditional Arabic" w:cs="Traditional Arabic"/>
          <w:b/>
          <w:bCs/>
          <w:sz w:val="28"/>
          <w:szCs w:val="28"/>
          <w:rtl/>
          <w:lang w:bidi="ar-DZ"/>
        </w:rPr>
        <w:t xml:space="preserve"> </w:t>
      </w:r>
      <w:r w:rsidRPr="00CD6058">
        <w:rPr>
          <w:rFonts w:ascii="Traditional Arabic" w:hAnsi="Traditional Arabic" w:cs="Traditional Arabic"/>
          <w:sz w:val="28"/>
          <w:szCs w:val="28"/>
          <w:rtl/>
          <w:lang w:bidi="ar-DZ"/>
        </w:rPr>
        <w:t>من أجل معالجة مشكلة الدراسة تمت صياغة الفرضية الرئيسية الآتية:</w:t>
      </w:r>
    </w:p>
    <w:p w:rsidR="00AE7237" w:rsidRDefault="00AE7237" w:rsidP="002217C9">
      <w:pPr>
        <w:numPr>
          <w:ilvl w:val="0"/>
          <w:numId w:val="39"/>
        </w:numPr>
        <w:tabs>
          <w:tab w:val="right" w:pos="281"/>
        </w:tabs>
        <w:bidi/>
        <w:spacing w:after="0"/>
        <w:ind w:left="-2" w:firstLine="0"/>
        <w:jc w:val="both"/>
        <w:rPr>
          <w:rFonts w:ascii="Traditional Arabic" w:hAnsi="Traditional Arabic" w:cs="Traditional Arabic"/>
          <w:sz w:val="28"/>
          <w:szCs w:val="28"/>
          <w:lang w:bidi="ar-DZ"/>
        </w:rPr>
      </w:pPr>
      <w:r w:rsidRPr="002217C9">
        <w:rPr>
          <w:rFonts w:ascii="Traditional Arabic" w:hAnsi="Traditional Arabic" w:cs="Traditional Arabic"/>
          <w:sz w:val="28"/>
          <w:szCs w:val="28"/>
          <w:rtl/>
          <w:lang w:bidi="ar-DZ"/>
        </w:rPr>
        <w:t xml:space="preserve">تساهم </w:t>
      </w:r>
      <w:r w:rsidR="002217C9">
        <w:rPr>
          <w:rFonts w:ascii="Traditional Arabic" w:hAnsi="Traditional Arabic" w:cs="Traditional Arabic" w:hint="cs"/>
          <w:sz w:val="28"/>
          <w:szCs w:val="28"/>
          <w:rtl/>
          <w:lang w:bidi="ar-DZ"/>
        </w:rPr>
        <w:t xml:space="preserve">اتفاقية أغادير في زيادة التبادل التجاري بين الدول الأعضاء فيها نتيجة للتسهيلات التجارية التي </w:t>
      </w:r>
      <w:proofErr w:type="gramStart"/>
      <w:r w:rsidR="002217C9">
        <w:rPr>
          <w:rFonts w:ascii="Traditional Arabic" w:hAnsi="Traditional Arabic" w:cs="Traditional Arabic" w:hint="cs"/>
          <w:sz w:val="28"/>
          <w:szCs w:val="28"/>
          <w:rtl/>
          <w:lang w:bidi="ar-DZ"/>
        </w:rPr>
        <w:t xml:space="preserve">تضمنتها </w:t>
      </w:r>
      <w:r w:rsidRPr="002217C9">
        <w:rPr>
          <w:rFonts w:ascii="Traditional Arabic" w:hAnsi="Traditional Arabic" w:cs="Traditional Arabic"/>
          <w:sz w:val="28"/>
          <w:szCs w:val="28"/>
          <w:rtl/>
          <w:lang w:bidi="ar-DZ"/>
        </w:rPr>
        <w:t>.</w:t>
      </w:r>
      <w:proofErr w:type="gramEnd"/>
    </w:p>
    <w:p w:rsidR="00672C66" w:rsidRDefault="00672C66" w:rsidP="00672C66">
      <w:pPr>
        <w:numPr>
          <w:ilvl w:val="0"/>
          <w:numId w:val="39"/>
        </w:numPr>
        <w:tabs>
          <w:tab w:val="right" w:pos="281"/>
        </w:tabs>
        <w:bidi/>
        <w:spacing w:after="0"/>
        <w:ind w:left="-2" w:firstLine="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تساهم اتفاقية أغادير في زيادة صادرات الدول الأربعة العربية الموقعة عليها نحو الأسواق الأوروبية.</w:t>
      </w:r>
    </w:p>
    <w:p w:rsidR="002217C9" w:rsidRPr="002217C9" w:rsidRDefault="002217C9" w:rsidP="002217C9">
      <w:pPr>
        <w:numPr>
          <w:ilvl w:val="0"/>
          <w:numId w:val="39"/>
        </w:numPr>
        <w:tabs>
          <w:tab w:val="right" w:pos="281"/>
        </w:tabs>
        <w:bidi/>
        <w:spacing w:after="0"/>
        <w:ind w:left="-2" w:firstLine="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تؤثر اتفاقية أغادير سلبا على التجارة العربية البينية نتيجة اتجاه الدول الأعضاء إلى زيادة مبادلاتها التجارية مع شريكها التجاري الأساسي وهي دول الاتحاد الأوروبي.</w:t>
      </w:r>
    </w:p>
    <w:p w:rsidR="002B2A9B" w:rsidRPr="00D721E2" w:rsidRDefault="00AE7237" w:rsidP="00EE7DFC">
      <w:pPr>
        <w:bidi/>
        <w:spacing w:after="0"/>
        <w:jc w:val="both"/>
        <w:rPr>
          <w:rFonts w:ascii="Traditional Arabic" w:hAnsi="Traditional Arabic" w:cs="Traditional Arabic"/>
          <w:color w:val="FF0000"/>
          <w:sz w:val="28"/>
          <w:szCs w:val="28"/>
          <w:lang w:bidi="ar-DZ"/>
        </w:rPr>
      </w:pPr>
      <w:r w:rsidRPr="00672C66">
        <w:rPr>
          <w:rFonts w:ascii="Traditional Arabic" w:hAnsi="Traditional Arabic" w:cs="Traditional Arabic"/>
          <w:b/>
          <w:bCs/>
          <w:sz w:val="28"/>
          <w:szCs w:val="28"/>
          <w:u w:val="single"/>
          <w:rtl/>
          <w:lang w:bidi="ar-DZ"/>
        </w:rPr>
        <w:t xml:space="preserve">أهمية الدراسة: </w:t>
      </w:r>
      <w:r w:rsidRPr="00672C66">
        <w:rPr>
          <w:rFonts w:ascii="Traditional Arabic" w:hAnsi="Traditional Arabic" w:cs="Traditional Arabic"/>
          <w:sz w:val="28"/>
          <w:szCs w:val="28"/>
          <w:rtl/>
          <w:lang w:bidi="ar-DZ"/>
        </w:rPr>
        <w:t>تنبع أهمية الدراسة</w:t>
      </w:r>
      <w:r w:rsidRPr="00672C66">
        <w:rPr>
          <w:rFonts w:ascii="Traditional Arabic" w:hAnsi="Traditional Arabic" w:cs="Traditional Arabic"/>
          <w:b/>
          <w:bCs/>
          <w:sz w:val="28"/>
          <w:szCs w:val="28"/>
          <w:rtl/>
          <w:lang w:bidi="ar-DZ"/>
        </w:rPr>
        <w:t xml:space="preserve"> </w:t>
      </w:r>
      <w:r w:rsidRPr="00672C66">
        <w:rPr>
          <w:rFonts w:ascii="Traditional Arabic" w:hAnsi="Traditional Arabic" w:cs="Traditional Arabic"/>
          <w:sz w:val="28"/>
          <w:szCs w:val="28"/>
          <w:rtl/>
          <w:lang w:bidi="ar-DZ"/>
        </w:rPr>
        <w:t xml:space="preserve">فيما </w:t>
      </w:r>
      <w:proofErr w:type="gramStart"/>
      <w:r w:rsidRPr="00672C66">
        <w:rPr>
          <w:rFonts w:ascii="Traditional Arabic" w:hAnsi="Traditional Arabic" w:cs="Traditional Arabic"/>
          <w:sz w:val="28"/>
          <w:szCs w:val="28"/>
          <w:rtl/>
          <w:lang w:bidi="ar-DZ"/>
        </w:rPr>
        <w:t>يلي  :</w:t>
      </w:r>
      <w:proofErr w:type="gramEnd"/>
      <w:r w:rsidRPr="00672C66">
        <w:rPr>
          <w:rFonts w:ascii="Traditional Arabic" w:hAnsi="Traditional Arabic" w:cs="Traditional Arabic"/>
          <w:sz w:val="28"/>
          <w:szCs w:val="28"/>
          <w:rtl/>
          <w:lang w:bidi="ar-DZ"/>
        </w:rPr>
        <w:t xml:space="preserve"> </w:t>
      </w:r>
      <w:r w:rsidR="002B2A9B">
        <w:rPr>
          <w:rFonts w:ascii="Traditional Arabic" w:hAnsi="Traditional Arabic" w:cs="Traditional Arabic" w:hint="cs"/>
          <w:color w:val="000000" w:themeColor="text1"/>
          <w:sz w:val="28"/>
          <w:szCs w:val="28"/>
          <w:rtl/>
          <w:lang w:bidi="ar-DZ"/>
        </w:rPr>
        <w:t xml:space="preserve">تكمن أهمية الدراسة في أن تنمية التجارة وإقامة منطقة للتبادل التجاري الحر بما توفره من تسهيلات تجارية تعد خطوة مهمة من أجل تحقيق الوحدة الاقتصادية بين دول البحر الأبيض المتوسط العربية خاصة وبين الدول العربية عامة كبداية لتحقيق التكامل الاقتصادي الذي تصبو إليه هذه الدول </w:t>
      </w:r>
      <w:r w:rsidR="00EE7DFC">
        <w:rPr>
          <w:rFonts w:ascii="Traditional Arabic" w:hAnsi="Traditional Arabic" w:cs="Traditional Arabic" w:hint="cs"/>
          <w:color w:val="000000" w:themeColor="text1"/>
          <w:sz w:val="28"/>
          <w:szCs w:val="28"/>
          <w:rtl/>
          <w:lang w:bidi="ar-DZ"/>
        </w:rPr>
        <w:t>، غير أن تحقيق ذلك متوقف على قدرة هذه الدول على تنمية صناعاتها لمواجهة المنافسة ومدى توافقها مع قواعد اكتساب المنشأ للاستفادة من فرصة النفاذ إلى الأسواق الأوروبية.</w:t>
      </w:r>
    </w:p>
    <w:p w:rsidR="00AE7237" w:rsidRPr="00EE7DFC" w:rsidRDefault="00AE7237" w:rsidP="00AE7237">
      <w:pPr>
        <w:bidi/>
        <w:spacing w:after="0"/>
        <w:jc w:val="both"/>
        <w:rPr>
          <w:rFonts w:ascii="Traditional Arabic" w:hAnsi="Traditional Arabic" w:cs="Traditional Arabic"/>
          <w:color w:val="000000" w:themeColor="text1"/>
          <w:sz w:val="28"/>
          <w:szCs w:val="28"/>
          <w:rtl/>
          <w:lang w:bidi="ar-DZ"/>
        </w:rPr>
      </w:pPr>
      <w:r w:rsidRPr="00EE7DFC">
        <w:rPr>
          <w:rFonts w:ascii="Traditional Arabic" w:hAnsi="Traditional Arabic" w:cs="Traditional Arabic"/>
          <w:b/>
          <w:bCs/>
          <w:color w:val="000000" w:themeColor="text1"/>
          <w:sz w:val="28"/>
          <w:szCs w:val="28"/>
          <w:u w:val="single"/>
          <w:rtl/>
          <w:lang w:bidi="ar-DZ"/>
        </w:rPr>
        <w:t xml:space="preserve">أهداف </w:t>
      </w:r>
      <w:proofErr w:type="gramStart"/>
      <w:r w:rsidRPr="00EE7DFC">
        <w:rPr>
          <w:rFonts w:ascii="Traditional Arabic" w:hAnsi="Traditional Arabic" w:cs="Traditional Arabic"/>
          <w:b/>
          <w:bCs/>
          <w:color w:val="000000" w:themeColor="text1"/>
          <w:sz w:val="28"/>
          <w:szCs w:val="28"/>
          <w:u w:val="single"/>
          <w:rtl/>
          <w:lang w:bidi="ar-DZ"/>
        </w:rPr>
        <w:t>الدراسة :</w:t>
      </w:r>
      <w:proofErr w:type="gramEnd"/>
      <w:r w:rsidRPr="00EE7DFC">
        <w:rPr>
          <w:rFonts w:ascii="Traditional Arabic" w:hAnsi="Traditional Arabic" w:cs="Traditional Arabic"/>
          <w:b/>
          <w:bCs/>
          <w:color w:val="000000" w:themeColor="text1"/>
          <w:sz w:val="28"/>
          <w:szCs w:val="28"/>
          <w:u w:val="single"/>
          <w:rtl/>
          <w:lang w:bidi="ar-DZ"/>
        </w:rPr>
        <w:t xml:space="preserve"> </w:t>
      </w:r>
      <w:r w:rsidRPr="00EE7DFC">
        <w:rPr>
          <w:rFonts w:ascii="Traditional Arabic" w:hAnsi="Traditional Arabic" w:cs="Traditional Arabic"/>
          <w:color w:val="000000" w:themeColor="text1"/>
          <w:sz w:val="28"/>
          <w:szCs w:val="28"/>
          <w:rtl/>
          <w:lang w:bidi="ar-DZ"/>
        </w:rPr>
        <w:t xml:space="preserve">تهدف هذه الدراسة إلى تحقيق جملة من الأهداف منها : </w:t>
      </w:r>
    </w:p>
    <w:p w:rsidR="00AE7237" w:rsidRPr="00EE7DFC" w:rsidRDefault="00AE7237" w:rsidP="00EE7DFC">
      <w:pPr>
        <w:bidi/>
        <w:spacing w:after="0"/>
        <w:jc w:val="both"/>
        <w:rPr>
          <w:rFonts w:ascii="Traditional Arabic" w:hAnsi="Traditional Arabic" w:cs="Traditional Arabic"/>
          <w:color w:val="000000" w:themeColor="text1"/>
          <w:sz w:val="28"/>
          <w:szCs w:val="28"/>
          <w:rtl/>
          <w:lang w:bidi="ar-DZ"/>
        </w:rPr>
      </w:pPr>
      <w:r w:rsidRPr="00EE7DFC">
        <w:rPr>
          <w:rFonts w:ascii="Traditional Arabic" w:hAnsi="Traditional Arabic" w:cs="Traditional Arabic"/>
          <w:color w:val="000000" w:themeColor="text1"/>
          <w:sz w:val="28"/>
          <w:szCs w:val="28"/>
          <w:rtl/>
          <w:lang w:bidi="ar-DZ"/>
        </w:rPr>
        <w:t xml:space="preserve">* تبيان أهمية </w:t>
      </w:r>
      <w:r w:rsidR="00EE7DFC">
        <w:rPr>
          <w:rFonts w:ascii="Traditional Arabic" w:hAnsi="Traditional Arabic" w:cs="Traditional Arabic" w:hint="cs"/>
          <w:color w:val="000000" w:themeColor="text1"/>
          <w:sz w:val="28"/>
          <w:szCs w:val="28"/>
          <w:rtl/>
          <w:lang w:bidi="ar-DZ"/>
        </w:rPr>
        <w:t>التسهيلات التجارية في زيادة المبادلات التجارية وتيسيرها بين الدول</w:t>
      </w:r>
      <w:r w:rsidRPr="00EE7DFC">
        <w:rPr>
          <w:rFonts w:ascii="Traditional Arabic" w:hAnsi="Traditional Arabic" w:cs="Traditional Arabic"/>
          <w:color w:val="000000" w:themeColor="text1"/>
          <w:sz w:val="28"/>
          <w:szCs w:val="28"/>
          <w:rtl/>
          <w:lang w:bidi="ar-DZ"/>
        </w:rPr>
        <w:t>.</w:t>
      </w:r>
    </w:p>
    <w:p w:rsidR="00AE7237" w:rsidRDefault="00AE7237" w:rsidP="00EE7DFC">
      <w:pPr>
        <w:bidi/>
        <w:spacing w:after="0"/>
        <w:jc w:val="both"/>
        <w:rPr>
          <w:rFonts w:ascii="Traditional Arabic" w:hAnsi="Traditional Arabic" w:cs="Traditional Arabic"/>
          <w:color w:val="000000" w:themeColor="text1"/>
          <w:sz w:val="28"/>
          <w:szCs w:val="28"/>
          <w:rtl/>
          <w:lang w:bidi="ar-DZ"/>
        </w:rPr>
      </w:pPr>
      <w:r w:rsidRPr="00EE7DFC">
        <w:rPr>
          <w:rFonts w:ascii="Traditional Arabic" w:hAnsi="Traditional Arabic" w:cs="Traditional Arabic"/>
          <w:color w:val="000000" w:themeColor="text1"/>
          <w:sz w:val="28"/>
          <w:szCs w:val="28"/>
          <w:rtl/>
          <w:lang w:bidi="ar-DZ"/>
        </w:rPr>
        <w:t xml:space="preserve">* </w:t>
      </w:r>
      <w:r w:rsidR="00EE7DFC">
        <w:rPr>
          <w:rFonts w:ascii="Traditional Arabic" w:hAnsi="Traditional Arabic" w:cs="Traditional Arabic" w:hint="cs"/>
          <w:color w:val="000000" w:themeColor="text1"/>
          <w:sz w:val="28"/>
          <w:szCs w:val="28"/>
          <w:rtl/>
          <w:lang w:bidi="ar-DZ"/>
        </w:rPr>
        <w:t>إبراز أهمية اتفاقية أغادير من خلال تحليل المزايا والتسهيلات التجارية التي تضمنتها</w:t>
      </w:r>
      <w:r w:rsidRPr="00EE7DFC">
        <w:rPr>
          <w:rFonts w:ascii="Traditional Arabic" w:hAnsi="Traditional Arabic" w:cs="Traditional Arabic"/>
          <w:color w:val="000000" w:themeColor="text1"/>
          <w:sz w:val="28"/>
          <w:szCs w:val="28"/>
          <w:rtl/>
          <w:lang w:bidi="ar-DZ"/>
        </w:rPr>
        <w:t xml:space="preserve">. </w:t>
      </w:r>
    </w:p>
    <w:p w:rsidR="00EE7DFC" w:rsidRPr="00EE7DFC" w:rsidRDefault="00EE7DFC" w:rsidP="00EE7DFC">
      <w:pPr>
        <w:bidi/>
        <w:spacing w:after="0"/>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lastRenderedPageBreak/>
        <w:t>* التعرف على أثر اتفاقية أغادير على المبادلات التجارية بين الدول الأعضاء مع دول الاتحاد الأوروبي من جهة، وبين الدول العربية من جهة ثانية.</w:t>
      </w:r>
    </w:p>
    <w:p w:rsidR="00AE7237" w:rsidRPr="000D74BA" w:rsidRDefault="00AE7237" w:rsidP="00393E82">
      <w:pPr>
        <w:bidi/>
        <w:spacing w:after="0"/>
        <w:ind w:left="-2"/>
        <w:jc w:val="both"/>
        <w:rPr>
          <w:rFonts w:ascii="Traditional Arabic" w:hAnsi="Traditional Arabic" w:cs="Traditional Arabic"/>
          <w:sz w:val="28"/>
          <w:szCs w:val="28"/>
          <w:rtl/>
          <w:lang w:bidi="ar-DZ"/>
        </w:rPr>
      </w:pPr>
      <w:r w:rsidRPr="000D74BA">
        <w:rPr>
          <w:rFonts w:ascii="Traditional Arabic" w:hAnsi="Traditional Arabic" w:cs="Traditional Arabic"/>
          <w:b/>
          <w:bCs/>
          <w:sz w:val="28"/>
          <w:szCs w:val="28"/>
          <w:u w:val="single"/>
          <w:rtl/>
          <w:lang w:bidi="ar-DZ"/>
        </w:rPr>
        <w:t xml:space="preserve">منهجية الدراسة: </w:t>
      </w:r>
      <w:r w:rsidRPr="000D74BA">
        <w:rPr>
          <w:rFonts w:ascii="Traditional Arabic" w:hAnsi="Traditional Arabic" w:cs="Traditional Arabic"/>
          <w:sz w:val="28"/>
          <w:szCs w:val="28"/>
          <w:rtl/>
          <w:lang w:bidi="ar-DZ"/>
        </w:rPr>
        <w:t xml:space="preserve">من أجل الحصول على البيانات اللازمة لإنجاز الدراسة ومعالجة مشكلتها تمت الاستعانة بالمنهج الوصفي لتجميع الأرقام المتعلقة بتطور </w:t>
      </w:r>
      <w:r w:rsidR="000D74BA">
        <w:rPr>
          <w:rFonts w:ascii="Traditional Arabic" w:hAnsi="Traditional Arabic" w:cs="Traditional Arabic" w:hint="cs"/>
          <w:sz w:val="28"/>
          <w:szCs w:val="28"/>
          <w:rtl/>
          <w:lang w:bidi="ar-DZ"/>
        </w:rPr>
        <w:t xml:space="preserve">المبادلات التجارية بين الدول الأعضاء وحصتها من التجارة العربية </w:t>
      </w:r>
      <w:proofErr w:type="gramStart"/>
      <w:r w:rsidR="000D74BA">
        <w:rPr>
          <w:rFonts w:ascii="Traditional Arabic" w:hAnsi="Traditional Arabic" w:cs="Traditional Arabic" w:hint="cs"/>
          <w:sz w:val="28"/>
          <w:szCs w:val="28"/>
          <w:rtl/>
          <w:lang w:bidi="ar-DZ"/>
        </w:rPr>
        <w:t>البينية</w:t>
      </w:r>
      <w:r w:rsidRPr="000D74BA">
        <w:rPr>
          <w:rFonts w:ascii="Traditional Arabic" w:hAnsi="Traditional Arabic" w:cs="Traditional Arabic"/>
          <w:sz w:val="28"/>
          <w:szCs w:val="28"/>
          <w:rtl/>
          <w:lang w:bidi="ar-DZ"/>
        </w:rPr>
        <w:t xml:space="preserve"> </w:t>
      </w:r>
      <w:r w:rsidR="00393E82">
        <w:rPr>
          <w:rFonts w:ascii="Traditional Arabic" w:hAnsi="Traditional Arabic" w:cs="Traditional Arabic" w:hint="cs"/>
          <w:sz w:val="28"/>
          <w:szCs w:val="28"/>
          <w:rtl/>
          <w:lang w:bidi="ar-DZ"/>
        </w:rPr>
        <w:t>.</w:t>
      </w:r>
      <w:proofErr w:type="gramEnd"/>
    </w:p>
    <w:p w:rsidR="00AE7237" w:rsidRPr="000D74BA" w:rsidRDefault="00AE7237" w:rsidP="000D74BA">
      <w:pPr>
        <w:bidi/>
        <w:spacing w:after="0"/>
        <w:jc w:val="both"/>
        <w:rPr>
          <w:rFonts w:ascii="Traditional Arabic" w:hAnsi="Traditional Arabic" w:cs="Traditional Arabic"/>
          <w:sz w:val="28"/>
          <w:szCs w:val="28"/>
          <w:lang w:bidi="ar-DZ"/>
        </w:rPr>
      </w:pPr>
      <w:r w:rsidRPr="000D74BA">
        <w:rPr>
          <w:rFonts w:ascii="Traditional Arabic" w:hAnsi="Traditional Arabic" w:cs="Traditional Arabic"/>
          <w:sz w:val="28"/>
          <w:szCs w:val="28"/>
          <w:rtl/>
          <w:lang w:bidi="ar-DZ"/>
        </w:rPr>
        <w:t xml:space="preserve"> </w:t>
      </w:r>
      <w:r w:rsidRPr="000D74BA">
        <w:rPr>
          <w:rFonts w:ascii="Traditional Arabic" w:hAnsi="Traditional Arabic" w:cs="Traditional Arabic"/>
          <w:b/>
          <w:bCs/>
          <w:sz w:val="28"/>
          <w:szCs w:val="28"/>
          <w:u w:val="single"/>
          <w:rtl/>
          <w:lang w:bidi="ar-DZ"/>
        </w:rPr>
        <w:t>هيكل الدراسة:</w:t>
      </w:r>
      <w:r w:rsidRPr="000D74BA">
        <w:rPr>
          <w:rFonts w:ascii="Traditional Arabic" w:hAnsi="Traditional Arabic" w:cs="Traditional Arabic"/>
          <w:sz w:val="28"/>
          <w:szCs w:val="28"/>
          <w:rtl/>
          <w:lang w:bidi="ar-DZ"/>
        </w:rPr>
        <w:t xml:space="preserve"> للإجابة على التساؤل السالف الذكر تم تقسيم الدراسة إلى ثلاثة </w:t>
      </w:r>
      <w:proofErr w:type="gramStart"/>
      <w:r w:rsidRPr="000D74BA">
        <w:rPr>
          <w:rFonts w:ascii="Traditional Arabic" w:hAnsi="Traditional Arabic" w:cs="Traditional Arabic"/>
          <w:sz w:val="28"/>
          <w:szCs w:val="28"/>
          <w:rtl/>
          <w:lang w:bidi="ar-DZ"/>
        </w:rPr>
        <w:t>محاور ،</w:t>
      </w:r>
      <w:proofErr w:type="gramEnd"/>
      <w:r w:rsidRPr="000D74BA">
        <w:rPr>
          <w:rFonts w:ascii="Traditional Arabic" w:hAnsi="Traditional Arabic" w:cs="Traditional Arabic"/>
          <w:sz w:val="28"/>
          <w:szCs w:val="28"/>
          <w:rtl/>
          <w:lang w:bidi="ar-DZ"/>
        </w:rPr>
        <w:t xml:space="preserve"> أولها الإطار النظري </w:t>
      </w:r>
      <w:r w:rsidR="000D74BA">
        <w:rPr>
          <w:rFonts w:ascii="Traditional Arabic" w:hAnsi="Traditional Arabic" w:cs="Traditional Arabic" w:hint="cs"/>
          <w:sz w:val="28"/>
          <w:szCs w:val="28"/>
          <w:rtl/>
          <w:lang w:bidi="ar-DZ"/>
        </w:rPr>
        <w:t>للتسهيلات التجارية وأهميتها</w:t>
      </w:r>
      <w:r w:rsidRPr="000D74BA">
        <w:rPr>
          <w:rFonts w:ascii="Traditional Arabic" w:hAnsi="Traditional Arabic" w:cs="Traditional Arabic"/>
          <w:sz w:val="28"/>
          <w:szCs w:val="28"/>
          <w:rtl/>
          <w:lang w:bidi="ar-DZ"/>
        </w:rPr>
        <w:t xml:space="preserve">، ثانيها للتعرف على </w:t>
      </w:r>
      <w:r w:rsidR="000D74BA">
        <w:rPr>
          <w:rFonts w:ascii="Traditional Arabic" w:hAnsi="Traditional Arabic" w:cs="Traditional Arabic" w:hint="cs"/>
          <w:sz w:val="28"/>
          <w:szCs w:val="28"/>
          <w:rtl/>
          <w:lang w:bidi="ar-DZ"/>
        </w:rPr>
        <w:t>منطقة التبادل الحر في ظل اتفاقية أغادير</w:t>
      </w:r>
      <w:r w:rsidRPr="000D74BA">
        <w:rPr>
          <w:rFonts w:ascii="Traditional Arabic" w:hAnsi="Traditional Arabic" w:cs="Traditional Arabic"/>
          <w:sz w:val="28"/>
          <w:szCs w:val="28"/>
          <w:rtl/>
          <w:lang w:bidi="ar-DZ"/>
        </w:rPr>
        <w:t xml:space="preserve"> ، وثالثها لإبراز </w:t>
      </w:r>
      <w:r w:rsidR="000D74BA">
        <w:rPr>
          <w:rFonts w:ascii="Traditional Arabic" w:hAnsi="Traditional Arabic" w:cs="Traditional Arabic" w:hint="cs"/>
          <w:sz w:val="28"/>
          <w:szCs w:val="28"/>
          <w:rtl/>
          <w:lang w:bidi="ar-DZ"/>
        </w:rPr>
        <w:t>أثر التسهيلات التجارية التي تضمنها اتفاقية أغادير  على التجارة بين الدول الأعضاء وكذا على التجارة العربية البينية.</w:t>
      </w:r>
    </w:p>
    <w:p w:rsidR="00A82C63" w:rsidRDefault="00A82C63" w:rsidP="00393E82">
      <w:pPr>
        <w:bidi/>
        <w:spacing w:after="0"/>
        <w:jc w:val="both"/>
        <w:rPr>
          <w:rFonts w:ascii="Traditional Arabic" w:hAnsi="Traditional Arabic" w:cs="Traditional Arabic"/>
          <w:sz w:val="28"/>
          <w:szCs w:val="28"/>
          <w:rtl/>
          <w:lang w:bidi="ar-DZ"/>
        </w:rPr>
      </w:pPr>
      <w:r w:rsidRPr="008A34BA">
        <w:rPr>
          <w:rFonts w:ascii="Traditional Arabic" w:hAnsi="Traditional Arabic" w:cs="Traditional Arabic" w:hint="cs"/>
          <w:b/>
          <w:bCs/>
          <w:sz w:val="28"/>
          <w:szCs w:val="28"/>
          <w:u w:val="single"/>
          <w:rtl/>
          <w:lang w:bidi="ar-DZ"/>
        </w:rPr>
        <w:t xml:space="preserve">أولا </w:t>
      </w:r>
      <w:r w:rsidRPr="008A34BA">
        <w:rPr>
          <w:rFonts w:ascii="Traditional Arabic" w:hAnsi="Traditional Arabic" w:cs="Traditional Arabic"/>
          <w:b/>
          <w:bCs/>
          <w:sz w:val="28"/>
          <w:szCs w:val="28"/>
          <w:u w:val="single"/>
          <w:rtl/>
          <w:lang w:bidi="ar-DZ"/>
        </w:rPr>
        <w:t>–</w:t>
      </w:r>
      <w:r w:rsidRPr="008A34BA">
        <w:rPr>
          <w:rFonts w:ascii="Traditional Arabic" w:hAnsi="Traditional Arabic" w:cs="Traditional Arabic" w:hint="cs"/>
          <w:b/>
          <w:bCs/>
          <w:sz w:val="28"/>
          <w:szCs w:val="28"/>
          <w:u w:val="single"/>
          <w:rtl/>
          <w:lang w:bidi="ar-DZ"/>
        </w:rPr>
        <w:t xml:space="preserve"> الإطار ال</w:t>
      </w:r>
      <w:r>
        <w:rPr>
          <w:rFonts w:ascii="Traditional Arabic" w:hAnsi="Traditional Arabic" w:cs="Traditional Arabic" w:hint="cs"/>
          <w:b/>
          <w:bCs/>
          <w:sz w:val="28"/>
          <w:szCs w:val="28"/>
          <w:u w:val="single"/>
          <w:rtl/>
          <w:lang w:bidi="ar-DZ"/>
        </w:rPr>
        <w:t xml:space="preserve">نظري للتسهيلات التجارية </w:t>
      </w:r>
      <w:proofErr w:type="gramStart"/>
      <w:r>
        <w:rPr>
          <w:rFonts w:ascii="Traditional Arabic" w:hAnsi="Traditional Arabic" w:cs="Traditional Arabic" w:hint="cs"/>
          <w:b/>
          <w:bCs/>
          <w:sz w:val="28"/>
          <w:szCs w:val="28"/>
          <w:u w:val="single"/>
          <w:rtl/>
          <w:lang w:bidi="ar-DZ"/>
        </w:rPr>
        <w:t xml:space="preserve">وأهميتها  </w:t>
      </w:r>
      <w:r w:rsidRPr="00A82C63">
        <w:rPr>
          <w:rFonts w:ascii="Traditional Arabic" w:hAnsi="Traditional Arabic" w:cs="Traditional Arabic" w:hint="cs"/>
          <w:b/>
          <w:bCs/>
          <w:sz w:val="28"/>
          <w:szCs w:val="28"/>
          <w:rtl/>
          <w:lang w:bidi="ar-DZ"/>
        </w:rPr>
        <w:t>:</w:t>
      </w:r>
      <w:proofErr w:type="gramEnd"/>
      <w:r w:rsidRPr="00A82C63">
        <w:rPr>
          <w:rFonts w:ascii="Traditional Arabic" w:hAnsi="Traditional Arabic" w:cs="Traditional Arabic" w:hint="cs"/>
          <w:b/>
          <w:bCs/>
          <w:sz w:val="28"/>
          <w:szCs w:val="28"/>
          <w:rtl/>
          <w:lang w:bidi="ar-DZ"/>
        </w:rPr>
        <w:t xml:space="preserve">  </w:t>
      </w:r>
      <w:r w:rsidR="00CB57D3">
        <w:rPr>
          <w:rFonts w:ascii="Traditional Arabic" w:hAnsi="Traditional Arabic" w:cs="Traditional Arabic" w:hint="cs"/>
          <w:sz w:val="28"/>
          <w:szCs w:val="28"/>
          <w:rtl/>
          <w:lang w:bidi="ar-DZ"/>
        </w:rPr>
        <w:t xml:space="preserve">يعد تسهيل التجارة من أهم المواضيع المتعلقة بحركة السلع وتخليصها من الإدارات الجمركية إضافة إلى خدمات دعم التجارة وكفاءة الاتصالات وعمليات النقل وغيرها، لأنها تلعب دورا مهما في التجارة الدولية من خلال تحقيق المكاسب </w:t>
      </w:r>
      <w:proofErr w:type="spellStart"/>
      <w:r w:rsidR="00CB57D3">
        <w:rPr>
          <w:rFonts w:ascii="Traditional Arabic" w:hAnsi="Traditional Arabic" w:cs="Traditional Arabic" w:hint="cs"/>
          <w:sz w:val="28"/>
          <w:szCs w:val="28"/>
          <w:rtl/>
          <w:lang w:bidi="ar-DZ"/>
        </w:rPr>
        <w:t>االناتجة</w:t>
      </w:r>
      <w:proofErr w:type="spellEnd"/>
      <w:r w:rsidR="00CB57D3">
        <w:rPr>
          <w:rFonts w:ascii="Traditional Arabic" w:hAnsi="Traditional Arabic" w:cs="Traditional Arabic" w:hint="cs"/>
          <w:sz w:val="28"/>
          <w:szCs w:val="28"/>
          <w:rtl/>
          <w:lang w:bidi="ar-DZ"/>
        </w:rPr>
        <w:t xml:space="preserve"> عن استعمال تكنولوجيا المعلومات والاتصال وما ينتج عنها من تسريع المعاملات نتيجة للتبادل الإلكتروني للوثائق التجارية مما يساهم في  زيادة الأمان والشفافية وتضييق المجال لعمليات الفساد. لذلك خصص هذا العنصر للتعريف بمفهوم التسهيلات التجارية وأهميتها.</w:t>
      </w:r>
    </w:p>
    <w:p w:rsidR="00937376" w:rsidRPr="00CC7E8E" w:rsidRDefault="00CB57D3" w:rsidP="00E462AB">
      <w:pPr>
        <w:pStyle w:val="ListParagraph"/>
        <w:numPr>
          <w:ilvl w:val="0"/>
          <w:numId w:val="28"/>
        </w:numPr>
        <w:tabs>
          <w:tab w:val="right" w:pos="425"/>
        </w:tabs>
        <w:bidi/>
        <w:spacing w:after="0"/>
        <w:ind w:left="0" w:firstLine="0"/>
        <w:jc w:val="both"/>
        <w:rPr>
          <w:rFonts w:ascii="Traditional Arabic" w:hAnsi="Traditional Arabic" w:cs="Traditional Arabic"/>
          <w:sz w:val="28"/>
          <w:szCs w:val="28"/>
          <w:lang w:bidi="ar-DZ"/>
        </w:rPr>
      </w:pPr>
      <w:r w:rsidRPr="00CC7E8E">
        <w:rPr>
          <w:rFonts w:ascii="Traditional Arabic" w:hAnsi="Traditional Arabic" w:cs="Traditional Arabic" w:hint="cs"/>
          <w:b/>
          <w:bCs/>
          <w:sz w:val="28"/>
          <w:szCs w:val="28"/>
          <w:rtl/>
          <w:lang w:bidi="ar-DZ"/>
        </w:rPr>
        <w:t xml:space="preserve">مفهوم التسهيلات </w:t>
      </w:r>
      <w:proofErr w:type="gramStart"/>
      <w:r w:rsidRPr="00CC7E8E">
        <w:rPr>
          <w:rFonts w:ascii="Traditional Arabic" w:hAnsi="Traditional Arabic" w:cs="Traditional Arabic" w:hint="cs"/>
          <w:b/>
          <w:bCs/>
          <w:sz w:val="28"/>
          <w:szCs w:val="28"/>
          <w:rtl/>
          <w:lang w:bidi="ar-DZ"/>
        </w:rPr>
        <w:t>التجارية :</w:t>
      </w:r>
      <w:proofErr w:type="gramEnd"/>
      <w:r w:rsidRPr="00CC7E8E">
        <w:rPr>
          <w:rFonts w:ascii="Traditional Arabic" w:hAnsi="Traditional Arabic" w:cs="Traditional Arabic" w:hint="cs"/>
          <w:b/>
          <w:bCs/>
          <w:sz w:val="28"/>
          <w:szCs w:val="28"/>
          <w:rtl/>
          <w:lang w:bidi="ar-DZ"/>
        </w:rPr>
        <w:t xml:space="preserve"> </w:t>
      </w:r>
      <w:r w:rsidRPr="00CC7E8E">
        <w:rPr>
          <w:rFonts w:ascii="Traditional Arabic" w:hAnsi="Traditional Arabic" w:cs="Traditional Arabic" w:hint="cs"/>
          <w:sz w:val="28"/>
          <w:szCs w:val="28"/>
          <w:rtl/>
          <w:lang w:bidi="ar-DZ"/>
        </w:rPr>
        <w:t xml:space="preserve">تعرف التسهيلات التجارية </w:t>
      </w:r>
      <w:r w:rsidR="00937376" w:rsidRPr="00CC7E8E">
        <w:rPr>
          <w:rFonts w:ascii="Traditional Arabic" w:hAnsi="Traditional Arabic" w:cs="Traditional Arabic" w:hint="cs"/>
          <w:sz w:val="28"/>
          <w:szCs w:val="28"/>
          <w:rtl/>
          <w:lang w:bidi="ar-DZ"/>
        </w:rPr>
        <w:t xml:space="preserve">في معناها الضيق </w:t>
      </w:r>
      <w:r w:rsidRPr="00CC7E8E">
        <w:rPr>
          <w:rFonts w:ascii="Traditional Arabic" w:hAnsi="Traditional Arabic" w:cs="Traditional Arabic" w:hint="cs"/>
          <w:sz w:val="28"/>
          <w:szCs w:val="28"/>
          <w:rtl/>
          <w:lang w:bidi="ar-DZ"/>
        </w:rPr>
        <w:t>على أنها</w:t>
      </w:r>
      <w:r w:rsidR="00CC7E8E" w:rsidRPr="00CC7E8E">
        <w:rPr>
          <w:rFonts w:ascii="Traditional Arabic" w:hAnsi="Traditional Arabic" w:cs="Traditional Arabic" w:hint="cs"/>
          <w:sz w:val="28"/>
          <w:szCs w:val="28"/>
          <w:rtl/>
          <w:lang w:bidi="ar-DZ"/>
        </w:rPr>
        <w:t xml:space="preserve"> العمل على تحسين المتطلبات المستندية والإجرائية التي تفرضها الدول لضمان الالتزام بقواعدها المطبقة على حركة السلع في عمليات التصدير والاستيراد</w:t>
      </w:r>
      <w:r w:rsidR="00937376" w:rsidRPr="00CC7E8E">
        <w:rPr>
          <w:rFonts w:ascii="Traditional Arabic" w:hAnsi="Traditional Arabic" w:cs="Traditional Arabic" w:hint="cs"/>
          <w:sz w:val="28"/>
          <w:szCs w:val="28"/>
          <w:rtl/>
          <w:lang w:bidi="ar-DZ"/>
        </w:rPr>
        <w:t>.</w:t>
      </w:r>
      <w:r w:rsidR="00937376" w:rsidRPr="00CC7E8E">
        <w:rPr>
          <w:rFonts w:ascii="Traditional Arabic" w:hAnsi="Traditional Arabic" w:cs="Traditional Arabic" w:hint="cs"/>
          <w:b/>
          <w:bCs/>
          <w:sz w:val="28"/>
          <w:szCs w:val="28"/>
          <w:rtl/>
          <w:lang w:bidi="ar-DZ"/>
        </w:rPr>
        <w:t xml:space="preserve"> </w:t>
      </w:r>
      <w:r w:rsidR="00937376" w:rsidRPr="00CC7E8E">
        <w:rPr>
          <w:rFonts w:ascii="Traditional Arabic" w:hAnsi="Traditional Arabic" w:cs="Traditional Arabic" w:hint="cs"/>
          <w:sz w:val="28"/>
          <w:szCs w:val="28"/>
          <w:rtl/>
          <w:lang w:bidi="ar-DZ"/>
        </w:rPr>
        <w:t>وقد عملت مجموعة من المنظمات الدولية على توسيع نطاق هذه التسهيلات</w:t>
      </w:r>
      <w:r w:rsidR="00CC7E8E">
        <w:rPr>
          <w:rFonts w:ascii="Traditional Arabic" w:hAnsi="Traditional Arabic" w:cs="Traditional Arabic" w:hint="cs"/>
          <w:sz w:val="28"/>
          <w:szCs w:val="28"/>
          <w:rtl/>
          <w:lang w:bidi="ar-DZ"/>
        </w:rPr>
        <w:t xml:space="preserve"> </w:t>
      </w:r>
      <w:r w:rsidR="00CC7E8E" w:rsidRPr="00CC7E8E">
        <w:rPr>
          <w:rFonts w:ascii="Traditional Arabic" w:hAnsi="Traditional Arabic" w:cs="Traditional Arabic" w:hint="cs"/>
          <w:sz w:val="28"/>
          <w:szCs w:val="28"/>
          <w:rtl/>
          <w:lang w:bidi="ar-DZ"/>
        </w:rPr>
        <w:t xml:space="preserve">من خلال التبسيط التدريجي والمنظم للإجراءات والوثائق المستخدمة في التجارة </w:t>
      </w:r>
      <w:proofErr w:type="gramStart"/>
      <w:r w:rsidR="00CC7E8E" w:rsidRPr="00CC7E8E">
        <w:rPr>
          <w:rFonts w:ascii="Traditional Arabic" w:hAnsi="Traditional Arabic" w:cs="Traditional Arabic" w:hint="cs"/>
          <w:sz w:val="28"/>
          <w:szCs w:val="28"/>
          <w:rtl/>
          <w:lang w:bidi="ar-DZ"/>
        </w:rPr>
        <w:t>الدولية ،</w:t>
      </w:r>
      <w:proofErr w:type="gramEnd"/>
      <w:r w:rsidR="00CC7E8E" w:rsidRPr="00CC7E8E">
        <w:rPr>
          <w:rFonts w:ascii="Traditional Arabic" w:hAnsi="Traditional Arabic" w:cs="Traditional Arabic" w:hint="cs"/>
          <w:sz w:val="28"/>
          <w:szCs w:val="28"/>
          <w:rtl/>
          <w:lang w:bidi="ar-DZ"/>
        </w:rPr>
        <w:t xml:space="preserve"> والتي تضم الإجراءات المتعلقة بجمع وتقديم ومعالجة البيانات اللازمة لحركة السلع في التجارة الدولية وجعلها تتم في مركز واحد وبشكل إلكتروني</w:t>
      </w:r>
      <w:r w:rsidR="00E462AB">
        <w:rPr>
          <w:rFonts w:ascii="Traditional Arabic" w:hAnsi="Traditional Arabic" w:cs="Traditional Arabic" w:hint="cs"/>
          <w:sz w:val="28"/>
          <w:szCs w:val="28"/>
          <w:rtl/>
          <w:lang w:bidi="ar-DZ"/>
        </w:rPr>
        <w:t xml:space="preserve"> </w:t>
      </w:r>
      <w:r w:rsidR="00E462AB" w:rsidRPr="00E462AB">
        <w:rPr>
          <w:rFonts w:ascii="Traditional Arabic" w:hAnsi="Traditional Arabic" w:cs="Traditional Arabic" w:hint="cs"/>
          <w:sz w:val="28"/>
          <w:szCs w:val="28"/>
          <w:vertAlign w:val="superscript"/>
          <w:rtl/>
          <w:lang w:bidi="ar-DZ"/>
        </w:rPr>
        <w:t>(1)</w:t>
      </w:r>
      <w:r w:rsidR="00CC7E8E" w:rsidRPr="00CC7E8E">
        <w:rPr>
          <w:rFonts w:ascii="Traditional Arabic" w:hAnsi="Traditional Arabic" w:cs="Traditional Arabic" w:hint="cs"/>
          <w:sz w:val="28"/>
          <w:szCs w:val="28"/>
          <w:rtl/>
          <w:lang w:bidi="ar-DZ"/>
        </w:rPr>
        <w:t xml:space="preserve">، وذلك </w:t>
      </w:r>
      <w:r w:rsidR="00AE3313" w:rsidRPr="00CC7E8E">
        <w:rPr>
          <w:rFonts w:ascii="Traditional Arabic" w:hAnsi="Traditional Arabic" w:cs="Traditional Arabic" w:hint="cs"/>
          <w:sz w:val="28"/>
          <w:szCs w:val="28"/>
          <w:rtl/>
          <w:lang w:bidi="ar-DZ"/>
        </w:rPr>
        <w:t>من خلال عقدها لمؤتمرات وإبرامها اتفاقيات</w:t>
      </w:r>
      <w:r w:rsidR="00937376" w:rsidRPr="00CC7E8E">
        <w:rPr>
          <w:rFonts w:ascii="Traditional Arabic" w:hAnsi="Traditional Arabic" w:cs="Traditional Arabic" w:hint="cs"/>
          <w:sz w:val="28"/>
          <w:szCs w:val="28"/>
          <w:rtl/>
          <w:lang w:bidi="ar-DZ"/>
        </w:rPr>
        <w:t xml:space="preserve"> ومن أهمها</w:t>
      </w:r>
      <w:r w:rsidR="00694A95" w:rsidRPr="00CC7E8E">
        <w:rPr>
          <w:rFonts w:ascii="Traditional Arabic" w:hAnsi="Traditional Arabic" w:cs="Traditional Arabic" w:hint="cs"/>
          <w:sz w:val="28"/>
          <w:szCs w:val="28"/>
          <w:rtl/>
          <w:lang w:bidi="ar-DZ"/>
        </w:rPr>
        <w:t xml:space="preserve"> : </w:t>
      </w:r>
      <w:r w:rsidR="00694A95" w:rsidRPr="00CC7E8E">
        <w:rPr>
          <w:rFonts w:ascii="Traditional Arabic" w:hAnsi="Traditional Arabic" w:cs="Traditional Arabic" w:hint="cs"/>
          <w:sz w:val="28"/>
          <w:szCs w:val="28"/>
          <w:vertAlign w:val="superscript"/>
          <w:rtl/>
          <w:lang w:bidi="ar-DZ"/>
        </w:rPr>
        <w:t>(</w:t>
      </w:r>
      <w:r w:rsidR="00E462AB">
        <w:rPr>
          <w:rFonts w:ascii="Traditional Arabic" w:hAnsi="Traditional Arabic" w:cs="Traditional Arabic" w:hint="cs"/>
          <w:sz w:val="28"/>
          <w:szCs w:val="28"/>
          <w:vertAlign w:val="superscript"/>
          <w:rtl/>
          <w:lang w:bidi="ar-DZ"/>
        </w:rPr>
        <w:t>2</w:t>
      </w:r>
      <w:r w:rsidR="00694A95" w:rsidRPr="00CC7E8E">
        <w:rPr>
          <w:rFonts w:ascii="Traditional Arabic" w:hAnsi="Traditional Arabic" w:cs="Traditional Arabic" w:hint="cs"/>
          <w:sz w:val="28"/>
          <w:szCs w:val="28"/>
          <w:vertAlign w:val="superscript"/>
          <w:rtl/>
          <w:lang w:bidi="ar-DZ"/>
        </w:rPr>
        <w:t>)</w:t>
      </w:r>
    </w:p>
    <w:p w:rsidR="00937376" w:rsidRDefault="00CC5B62" w:rsidP="00CC5B62">
      <w:pPr>
        <w:pStyle w:val="ListParagraph"/>
        <w:numPr>
          <w:ilvl w:val="0"/>
          <w:numId w:val="29"/>
        </w:numPr>
        <w:tabs>
          <w:tab w:val="right" w:pos="42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تشجيع </w:t>
      </w:r>
      <w:r w:rsidR="00AE3313">
        <w:rPr>
          <w:rFonts w:ascii="Traditional Arabic" w:hAnsi="Traditional Arabic" w:cs="Traditional Arabic" w:hint="cs"/>
          <w:sz w:val="28"/>
          <w:szCs w:val="28"/>
          <w:rtl/>
          <w:lang w:bidi="ar-DZ"/>
        </w:rPr>
        <w:t>مؤتمر الأمم المتحدة للتجارة والتنمية الدول على</w:t>
      </w:r>
      <w:r>
        <w:rPr>
          <w:rFonts w:ascii="Traditional Arabic" w:hAnsi="Traditional Arabic" w:cs="Traditional Arabic" w:hint="cs"/>
          <w:sz w:val="28"/>
          <w:szCs w:val="28"/>
          <w:rtl/>
          <w:lang w:bidi="ar-DZ"/>
        </w:rPr>
        <w:t xml:space="preserve"> إصلاح عمليات التخليص الجمركي من خلال</w:t>
      </w:r>
      <w:r w:rsidR="00AE3313">
        <w:rPr>
          <w:rFonts w:ascii="Traditional Arabic" w:hAnsi="Traditional Arabic" w:cs="Traditional Arabic" w:hint="cs"/>
          <w:sz w:val="28"/>
          <w:szCs w:val="28"/>
          <w:rtl/>
          <w:lang w:bidi="ar-DZ"/>
        </w:rPr>
        <w:t xml:space="preserve"> إنشاء نقاط تجارية محلية لديها </w:t>
      </w:r>
      <w:proofErr w:type="gramStart"/>
      <w:r w:rsidR="00AE3313">
        <w:rPr>
          <w:rFonts w:ascii="Traditional Arabic" w:hAnsi="Traditional Arabic" w:cs="Traditional Arabic" w:hint="cs"/>
          <w:sz w:val="28"/>
          <w:szCs w:val="28"/>
          <w:rtl/>
          <w:lang w:bidi="ar-DZ"/>
        </w:rPr>
        <w:t>تضم  مختلف</w:t>
      </w:r>
      <w:proofErr w:type="gramEnd"/>
      <w:r w:rsidR="00AE3313">
        <w:rPr>
          <w:rFonts w:ascii="Traditional Arabic" w:hAnsi="Traditional Arabic" w:cs="Traditional Arabic" w:hint="cs"/>
          <w:sz w:val="28"/>
          <w:szCs w:val="28"/>
          <w:rtl/>
          <w:lang w:bidi="ar-DZ"/>
        </w:rPr>
        <w:t xml:space="preserve"> الهيئات المسؤولة عن توفير الخدمات اللازمة لاستكمال الصفقات التجارية بطريقة كفؤة وسريعة.</w:t>
      </w:r>
    </w:p>
    <w:p w:rsidR="00793B20" w:rsidRPr="00CC7E8E" w:rsidRDefault="00793B20" w:rsidP="00CC7E8E">
      <w:pPr>
        <w:pStyle w:val="ListParagraph"/>
        <w:numPr>
          <w:ilvl w:val="0"/>
          <w:numId w:val="29"/>
        </w:numPr>
        <w:tabs>
          <w:tab w:val="right" w:pos="42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وضع منظمة الجمارك الدولية الاتفاقية الدولية لتبسيط ومواءمة الإجراءات الجمركية ممثلة في </w:t>
      </w:r>
      <w:r w:rsidR="003254B3">
        <w:rPr>
          <w:rFonts w:ascii="Traditional Arabic" w:hAnsi="Traditional Arabic" w:cs="Traditional Arabic" w:hint="cs"/>
          <w:sz w:val="28"/>
          <w:szCs w:val="28"/>
          <w:rtl/>
          <w:lang w:bidi="ar-DZ"/>
        </w:rPr>
        <w:t xml:space="preserve">" </w:t>
      </w:r>
      <w:r w:rsidRPr="003254B3">
        <w:rPr>
          <w:rFonts w:ascii="Traditional Arabic" w:hAnsi="Traditional Arabic" w:cs="Traditional Arabic" w:hint="cs"/>
          <w:b/>
          <w:bCs/>
          <w:sz w:val="28"/>
          <w:szCs w:val="28"/>
          <w:rtl/>
          <w:lang w:bidi="ar-DZ"/>
        </w:rPr>
        <w:t>اتفاقية كيوتو</w:t>
      </w:r>
      <w:r w:rsidR="003254B3">
        <w:rPr>
          <w:rFonts w:ascii="Traditional Arabic" w:hAnsi="Traditional Arabic" w:cs="Traditional Arabic" w:hint="cs"/>
          <w:sz w:val="28"/>
          <w:szCs w:val="28"/>
          <w:rtl/>
          <w:lang w:bidi="ar-DZ"/>
        </w:rPr>
        <w:t>" التي أقرت في 1973-1974 ودخلت حيز التنفيذ بتاريخ 3/2/2006، والتي تضمنت إلزام الدول المتعاقدة بتبني مجموعة من المبادئ من أهمها: توحيد وتبسيط إجراءات إقرار السلع والوثائق اللازمة لذلك، تبسيط الإجراءات للأشخاص المعتمدين، الاستخدام الأمثل لتقنية المعلومات.</w:t>
      </w:r>
    </w:p>
    <w:p w:rsidR="00793B20" w:rsidRDefault="00793B20" w:rsidP="00CC5B62">
      <w:pPr>
        <w:pStyle w:val="ListParagraph"/>
        <w:numPr>
          <w:ilvl w:val="0"/>
          <w:numId w:val="29"/>
        </w:numPr>
        <w:tabs>
          <w:tab w:val="right" w:pos="42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وضع مؤتمر الأمم المتحدة للتجارة والتنمية برنامج</w:t>
      </w:r>
      <w:r w:rsidR="00CC5B62">
        <w:rPr>
          <w:rFonts w:ascii="Traditional Arabic" w:hAnsi="Traditional Arabic" w:cs="Traditional Arabic" w:hint="cs"/>
          <w:sz w:val="28"/>
          <w:szCs w:val="28"/>
          <w:rtl/>
          <w:lang w:bidi="ar-DZ"/>
        </w:rPr>
        <w:t xml:space="preserve"> النظام الإلكتروني</w:t>
      </w:r>
      <w:r>
        <w:rPr>
          <w:rFonts w:ascii="Traditional Arabic" w:hAnsi="Traditional Arabic" w:cs="Traditional Arabic" w:hint="cs"/>
          <w:sz w:val="28"/>
          <w:szCs w:val="28"/>
          <w:rtl/>
          <w:lang w:bidi="ar-DZ"/>
        </w:rPr>
        <w:t xml:space="preserve"> </w:t>
      </w:r>
      <w:r w:rsidR="00CC5B62">
        <w:rPr>
          <w:rFonts w:ascii="Traditional Arabic" w:hAnsi="Traditional Arabic" w:cs="Traditional Arabic" w:hint="cs"/>
          <w:sz w:val="28"/>
          <w:szCs w:val="28"/>
          <w:rtl/>
          <w:lang w:bidi="ar-DZ"/>
        </w:rPr>
        <w:t>لل</w:t>
      </w:r>
      <w:r>
        <w:rPr>
          <w:rFonts w:ascii="Traditional Arabic" w:hAnsi="Traditional Arabic" w:cs="Traditional Arabic" w:hint="cs"/>
          <w:sz w:val="28"/>
          <w:szCs w:val="28"/>
          <w:rtl/>
          <w:lang w:bidi="ar-DZ"/>
        </w:rPr>
        <w:t xml:space="preserve">إجراءات الجمركية </w:t>
      </w:r>
      <w:r w:rsidR="00CC5B62">
        <w:rPr>
          <w:rFonts w:ascii="Traditional Arabic" w:hAnsi="Traditional Arabic" w:cs="Traditional Arabic" w:hint="cs"/>
          <w:sz w:val="28"/>
          <w:szCs w:val="28"/>
          <w:rtl/>
          <w:lang w:bidi="ar-DZ"/>
        </w:rPr>
        <w:t>والذي دخل حيز التنفيذ سنة 1981، و</w:t>
      </w:r>
      <w:r>
        <w:rPr>
          <w:rFonts w:ascii="Traditional Arabic" w:hAnsi="Traditional Arabic" w:cs="Traditional Arabic" w:hint="cs"/>
          <w:sz w:val="28"/>
          <w:szCs w:val="28"/>
          <w:rtl/>
          <w:lang w:bidi="ar-DZ"/>
        </w:rPr>
        <w:t>تعمل ب</w:t>
      </w:r>
      <w:r w:rsidR="00CC5B62">
        <w:rPr>
          <w:rFonts w:ascii="Traditional Arabic" w:hAnsi="Traditional Arabic" w:cs="Traditional Arabic" w:hint="cs"/>
          <w:sz w:val="28"/>
          <w:szCs w:val="28"/>
          <w:rtl/>
          <w:lang w:bidi="ar-DZ"/>
        </w:rPr>
        <w:t xml:space="preserve">ه </w:t>
      </w:r>
      <w:r>
        <w:rPr>
          <w:rFonts w:ascii="Traditional Arabic" w:hAnsi="Traditional Arabic" w:cs="Traditional Arabic" w:hint="cs"/>
          <w:sz w:val="28"/>
          <w:szCs w:val="28"/>
          <w:rtl/>
          <w:lang w:bidi="ar-DZ"/>
        </w:rPr>
        <w:t xml:space="preserve">حاليا </w:t>
      </w:r>
      <w:r w:rsidR="00CC5B62">
        <w:rPr>
          <w:rFonts w:ascii="Traditional Arabic" w:hAnsi="Traditional Arabic" w:cs="Traditional Arabic" w:hint="cs"/>
          <w:sz w:val="28"/>
          <w:szCs w:val="28"/>
          <w:rtl/>
          <w:lang w:bidi="ar-DZ"/>
        </w:rPr>
        <w:t>أكثر من 90 دولة عضوا في العالم.</w:t>
      </w:r>
    </w:p>
    <w:p w:rsidR="00E462AB" w:rsidRDefault="00E462AB" w:rsidP="00E06499">
      <w:pPr>
        <w:pStyle w:val="ListParagraph"/>
        <w:numPr>
          <w:ilvl w:val="0"/>
          <w:numId w:val="29"/>
        </w:numPr>
        <w:tabs>
          <w:tab w:val="right" w:pos="42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إضافة موضوع تسهيل التجارة في جدول أعمال منظمة التجارة العالمية في مؤتمرها الوزاري المنعقد في سنغافورة سنة 1996 نتيجة توصلها إلى أن ارتفاع التكاليف المرتبطة بحركة السلع الدولية نتيجة المبالغة في الإجراءات البيروقراطية المعقدة </w:t>
      </w:r>
      <w:r w:rsidR="00E06499">
        <w:rPr>
          <w:rFonts w:ascii="Traditional Arabic" w:hAnsi="Traditional Arabic" w:cs="Traditional Arabic" w:hint="cs"/>
          <w:sz w:val="28"/>
          <w:szCs w:val="28"/>
          <w:rtl/>
          <w:lang w:bidi="ar-DZ"/>
        </w:rPr>
        <w:t xml:space="preserve">يشكل عائقا كبيرا في تشجيع التجارة الدولية، وقد تم إدراج فقرة خاصة هي الفقرة رقم 27 ضمن إعلان الدوحة </w:t>
      </w:r>
      <w:proofErr w:type="gramStart"/>
      <w:r w:rsidR="00E06499">
        <w:rPr>
          <w:rFonts w:ascii="Traditional Arabic" w:hAnsi="Traditional Arabic" w:cs="Traditional Arabic" w:hint="cs"/>
          <w:sz w:val="28"/>
          <w:szCs w:val="28"/>
          <w:rtl/>
          <w:lang w:bidi="ar-DZ"/>
        </w:rPr>
        <w:lastRenderedPageBreak/>
        <w:t>للتنمية  المنعقد</w:t>
      </w:r>
      <w:proofErr w:type="gramEnd"/>
      <w:r w:rsidR="00E06499">
        <w:rPr>
          <w:rFonts w:ascii="Traditional Arabic" w:hAnsi="Traditional Arabic" w:cs="Traditional Arabic" w:hint="cs"/>
          <w:sz w:val="28"/>
          <w:szCs w:val="28"/>
          <w:rtl/>
          <w:lang w:bidi="ar-DZ"/>
        </w:rPr>
        <w:t xml:space="preserve"> سنة 2001 شملت قيام مجلس التجارة في السلع بتحسين ومراجعة الجوانب المتعلقة بمواد اتفاقية </w:t>
      </w:r>
      <w:proofErr w:type="spellStart"/>
      <w:r w:rsidR="00E06499">
        <w:rPr>
          <w:rFonts w:ascii="Traditional Arabic" w:hAnsi="Traditional Arabic" w:cs="Traditional Arabic" w:hint="cs"/>
          <w:sz w:val="28"/>
          <w:szCs w:val="28"/>
          <w:rtl/>
          <w:lang w:bidi="ar-DZ"/>
        </w:rPr>
        <w:t>الغات</w:t>
      </w:r>
      <w:proofErr w:type="spellEnd"/>
      <w:r w:rsidR="00E06499">
        <w:rPr>
          <w:rFonts w:ascii="Traditional Arabic" w:hAnsi="Traditional Arabic" w:cs="Traditional Arabic" w:hint="cs"/>
          <w:sz w:val="28"/>
          <w:szCs w:val="28"/>
          <w:rtl/>
          <w:lang w:bidi="ar-DZ"/>
        </w:rPr>
        <w:t xml:space="preserve"> لسنة 1994 وتحديد متطلبات تسهيل التجارة.</w:t>
      </w:r>
    </w:p>
    <w:p w:rsidR="007122C8" w:rsidRDefault="007122C8" w:rsidP="007122C8">
      <w:pPr>
        <w:pStyle w:val="ListParagraph"/>
        <w:tabs>
          <w:tab w:val="right" w:pos="425"/>
        </w:tabs>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وفي نفس السياق تم الاتفاق على أن التسهيلات التجارية تشمل التدابير المتعلقة أساسا ب:</w:t>
      </w:r>
    </w:p>
    <w:p w:rsidR="007122C8" w:rsidRDefault="007122C8" w:rsidP="007122C8">
      <w:pPr>
        <w:pStyle w:val="ListParagraph"/>
        <w:numPr>
          <w:ilvl w:val="0"/>
          <w:numId w:val="34"/>
        </w:numPr>
        <w:tabs>
          <w:tab w:val="right" w:pos="425"/>
        </w:tabs>
        <w:bidi/>
        <w:ind w:left="0" w:firstLine="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الإجراءات والشكليات والوثائق واستخدام رسائل نمطية وإلكترونية للمعاملات التجارية.</w:t>
      </w:r>
    </w:p>
    <w:p w:rsidR="007122C8" w:rsidRDefault="007122C8" w:rsidP="007122C8">
      <w:pPr>
        <w:pStyle w:val="ListParagraph"/>
        <w:numPr>
          <w:ilvl w:val="0"/>
          <w:numId w:val="34"/>
        </w:numPr>
        <w:tabs>
          <w:tab w:val="right" w:pos="425"/>
        </w:tabs>
        <w:bidi/>
        <w:ind w:left="0" w:firstLine="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ضمان حركة مادية أسرع للمنتجات من خلال إجراء تحسينات على كل من أجهزة </w:t>
      </w:r>
      <w:proofErr w:type="gramStart"/>
      <w:r>
        <w:rPr>
          <w:rFonts w:ascii="Traditional Arabic" w:hAnsi="Traditional Arabic" w:cs="Traditional Arabic" w:hint="cs"/>
          <w:sz w:val="28"/>
          <w:szCs w:val="28"/>
          <w:rtl/>
          <w:lang w:bidi="ar-DZ"/>
        </w:rPr>
        <w:t>الجمارك ،</w:t>
      </w:r>
      <w:proofErr w:type="gramEnd"/>
      <w:r>
        <w:rPr>
          <w:rFonts w:ascii="Traditional Arabic" w:hAnsi="Traditional Arabic" w:cs="Traditional Arabic" w:hint="cs"/>
          <w:sz w:val="28"/>
          <w:szCs w:val="28"/>
          <w:rtl/>
          <w:lang w:bidi="ar-DZ"/>
        </w:rPr>
        <w:t xml:space="preserve"> البنية التحتية للنقل والمواصلات، الأطر التنظيمية إضافة إلى استخدام تكنولوجيا المعلومات.</w:t>
      </w:r>
    </w:p>
    <w:p w:rsidR="007122C8" w:rsidRDefault="007122C8" w:rsidP="007122C8">
      <w:pPr>
        <w:pStyle w:val="ListParagraph"/>
        <w:numPr>
          <w:ilvl w:val="0"/>
          <w:numId w:val="34"/>
        </w:numPr>
        <w:tabs>
          <w:tab w:val="right" w:pos="425"/>
        </w:tabs>
        <w:bidi/>
        <w:ind w:left="0" w:firstLine="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نشر ومناقشة المعلومات المتعلقة بالمعاملات التجارية بين مختلف الأطراف </w:t>
      </w:r>
      <w:proofErr w:type="gramStart"/>
      <w:r>
        <w:rPr>
          <w:rFonts w:ascii="Traditional Arabic" w:hAnsi="Traditional Arabic" w:cs="Traditional Arabic" w:hint="cs"/>
          <w:sz w:val="28"/>
          <w:szCs w:val="28"/>
          <w:rtl/>
          <w:lang w:bidi="ar-DZ"/>
        </w:rPr>
        <w:t>المعنية .</w:t>
      </w:r>
      <w:proofErr w:type="gramEnd"/>
    </w:p>
    <w:p w:rsidR="00203AAB" w:rsidRPr="00203AAB" w:rsidRDefault="000A7B37" w:rsidP="00EB4F64">
      <w:pPr>
        <w:pStyle w:val="ListParagraph"/>
        <w:numPr>
          <w:ilvl w:val="0"/>
          <w:numId w:val="28"/>
        </w:numPr>
        <w:tabs>
          <w:tab w:val="right" w:pos="425"/>
        </w:tabs>
        <w:bidi/>
        <w:ind w:left="0" w:firstLine="0"/>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أهمية</w:t>
      </w:r>
      <w:r w:rsidR="00E06499" w:rsidRPr="00E06499">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ال</w:t>
      </w:r>
      <w:r w:rsidR="00E06499" w:rsidRPr="00E06499">
        <w:rPr>
          <w:rFonts w:ascii="Traditional Arabic" w:hAnsi="Traditional Arabic" w:cs="Traditional Arabic" w:hint="cs"/>
          <w:b/>
          <w:bCs/>
          <w:sz w:val="28"/>
          <w:szCs w:val="28"/>
          <w:rtl/>
          <w:lang w:bidi="ar-DZ"/>
        </w:rPr>
        <w:t>تسهيل</w:t>
      </w:r>
      <w:r>
        <w:rPr>
          <w:rFonts w:ascii="Traditional Arabic" w:hAnsi="Traditional Arabic" w:cs="Traditional Arabic" w:hint="cs"/>
          <w:b/>
          <w:bCs/>
          <w:sz w:val="28"/>
          <w:szCs w:val="28"/>
          <w:rtl/>
          <w:lang w:bidi="ar-DZ"/>
        </w:rPr>
        <w:t>ات</w:t>
      </w:r>
      <w:r w:rsidR="00E06499" w:rsidRPr="00E06499">
        <w:rPr>
          <w:rFonts w:ascii="Traditional Arabic" w:hAnsi="Traditional Arabic" w:cs="Traditional Arabic" w:hint="cs"/>
          <w:b/>
          <w:bCs/>
          <w:sz w:val="28"/>
          <w:szCs w:val="28"/>
          <w:rtl/>
          <w:lang w:bidi="ar-DZ"/>
        </w:rPr>
        <w:t xml:space="preserve"> </w:t>
      </w:r>
      <w:proofErr w:type="gramStart"/>
      <w:r w:rsidR="00E06499" w:rsidRPr="00E06499">
        <w:rPr>
          <w:rFonts w:ascii="Traditional Arabic" w:hAnsi="Traditional Arabic" w:cs="Traditional Arabic" w:hint="cs"/>
          <w:b/>
          <w:bCs/>
          <w:sz w:val="28"/>
          <w:szCs w:val="28"/>
          <w:rtl/>
          <w:lang w:bidi="ar-DZ"/>
        </w:rPr>
        <w:t>التجار</w:t>
      </w:r>
      <w:r>
        <w:rPr>
          <w:rFonts w:ascii="Traditional Arabic" w:hAnsi="Traditional Arabic" w:cs="Traditional Arabic" w:hint="cs"/>
          <w:b/>
          <w:bCs/>
          <w:sz w:val="28"/>
          <w:szCs w:val="28"/>
          <w:rtl/>
          <w:lang w:bidi="ar-DZ"/>
        </w:rPr>
        <w:t xml:space="preserve">ية </w:t>
      </w:r>
      <w:r w:rsidR="00E06499" w:rsidRPr="00E06499">
        <w:rPr>
          <w:rFonts w:ascii="Traditional Arabic" w:hAnsi="Traditional Arabic" w:cs="Traditional Arabic" w:hint="cs"/>
          <w:b/>
          <w:bCs/>
          <w:sz w:val="28"/>
          <w:szCs w:val="28"/>
          <w:rtl/>
          <w:lang w:bidi="ar-DZ"/>
        </w:rPr>
        <w:t xml:space="preserve"> :</w:t>
      </w:r>
      <w:proofErr w:type="gramEnd"/>
      <w:r w:rsidR="00E06499">
        <w:rPr>
          <w:rFonts w:ascii="Traditional Arabic" w:hAnsi="Traditional Arabic" w:cs="Traditional Arabic" w:hint="cs"/>
          <w:b/>
          <w:bCs/>
          <w:sz w:val="28"/>
          <w:szCs w:val="28"/>
          <w:rtl/>
          <w:lang w:bidi="ar-DZ"/>
        </w:rPr>
        <w:t xml:space="preserve"> </w:t>
      </w:r>
      <w:r w:rsidR="00F76E0C">
        <w:rPr>
          <w:rFonts w:ascii="Traditional Arabic" w:hAnsi="Traditional Arabic" w:cs="Traditional Arabic" w:hint="cs"/>
          <w:sz w:val="28"/>
          <w:szCs w:val="28"/>
          <w:rtl/>
          <w:lang w:bidi="ar-DZ"/>
        </w:rPr>
        <w:t>تكمن أهمية التسهيلات التجارية</w:t>
      </w:r>
      <w:r w:rsidR="00F87B1D">
        <w:rPr>
          <w:rFonts w:ascii="Traditional Arabic" w:hAnsi="Traditional Arabic" w:cs="Traditional Arabic" w:hint="cs"/>
          <w:sz w:val="28"/>
          <w:szCs w:val="28"/>
          <w:rtl/>
          <w:lang w:bidi="ar-DZ"/>
        </w:rPr>
        <w:t xml:space="preserve"> </w:t>
      </w:r>
      <w:r w:rsidR="00E06499">
        <w:rPr>
          <w:rFonts w:ascii="Traditional Arabic" w:hAnsi="Traditional Arabic" w:cs="Traditional Arabic" w:hint="cs"/>
          <w:sz w:val="28"/>
          <w:szCs w:val="28"/>
          <w:rtl/>
          <w:lang w:bidi="ar-DZ"/>
        </w:rPr>
        <w:t xml:space="preserve"> </w:t>
      </w:r>
      <w:r w:rsidR="00203AAB">
        <w:rPr>
          <w:rFonts w:ascii="Traditional Arabic" w:hAnsi="Traditional Arabic" w:cs="Traditional Arabic" w:hint="cs"/>
          <w:sz w:val="28"/>
          <w:szCs w:val="28"/>
          <w:rtl/>
          <w:lang w:bidi="ar-DZ"/>
        </w:rPr>
        <w:t xml:space="preserve">أساسا فيما يلي </w:t>
      </w:r>
      <w:r w:rsidR="00587BCB">
        <w:rPr>
          <w:rFonts w:ascii="Traditional Arabic" w:hAnsi="Traditional Arabic" w:cs="Traditional Arabic" w:hint="cs"/>
          <w:sz w:val="28"/>
          <w:szCs w:val="28"/>
          <w:rtl/>
          <w:lang w:bidi="ar-DZ"/>
        </w:rPr>
        <w:t xml:space="preserve">: </w:t>
      </w:r>
      <w:r w:rsidR="00587BCB" w:rsidRPr="00587BCB">
        <w:rPr>
          <w:rFonts w:ascii="Traditional Arabic" w:hAnsi="Traditional Arabic" w:cs="Traditional Arabic" w:hint="cs"/>
          <w:sz w:val="28"/>
          <w:szCs w:val="28"/>
          <w:vertAlign w:val="superscript"/>
          <w:rtl/>
          <w:lang w:bidi="ar-DZ"/>
        </w:rPr>
        <w:t>(3)</w:t>
      </w:r>
    </w:p>
    <w:p w:rsidR="00203AAB" w:rsidRPr="00203AAB" w:rsidRDefault="00203AAB" w:rsidP="00203AAB">
      <w:pPr>
        <w:pStyle w:val="ListParagraph"/>
        <w:numPr>
          <w:ilvl w:val="0"/>
          <w:numId w:val="31"/>
        </w:numPr>
        <w:tabs>
          <w:tab w:val="right" w:pos="425"/>
        </w:tabs>
        <w:bidi/>
        <w:ind w:left="0" w:firstLine="0"/>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إن</w:t>
      </w:r>
      <w:r w:rsidR="00F76E0C">
        <w:rPr>
          <w:rFonts w:ascii="Traditional Arabic" w:hAnsi="Traditional Arabic" w:cs="Traditional Arabic" w:hint="cs"/>
          <w:sz w:val="28"/>
          <w:szCs w:val="28"/>
          <w:rtl/>
          <w:lang w:bidi="ar-DZ"/>
        </w:rPr>
        <w:t xml:space="preserve"> تبسيط الإجراءات المتعلقة بحركة السلع يمكن الدول من تحرير تجارتها واختراق منتجاتها للأسواق </w:t>
      </w:r>
      <w:proofErr w:type="gramStart"/>
      <w:r w:rsidR="00F76E0C">
        <w:rPr>
          <w:rFonts w:ascii="Traditional Arabic" w:hAnsi="Traditional Arabic" w:cs="Traditional Arabic" w:hint="cs"/>
          <w:sz w:val="28"/>
          <w:szCs w:val="28"/>
          <w:rtl/>
          <w:lang w:bidi="ar-DZ"/>
        </w:rPr>
        <w:t>الدولية ،</w:t>
      </w:r>
      <w:proofErr w:type="gramEnd"/>
      <w:r w:rsidR="00F76E0C">
        <w:rPr>
          <w:rFonts w:ascii="Traditional Arabic" w:hAnsi="Traditional Arabic" w:cs="Traditional Arabic" w:hint="cs"/>
          <w:sz w:val="28"/>
          <w:szCs w:val="28"/>
          <w:rtl/>
          <w:lang w:bidi="ar-DZ"/>
        </w:rPr>
        <w:t xml:space="preserve"> فالتجارة الدولية تمثل </w:t>
      </w:r>
      <w:r w:rsidR="00EB4F64">
        <w:rPr>
          <w:rFonts w:ascii="Traditional Arabic" w:hAnsi="Traditional Arabic" w:cs="Traditional Arabic" w:hint="cs"/>
          <w:sz w:val="28"/>
          <w:szCs w:val="28"/>
          <w:rtl/>
          <w:lang w:bidi="ar-DZ"/>
        </w:rPr>
        <w:t>حوالي 30</w:t>
      </w:r>
      <w:r w:rsidR="00EB4F64">
        <w:rPr>
          <w:rFonts w:ascii="Traditional Arabic" w:hAnsi="Traditional Arabic" w:cs="Traditional Arabic"/>
          <w:sz w:val="28"/>
          <w:szCs w:val="28"/>
          <w:rtl/>
          <w:lang w:bidi="ar-DZ"/>
        </w:rPr>
        <w:t>%</w:t>
      </w:r>
      <w:r w:rsidR="00EB4F64">
        <w:rPr>
          <w:rFonts w:ascii="Traditional Arabic" w:hAnsi="Traditional Arabic" w:cs="Traditional Arabic" w:hint="cs"/>
          <w:sz w:val="28"/>
          <w:szCs w:val="28"/>
          <w:rtl/>
          <w:lang w:bidi="ar-DZ"/>
        </w:rPr>
        <w:t xml:space="preserve"> من الناتج المحلي الإجمالي ومن المتوقع أن تمثل 50</w:t>
      </w:r>
      <w:r w:rsidR="00EB4F64">
        <w:rPr>
          <w:rFonts w:ascii="Traditional Arabic" w:hAnsi="Traditional Arabic" w:cs="Traditional Arabic"/>
          <w:sz w:val="28"/>
          <w:szCs w:val="28"/>
          <w:rtl/>
          <w:lang w:bidi="ar-DZ"/>
        </w:rPr>
        <w:t>%</w:t>
      </w:r>
      <w:r w:rsidR="00EB4F64">
        <w:rPr>
          <w:rFonts w:ascii="Traditional Arabic" w:hAnsi="Traditional Arabic" w:cs="Traditional Arabic" w:hint="cs"/>
          <w:sz w:val="28"/>
          <w:szCs w:val="28"/>
          <w:rtl/>
          <w:lang w:bidi="ar-DZ"/>
        </w:rPr>
        <w:t xml:space="preserve"> سنة 2020 نتيجة للتطورات في نظم المعلومات والاتصالات. </w:t>
      </w:r>
    </w:p>
    <w:p w:rsidR="00E06499" w:rsidRPr="00203AAB" w:rsidRDefault="00203AAB" w:rsidP="00203AAB">
      <w:pPr>
        <w:pStyle w:val="ListParagraph"/>
        <w:numPr>
          <w:ilvl w:val="0"/>
          <w:numId w:val="31"/>
        </w:numPr>
        <w:tabs>
          <w:tab w:val="right" w:pos="425"/>
        </w:tabs>
        <w:bidi/>
        <w:ind w:left="0" w:firstLine="0"/>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إن</w:t>
      </w:r>
      <w:r w:rsidR="00EB4F64">
        <w:rPr>
          <w:rFonts w:ascii="Traditional Arabic" w:hAnsi="Traditional Arabic" w:cs="Traditional Arabic" w:hint="cs"/>
          <w:sz w:val="28"/>
          <w:szCs w:val="28"/>
          <w:rtl/>
          <w:lang w:bidi="ar-DZ"/>
        </w:rPr>
        <w:t xml:space="preserve"> تسهيل انتقال السلع </w:t>
      </w:r>
      <w:r>
        <w:rPr>
          <w:rFonts w:ascii="Traditional Arabic" w:hAnsi="Traditional Arabic" w:cs="Traditional Arabic" w:hint="cs"/>
          <w:sz w:val="28"/>
          <w:szCs w:val="28"/>
          <w:rtl/>
          <w:lang w:bidi="ar-DZ"/>
        </w:rPr>
        <w:t xml:space="preserve">يكتسب </w:t>
      </w:r>
      <w:r w:rsidR="00EB4F64">
        <w:rPr>
          <w:rFonts w:ascii="Traditional Arabic" w:hAnsi="Traditional Arabic" w:cs="Traditional Arabic" w:hint="cs"/>
          <w:sz w:val="28"/>
          <w:szCs w:val="28"/>
          <w:rtl/>
          <w:lang w:bidi="ar-DZ"/>
        </w:rPr>
        <w:t>بعدا استراتيجيا في ظل الارتفاع الحالي والمتوقع لتكاليف انتقال هذه السلع، فمثلا يؤدي تخفيض كلفة النقل الجوي والبحري في آسيا بنسبة 1</w:t>
      </w:r>
      <w:r w:rsidR="00EB4F64">
        <w:rPr>
          <w:rFonts w:ascii="Traditional Arabic" w:hAnsi="Traditional Arabic" w:cs="Traditional Arabic"/>
          <w:sz w:val="28"/>
          <w:szCs w:val="28"/>
          <w:rtl/>
          <w:lang w:bidi="ar-DZ"/>
        </w:rPr>
        <w:t>%</w:t>
      </w:r>
      <w:r w:rsidR="00EB4F64">
        <w:rPr>
          <w:rFonts w:ascii="Traditional Arabic" w:hAnsi="Traditional Arabic" w:cs="Traditional Arabic" w:hint="cs"/>
          <w:sz w:val="28"/>
          <w:szCs w:val="28"/>
          <w:rtl/>
          <w:lang w:bidi="ar-DZ"/>
        </w:rPr>
        <w:t xml:space="preserve"> إلى رفع الناتج المحلي الإجمالي بحوالي 3.03 مليار دولار، ورفع كفاءة المرافئ والإدارات الجمركية والأطر التنظيمية، إضافة إلى أن كل يوم يختصر من المدة الزمنية اللازمة لاستكمال </w:t>
      </w:r>
      <w:r w:rsidR="00E35FF9">
        <w:rPr>
          <w:rFonts w:ascii="Traditional Arabic" w:hAnsi="Traditional Arabic" w:cs="Traditional Arabic" w:hint="cs"/>
          <w:sz w:val="28"/>
          <w:szCs w:val="28"/>
          <w:rtl/>
          <w:lang w:bidi="ar-DZ"/>
        </w:rPr>
        <w:t>إجراءات</w:t>
      </w:r>
      <w:r w:rsidR="00EB4F64">
        <w:rPr>
          <w:rFonts w:ascii="Traditional Arabic" w:hAnsi="Traditional Arabic" w:cs="Traditional Arabic" w:hint="cs"/>
          <w:sz w:val="28"/>
          <w:szCs w:val="28"/>
          <w:rtl/>
          <w:lang w:bidi="ar-DZ"/>
        </w:rPr>
        <w:t xml:space="preserve"> تخليص السلع يؤدي إلى تخفيض التكاليف أيضا.</w:t>
      </w:r>
      <w:r w:rsidR="001650D7">
        <w:rPr>
          <w:rFonts w:ascii="Traditional Arabic" w:hAnsi="Traditional Arabic" w:cs="Traditional Arabic" w:hint="cs"/>
          <w:sz w:val="28"/>
          <w:szCs w:val="28"/>
          <w:rtl/>
          <w:lang w:bidi="ar-DZ"/>
        </w:rPr>
        <w:t xml:space="preserve"> </w:t>
      </w:r>
      <w:r w:rsidR="00E06499">
        <w:rPr>
          <w:rFonts w:ascii="Traditional Arabic" w:hAnsi="Traditional Arabic" w:cs="Traditional Arabic" w:hint="cs"/>
          <w:sz w:val="28"/>
          <w:szCs w:val="28"/>
          <w:rtl/>
          <w:lang w:bidi="ar-DZ"/>
        </w:rPr>
        <w:t xml:space="preserve"> </w:t>
      </w:r>
    </w:p>
    <w:p w:rsidR="00203AAB" w:rsidRPr="00203AAB" w:rsidRDefault="00203AAB" w:rsidP="00203AAB">
      <w:pPr>
        <w:pStyle w:val="ListParagraph"/>
        <w:numPr>
          <w:ilvl w:val="0"/>
          <w:numId w:val="31"/>
        </w:numPr>
        <w:tabs>
          <w:tab w:val="right" w:pos="425"/>
        </w:tabs>
        <w:bidi/>
        <w:ind w:left="0" w:firstLine="0"/>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 xml:space="preserve">إن التسهيلات التجارية ممثلة في منطقة التبادل الحر توفر عدة مزايا </w:t>
      </w:r>
      <w:proofErr w:type="gramStart"/>
      <w:r>
        <w:rPr>
          <w:rFonts w:ascii="Traditional Arabic" w:hAnsi="Traditional Arabic" w:cs="Traditional Arabic" w:hint="cs"/>
          <w:sz w:val="28"/>
          <w:szCs w:val="28"/>
          <w:rtl/>
          <w:lang w:bidi="ar-DZ"/>
        </w:rPr>
        <w:t>منها :</w:t>
      </w:r>
      <w:proofErr w:type="gramEnd"/>
      <w:r>
        <w:rPr>
          <w:rFonts w:ascii="Traditional Arabic" w:hAnsi="Traditional Arabic" w:cs="Traditional Arabic" w:hint="cs"/>
          <w:sz w:val="28"/>
          <w:szCs w:val="28"/>
          <w:rtl/>
          <w:lang w:bidi="ar-DZ"/>
        </w:rPr>
        <w:t xml:space="preserve"> </w:t>
      </w:r>
      <w:r w:rsidR="00587BCB" w:rsidRPr="00587BCB">
        <w:rPr>
          <w:rFonts w:ascii="Traditional Arabic" w:hAnsi="Traditional Arabic" w:cs="Traditional Arabic" w:hint="cs"/>
          <w:sz w:val="28"/>
          <w:szCs w:val="28"/>
          <w:vertAlign w:val="superscript"/>
          <w:rtl/>
          <w:lang w:bidi="ar-DZ"/>
        </w:rPr>
        <w:t>(4)</w:t>
      </w:r>
    </w:p>
    <w:p w:rsidR="00203AAB" w:rsidRPr="00587BCB" w:rsidRDefault="00203AAB" w:rsidP="00203AAB">
      <w:pPr>
        <w:pStyle w:val="ListParagraph"/>
        <w:numPr>
          <w:ilvl w:val="0"/>
          <w:numId w:val="32"/>
        </w:numPr>
        <w:tabs>
          <w:tab w:val="right" w:pos="425"/>
        </w:tabs>
        <w:bidi/>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 xml:space="preserve"> الاستفادة من النجاعة والإنتاجية عن انفتاح اقتصاد الدول الأعضاء نحو الخارج خاصة عند عرض صناعتها للمنافسة الدولية، أين يتم تخصيص مواردها للقطاعات الأكثر </w:t>
      </w:r>
      <w:proofErr w:type="gramStart"/>
      <w:r>
        <w:rPr>
          <w:rFonts w:ascii="Traditional Arabic" w:hAnsi="Traditional Arabic" w:cs="Traditional Arabic" w:hint="cs"/>
          <w:sz w:val="28"/>
          <w:szCs w:val="28"/>
          <w:rtl/>
          <w:lang w:bidi="ar-DZ"/>
        </w:rPr>
        <w:t>إنتاجية ،</w:t>
      </w:r>
      <w:proofErr w:type="gramEnd"/>
      <w:r>
        <w:rPr>
          <w:rFonts w:ascii="Traditional Arabic" w:hAnsi="Traditional Arabic" w:cs="Traditional Arabic" w:hint="cs"/>
          <w:sz w:val="28"/>
          <w:szCs w:val="28"/>
          <w:rtl/>
          <w:lang w:bidi="ar-DZ"/>
        </w:rPr>
        <w:t xml:space="preserve"> وبهذا تصبح مؤسسات هذه الدول أكثر كفاءة وفعالية</w:t>
      </w:r>
      <w:r w:rsidR="00587BCB">
        <w:rPr>
          <w:rFonts w:ascii="Traditional Arabic" w:hAnsi="Traditional Arabic" w:cs="Traditional Arabic" w:hint="cs"/>
          <w:sz w:val="28"/>
          <w:szCs w:val="28"/>
          <w:rtl/>
          <w:lang w:bidi="ar-DZ"/>
        </w:rPr>
        <w:t>، ومنتجاتها ذات جودة عالية.</w:t>
      </w:r>
    </w:p>
    <w:p w:rsidR="00587BCB" w:rsidRPr="004E27CC" w:rsidRDefault="00587BCB" w:rsidP="00587BCB">
      <w:pPr>
        <w:pStyle w:val="ListParagraph"/>
        <w:numPr>
          <w:ilvl w:val="0"/>
          <w:numId w:val="32"/>
        </w:numPr>
        <w:tabs>
          <w:tab w:val="right" w:pos="425"/>
        </w:tabs>
        <w:bidi/>
        <w:spacing w:after="0"/>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 xml:space="preserve">الاستفادة من التعاون المالي والاقتصادي والتكنولوجي بين الدول </w:t>
      </w:r>
      <w:proofErr w:type="gramStart"/>
      <w:r>
        <w:rPr>
          <w:rFonts w:ascii="Traditional Arabic" w:hAnsi="Traditional Arabic" w:cs="Traditional Arabic" w:hint="cs"/>
          <w:sz w:val="28"/>
          <w:szCs w:val="28"/>
          <w:rtl/>
          <w:lang w:bidi="ar-DZ"/>
        </w:rPr>
        <w:t>الأعضاء .</w:t>
      </w:r>
      <w:proofErr w:type="gramEnd"/>
    </w:p>
    <w:p w:rsidR="004E27CC" w:rsidRPr="00203AAB" w:rsidRDefault="004E27CC" w:rsidP="004E27CC">
      <w:pPr>
        <w:pStyle w:val="ListParagraph"/>
        <w:numPr>
          <w:ilvl w:val="0"/>
          <w:numId w:val="32"/>
        </w:numPr>
        <w:tabs>
          <w:tab w:val="right" w:pos="425"/>
        </w:tabs>
        <w:bidi/>
        <w:spacing w:after="0"/>
        <w:jc w:val="both"/>
        <w:rPr>
          <w:rFonts w:ascii="Traditional Arabic" w:hAnsi="Traditional Arabic" w:cs="Traditional Arabic"/>
          <w:b/>
          <w:bCs/>
          <w:sz w:val="28"/>
          <w:szCs w:val="28"/>
          <w:lang w:bidi="ar-DZ"/>
        </w:rPr>
      </w:pPr>
      <w:r>
        <w:rPr>
          <w:rFonts w:ascii="Traditional Arabic" w:hAnsi="Traditional Arabic" w:cs="Traditional Arabic" w:hint="cs"/>
          <w:sz w:val="28"/>
          <w:szCs w:val="28"/>
          <w:rtl/>
          <w:lang w:bidi="ar-DZ"/>
        </w:rPr>
        <w:t>تساهم في تحسين البنية التحتية المتعلقة بالطرقات ووسائل النقل للدول الأعضاء.</w:t>
      </w:r>
    </w:p>
    <w:p w:rsidR="00A82C63" w:rsidRPr="00A82C63" w:rsidRDefault="00A82C63" w:rsidP="00587BCB">
      <w:pPr>
        <w:spacing w:after="0" w:line="240" w:lineRule="auto"/>
        <w:jc w:val="right"/>
        <w:rPr>
          <w:rFonts w:ascii="Traditional Arabic" w:hAnsi="Traditional Arabic" w:cs="Traditional Arabic"/>
          <w:sz w:val="28"/>
          <w:szCs w:val="28"/>
          <w:rtl/>
          <w:lang w:bidi="ar-DZ"/>
        </w:rPr>
      </w:pPr>
      <w:r w:rsidRPr="00937376">
        <w:rPr>
          <w:rFonts w:ascii="Traditional Arabic" w:hAnsi="Traditional Arabic" w:cs="Traditional Arabic" w:hint="cs"/>
          <w:b/>
          <w:bCs/>
          <w:sz w:val="28"/>
          <w:szCs w:val="28"/>
          <w:u w:val="single"/>
          <w:rtl/>
          <w:lang w:bidi="ar-DZ"/>
        </w:rPr>
        <w:t>ث</w:t>
      </w:r>
      <w:r>
        <w:rPr>
          <w:rFonts w:ascii="Traditional Arabic" w:hAnsi="Traditional Arabic" w:cs="Traditional Arabic" w:hint="cs"/>
          <w:b/>
          <w:bCs/>
          <w:sz w:val="28"/>
          <w:szCs w:val="28"/>
          <w:u w:val="single"/>
          <w:rtl/>
          <w:lang w:bidi="ar-DZ"/>
        </w:rPr>
        <w:t>انيا</w:t>
      </w:r>
      <w:r w:rsidR="006F5187" w:rsidRPr="008A34BA">
        <w:rPr>
          <w:rFonts w:ascii="Traditional Arabic" w:hAnsi="Traditional Arabic" w:cs="Traditional Arabic" w:hint="cs"/>
          <w:b/>
          <w:bCs/>
          <w:sz w:val="28"/>
          <w:szCs w:val="28"/>
          <w:u w:val="single"/>
          <w:rtl/>
          <w:lang w:bidi="ar-DZ"/>
        </w:rPr>
        <w:t xml:space="preserve"> </w:t>
      </w:r>
      <w:r w:rsidR="006F5187" w:rsidRPr="008A34BA">
        <w:rPr>
          <w:rFonts w:ascii="Traditional Arabic" w:hAnsi="Traditional Arabic" w:cs="Traditional Arabic"/>
          <w:b/>
          <w:bCs/>
          <w:sz w:val="28"/>
          <w:szCs w:val="28"/>
          <w:u w:val="single"/>
          <w:rtl/>
          <w:lang w:bidi="ar-DZ"/>
        </w:rPr>
        <w:t>–</w:t>
      </w:r>
      <w:r w:rsidR="006F5187" w:rsidRPr="008A34BA">
        <w:rPr>
          <w:rFonts w:ascii="Traditional Arabic" w:hAnsi="Traditional Arabic" w:cs="Traditional Arabic" w:hint="cs"/>
          <w:b/>
          <w:bCs/>
          <w:sz w:val="28"/>
          <w:szCs w:val="28"/>
          <w:u w:val="single"/>
          <w:rtl/>
          <w:lang w:bidi="ar-DZ"/>
        </w:rPr>
        <w:t xml:space="preserve"> </w:t>
      </w:r>
      <w:r>
        <w:rPr>
          <w:rFonts w:ascii="Traditional Arabic" w:hAnsi="Traditional Arabic" w:cs="Traditional Arabic" w:hint="cs"/>
          <w:b/>
          <w:bCs/>
          <w:sz w:val="28"/>
          <w:szCs w:val="28"/>
          <w:u w:val="single"/>
          <w:rtl/>
          <w:lang w:bidi="ar-DZ"/>
        </w:rPr>
        <w:t xml:space="preserve">منطقة </w:t>
      </w:r>
      <w:r w:rsidR="006F5187" w:rsidRPr="008A34BA">
        <w:rPr>
          <w:rFonts w:ascii="Traditional Arabic" w:hAnsi="Traditional Arabic" w:cs="Traditional Arabic" w:hint="cs"/>
          <w:b/>
          <w:bCs/>
          <w:sz w:val="28"/>
          <w:szCs w:val="28"/>
          <w:u w:val="single"/>
          <w:rtl/>
          <w:lang w:bidi="ar-DZ"/>
        </w:rPr>
        <w:t xml:space="preserve">التبادل الحر </w:t>
      </w:r>
      <w:proofErr w:type="spellStart"/>
      <w:r w:rsidR="006F5187" w:rsidRPr="008A34BA">
        <w:rPr>
          <w:rFonts w:ascii="Traditional Arabic" w:hAnsi="Traditional Arabic" w:cs="Traditional Arabic" w:hint="cs"/>
          <w:b/>
          <w:bCs/>
          <w:sz w:val="28"/>
          <w:szCs w:val="28"/>
          <w:u w:val="single"/>
          <w:rtl/>
          <w:lang w:bidi="ar-DZ"/>
        </w:rPr>
        <w:t>الأورومتوسطية</w:t>
      </w:r>
      <w:proofErr w:type="spellEnd"/>
      <w:r w:rsidR="006F5187" w:rsidRPr="008A34BA">
        <w:rPr>
          <w:rFonts w:ascii="Traditional Arabic" w:hAnsi="Traditional Arabic" w:cs="Traditional Arabic" w:hint="cs"/>
          <w:b/>
          <w:bCs/>
          <w:sz w:val="28"/>
          <w:szCs w:val="28"/>
          <w:u w:val="single"/>
          <w:rtl/>
          <w:lang w:bidi="ar-DZ"/>
        </w:rPr>
        <w:t xml:space="preserve"> </w:t>
      </w:r>
      <w:r w:rsidR="00F54864">
        <w:rPr>
          <w:rFonts w:ascii="Traditional Arabic" w:hAnsi="Traditional Arabic" w:cs="Traditional Arabic" w:hint="cs"/>
          <w:b/>
          <w:bCs/>
          <w:sz w:val="28"/>
          <w:szCs w:val="28"/>
          <w:u w:val="single"/>
          <w:rtl/>
          <w:lang w:bidi="ar-DZ"/>
        </w:rPr>
        <w:t xml:space="preserve">في </w:t>
      </w:r>
      <w:proofErr w:type="gramStart"/>
      <w:r w:rsidR="00F54864">
        <w:rPr>
          <w:rFonts w:ascii="Traditional Arabic" w:hAnsi="Traditional Arabic" w:cs="Traditional Arabic" w:hint="cs"/>
          <w:b/>
          <w:bCs/>
          <w:sz w:val="28"/>
          <w:szCs w:val="28"/>
          <w:u w:val="single"/>
          <w:rtl/>
          <w:lang w:bidi="ar-DZ"/>
        </w:rPr>
        <w:t xml:space="preserve">ظل </w:t>
      </w:r>
      <w:r w:rsidR="006F5187" w:rsidRPr="008A34BA">
        <w:rPr>
          <w:rFonts w:ascii="Traditional Arabic" w:hAnsi="Traditional Arabic" w:cs="Traditional Arabic" w:hint="cs"/>
          <w:b/>
          <w:bCs/>
          <w:sz w:val="28"/>
          <w:szCs w:val="28"/>
          <w:u w:val="single"/>
          <w:rtl/>
          <w:lang w:bidi="ar-DZ"/>
        </w:rPr>
        <w:t xml:space="preserve"> </w:t>
      </w:r>
      <w:r w:rsidR="00FF1B37" w:rsidRPr="008A34BA">
        <w:rPr>
          <w:rFonts w:ascii="Traditional Arabic" w:hAnsi="Traditional Arabic" w:cs="Traditional Arabic" w:hint="cs"/>
          <w:b/>
          <w:bCs/>
          <w:sz w:val="28"/>
          <w:szCs w:val="28"/>
          <w:u w:val="single"/>
          <w:rtl/>
          <w:lang w:bidi="ar-DZ"/>
        </w:rPr>
        <w:t>اتفاقية</w:t>
      </w:r>
      <w:proofErr w:type="gramEnd"/>
      <w:r w:rsidR="006F5187" w:rsidRPr="008A34BA">
        <w:rPr>
          <w:rFonts w:ascii="Traditional Arabic" w:hAnsi="Traditional Arabic" w:cs="Traditional Arabic" w:hint="cs"/>
          <w:b/>
          <w:bCs/>
          <w:sz w:val="28"/>
          <w:szCs w:val="28"/>
          <w:u w:val="single"/>
          <w:rtl/>
          <w:lang w:bidi="ar-DZ"/>
        </w:rPr>
        <w:t xml:space="preserve"> أغادير:  </w:t>
      </w:r>
      <w:r>
        <w:rPr>
          <w:rFonts w:ascii="Traditional Arabic" w:hAnsi="Traditional Arabic" w:cs="Traditional Arabic" w:hint="cs"/>
          <w:sz w:val="28"/>
          <w:szCs w:val="28"/>
          <w:rtl/>
          <w:lang w:bidi="ar-DZ"/>
        </w:rPr>
        <w:t>إن إبرام الاتفاقيات الثنائية ومتعددة الأطراف يعد من المبادئ التي دعت منظمة التجارة العالمية على تبنيها في إطار تيسير التجارة بين الدول، وتعد اتفاقية أغادير من بين أهم هذه الاتفاقيات، لذلك خصص هذا العنصر للتعرف على إطارها القانوني والتسهيلات التجارية التي تضمنتها.</w:t>
      </w:r>
    </w:p>
    <w:p w:rsidR="006F5187" w:rsidRPr="00A82C63" w:rsidRDefault="00A82C63" w:rsidP="00587BCB">
      <w:pPr>
        <w:pStyle w:val="ListParagraph"/>
        <w:numPr>
          <w:ilvl w:val="0"/>
          <w:numId w:val="27"/>
        </w:numPr>
        <w:tabs>
          <w:tab w:val="right" w:pos="425"/>
        </w:tabs>
        <w:bidi/>
        <w:spacing w:after="0" w:line="240" w:lineRule="auto"/>
        <w:ind w:left="0" w:firstLine="0"/>
        <w:jc w:val="both"/>
        <w:rPr>
          <w:rFonts w:ascii="Traditional Arabic" w:hAnsi="Traditional Arabic" w:cs="Traditional Arabic"/>
          <w:sz w:val="28"/>
          <w:szCs w:val="28"/>
          <w:rtl/>
          <w:lang w:bidi="ar-DZ"/>
        </w:rPr>
      </w:pPr>
      <w:r w:rsidRPr="00A82C63">
        <w:rPr>
          <w:rFonts w:ascii="Traditional Arabic" w:hAnsi="Traditional Arabic" w:cs="Traditional Arabic" w:hint="cs"/>
          <w:b/>
          <w:bCs/>
          <w:sz w:val="28"/>
          <w:szCs w:val="28"/>
          <w:rtl/>
          <w:lang w:bidi="ar-DZ"/>
        </w:rPr>
        <w:t xml:space="preserve">الإطار العام لاتفاقية </w:t>
      </w:r>
      <w:proofErr w:type="gramStart"/>
      <w:r w:rsidRPr="00A82C63">
        <w:rPr>
          <w:rFonts w:ascii="Traditional Arabic" w:hAnsi="Traditional Arabic" w:cs="Traditional Arabic" w:hint="cs"/>
          <w:b/>
          <w:bCs/>
          <w:sz w:val="28"/>
          <w:szCs w:val="28"/>
          <w:rtl/>
          <w:lang w:bidi="ar-DZ"/>
        </w:rPr>
        <w:t>أغادير:</w:t>
      </w:r>
      <w:r w:rsidR="006F5187" w:rsidRPr="00A82C63">
        <w:rPr>
          <w:rFonts w:ascii="Traditional Arabic" w:hAnsi="Traditional Arabic" w:cs="Traditional Arabic" w:hint="cs"/>
          <w:sz w:val="28"/>
          <w:szCs w:val="28"/>
          <w:rtl/>
          <w:lang w:bidi="ar-DZ"/>
        </w:rPr>
        <w:t xml:space="preserve">   </w:t>
      </w:r>
      <w:proofErr w:type="gramEnd"/>
      <w:r w:rsidR="006F5187" w:rsidRPr="00A82C63">
        <w:rPr>
          <w:rFonts w:ascii="Traditional Arabic" w:hAnsi="Traditional Arabic" w:cs="Traditional Arabic" w:hint="cs"/>
          <w:sz w:val="28"/>
          <w:szCs w:val="28"/>
          <w:rtl/>
          <w:lang w:bidi="ar-DZ"/>
        </w:rPr>
        <w:t>وقعت الدول العربية على اتفاقيات أحادية للشراكة مع الاتحاد الأوروبي باعتباره من أبرز التكتلات الاقتصادية العالمية، وسعيا منها نحو تعزيز العلاقات الاقتصادية والتعاون في مختلف الميادين، وبعد تطبيق هذه الاتفاقيات ظهرت الحاجة إلى وجود تعاون بيني للدول المشاركة في صورة تكتل يهدف إلى تعظيم الاستفادة من التعاون مع الاتحاد الأوروبي</w:t>
      </w:r>
      <w:r w:rsidR="000B438F" w:rsidRPr="00A82C63">
        <w:rPr>
          <w:rFonts w:ascii="Traditional Arabic" w:hAnsi="Traditional Arabic" w:cs="Traditional Arabic" w:hint="cs"/>
          <w:sz w:val="28"/>
          <w:szCs w:val="28"/>
          <w:rtl/>
          <w:lang w:bidi="ar-DZ"/>
        </w:rPr>
        <w:t xml:space="preserve"> من جهة، وإزالة العوائق التجارية بين هذه الدول وعيا منها بأن التجارة هي المحفز الرئيسي للنمو والتنمية من جهة ثانية</w:t>
      </w:r>
      <w:r w:rsidR="006F5187" w:rsidRPr="00A82C63">
        <w:rPr>
          <w:rFonts w:ascii="Traditional Arabic" w:hAnsi="Traditional Arabic" w:cs="Traditional Arabic" w:hint="cs"/>
          <w:sz w:val="28"/>
          <w:szCs w:val="28"/>
          <w:rtl/>
          <w:lang w:bidi="ar-DZ"/>
        </w:rPr>
        <w:t xml:space="preserve">. وتعد اتفاقية أغادير خطوة مهمة نحو تحقيق ذلك والتي تم بموجبها </w:t>
      </w:r>
      <w:r w:rsidR="00FF1B37" w:rsidRPr="00A82C63">
        <w:rPr>
          <w:rFonts w:ascii="Traditional Arabic" w:hAnsi="Traditional Arabic" w:cs="Traditional Arabic" w:hint="cs"/>
          <w:sz w:val="28"/>
          <w:szCs w:val="28"/>
          <w:rtl/>
          <w:lang w:bidi="ar-DZ"/>
        </w:rPr>
        <w:t xml:space="preserve">التوقيع على اتفاقية </w:t>
      </w:r>
      <w:r w:rsidR="006F5187" w:rsidRPr="00A82C63">
        <w:rPr>
          <w:rFonts w:ascii="Traditional Arabic" w:hAnsi="Traditional Arabic" w:cs="Traditional Arabic" w:hint="cs"/>
          <w:sz w:val="28"/>
          <w:szCs w:val="28"/>
          <w:rtl/>
          <w:lang w:bidi="ar-DZ"/>
        </w:rPr>
        <w:t xml:space="preserve">إقامة منطقة للتبادل التجاري الحر بين الدول العربية المتوسطة الأربعة </w:t>
      </w:r>
      <w:proofErr w:type="gramStart"/>
      <w:r w:rsidR="006F5187" w:rsidRPr="00A82C63">
        <w:rPr>
          <w:rFonts w:ascii="Traditional Arabic" w:hAnsi="Traditional Arabic" w:cs="Traditional Arabic" w:hint="cs"/>
          <w:sz w:val="28"/>
          <w:szCs w:val="28"/>
          <w:rtl/>
          <w:lang w:bidi="ar-DZ"/>
        </w:rPr>
        <w:t>و</w:t>
      </w:r>
      <w:r w:rsidR="00FF1B37" w:rsidRPr="00A82C63">
        <w:rPr>
          <w:rFonts w:ascii="Traditional Arabic" w:hAnsi="Traditional Arabic" w:cs="Traditional Arabic" w:hint="cs"/>
          <w:sz w:val="28"/>
          <w:szCs w:val="28"/>
          <w:rtl/>
          <w:lang w:bidi="ar-DZ"/>
        </w:rPr>
        <w:t>هي :</w:t>
      </w:r>
      <w:proofErr w:type="gramEnd"/>
      <w:r w:rsidR="00FF1B37" w:rsidRPr="00A82C63">
        <w:rPr>
          <w:rFonts w:ascii="Traditional Arabic" w:hAnsi="Traditional Arabic" w:cs="Traditional Arabic" w:hint="cs"/>
          <w:sz w:val="28"/>
          <w:szCs w:val="28"/>
          <w:rtl/>
          <w:lang w:bidi="ar-DZ"/>
        </w:rPr>
        <w:t xml:space="preserve"> مصر، تونس، المغرب والأردن، بتاريخ 25/02/2004 بالرباط، وقد دخلت حيز التنفيذ بتاريخ </w:t>
      </w:r>
      <w:r w:rsidR="00FF1B37" w:rsidRPr="00A82C63">
        <w:rPr>
          <w:rFonts w:ascii="Traditional Arabic" w:hAnsi="Traditional Arabic" w:cs="Traditional Arabic" w:hint="cs"/>
          <w:sz w:val="28"/>
          <w:szCs w:val="28"/>
          <w:rtl/>
          <w:lang w:bidi="ar-DZ"/>
        </w:rPr>
        <w:lastRenderedPageBreak/>
        <w:t xml:space="preserve">06/07/2006 بعد استكمال إجراءات المصادقة، وقد بدأ التنفيذ الفعلي لها ابتداء من 27/03/2007 </w:t>
      </w:r>
      <w:r w:rsidR="009F0821" w:rsidRPr="00A82C63">
        <w:rPr>
          <w:rFonts w:ascii="Traditional Arabic" w:hAnsi="Traditional Arabic" w:cs="Traditional Arabic" w:hint="cs"/>
          <w:sz w:val="28"/>
          <w:szCs w:val="28"/>
          <w:vertAlign w:val="superscript"/>
          <w:rtl/>
          <w:lang w:bidi="ar-DZ"/>
        </w:rPr>
        <w:t>(</w:t>
      </w:r>
      <w:r w:rsidR="00587BCB">
        <w:rPr>
          <w:rFonts w:ascii="Traditional Arabic" w:hAnsi="Traditional Arabic" w:cs="Traditional Arabic" w:hint="cs"/>
          <w:sz w:val="28"/>
          <w:szCs w:val="28"/>
          <w:vertAlign w:val="superscript"/>
          <w:rtl/>
          <w:lang w:bidi="ar-DZ"/>
        </w:rPr>
        <w:t>5</w:t>
      </w:r>
      <w:r w:rsidR="009F0821" w:rsidRPr="00A82C63">
        <w:rPr>
          <w:rFonts w:ascii="Traditional Arabic" w:hAnsi="Traditional Arabic" w:cs="Traditional Arabic" w:hint="cs"/>
          <w:sz w:val="28"/>
          <w:szCs w:val="28"/>
          <w:vertAlign w:val="superscript"/>
          <w:rtl/>
          <w:lang w:bidi="ar-DZ"/>
        </w:rPr>
        <w:t>)</w:t>
      </w:r>
      <w:r w:rsidR="00FF1B37" w:rsidRPr="00A82C63">
        <w:rPr>
          <w:rFonts w:ascii="Traditional Arabic" w:hAnsi="Traditional Arabic" w:cs="Traditional Arabic" w:hint="cs"/>
          <w:sz w:val="28"/>
          <w:szCs w:val="28"/>
          <w:rtl/>
          <w:lang w:bidi="ar-DZ"/>
        </w:rPr>
        <w:t xml:space="preserve">بعد تعميم تعليمات تنفيذها على مصالح الجمارك في الدول الأربعة. </w:t>
      </w:r>
      <w:r w:rsidR="000B438F" w:rsidRPr="00A82C63">
        <w:rPr>
          <w:rFonts w:ascii="Traditional Arabic" w:hAnsi="Traditional Arabic" w:cs="Traditional Arabic" w:hint="cs"/>
          <w:sz w:val="28"/>
          <w:szCs w:val="28"/>
          <w:rtl/>
          <w:lang w:bidi="ar-DZ"/>
        </w:rPr>
        <w:t xml:space="preserve"> </w:t>
      </w:r>
    </w:p>
    <w:p w:rsidR="0015633D" w:rsidRPr="008A34BA" w:rsidRDefault="0015633D" w:rsidP="00587BCB">
      <w:pPr>
        <w:bidi/>
        <w:spacing w:after="0" w:line="240" w:lineRule="auto"/>
        <w:jc w:val="both"/>
        <w:rPr>
          <w:rFonts w:ascii="Traditional Arabic" w:hAnsi="Traditional Arabic" w:cs="Traditional Arabic"/>
          <w:sz w:val="28"/>
          <w:szCs w:val="28"/>
          <w:vertAlign w:val="superscript"/>
          <w:rtl/>
          <w:lang w:bidi="ar-DZ"/>
        </w:rPr>
      </w:pPr>
      <w:r w:rsidRPr="008A34BA">
        <w:rPr>
          <w:rFonts w:ascii="Traditional Arabic" w:hAnsi="Traditional Arabic" w:cs="Traditional Arabic" w:hint="cs"/>
          <w:sz w:val="28"/>
          <w:szCs w:val="28"/>
          <w:rtl/>
          <w:lang w:bidi="ar-DZ"/>
        </w:rPr>
        <w:t xml:space="preserve">      وتسعى هذه الاتفاقية إلى تحقيق مجموعة من الأهداف نوجزها على النحو </w:t>
      </w:r>
      <w:proofErr w:type="gramStart"/>
      <w:r w:rsidRPr="008A34BA">
        <w:rPr>
          <w:rFonts w:ascii="Traditional Arabic" w:hAnsi="Traditional Arabic" w:cs="Traditional Arabic" w:hint="cs"/>
          <w:sz w:val="28"/>
          <w:szCs w:val="28"/>
          <w:rtl/>
          <w:lang w:bidi="ar-DZ"/>
        </w:rPr>
        <w:t>الآتي :</w:t>
      </w:r>
      <w:proofErr w:type="gramEnd"/>
      <w:r w:rsidRPr="008A34BA">
        <w:rPr>
          <w:rFonts w:ascii="Traditional Arabic" w:hAnsi="Traditional Arabic" w:cs="Traditional Arabic" w:hint="cs"/>
          <w:sz w:val="28"/>
          <w:szCs w:val="28"/>
          <w:rtl/>
          <w:lang w:bidi="ar-DZ"/>
        </w:rPr>
        <w:t xml:space="preserve"> </w:t>
      </w:r>
      <w:r w:rsidRPr="008A34BA">
        <w:rPr>
          <w:rFonts w:ascii="Traditional Arabic" w:hAnsi="Traditional Arabic" w:cs="Traditional Arabic" w:hint="cs"/>
          <w:sz w:val="28"/>
          <w:szCs w:val="28"/>
          <w:vertAlign w:val="superscript"/>
          <w:rtl/>
          <w:lang w:bidi="ar-DZ"/>
        </w:rPr>
        <w:t>(</w:t>
      </w:r>
      <w:r w:rsidR="00587BCB">
        <w:rPr>
          <w:rFonts w:ascii="Traditional Arabic" w:hAnsi="Traditional Arabic" w:cs="Traditional Arabic" w:hint="cs"/>
          <w:sz w:val="28"/>
          <w:szCs w:val="28"/>
          <w:vertAlign w:val="superscript"/>
          <w:rtl/>
          <w:lang w:bidi="ar-DZ"/>
        </w:rPr>
        <w:t>6</w:t>
      </w:r>
      <w:r w:rsidRPr="008A34BA">
        <w:rPr>
          <w:rFonts w:ascii="Traditional Arabic" w:hAnsi="Traditional Arabic" w:cs="Traditional Arabic" w:hint="cs"/>
          <w:sz w:val="28"/>
          <w:szCs w:val="28"/>
          <w:vertAlign w:val="superscript"/>
          <w:rtl/>
          <w:lang w:bidi="ar-DZ"/>
        </w:rPr>
        <w:t>)</w:t>
      </w:r>
    </w:p>
    <w:p w:rsidR="00017ED0" w:rsidRPr="008A34BA" w:rsidRDefault="00017ED0" w:rsidP="008A34BA">
      <w:pPr>
        <w:pStyle w:val="ListParagraph"/>
        <w:numPr>
          <w:ilvl w:val="0"/>
          <w:numId w:val="1"/>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sz w:val="28"/>
          <w:szCs w:val="28"/>
          <w:rtl/>
          <w:lang w:bidi="ar-DZ"/>
        </w:rPr>
        <w:t xml:space="preserve">قيام الدول الأعضاء بإنشاء منطقة للتبادل الحر بصفة تدريجية خلال فترة انتقالية لا تتجاور 01/01/2005 ابتداء من تاريخ دخول الاتفاقية حيز التنفيذ، ووفقا لنصوص الاتفاقية العامة للتعريفات الجمركية والتجارة لسنة 1994 والاتفاقيات الأخرى الملحقة باتفاق </w:t>
      </w:r>
      <w:r w:rsidR="0060248A" w:rsidRPr="008A34BA">
        <w:rPr>
          <w:rFonts w:ascii="Traditional Arabic" w:hAnsi="Traditional Arabic" w:cs="Traditional Arabic" w:hint="cs"/>
          <w:sz w:val="28"/>
          <w:szCs w:val="28"/>
          <w:rtl/>
          <w:lang w:bidi="ar-DZ"/>
        </w:rPr>
        <w:t>إنشاء</w:t>
      </w:r>
      <w:r w:rsidRPr="008A34BA">
        <w:rPr>
          <w:rFonts w:ascii="Traditional Arabic" w:hAnsi="Traditional Arabic" w:cs="Traditional Arabic" w:hint="cs"/>
          <w:sz w:val="28"/>
          <w:szCs w:val="28"/>
          <w:rtl/>
          <w:lang w:bidi="ar-DZ"/>
        </w:rPr>
        <w:t xml:space="preserve"> منظمة التجارة العالمية.</w:t>
      </w:r>
    </w:p>
    <w:p w:rsidR="0015633D" w:rsidRPr="008A34BA" w:rsidRDefault="00017ED0" w:rsidP="008A34BA">
      <w:pPr>
        <w:pStyle w:val="ListParagraph"/>
        <w:numPr>
          <w:ilvl w:val="0"/>
          <w:numId w:val="1"/>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sz w:val="28"/>
          <w:szCs w:val="28"/>
          <w:rtl/>
          <w:lang w:bidi="ar-DZ"/>
        </w:rPr>
        <w:t xml:space="preserve">إنشاء منطقة للتبادل الحر من أجل تطوير النشاط الاقتصادي، دعم التشغيل، زيادة </w:t>
      </w:r>
      <w:r w:rsidR="0060248A" w:rsidRPr="008A34BA">
        <w:rPr>
          <w:rFonts w:ascii="Traditional Arabic" w:hAnsi="Traditional Arabic" w:cs="Traditional Arabic" w:hint="cs"/>
          <w:sz w:val="28"/>
          <w:szCs w:val="28"/>
          <w:rtl/>
          <w:lang w:bidi="ar-DZ"/>
        </w:rPr>
        <w:t>الإنتاجية</w:t>
      </w:r>
      <w:r w:rsidRPr="008A34BA">
        <w:rPr>
          <w:rFonts w:ascii="Traditional Arabic" w:hAnsi="Traditional Arabic" w:cs="Traditional Arabic" w:hint="cs"/>
          <w:sz w:val="28"/>
          <w:szCs w:val="28"/>
          <w:rtl/>
          <w:lang w:bidi="ar-DZ"/>
        </w:rPr>
        <w:t xml:space="preserve"> وتحسين المستوى المعيشي في الدول الأ</w:t>
      </w:r>
      <w:r w:rsidR="0060248A" w:rsidRPr="008A34BA">
        <w:rPr>
          <w:rFonts w:ascii="Traditional Arabic" w:hAnsi="Traditional Arabic" w:cs="Traditional Arabic" w:hint="cs"/>
          <w:sz w:val="28"/>
          <w:szCs w:val="28"/>
          <w:rtl/>
          <w:lang w:bidi="ar-DZ"/>
        </w:rPr>
        <w:t>عضاء</w:t>
      </w:r>
      <w:r w:rsidRPr="008A34BA">
        <w:rPr>
          <w:rFonts w:ascii="Traditional Arabic" w:hAnsi="Traditional Arabic" w:cs="Traditional Arabic" w:hint="cs"/>
          <w:sz w:val="28"/>
          <w:szCs w:val="28"/>
          <w:rtl/>
          <w:lang w:bidi="ar-DZ"/>
        </w:rPr>
        <w:t>.</w:t>
      </w:r>
    </w:p>
    <w:p w:rsidR="00017ED0" w:rsidRPr="008A34BA" w:rsidRDefault="00017ED0" w:rsidP="008A34BA">
      <w:pPr>
        <w:pStyle w:val="ListParagraph"/>
        <w:numPr>
          <w:ilvl w:val="0"/>
          <w:numId w:val="1"/>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sz w:val="28"/>
          <w:szCs w:val="28"/>
          <w:rtl/>
          <w:lang w:bidi="ar-DZ"/>
        </w:rPr>
        <w:t>تنسيق السياسات الاقتصادية الكلية والقطاعية في الدول الأعضاء فيما يخص: التجارة الخارجية، الزراعة، الصناعة، النظام الضريبي، المجال المالي والخدمات والجمارك بما يوفر المنافسة الموضوعية بين هذه الدول.</w:t>
      </w:r>
    </w:p>
    <w:p w:rsidR="00F07EF2" w:rsidRDefault="00017ED0" w:rsidP="00F07EF2">
      <w:pPr>
        <w:pStyle w:val="ListParagraph"/>
        <w:numPr>
          <w:ilvl w:val="0"/>
          <w:numId w:val="1"/>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sz w:val="28"/>
          <w:szCs w:val="28"/>
          <w:rtl/>
          <w:lang w:bidi="ar-DZ"/>
        </w:rPr>
        <w:t>التقريب بين تشريعات هذه الدول في المجال الاقتصادي لغرض توفي</w:t>
      </w:r>
      <w:r w:rsidR="00B6330B">
        <w:rPr>
          <w:rFonts w:ascii="Traditional Arabic" w:hAnsi="Traditional Arabic" w:cs="Traditional Arabic" w:hint="cs"/>
          <w:sz w:val="28"/>
          <w:szCs w:val="28"/>
          <w:rtl/>
          <w:lang w:bidi="ar-DZ"/>
        </w:rPr>
        <w:t>ر</w:t>
      </w:r>
      <w:r w:rsidRPr="008A34BA">
        <w:rPr>
          <w:rFonts w:ascii="Traditional Arabic" w:hAnsi="Traditional Arabic" w:cs="Traditional Arabic" w:hint="cs"/>
          <w:sz w:val="28"/>
          <w:szCs w:val="28"/>
          <w:rtl/>
          <w:lang w:bidi="ar-DZ"/>
        </w:rPr>
        <w:t xml:space="preserve"> مناخ ملائم للاندماج بينها.</w:t>
      </w:r>
    </w:p>
    <w:p w:rsidR="006F5031" w:rsidRPr="006F5031" w:rsidRDefault="006F5031" w:rsidP="006F5031">
      <w:pPr>
        <w:pStyle w:val="ListParagraph"/>
        <w:numPr>
          <w:ilvl w:val="0"/>
          <w:numId w:val="1"/>
        </w:numPr>
        <w:tabs>
          <w:tab w:val="right" w:pos="283"/>
        </w:tabs>
        <w:bidi/>
        <w:spacing w:after="0" w:line="240" w:lineRule="auto"/>
        <w:ind w:left="0" w:firstLine="0"/>
        <w:jc w:val="both"/>
        <w:rPr>
          <w:rFonts w:ascii="Traditional Arabic" w:hAnsi="Traditional Arabic" w:cs="Traditional Arabic"/>
          <w:sz w:val="28"/>
          <w:szCs w:val="28"/>
          <w:rtl/>
          <w:lang w:bidi="ar-DZ"/>
        </w:rPr>
      </w:pPr>
      <w:r w:rsidRPr="006F5031">
        <w:rPr>
          <w:rFonts w:ascii="Traditional Arabic" w:hAnsi="Traditional Arabic" w:cs="Traditional Arabic" w:hint="cs"/>
          <w:sz w:val="28"/>
          <w:szCs w:val="28"/>
          <w:rtl/>
          <w:lang w:bidi="ar-DZ"/>
        </w:rPr>
        <w:t xml:space="preserve">استفادة الدول الأعضاء </w:t>
      </w:r>
      <w:proofErr w:type="gramStart"/>
      <w:r w:rsidRPr="006F5031">
        <w:rPr>
          <w:rFonts w:ascii="Traditional Arabic" w:hAnsi="Traditional Arabic" w:cs="Traditional Arabic"/>
          <w:sz w:val="28"/>
          <w:szCs w:val="28"/>
          <w:rtl/>
          <w:lang w:bidi="ar-DZ"/>
        </w:rPr>
        <w:t>من</w:t>
      </w:r>
      <w:r w:rsidRPr="006F5031">
        <w:rPr>
          <w:rFonts w:ascii="Traditional Arabic" w:eastAsia="Times New Roman" w:hAnsi="Traditional Arabic" w:cs="Traditional Arabic"/>
          <w:sz w:val="28"/>
          <w:szCs w:val="28"/>
          <w:lang w:eastAsia="fr-FR"/>
        </w:rPr>
        <w:t xml:space="preserve">  </w:t>
      </w:r>
      <w:r w:rsidRPr="006F5031">
        <w:rPr>
          <w:rFonts w:ascii="Traditional Arabic" w:eastAsia="Times New Roman" w:hAnsi="Traditional Arabic" w:cs="Traditional Arabic"/>
          <w:sz w:val="28"/>
          <w:szCs w:val="28"/>
          <w:rtl/>
          <w:lang w:eastAsia="fr-FR"/>
        </w:rPr>
        <w:t>تراكم</w:t>
      </w:r>
      <w:proofErr w:type="gramEnd"/>
      <w:r w:rsidRPr="006F5031">
        <w:rPr>
          <w:rFonts w:ascii="Traditional Arabic" w:eastAsia="Times New Roman" w:hAnsi="Traditional Arabic" w:cs="Traditional Arabic"/>
          <w:sz w:val="28"/>
          <w:szCs w:val="28"/>
          <w:rtl/>
          <w:lang w:eastAsia="fr-FR"/>
        </w:rPr>
        <w:t xml:space="preserve"> المنشأ بين الدول الأعضاء ومع الدول </w:t>
      </w:r>
      <w:proofErr w:type="spellStart"/>
      <w:r w:rsidRPr="006F5031">
        <w:rPr>
          <w:rFonts w:ascii="Traditional Arabic" w:eastAsia="Times New Roman" w:hAnsi="Traditional Arabic" w:cs="Traditional Arabic"/>
          <w:sz w:val="28"/>
          <w:szCs w:val="28"/>
          <w:rtl/>
          <w:lang w:eastAsia="fr-FR"/>
        </w:rPr>
        <w:t>الأورومتوسطية</w:t>
      </w:r>
      <w:proofErr w:type="spellEnd"/>
      <w:r w:rsidRPr="006F5031">
        <w:rPr>
          <w:rFonts w:ascii="Traditional Arabic" w:eastAsia="Times New Roman" w:hAnsi="Traditional Arabic" w:cs="Traditional Arabic"/>
          <w:sz w:val="28"/>
          <w:szCs w:val="28"/>
          <w:rtl/>
          <w:lang w:eastAsia="fr-FR"/>
        </w:rPr>
        <w:t xml:space="preserve"> </w:t>
      </w:r>
      <w:r w:rsidRPr="006F5031">
        <w:rPr>
          <w:rFonts w:ascii="Traditional Arabic" w:eastAsia="Times New Roman" w:hAnsi="Traditional Arabic" w:cs="Traditional Arabic" w:hint="cs"/>
          <w:sz w:val="28"/>
          <w:szCs w:val="28"/>
          <w:rtl/>
          <w:lang w:eastAsia="fr-FR"/>
        </w:rPr>
        <w:t xml:space="preserve">، والذي يسمح </w:t>
      </w:r>
      <w:r w:rsidRPr="006F5031">
        <w:rPr>
          <w:rFonts w:ascii="Traditional Arabic" w:eastAsia="Times New Roman" w:hAnsi="Traditional Arabic" w:cs="Traditional Arabic"/>
          <w:sz w:val="28"/>
          <w:szCs w:val="28"/>
          <w:rtl/>
          <w:lang w:eastAsia="fr-FR"/>
        </w:rPr>
        <w:t xml:space="preserve">لصادرات أي </w:t>
      </w:r>
      <w:r>
        <w:rPr>
          <w:rFonts w:ascii="Traditional Arabic" w:eastAsia="Times New Roman" w:hAnsi="Traditional Arabic" w:cs="Traditional Arabic" w:hint="cs"/>
          <w:sz w:val="28"/>
          <w:szCs w:val="28"/>
          <w:rtl/>
          <w:lang w:eastAsia="fr-FR"/>
        </w:rPr>
        <w:t xml:space="preserve">دولة </w:t>
      </w:r>
      <w:r w:rsidRPr="006F5031">
        <w:rPr>
          <w:rFonts w:ascii="Traditional Arabic" w:eastAsia="Times New Roman" w:hAnsi="Traditional Arabic" w:cs="Traditional Arabic"/>
          <w:sz w:val="28"/>
          <w:szCs w:val="28"/>
          <w:rtl/>
          <w:lang w:eastAsia="fr-FR"/>
        </w:rPr>
        <w:t xml:space="preserve">من الدول الأعضاء بالحصول على المعاملة التفضيلية بموجب </w:t>
      </w:r>
      <w:r w:rsidRPr="006F5031">
        <w:rPr>
          <w:rFonts w:ascii="Traditional Arabic" w:eastAsia="Times New Roman" w:hAnsi="Traditional Arabic" w:cs="Traditional Arabic" w:hint="cs"/>
          <w:sz w:val="28"/>
          <w:szCs w:val="28"/>
          <w:rtl/>
          <w:lang w:eastAsia="fr-FR"/>
        </w:rPr>
        <w:t>الاتفاقية</w:t>
      </w:r>
      <w:r w:rsidRPr="006F5031">
        <w:rPr>
          <w:rFonts w:ascii="Traditional Arabic" w:eastAsia="Times New Roman" w:hAnsi="Traditional Arabic" w:cs="Traditional Arabic"/>
          <w:sz w:val="28"/>
          <w:szCs w:val="28"/>
          <w:rtl/>
          <w:lang w:eastAsia="fr-FR"/>
        </w:rPr>
        <w:t xml:space="preserve"> عند </w:t>
      </w:r>
      <w:r w:rsidRPr="006F5031">
        <w:rPr>
          <w:rFonts w:ascii="Traditional Arabic" w:eastAsia="Times New Roman" w:hAnsi="Traditional Arabic" w:cs="Traditional Arabic" w:hint="cs"/>
          <w:sz w:val="28"/>
          <w:szCs w:val="28"/>
          <w:rtl/>
          <w:lang w:eastAsia="fr-FR"/>
        </w:rPr>
        <w:t>استخدامها</w:t>
      </w:r>
      <w:r w:rsidRPr="006F5031">
        <w:rPr>
          <w:rFonts w:ascii="Traditional Arabic" w:eastAsia="Times New Roman" w:hAnsi="Traditional Arabic" w:cs="Traditional Arabic"/>
          <w:sz w:val="28"/>
          <w:szCs w:val="28"/>
          <w:rtl/>
          <w:lang w:eastAsia="fr-FR"/>
        </w:rPr>
        <w:t xml:space="preserve"> لمكونات إنتاج أو مدخلات</w:t>
      </w:r>
      <w:r>
        <w:rPr>
          <w:rFonts w:ascii="Traditional Arabic" w:eastAsia="Times New Roman" w:hAnsi="Traditional Arabic" w:cs="Traditional Arabic" w:hint="cs"/>
          <w:sz w:val="28"/>
          <w:szCs w:val="28"/>
          <w:rtl/>
          <w:lang w:eastAsia="fr-FR"/>
        </w:rPr>
        <w:t xml:space="preserve"> </w:t>
      </w:r>
      <w:r w:rsidRPr="006F5031">
        <w:rPr>
          <w:rFonts w:ascii="Traditional Arabic" w:eastAsia="Times New Roman" w:hAnsi="Traditional Arabic" w:cs="Traditional Arabic"/>
          <w:sz w:val="28"/>
          <w:szCs w:val="28"/>
          <w:rtl/>
          <w:lang w:eastAsia="fr-FR"/>
        </w:rPr>
        <w:t xml:space="preserve"> من أي </w:t>
      </w:r>
      <w:r>
        <w:rPr>
          <w:rFonts w:ascii="Traditional Arabic" w:eastAsia="Times New Roman" w:hAnsi="Traditional Arabic" w:cs="Traditional Arabic" w:hint="cs"/>
          <w:sz w:val="28"/>
          <w:szCs w:val="28"/>
          <w:rtl/>
          <w:lang w:eastAsia="fr-FR"/>
        </w:rPr>
        <w:t xml:space="preserve">دولة </w:t>
      </w:r>
      <w:r w:rsidRPr="006F5031">
        <w:rPr>
          <w:rFonts w:ascii="Traditional Arabic" w:eastAsia="Times New Roman" w:hAnsi="Traditional Arabic" w:cs="Traditional Arabic"/>
          <w:sz w:val="28"/>
          <w:szCs w:val="28"/>
          <w:rtl/>
          <w:lang w:eastAsia="fr-FR"/>
        </w:rPr>
        <w:t xml:space="preserve">من الدول الأطراف الأخرى عند تصنيع السلعة النهائية </w:t>
      </w:r>
      <w:r w:rsidR="00F54864" w:rsidRPr="006F5031">
        <w:rPr>
          <w:rFonts w:ascii="Traditional Arabic" w:eastAsia="Times New Roman" w:hAnsi="Traditional Arabic" w:cs="Traditional Arabic" w:hint="cs"/>
          <w:sz w:val="28"/>
          <w:szCs w:val="28"/>
          <w:rtl/>
          <w:lang w:eastAsia="fr-FR"/>
        </w:rPr>
        <w:t>واحتساب</w:t>
      </w:r>
      <w:r w:rsidRPr="006F5031">
        <w:rPr>
          <w:rFonts w:ascii="Traditional Arabic" w:eastAsia="Times New Roman" w:hAnsi="Traditional Arabic" w:cs="Traditional Arabic"/>
          <w:sz w:val="28"/>
          <w:szCs w:val="28"/>
          <w:rtl/>
          <w:lang w:eastAsia="fr-FR"/>
        </w:rPr>
        <w:t xml:space="preserve"> تلك المكونات على أنها مكونات محلية وليست أجنبية، دون </w:t>
      </w:r>
      <w:r w:rsidR="00F54864" w:rsidRPr="006F5031">
        <w:rPr>
          <w:rFonts w:ascii="Traditional Arabic" w:eastAsia="Times New Roman" w:hAnsi="Traditional Arabic" w:cs="Traditional Arabic" w:hint="cs"/>
          <w:sz w:val="28"/>
          <w:szCs w:val="28"/>
          <w:rtl/>
          <w:lang w:eastAsia="fr-FR"/>
        </w:rPr>
        <w:t>الالتزام</w:t>
      </w:r>
      <w:r w:rsidRPr="006F5031">
        <w:rPr>
          <w:rFonts w:ascii="Traditional Arabic" w:eastAsia="Times New Roman" w:hAnsi="Traditional Arabic" w:cs="Traditional Arabic"/>
          <w:sz w:val="28"/>
          <w:szCs w:val="28"/>
          <w:rtl/>
          <w:lang w:eastAsia="fr-FR"/>
        </w:rPr>
        <w:t xml:space="preserve"> بشرط التشغيل الكافي شريطة أن ترافق السلع المتبادلة شهادة الحركة </w:t>
      </w:r>
      <w:proofErr w:type="spellStart"/>
      <w:r w:rsidRPr="006F5031">
        <w:rPr>
          <w:rFonts w:ascii="Traditional Arabic" w:eastAsia="Times New Roman" w:hAnsi="Traditional Arabic" w:cs="Traditional Arabic"/>
          <w:sz w:val="28"/>
          <w:szCs w:val="28"/>
          <w:rtl/>
          <w:lang w:eastAsia="fr-FR"/>
        </w:rPr>
        <w:t>الأورومتوسطية</w:t>
      </w:r>
      <w:proofErr w:type="spellEnd"/>
      <w:r w:rsidRPr="006F5031">
        <w:rPr>
          <w:rFonts w:ascii="Traditional Arabic" w:eastAsia="Times New Roman" w:hAnsi="Traditional Arabic" w:cs="Traditional Arabic"/>
          <w:sz w:val="28"/>
          <w:szCs w:val="28"/>
          <w:lang w:eastAsia="fr-FR"/>
        </w:rPr>
        <w:t>.</w:t>
      </w:r>
    </w:p>
    <w:p w:rsidR="00017ED0" w:rsidRPr="008A34BA" w:rsidRDefault="00A326AC" w:rsidP="00933A0C">
      <w:pPr>
        <w:pStyle w:val="ListParagraph"/>
        <w:tabs>
          <w:tab w:val="right" w:pos="283"/>
        </w:tabs>
        <w:bidi/>
        <w:spacing w:after="0" w:line="240" w:lineRule="auto"/>
        <w:ind w:left="0"/>
        <w:jc w:val="both"/>
        <w:rPr>
          <w:rFonts w:ascii="Traditional Arabic" w:hAnsi="Traditional Arabic" w:cs="Traditional Arabic"/>
          <w:sz w:val="28"/>
          <w:szCs w:val="28"/>
          <w:rtl/>
          <w:lang w:bidi="ar-DZ"/>
        </w:rPr>
      </w:pPr>
      <w:r w:rsidRPr="008A34BA">
        <w:rPr>
          <w:rFonts w:ascii="Traditional Arabic" w:hAnsi="Traditional Arabic" w:cs="Traditional Arabic" w:hint="cs"/>
          <w:sz w:val="28"/>
          <w:szCs w:val="28"/>
          <w:rtl/>
          <w:lang w:bidi="ar-DZ"/>
        </w:rPr>
        <w:t xml:space="preserve">         ويخضع تحرير التجارة بين الدول الأعضاء في اتفاقية أغادير لنوع السلع كما </w:t>
      </w:r>
      <w:proofErr w:type="gramStart"/>
      <w:r w:rsidRPr="008A34BA">
        <w:rPr>
          <w:rFonts w:ascii="Traditional Arabic" w:hAnsi="Traditional Arabic" w:cs="Traditional Arabic" w:hint="cs"/>
          <w:sz w:val="28"/>
          <w:szCs w:val="28"/>
          <w:rtl/>
          <w:lang w:bidi="ar-DZ"/>
        </w:rPr>
        <w:t xml:space="preserve">يلي </w:t>
      </w:r>
      <w:r w:rsidR="001B09C4" w:rsidRPr="008A34BA">
        <w:rPr>
          <w:rFonts w:ascii="Traditional Arabic" w:hAnsi="Traditional Arabic" w:cs="Traditional Arabic" w:hint="cs"/>
          <w:sz w:val="28"/>
          <w:szCs w:val="28"/>
          <w:rtl/>
          <w:lang w:bidi="ar-DZ"/>
        </w:rPr>
        <w:t>:</w:t>
      </w:r>
      <w:proofErr w:type="gramEnd"/>
      <w:r w:rsidR="001B09C4" w:rsidRPr="008A34BA">
        <w:rPr>
          <w:rFonts w:ascii="Traditional Arabic" w:hAnsi="Traditional Arabic" w:cs="Traditional Arabic" w:hint="cs"/>
          <w:sz w:val="28"/>
          <w:szCs w:val="28"/>
          <w:rtl/>
          <w:lang w:bidi="ar-DZ"/>
        </w:rPr>
        <w:t xml:space="preserve"> </w:t>
      </w:r>
      <w:r w:rsidR="001B09C4" w:rsidRPr="008A34BA">
        <w:rPr>
          <w:rFonts w:ascii="Traditional Arabic" w:hAnsi="Traditional Arabic" w:cs="Traditional Arabic" w:hint="cs"/>
          <w:sz w:val="28"/>
          <w:szCs w:val="28"/>
          <w:vertAlign w:val="superscript"/>
          <w:rtl/>
          <w:lang w:bidi="ar-DZ"/>
        </w:rPr>
        <w:t>(</w:t>
      </w:r>
      <w:r w:rsidR="00933A0C">
        <w:rPr>
          <w:rFonts w:ascii="Traditional Arabic" w:hAnsi="Traditional Arabic" w:cs="Traditional Arabic" w:hint="cs"/>
          <w:sz w:val="28"/>
          <w:szCs w:val="28"/>
          <w:vertAlign w:val="superscript"/>
          <w:rtl/>
          <w:lang w:bidi="ar-DZ"/>
        </w:rPr>
        <w:t>7</w:t>
      </w:r>
      <w:r w:rsidR="001B09C4" w:rsidRPr="008A34BA">
        <w:rPr>
          <w:rFonts w:ascii="Traditional Arabic" w:hAnsi="Traditional Arabic" w:cs="Traditional Arabic" w:hint="cs"/>
          <w:sz w:val="28"/>
          <w:szCs w:val="28"/>
          <w:vertAlign w:val="superscript"/>
          <w:rtl/>
          <w:lang w:bidi="ar-DZ"/>
        </w:rPr>
        <w:t>)</w:t>
      </w:r>
    </w:p>
    <w:p w:rsidR="00A326AC" w:rsidRPr="008A34BA" w:rsidRDefault="00A326AC" w:rsidP="008A34BA">
      <w:pPr>
        <w:pStyle w:val="ListParagraph"/>
        <w:numPr>
          <w:ilvl w:val="0"/>
          <w:numId w:val="2"/>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b/>
          <w:bCs/>
          <w:sz w:val="28"/>
          <w:szCs w:val="28"/>
          <w:rtl/>
          <w:lang w:bidi="ar-DZ"/>
        </w:rPr>
        <w:t xml:space="preserve">بالنسبة للتجارة في السلع </w:t>
      </w:r>
      <w:proofErr w:type="gramStart"/>
      <w:r w:rsidRPr="008A34BA">
        <w:rPr>
          <w:rFonts w:ascii="Traditional Arabic" w:hAnsi="Traditional Arabic" w:cs="Traditional Arabic" w:hint="cs"/>
          <w:b/>
          <w:bCs/>
          <w:sz w:val="28"/>
          <w:szCs w:val="28"/>
          <w:rtl/>
          <w:lang w:bidi="ar-DZ"/>
        </w:rPr>
        <w:t>الصناعية</w:t>
      </w:r>
      <w:r w:rsidR="008A34BA">
        <w:rPr>
          <w:rFonts w:ascii="Traditional Arabic" w:hAnsi="Traditional Arabic" w:cs="Traditional Arabic" w:hint="cs"/>
          <w:sz w:val="28"/>
          <w:szCs w:val="28"/>
          <w:rtl/>
          <w:lang w:bidi="ar-DZ"/>
        </w:rPr>
        <w:t xml:space="preserve"> :</w:t>
      </w:r>
      <w:proofErr w:type="gramEnd"/>
      <w:r w:rsidRPr="008A34BA">
        <w:rPr>
          <w:rFonts w:ascii="Traditional Arabic" w:hAnsi="Traditional Arabic" w:cs="Traditional Arabic" w:hint="cs"/>
          <w:sz w:val="28"/>
          <w:szCs w:val="28"/>
          <w:rtl/>
          <w:lang w:bidi="ar-DZ"/>
        </w:rPr>
        <w:t xml:space="preserve"> فقد تم إعفاؤها إعفاء </w:t>
      </w:r>
      <w:r w:rsidR="001B09C4" w:rsidRPr="008A34BA">
        <w:rPr>
          <w:rFonts w:ascii="Traditional Arabic" w:hAnsi="Traditional Arabic" w:cs="Traditional Arabic" w:hint="cs"/>
          <w:sz w:val="28"/>
          <w:szCs w:val="28"/>
          <w:rtl/>
          <w:lang w:bidi="ar-DZ"/>
        </w:rPr>
        <w:t xml:space="preserve">تاما </w:t>
      </w:r>
      <w:r w:rsidRPr="008A34BA">
        <w:rPr>
          <w:rFonts w:ascii="Traditional Arabic" w:hAnsi="Traditional Arabic" w:cs="Traditional Arabic" w:hint="cs"/>
          <w:sz w:val="28"/>
          <w:szCs w:val="28"/>
          <w:rtl/>
          <w:lang w:bidi="ar-DZ"/>
        </w:rPr>
        <w:t>من الرسوم الجمركية والرسوم والضرائب الأخرى ذات الأثر المماثل للسلع الصناعية المتبادلة بين الدول الأعضاء.</w:t>
      </w:r>
    </w:p>
    <w:p w:rsidR="00A326AC" w:rsidRPr="008A34BA" w:rsidRDefault="00A326AC" w:rsidP="008A34BA">
      <w:pPr>
        <w:pStyle w:val="ListParagraph"/>
        <w:numPr>
          <w:ilvl w:val="0"/>
          <w:numId w:val="2"/>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b/>
          <w:bCs/>
          <w:sz w:val="28"/>
          <w:szCs w:val="28"/>
          <w:rtl/>
          <w:lang w:bidi="ar-DZ"/>
        </w:rPr>
        <w:t xml:space="preserve">بالنسبة للتجارة في السلع الزراعية والسلع الزراعية </w:t>
      </w:r>
      <w:proofErr w:type="gramStart"/>
      <w:r w:rsidRPr="008A34BA">
        <w:rPr>
          <w:rFonts w:ascii="Traditional Arabic" w:hAnsi="Traditional Arabic" w:cs="Traditional Arabic" w:hint="cs"/>
          <w:b/>
          <w:bCs/>
          <w:sz w:val="28"/>
          <w:szCs w:val="28"/>
          <w:rtl/>
          <w:lang w:bidi="ar-DZ"/>
        </w:rPr>
        <w:t>المصنعة</w:t>
      </w:r>
      <w:r w:rsidRPr="008A34BA">
        <w:rPr>
          <w:rFonts w:ascii="Traditional Arabic" w:hAnsi="Traditional Arabic" w:cs="Traditional Arabic" w:hint="cs"/>
          <w:sz w:val="28"/>
          <w:szCs w:val="28"/>
          <w:rtl/>
          <w:lang w:bidi="ar-DZ"/>
        </w:rPr>
        <w:t xml:space="preserve"> </w:t>
      </w:r>
      <w:r w:rsidR="008A34BA">
        <w:rPr>
          <w:rFonts w:ascii="Traditional Arabic" w:hAnsi="Traditional Arabic" w:cs="Traditional Arabic" w:hint="cs"/>
          <w:sz w:val="28"/>
          <w:szCs w:val="28"/>
          <w:rtl/>
          <w:lang w:bidi="ar-DZ"/>
        </w:rPr>
        <w:t>:</w:t>
      </w:r>
      <w:proofErr w:type="gramEnd"/>
      <w:r w:rsidR="008A34BA">
        <w:rPr>
          <w:rFonts w:ascii="Traditional Arabic" w:hAnsi="Traditional Arabic" w:cs="Traditional Arabic" w:hint="cs"/>
          <w:sz w:val="28"/>
          <w:szCs w:val="28"/>
          <w:rtl/>
          <w:lang w:bidi="ar-DZ"/>
        </w:rPr>
        <w:t xml:space="preserve"> </w:t>
      </w:r>
      <w:r w:rsidRPr="008A34BA">
        <w:rPr>
          <w:rFonts w:ascii="Traditional Arabic" w:hAnsi="Traditional Arabic" w:cs="Traditional Arabic" w:hint="cs"/>
          <w:sz w:val="28"/>
          <w:szCs w:val="28"/>
          <w:rtl/>
          <w:lang w:bidi="ar-DZ"/>
        </w:rPr>
        <w:t xml:space="preserve">فقد تم </w:t>
      </w:r>
      <w:r w:rsidR="001B09C4" w:rsidRPr="008A34BA">
        <w:rPr>
          <w:rFonts w:ascii="Traditional Arabic" w:hAnsi="Traditional Arabic" w:cs="Traditional Arabic" w:hint="cs"/>
          <w:sz w:val="28"/>
          <w:szCs w:val="28"/>
          <w:rtl/>
          <w:lang w:bidi="ar-DZ"/>
        </w:rPr>
        <w:t xml:space="preserve">إعفاؤها إعفاء تاما </w:t>
      </w:r>
      <w:r w:rsidRPr="008A34BA">
        <w:rPr>
          <w:rFonts w:ascii="Traditional Arabic" w:hAnsi="Traditional Arabic" w:cs="Traditional Arabic" w:hint="cs"/>
          <w:sz w:val="28"/>
          <w:szCs w:val="28"/>
          <w:rtl/>
          <w:lang w:bidi="ar-DZ"/>
        </w:rPr>
        <w:t>من الرسوم الجمركية والرسوم والضرائب الأخرى ذات الأثر المماثل للسلع الزراعية والزراعية المصنعة المتبادلة بين الدول الأعضاء.</w:t>
      </w:r>
    </w:p>
    <w:p w:rsidR="00A326AC" w:rsidRPr="008A34BA" w:rsidRDefault="00A326AC" w:rsidP="008A34BA">
      <w:pPr>
        <w:pStyle w:val="ListParagraph"/>
        <w:numPr>
          <w:ilvl w:val="0"/>
          <w:numId w:val="2"/>
        </w:numPr>
        <w:tabs>
          <w:tab w:val="right" w:pos="283"/>
        </w:tabs>
        <w:bidi/>
        <w:spacing w:after="0" w:line="240" w:lineRule="auto"/>
        <w:ind w:left="0" w:firstLine="0"/>
        <w:jc w:val="both"/>
        <w:rPr>
          <w:rFonts w:ascii="Traditional Arabic" w:hAnsi="Traditional Arabic" w:cs="Traditional Arabic"/>
          <w:sz w:val="28"/>
          <w:szCs w:val="28"/>
          <w:lang w:bidi="ar-DZ"/>
        </w:rPr>
      </w:pPr>
      <w:r w:rsidRPr="008A34BA">
        <w:rPr>
          <w:rFonts w:ascii="Traditional Arabic" w:hAnsi="Traditional Arabic" w:cs="Traditional Arabic" w:hint="cs"/>
          <w:b/>
          <w:bCs/>
          <w:sz w:val="28"/>
          <w:szCs w:val="28"/>
          <w:rtl/>
          <w:lang w:bidi="ar-DZ"/>
        </w:rPr>
        <w:t xml:space="preserve">أما بالنسبة للتجارة في </w:t>
      </w:r>
      <w:proofErr w:type="gramStart"/>
      <w:r w:rsidRPr="008A34BA">
        <w:rPr>
          <w:rFonts w:ascii="Traditional Arabic" w:hAnsi="Traditional Arabic" w:cs="Traditional Arabic" w:hint="cs"/>
          <w:b/>
          <w:bCs/>
          <w:sz w:val="28"/>
          <w:szCs w:val="28"/>
          <w:rtl/>
          <w:lang w:bidi="ar-DZ"/>
        </w:rPr>
        <w:t>الخدمات</w:t>
      </w:r>
      <w:r w:rsidRPr="008A34BA">
        <w:rPr>
          <w:rFonts w:ascii="Traditional Arabic" w:hAnsi="Traditional Arabic" w:cs="Traditional Arabic" w:hint="cs"/>
          <w:sz w:val="28"/>
          <w:szCs w:val="28"/>
          <w:rtl/>
          <w:lang w:bidi="ar-DZ"/>
        </w:rPr>
        <w:t xml:space="preserve"> </w:t>
      </w:r>
      <w:r w:rsidR="008A34BA">
        <w:rPr>
          <w:rFonts w:ascii="Traditional Arabic" w:hAnsi="Traditional Arabic" w:cs="Traditional Arabic" w:hint="cs"/>
          <w:sz w:val="28"/>
          <w:szCs w:val="28"/>
          <w:rtl/>
          <w:lang w:bidi="ar-DZ"/>
        </w:rPr>
        <w:t>:</w:t>
      </w:r>
      <w:proofErr w:type="gramEnd"/>
      <w:r w:rsidR="008A34BA">
        <w:rPr>
          <w:rFonts w:ascii="Traditional Arabic" w:hAnsi="Traditional Arabic" w:cs="Traditional Arabic" w:hint="cs"/>
          <w:sz w:val="28"/>
          <w:szCs w:val="28"/>
          <w:rtl/>
          <w:lang w:bidi="ar-DZ"/>
        </w:rPr>
        <w:t xml:space="preserve"> </w:t>
      </w:r>
      <w:r w:rsidRPr="008A34BA">
        <w:rPr>
          <w:rFonts w:ascii="Traditional Arabic" w:hAnsi="Traditional Arabic" w:cs="Traditional Arabic" w:hint="cs"/>
          <w:sz w:val="28"/>
          <w:szCs w:val="28"/>
          <w:rtl/>
          <w:lang w:bidi="ar-DZ"/>
        </w:rPr>
        <w:t xml:space="preserve">فإن الدول الأعضاء ملزمة بتطبيق جداول التزاماتها بموجب الاتفاقية العامة لتجارة الخدمات لمنظمة التجارة العالمية، </w:t>
      </w:r>
      <w:r w:rsidR="001B09C4" w:rsidRPr="008A34BA">
        <w:rPr>
          <w:rFonts w:ascii="Traditional Arabic" w:hAnsi="Traditional Arabic" w:cs="Traditional Arabic" w:hint="cs"/>
          <w:sz w:val="28"/>
          <w:szCs w:val="28"/>
          <w:rtl/>
          <w:lang w:bidi="ar-DZ"/>
        </w:rPr>
        <w:t>وتسعى لتوسيع نطاق تجارة الخدمات فيما بينها وفقا للقوانين والأنظمة المعمول بها في كل دولة منها.</w:t>
      </w:r>
    </w:p>
    <w:p w:rsidR="00C50C55" w:rsidRPr="008A34BA" w:rsidRDefault="00C50C55" w:rsidP="00933A0C">
      <w:pPr>
        <w:pStyle w:val="ListParagraph"/>
        <w:tabs>
          <w:tab w:val="right" w:pos="283"/>
        </w:tabs>
        <w:bidi/>
        <w:spacing w:after="0" w:line="240" w:lineRule="auto"/>
        <w:ind w:left="0"/>
        <w:jc w:val="both"/>
        <w:rPr>
          <w:rFonts w:ascii="Traditional Arabic" w:hAnsi="Traditional Arabic" w:cs="Traditional Arabic"/>
          <w:sz w:val="28"/>
          <w:szCs w:val="28"/>
          <w:rtl/>
          <w:lang w:bidi="ar-DZ"/>
        </w:rPr>
      </w:pPr>
      <w:r w:rsidRPr="008A34BA">
        <w:rPr>
          <w:rFonts w:ascii="Traditional Arabic" w:hAnsi="Traditional Arabic" w:cs="Traditional Arabic" w:hint="cs"/>
          <w:sz w:val="28"/>
          <w:szCs w:val="28"/>
          <w:rtl/>
          <w:lang w:bidi="ar-DZ"/>
        </w:rPr>
        <w:t xml:space="preserve">       وقد تم تأسيس الوحدة الفنية لاتفاقية أغادير من أجل متابعة تنفيذ هذه </w:t>
      </w:r>
      <w:r w:rsidR="00BA33AB" w:rsidRPr="008A34BA">
        <w:rPr>
          <w:rFonts w:ascii="Traditional Arabic" w:hAnsi="Traditional Arabic" w:cs="Traditional Arabic" w:hint="cs"/>
          <w:sz w:val="28"/>
          <w:szCs w:val="28"/>
          <w:rtl/>
          <w:lang w:bidi="ar-DZ"/>
        </w:rPr>
        <w:t>الاتفاقية</w:t>
      </w:r>
      <w:r w:rsidRPr="008A34BA">
        <w:rPr>
          <w:rFonts w:ascii="Traditional Arabic" w:hAnsi="Traditional Arabic" w:cs="Traditional Arabic" w:hint="cs"/>
          <w:sz w:val="28"/>
          <w:szCs w:val="28"/>
          <w:rtl/>
          <w:lang w:bidi="ar-DZ"/>
        </w:rPr>
        <w:t xml:space="preserve"> </w:t>
      </w:r>
      <w:r w:rsidR="00BA33AB" w:rsidRPr="008A34BA">
        <w:rPr>
          <w:rFonts w:ascii="Traditional Arabic" w:hAnsi="Traditional Arabic" w:cs="Traditional Arabic" w:hint="cs"/>
          <w:sz w:val="28"/>
          <w:szCs w:val="28"/>
          <w:rtl/>
          <w:lang w:bidi="ar-DZ"/>
        </w:rPr>
        <w:t xml:space="preserve">بتاريخ 08/04/2007 وهي عبارة عن منظمة إقليمية ذات صبغة اقتصادية مقرها الدائم بالأردن، وتتمثل مهمتها الرئيسية في الإشراف على تنفيذ إطار قانوني يهدف إلى تطوير الشراكة في مجالي التجارة والاستثمار بين الدول الأعضاء من جهة، وبين هذه الدول والاتحاد الأوروبي من جهة </w:t>
      </w:r>
      <w:proofErr w:type="gramStart"/>
      <w:r w:rsidR="00BA33AB" w:rsidRPr="008A34BA">
        <w:rPr>
          <w:rFonts w:ascii="Traditional Arabic" w:hAnsi="Traditional Arabic" w:cs="Traditional Arabic" w:hint="cs"/>
          <w:sz w:val="28"/>
          <w:szCs w:val="28"/>
          <w:rtl/>
          <w:lang w:bidi="ar-DZ"/>
        </w:rPr>
        <w:t>أخرى</w:t>
      </w:r>
      <w:r w:rsidR="00BA33AB" w:rsidRPr="008A34BA">
        <w:rPr>
          <w:rFonts w:ascii="Traditional Arabic" w:hAnsi="Traditional Arabic" w:cs="Traditional Arabic" w:hint="cs"/>
          <w:sz w:val="28"/>
          <w:szCs w:val="28"/>
          <w:vertAlign w:val="superscript"/>
          <w:rtl/>
          <w:lang w:bidi="ar-DZ"/>
        </w:rPr>
        <w:t>(</w:t>
      </w:r>
      <w:proofErr w:type="gramEnd"/>
      <w:r w:rsidR="00933A0C">
        <w:rPr>
          <w:rFonts w:ascii="Traditional Arabic" w:hAnsi="Traditional Arabic" w:cs="Traditional Arabic" w:hint="cs"/>
          <w:sz w:val="28"/>
          <w:szCs w:val="28"/>
          <w:vertAlign w:val="superscript"/>
          <w:rtl/>
          <w:lang w:bidi="ar-DZ"/>
        </w:rPr>
        <w:t>8</w:t>
      </w:r>
      <w:r w:rsidR="00BA33AB" w:rsidRPr="008A34BA">
        <w:rPr>
          <w:rFonts w:ascii="Traditional Arabic" w:hAnsi="Traditional Arabic" w:cs="Traditional Arabic" w:hint="cs"/>
          <w:sz w:val="28"/>
          <w:szCs w:val="28"/>
          <w:vertAlign w:val="superscript"/>
          <w:rtl/>
          <w:lang w:bidi="ar-DZ"/>
        </w:rPr>
        <w:t>)</w:t>
      </w:r>
      <w:r w:rsidR="00A87E33" w:rsidRPr="008A34BA">
        <w:rPr>
          <w:rFonts w:ascii="Traditional Arabic" w:hAnsi="Traditional Arabic" w:cs="Traditional Arabic" w:hint="cs"/>
          <w:sz w:val="28"/>
          <w:szCs w:val="28"/>
          <w:rtl/>
          <w:lang w:bidi="ar-DZ"/>
        </w:rPr>
        <w:t>.</w:t>
      </w:r>
    </w:p>
    <w:p w:rsidR="00A87E33" w:rsidRDefault="00A87E33" w:rsidP="00933A0C">
      <w:pPr>
        <w:pStyle w:val="ListParagraph"/>
        <w:tabs>
          <w:tab w:val="right" w:pos="283"/>
        </w:tabs>
        <w:bidi/>
        <w:spacing w:after="0" w:line="240" w:lineRule="auto"/>
        <w:ind w:left="0"/>
        <w:jc w:val="both"/>
        <w:rPr>
          <w:rFonts w:ascii="Traditional Arabic" w:hAnsi="Traditional Arabic" w:cs="Traditional Arabic"/>
          <w:sz w:val="28"/>
          <w:szCs w:val="28"/>
          <w:rtl/>
          <w:lang w:bidi="ar-DZ"/>
        </w:rPr>
      </w:pPr>
      <w:r w:rsidRPr="008A34BA">
        <w:rPr>
          <w:rFonts w:ascii="Traditional Arabic" w:hAnsi="Traditional Arabic" w:cs="Traditional Arabic" w:hint="cs"/>
          <w:sz w:val="28"/>
          <w:szCs w:val="28"/>
          <w:rtl/>
          <w:lang w:bidi="ar-DZ"/>
        </w:rPr>
        <w:t xml:space="preserve">      كما تم اتخاذ العديد من التدابير بهدف زيادة التسهيلات الجمركية بين الدول الأعضاء في الاتفاقية نورده</w:t>
      </w:r>
      <w:r w:rsidR="00B6330B">
        <w:rPr>
          <w:rFonts w:ascii="Traditional Arabic" w:hAnsi="Traditional Arabic" w:cs="Traditional Arabic" w:hint="cs"/>
          <w:sz w:val="28"/>
          <w:szCs w:val="28"/>
          <w:rtl/>
          <w:lang w:bidi="ar-DZ"/>
        </w:rPr>
        <w:t>ـــــــــــــــ</w:t>
      </w:r>
      <w:r w:rsidRPr="008A34BA">
        <w:rPr>
          <w:rFonts w:ascii="Traditional Arabic" w:hAnsi="Traditional Arabic" w:cs="Traditional Arabic" w:hint="cs"/>
          <w:sz w:val="28"/>
          <w:szCs w:val="28"/>
          <w:rtl/>
          <w:lang w:bidi="ar-DZ"/>
        </w:rPr>
        <w:t xml:space="preserve">ا على النحو </w:t>
      </w:r>
      <w:proofErr w:type="gramStart"/>
      <w:r w:rsidRPr="008A34BA">
        <w:rPr>
          <w:rFonts w:ascii="Traditional Arabic" w:hAnsi="Traditional Arabic" w:cs="Traditional Arabic" w:hint="cs"/>
          <w:sz w:val="28"/>
          <w:szCs w:val="28"/>
          <w:rtl/>
          <w:lang w:bidi="ar-DZ"/>
        </w:rPr>
        <w:t>الآتي :</w:t>
      </w:r>
      <w:proofErr w:type="gramEnd"/>
      <w:r w:rsidR="00B6330B" w:rsidRPr="00B6330B">
        <w:rPr>
          <w:rFonts w:ascii="Traditional Arabic" w:hAnsi="Traditional Arabic" w:cs="Traditional Arabic" w:hint="cs"/>
          <w:sz w:val="28"/>
          <w:szCs w:val="28"/>
          <w:vertAlign w:val="superscript"/>
          <w:rtl/>
          <w:lang w:bidi="ar-DZ"/>
        </w:rPr>
        <w:t xml:space="preserve"> </w:t>
      </w:r>
      <w:r w:rsidR="00B6330B" w:rsidRPr="008A34BA">
        <w:rPr>
          <w:rFonts w:ascii="Traditional Arabic" w:hAnsi="Traditional Arabic" w:cs="Traditional Arabic" w:hint="cs"/>
          <w:sz w:val="28"/>
          <w:szCs w:val="28"/>
          <w:vertAlign w:val="superscript"/>
          <w:rtl/>
          <w:lang w:bidi="ar-DZ"/>
        </w:rPr>
        <w:t>(</w:t>
      </w:r>
      <w:r w:rsidR="00933A0C">
        <w:rPr>
          <w:rFonts w:ascii="Traditional Arabic" w:hAnsi="Traditional Arabic" w:cs="Traditional Arabic" w:hint="cs"/>
          <w:sz w:val="28"/>
          <w:szCs w:val="28"/>
          <w:vertAlign w:val="superscript"/>
          <w:rtl/>
          <w:lang w:bidi="ar-DZ"/>
        </w:rPr>
        <w:t>9</w:t>
      </w:r>
      <w:r w:rsidR="00B6330B" w:rsidRPr="008A34BA">
        <w:rPr>
          <w:rFonts w:ascii="Traditional Arabic" w:hAnsi="Traditional Arabic" w:cs="Traditional Arabic" w:hint="cs"/>
          <w:sz w:val="28"/>
          <w:szCs w:val="28"/>
          <w:vertAlign w:val="superscript"/>
          <w:rtl/>
          <w:lang w:bidi="ar-DZ"/>
        </w:rPr>
        <w:t>)</w:t>
      </w:r>
    </w:p>
    <w:p w:rsidR="008A34BA" w:rsidRDefault="0009776E" w:rsidP="008A34BA">
      <w:pPr>
        <w:pStyle w:val="ListParagraph"/>
        <w:numPr>
          <w:ilvl w:val="0"/>
          <w:numId w:val="3"/>
        </w:numPr>
        <w:tabs>
          <w:tab w:val="right" w:pos="283"/>
        </w:tabs>
        <w:bidi/>
        <w:spacing w:after="0" w:line="240" w:lineRule="auto"/>
        <w:ind w:left="0" w:firstLine="0"/>
        <w:jc w:val="both"/>
        <w:rPr>
          <w:rFonts w:ascii="Traditional Arabic" w:hAnsi="Traditional Arabic" w:cs="Traditional Arabic"/>
          <w:sz w:val="28"/>
          <w:szCs w:val="28"/>
          <w:lang w:bidi="ar-DZ"/>
        </w:rPr>
      </w:pPr>
      <w:r w:rsidRPr="000041DB">
        <w:rPr>
          <w:rFonts w:ascii="Traditional Arabic" w:hAnsi="Traditional Arabic" w:cs="Traditional Arabic" w:hint="cs"/>
          <w:sz w:val="28"/>
          <w:szCs w:val="28"/>
          <w:rtl/>
          <w:lang w:bidi="ar-DZ"/>
        </w:rPr>
        <w:t xml:space="preserve">تشكيل اللجنة الجمركية </w:t>
      </w:r>
      <w:proofErr w:type="gramStart"/>
      <w:r w:rsidRPr="000041DB">
        <w:rPr>
          <w:rFonts w:ascii="Traditional Arabic" w:hAnsi="Traditional Arabic" w:cs="Traditional Arabic" w:hint="cs"/>
          <w:sz w:val="28"/>
          <w:szCs w:val="28"/>
          <w:rtl/>
          <w:lang w:bidi="ar-DZ"/>
        </w:rPr>
        <w:t xml:space="preserve">المشتركة </w:t>
      </w:r>
      <w:r w:rsidR="00814DDF" w:rsidRPr="008A34BA">
        <w:rPr>
          <w:rFonts w:ascii="Traditional Arabic" w:hAnsi="Traditional Arabic" w:cs="Traditional Arabic" w:hint="cs"/>
          <w:sz w:val="28"/>
          <w:szCs w:val="28"/>
          <w:rtl/>
          <w:lang w:bidi="ar-DZ"/>
        </w:rPr>
        <w:t xml:space="preserve"> و</w:t>
      </w:r>
      <w:r w:rsidRPr="008A34BA">
        <w:rPr>
          <w:rFonts w:ascii="Traditional Arabic" w:hAnsi="Traditional Arabic" w:cs="Traditional Arabic" w:hint="cs"/>
          <w:sz w:val="28"/>
          <w:szCs w:val="28"/>
          <w:rtl/>
          <w:lang w:bidi="ar-DZ"/>
        </w:rPr>
        <w:t>التي</w:t>
      </w:r>
      <w:proofErr w:type="gramEnd"/>
      <w:r w:rsidRPr="008A34BA">
        <w:rPr>
          <w:rFonts w:ascii="Traditional Arabic" w:hAnsi="Traditional Arabic" w:cs="Traditional Arabic" w:hint="cs"/>
          <w:sz w:val="28"/>
          <w:szCs w:val="28"/>
          <w:rtl/>
          <w:lang w:bidi="ar-DZ"/>
        </w:rPr>
        <w:t xml:space="preserve"> تضم مسؤولي الجمارك المعنيين بتنفيذ اتفاقية أغادير في الدول  الأعضاء سنة 2014 بهدف تبادل المعلومات والخبرات و </w:t>
      </w:r>
      <w:r w:rsidR="00814DDF" w:rsidRPr="008A34BA">
        <w:rPr>
          <w:rFonts w:ascii="Traditional Arabic" w:hAnsi="Traditional Arabic" w:cs="Traditional Arabic" w:hint="cs"/>
          <w:sz w:val="28"/>
          <w:szCs w:val="28"/>
          <w:rtl/>
          <w:lang w:bidi="ar-DZ"/>
        </w:rPr>
        <w:t xml:space="preserve">تحديد احتياجاتهم ، وكذا </w:t>
      </w:r>
      <w:r w:rsidRPr="008A34BA">
        <w:rPr>
          <w:rFonts w:ascii="Traditional Arabic" w:hAnsi="Traditional Arabic" w:cs="Traditional Arabic" w:hint="cs"/>
          <w:sz w:val="28"/>
          <w:szCs w:val="28"/>
          <w:rtl/>
          <w:lang w:bidi="ar-DZ"/>
        </w:rPr>
        <w:t xml:space="preserve">تشكيل نقاط اتصال للتنسيق بينهم إضافة </w:t>
      </w:r>
      <w:r w:rsidR="00814DDF" w:rsidRPr="008A34BA">
        <w:rPr>
          <w:rFonts w:ascii="Traditional Arabic" w:hAnsi="Traditional Arabic" w:cs="Traditional Arabic" w:hint="cs"/>
          <w:sz w:val="28"/>
          <w:szCs w:val="28"/>
          <w:rtl/>
          <w:lang w:bidi="ar-DZ"/>
        </w:rPr>
        <w:t>إ</w:t>
      </w:r>
      <w:r w:rsidRPr="008A34BA">
        <w:rPr>
          <w:rFonts w:ascii="Traditional Arabic" w:hAnsi="Traditional Arabic" w:cs="Traditional Arabic" w:hint="cs"/>
          <w:sz w:val="28"/>
          <w:szCs w:val="28"/>
          <w:rtl/>
          <w:lang w:bidi="ar-DZ"/>
        </w:rPr>
        <w:t>لى وضع إستراتيجية لتدريب موظفيهم واستفادتهم من الخبرات الأوروب</w:t>
      </w:r>
      <w:r w:rsidR="00814DDF" w:rsidRPr="008A34BA">
        <w:rPr>
          <w:rFonts w:ascii="Traditional Arabic" w:hAnsi="Traditional Arabic" w:cs="Traditional Arabic" w:hint="cs"/>
          <w:sz w:val="28"/>
          <w:szCs w:val="28"/>
          <w:rtl/>
          <w:lang w:bidi="ar-DZ"/>
        </w:rPr>
        <w:t xml:space="preserve">ية وتمكينهم من استعمال الأساليب </w:t>
      </w:r>
      <w:proofErr w:type="spellStart"/>
      <w:r w:rsidR="00814DDF" w:rsidRPr="008A34BA">
        <w:rPr>
          <w:rFonts w:ascii="Traditional Arabic" w:hAnsi="Traditional Arabic" w:cs="Traditional Arabic" w:hint="cs"/>
          <w:sz w:val="28"/>
          <w:szCs w:val="28"/>
          <w:rtl/>
          <w:lang w:bidi="ar-DZ"/>
        </w:rPr>
        <w:t>الحديثة.ومن</w:t>
      </w:r>
      <w:proofErr w:type="spellEnd"/>
      <w:r w:rsidR="00814DDF" w:rsidRPr="008A34BA">
        <w:rPr>
          <w:rFonts w:ascii="Traditional Arabic" w:hAnsi="Traditional Arabic" w:cs="Traditional Arabic" w:hint="cs"/>
          <w:sz w:val="28"/>
          <w:szCs w:val="28"/>
          <w:rtl/>
          <w:lang w:bidi="ar-DZ"/>
        </w:rPr>
        <w:t xml:space="preserve"> أهم انجازات هذه اللجنة : </w:t>
      </w:r>
    </w:p>
    <w:p w:rsidR="00A87E33" w:rsidRDefault="00814DDF" w:rsidP="008A34BA">
      <w:pPr>
        <w:pStyle w:val="ListParagraph"/>
        <w:numPr>
          <w:ilvl w:val="0"/>
          <w:numId w:val="6"/>
        </w:numPr>
        <w:tabs>
          <w:tab w:val="right" w:pos="283"/>
        </w:tabs>
        <w:bidi/>
        <w:spacing w:after="0" w:line="240" w:lineRule="auto"/>
        <w:jc w:val="both"/>
        <w:rPr>
          <w:rFonts w:ascii="Traditional Arabic" w:hAnsi="Traditional Arabic" w:cs="Traditional Arabic"/>
          <w:sz w:val="28"/>
          <w:szCs w:val="28"/>
          <w:lang w:bidi="ar-DZ"/>
        </w:rPr>
      </w:pPr>
      <w:r w:rsidRPr="008A34BA">
        <w:rPr>
          <w:rFonts w:ascii="Traditional Arabic" w:hAnsi="Traditional Arabic" w:cs="Traditional Arabic" w:hint="cs"/>
          <w:sz w:val="28"/>
          <w:szCs w:val="28"/>
          <w:rtl/>
          <w:lang w:bidi="ar-DZ"/>
        </w:rPr>
        <w:t>توقيع اتفاقية التعاون الجمركي المشترك بين الدول الأعضاء بتاريخ 18/02/2016 التي تقضي بالتعاون الإداري وتبادل الخبرات بين سلطات الجمارك و</w:t>
      </w:r>
      <w:r w:rsidR="008A34BA">
        <w:rPr>
          <w:rFonts w:ascii="Traditional Arabic" w:hAnsi="Traditional Arabic" w:cs="Traditional Arabic" w:hint="cs"/>
          <w:sz w:val="28"/>
          <w:szCs w:val="28"/>
          <w:rtl/>
          <w:lang w:bidi="ar-DZ"/>
        </w:rPr>
        <w:t>كذا مكافحة الغش والتهرب الجمركي.</w:t>
      </w:r>
    </w:p>
    <w:p w:rsidR="008A34BA" w:rsidRDefault="008A34BA" w:rsidP="00DF0028">
      <w:pPr>
        <w:pStyle w:val="ListParagraph"/>
        <w:numPr>
          <w:ilvl w:val="0"/>
          <w:numId w:val="6"/>
        </w:numPr>
        <w:tabs>
          <w:tab w:val="right" w:pos="283"/>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 xml:space="preserve">توقيع مذكرة التفاهم في مجال الربط الإلكتروني وتبادل المعلومات إلكترونيا </w:t>
      </w:r>
      <w:r w:rsidR="00DF0028">
        <w:rPr>
          <w:rFonts w:ascii="Traditional Arabic" w:hAnsi="Traditional Arabic" w:cs="Traditional Arabic" w:hint="cs"/>
          <w:sz w:val="28"/>
          <w:szCs w:val="28"/>
          <w:rtl/>
          <w:lang w:bidi="ar-DZ"/>
        </w:rPr>
        <w:t>بين مصالح الجمارك في الدول الأعضاء بتاريخ 13/04/2016 من أجل تبسيط الإجراءات الجمركية عن طريق تقليل الوقت والجهد والتكلفة اللازمة لانتقال السلع بين هذه الدول، والتي دخلت حيز التنفيذ ابتداء من تاريخ 01/07/2016 بتشكيل فريق عمل لمتابعة الربط الإلكتروني وتذليل العوائق التي تعترضه.</w:t>
      </w:r>
    </w:p>
    <w:p w:rsidR="00F07EF2" w:rsidRPr="00F07EF2" w:rsidRDefault="00DF0028" w:rsidP="00F07EF2">
      <w:pPr>
        <w:pStyle w:val="ListParagraph"/>
        <w:numPr>
          <w:ilvl w:val="0"/>
          <w:numId w:val="6"/>
        </w:numPr>
        <w:tabs>
          <w:tab w:val="right" w:pos="283"/>
        </w:tabs>
        <w:bidi/>
        <w:spacing w:after="0"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توقيع اتفاق الاعتراف المتبادل بالمشغل الاقتصادي المعتمد بتاريخ 13/04/2016 والذي يقضي بالاعتراف المتبادل بالمشغلين الاقتصاديين في الدول الأعضاء واستفادتهم من نفس المزايا التي يتمتعون بها في دولهم الأصلية عند دخول أسواق دول اتفاقية أغادير مثل </w:t>
      </w:r>
      <w:r w:rsidR="00704FD2">
        <w:rPr>
          <w:rFonts w:ascii="Traditional Arabic" w:hAnsi="Traditional Arabic" w:cs="Traditional Arabic" w:hint="cs"/>
          <w:sz w:val="28"/>
          <w:szCs w:val="28"/>
          <w:rtl/>
          <w:lang w:bidi="ar-DZ"/>
        </w:rPr>
        <w:t>: الأولوية في الإفراج الجمركي، وهذا من شأنه توفير عدة فوائد منها: تحسين الكفاءة الاقتصادية من خلال تقليص الوقت والتكاليف المتعلقة بالإجراءات الجمركية عبر الحدود، وكذا زيادة القدرة على التنبؤ والدقة وتحسين القدرة التنافسية في نقل السلع من إقليم إلى إقليم شريك تجاري.</w:t>
      </w:r>
    </w:p>
    <w:p w:rsidR="00992899" w:rsidRDefault="00DA74F3" w:rsidP="00B6330B">
      <w:pPr>
        <w:pStyle w:val="ListParagraph"/>
        <w:numPr>
          <w:ilvl w:val="0"/>
          <w:numId w:val="3"/>
        </w:numPr>
        <w:tabs>
          <w:tab w:val="right" w:pos="283"/>
          <w:tab w:val="right" w:pos="425"/>
        </w:tabs>
        <w:bidi/>
        <w:spacing w:after="0" w:line="240" w:lineRule="auto"/>
        <w:ind w:left="283" w:hanging="283"/>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الشروع في دراسة إمكانية </w:t>
      </w:r>
      <w:r w:rsidR="00B6330B">
        <w:rPr>
          <w:rFonts w:ascii="Traditional Arabic" w:hAnsi="Traditional Arabic" w:cs="Traditional Arabic" w:hint="cs"/>
          <w:sz w:val="28"/>
          <w:szCs w:val="28"/>
          <w:rtl/>
          <w:lang w:bidi="ar-DZ"/>
        </w:rPr>
        <w:t>إنشاء</w:t>
      </w:r>
      <w:r>
        <w:rPr>
          <w:rFonts w:ascii="Traditional Arabic" w:hAnsi="Traditional Arabic" w:cs="Traditional Arabic" w:hint="cs"/>
          <w:sz w:val="28"/>
          <w:szCs w:val="28"/>
          <w:rtl/>
          <w:lang w:bidi="ar-DZ"/>
        </w:rPr>
        <w:t xml:space="preserve"> نظام إحصائي للبيانات التجارية بين الدول الأعضاء ومع الاتحاد </w:t>
      </w:r>
      <w:proofErr w:type="gramStart"/>
      <w:r>
        <w:rPr>
          <w:rFonts w:ascii="Traditional Arabic" w:hAnsi="Traditional Arabic" w:cs="Traditional Arabic" w:hint="cs"/>
          <w:sz w:val="28"/>
          <w:szCs w:val="28"/>
          <w:rtl/>
          <w:lang w:bidi="ar-DZ"/>
        </w:rPr>
        <w:t>الأوروبي</w:t>
      </w:r>
      <w:r w:rsidR="00B6330B">
        <w:rPr>
          <w:rFonts w:ascii="Traditional Arabic" w:hAnsi="Traditional Arabic" w:cs="Traditional Arabic" w:hint="cs"/>
          <w:sz w:val="28"/>
          <w:szCs w:val="28"/>
          <w:rtl/>
          <w:lang w:bidi="ar-DZ"/>
        </w:rPr>
        <w:t xml:space="preserve"> ،</w:t>
      </w:r>
      <w:proofErr w:type="gramEnd"/>
      <w:r w:rsidR="00B6330B">
        <w:rPr>
          <w:rFonts w:ascii="Traditional Arabic" w:hAnsi="Traditional Arabic" w:cs="Traditional Arabic" w:hint="cs"/>
          <w:sz w:val="28"/>
          <w:szCs w:val="28"/>
          <w:rtl/>
          <w:lang w:bidi="ar-DZ"/>
        </w:rPr>
        <w:t xml:space="preserve"> وكذا الاتفاق على  عناصر قائمة البيانات التجارية التي سيتم تبادلها</w:t>
      </w:r>
      <w:r w:rsidR="007D5A6C">
        <w:rPr>
          <w:rFonts w:ascii="Traditional Arabic" w:hAnsi="Traditional Arabic" w:cs="Traditional Arabic" w:hint="cs"/>
          <w:sz w:val="28"/>
          <w:szCs w:val="28"/>
          <w:rtl/>
          <w:lang w:bidi="ar-DZ"/>
        </w:rPr>
        <w:t xml:space="preserve"> وذلك خلال الاجتماع المنعقد بتاريخ 13/04/2016 بين مسؤولي الجمارك للدول الأعضاء.</w:t>
      </w:r>
    </w:p>
    <w:p w:rsidR="007D5A6C" w:rsidRDefault="007D5A6C" w:rsidP="007D5A6C">
      <w:pPr>
        <w:pStyle w:val="ListParagraph"/>
        <w:numPr>
          <w:ilvl w:val="0"/>
          <w:numId w:val="3"/>
        </w:numPr>
        <w:tabs>
          <w:tab w:val="right" w:pos="283"/>
          <w:tab w:val="right" w:pos="425"/>
        </w:tabs>
        <w:bidi/>
        <w:spacing w:after="0" w:line="240" w:lineRule="auto"/>
        <w:ind w:left="283" w:hanging="283"/>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تدريب وتنمي</w:t>
      </w:r>
      <w:r w:rsidR="00262531">
        <w:rPr>
          <w:rFonts w:ascii="Traditional Arabic" w:hAnsi="Traditional Arabic" w:cs="Traditional Arabic" w:hint="cs"/>
          <w:sz w:val="28"/>
          <w:szCs w:val="28"/>
          <w:rtl/>
          <w:lang w:bidi="ar-DZ"/>
        </w:rPr>
        <w:t>ــــــــــ</w:t>
      </w:r>
      <w:r>
        <w:rPr>
          <w:rFonts w:ascii="Traditional Arabic" w:hAnsi="Traditional Arabic" w:cs="Traditional Arabic" w:hint="cs"/>
          <w:sz w:val="28"/>
          <w:szCs w:val="28"/>
          <w:rtl/>
          <w:lang w:bidi="ar-DZ"/>
        </w:rPr>
        <w:t xml:space="preserve">ة كفاءات موظفي الجمارك المسؤولين عن تنفيذ اتفاقية أغادير من خلال تنظيم ورشات عمل عديدة نذكر </w:t>
      </w:r>
      <w:proofErr w:type="gramStart"/>
      <w:r>
        <w:rPr>
          <w:rFonts w:ascii="Traditional Arabic" w:hAnsi="Traditional Arabic" w:cs="Traditional Arabic" w:hint="cs"/>
          <w:sz w:val="28"/>
          <w:szCs w:val="28"/>
          <w:rtl/>
          <w:lang w:bidi="ar-DZ"/>
        </w:rPr>
        <w:t>منها :</w:t>
      </w:r>
      <w:proofErr w:type="gramEnd"/>
      <w:r>
        <w:rPr>
          <w:rFonts w:ascii="Traditional Arabic" w:hAnsi="Traditional Arabic" w:cs="Traditional Arabic" w:hint="cs"/>
          <w:sz w:val="28"/>
          <w:szCs w:val="28"/>
          <w:rtl/>
          <w:lang w:bidi="ar-DZ"/>
        </w:rPr>
        <w:t xml:space="preserve"> </w:t>
      </w:r>
    </w:p>
    <w:p w:rsidR="007D5A6C" w:rsidRDefault="007D5A6C" w:rsidP="007D5A6C">
      <w:pPr>
        <w:pStyle w:val="ListParagraph"/>
        <w:numPr>
          <w:ilvl w:val="0"/>
          <w:numId w:val="9"/>
        </w:numPr>
        <w:bidi/>
        <w:spacing w:before="100" w:beforeAutospacing="1" w:after="100" w:afterAutospacing="1" w:line="240" w:lineRule="auto"/>
        <w:ind w:left="708" w:hanging="283"/>
        <w:jc w:val="both"/>
        <w:rPr>
          <w:rFonts w:ascii="Traditional Arabic" w:eastAsia="Times New Roman" w:hAnsi="Traditional Arabic" w:cs="Traditional Arabic"/>
          <w:sz w:val="28"/>
          <w:szCs w:val="28"/>
          <w:lang w:eastAsia="fr-FR"/>
        </w:rPr>
      </w:pPr>
      <w:r w:rsidRPr="007D5A6C">
        <w:rPr>
          <w:rFonts w:ascii="Traditional Arabic" w:hAnsi="Traditional Arabic" w:cs="Traditional Arabic" w:hint="cs"/>
          <w:sz w:val="28"/>
          <w:szCs w:val="28"/>
          <w:rtl/>
          <w:lang w:bidi="ar-DZ"/>
        </w:rPr>
        <w:t xml:space="preserve">ورشة عمل حول الأنظمة الجمركية وأساليب تطويرها المنعقدة في 28-31/07/2008 بتونس تم خلالها </w:t>
      </w:r>
      <w:r w:rsidRPr="007D5A6C">
        <w:rPr>
          <w:rFonts w:ascii="Traditional Arabic" w:hAnsi="Traditional Arabic" w:cs="Traditional Arabic"/>
          <w:sz w:val="28"/>
          <w:szCs w:val="28"/>
          <w:rtl/>
          <w:lang w:bidi="ar-DZ"/>
        </w:rPr>
        <w:t>مناقشة</w:t>
      </w:r>
      <w:r w:rsidRPr="007D5A6C">
        <w:rPr>
          <w:rFonts w:ascii="Traditional Arabic" w:hAnsi="Traditional Arabic" w:cs="Traditional Arabic"/>
          <w:sz w:val="28"/>
          <w:szCs w:val="28"/>
          <w:lang w:bidi="ar-DZ"/>
        </w:rPr>
        <w:t xml:space="preserve"> </w:t>
      </w:r>
      <w:r w:rsidRPr="007D5A6C">
        <w:rPr>
          <w:rFonts w:ascii="Traditional Arabic" w:eastAsia="Times New Roman" w:hAnsi="Traditional Arabic" w:cs="Traditional Arabic"/>
          <w:sz w:val="28"/>
          <w:szCs w:val="28"/>
          <w:rtl/>
          <w:lang w:eastAsia="fr-FR"/>
        </w:rPr>
        <w:t xml:space="preserve">الاتجاهات الحديثة لمراقبة التقييم الجمركي، المراقبة اللاحقة على الإفراج الجمركي ونظام أمان وسلامة سلسة التزويد، </w:t>
      </w:r>
      <w:r w:rsidRPr="007D5A6C">
        <w:rPr>
          <w:rFonts w:ascii="Traditional Arabic" w:eastAsia="Times New Roman" w:hAnsi="Traditional Arabic" w:cs="Traditional Arabic" w:hint="cs"/>
          <w:sz w:val="28"/>
          <w:szCs w:val="28"/>
          <w:rtl/>
          <w:lang w:eastAsia="fr-FR"/>
        </w:rPr>
        <w:t xml:space="preserve">كما </w:t>
      </w:r>
      <w:r w:rsidRPr="007D5A6C">
        <w:rPr>
          <w:rFonts w:ascii="Traditional Arabic" w:eastAsia="Times New Roman" w:hAnsi="Traditional Arabic" w:cs="Traditional Arabic"/>
          <w:sz w:val="28"/>
          <w:szCs w:val="28"/>
          <w:rtl/>
          <w:lang w:eastAsia="fr-FR"/>
        </w:rPr>
        <w:t>قام المشاركون بزيارة ميدانية إلى أحد المنافذ الجمركية التونسية.</w:t>
      </w:r>
    </w:p>
    <w:p w:rsidR="007D5A6C" w:rsidRDefault="007D5A6C" w:rsidP="007D5A6C">
      <w:pPr>
        <w:pStyle w:val="ListParagraph"/>
        <w:numPr>
          <w:ilvl w:val="0"/>
          <w:numId w:val="9"/>
        </w:numPr>
        <w:bidi/>
        <w:spacing w:before="100" w:beforeAutospacing="1" w:after="100" w:afterAutospacing="1" w:line="240" w:lineRule="auto"/>
        <w:ind w:left="708" w:hanging="283"/>
        <w:jc w:val="both"/>
        <w:rPr>
          <w:rFonts w:ascii="Traditional Arabic" w:eastAsia="Times New Roman" w:hAnsi="Traditional Arabic" w:cs="Traditional Arabic"/>
          <w:sz w:val="28"/>
          <w:szCs w:val="28"/>
          <w:lang w:eastAsia="fr-FR"/>
        </w:rPr>
      </w:pPr>
      <w:r w:rsidRPr="007D5A6C">
        <w:rPr>
          <w:rFonts w:ascii="Traditional Arabic" w:hAnsi="Traditional Arabic" w:cs="Traditional Arabic" w:hint="cs"/>
          <w:sz w:val="28"/>
          <w:szCs w:val="28"/>
          <w:rtl/>
          <w:lang w:bidi="ar-DZ"/>
        </w:rPr>
        <w:t xml:space="preserve">ورشة عمل حول </w:t>
      </w:r>
      <w:r>
        <w:rPr>
          <w:rFonts w:ascii="Traditional Arabic" w:hAnsi="Traditional Arabic" w:cs="Traditional Arabic" w:hint="cs"/>
          <w:sz w:val="28"/>
          <w:szCs w:val="28"/>
          <w:rtl/>
          <w:lang w:bidi="ar-DZ"/>
        </w:rPr>
        <w:t>شبكة أمان سلسلة التزويد والمشغل الاقتصادي المعتمد</w:t>
      </w:r>
      <w:r w:rsidRPr="007D5A6C">
        <w:rPr>
          <w:rFonts w:ascii="Traditional Arabic" w:hAnsi="Traditional Arabic" w:cs="Traditional Arabic" w:hint="cs"/>
          <w:sz w:val="28"/>
          <w:szCs w:val="28"/>
          <w:rtl/>
          <w:lang w:bidi="ar-DZ"/>
        </w:rPr>
        <w:t xml:space="preserve"> المنعقدة في </w:t>
      </w:r>
      <w:r>
        <w:rPr>
          <w:rFonts w:ascii="Traditional Arabic" w:hAnsi="Traditional Arabic" w:cs="Traditional Arabic" w:hint="cs"/>
          <w:sz w:val="28"/>
          <w:szCs w:val="28"/>
          <w:rtl/>
          <w:lang w:bidi="ar-DZ"/>
        </w:rPr>
        <w:t>30/10</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03</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11</w:t>
      </w:r>
      <w:r w:rsidRPr="007D5A6C">
        <w:rPr>
          <w:rFonts w:ascii="Traditional Arabic" w:hAnsi="Traditional Arabic" w:cs="Traditional Arabic" w:hint="cs"/>
          <w:sz w:val="28"/>
          <w:szCs w:val="28"/>
          <w:rtl/>
          <w:lang w:bidi="ar-DZ"/>
        </w:rPr>
        <w:t>/20</w:t>
      </w:r>
      <w:r>
        <w:rPr>
          <w:rFonts w:ascii="Traditional Arabic" w:hAnsi="Traditional Arabic" w:cs="Traditional Arabic" w:hint="cs"/>
          <w:sz w:val="28"/>
          <w:szCs w:val="28"/>
          <w:rtl/>
          <w:lang w:bidi="ar-DZ"/>
        </w:rPr>
        <w:t>11</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بالأردن</w:t>
      </w:r>
      <w:r w:rsidRPr="007D5A6C">
        <w:rPr>
          <w:rFonts w:ascii="Traditional Arabic" w:hAnsi="Traditional Arabic" w:cs="Traditional Arabic" w:hint="cs"/>
          <w:sz w:val="28"/>
          <w:szCs w:val="28"/>
          <w:rtl/>
          <w:lang w:bidi="ar-DZ"/>
        </w:rPr>
        <w:t xml:space="preserve"> تم خلالها </w:t>
      </w:r>
      <w:r>
        <w:rPr>
          <w:rFonts w:ascii="Traditional Arabic" w:hAnsi="Traditional Arabic" w:cs="Traditional Arabic" w:hint="cs"/>
          <w:sz w:val="28"/>
          <w:szCs w:val="28"/>
          <w:rtl/>
          <w:lang w:bidi="ar-DZ"/>
        </w:rPr>
        <w:t xml:space="preserve">مناقشة وضع </w:t>
      </w:r>
      <w:r w:rsidR="00653DBD">
        <w:rPr>
          <w:rFonts w:ascii="Traditional Arabic" w:hAnsi="Traditional Arabic" w:cs="Traditional Arabic" w:hint="cs"/>
          <w:sz w:val="28"/>
          <w:szCs w:val="28"/>
          <w:rtl/>
          <w:lang w:bidi="ar-DZ"/>
        </w:rPr>
        <w:t>شبكة سلسلة التزويد و</w:t>
      </w:r>
      <w:r>
        <w:rPr>
          <w:rFonts w:ascii="Traditional Arabic" w:hAnsi="Traditional Arabic" w:cs="Traditional Arabic" w:hint="cs"/>
          <w:sz w:val="28"/>
          <w:szCs w:val="28"/>
          <w:rtl/>
          <w:lang w:bidi="ar-DZ"/>
        </w:rPr>
        <w:t>المشغل الاقتصادي في الدول الأربعة ومقارنتها بالاتحاد الأوروبي</w:t>
      </w:r>
      <w:r w:rsidR="00D0534C">
        <w:rPr>
          <w:rFonts w:ascii="Traditional Arabic" w:hAnsi="Traditional Arabic" w:cs="Traditional Arabic" w:hint="cs"/>
          <w:sz w:val="28"/>
          <w:szCs w:val="28"/>
          <w:rtl/>
          <w:lang w:bidi="ar-DZ"/>
        </w:rPr>
        <w:t>، وكذا تحديد احتياجات هذه الدول في مجال الجمارك</w:t>
      </w:r>
      <w:r w:rsidRPr="007D5A6C">
        <w:rPr>
          <w:rFonts w:ascii="Traditional Arabic" w:eastAsia="Times New Roman" w:hAnsi="Traditional Arabic" w:cs="Traditional Arabic"/>
          <w:sz w:val="28"/>
          <w:szCs w:val="28"/>
          <w:rtl/>
          <w:lang w:eastAsia="fr-FR"/>
        </w:rPr>
        <w:t>.</w:t>
      </w:r>
    </w:p>
    <w:p w:rsidR="00653DBD" w:rsidRDefault="00653DBD" w:rsidP="00653DBD">
      <w:pPr>
        <w:pStyle w:val="ListParagraph"/>
        <w:numPr>
          <w:ilvl w:val="0"/>
          <w:numId w:val="9"/>
        </w:numPr>
        <w:bidi/>
        <w:spacing w:before="100" w:beforeAutospacing="1" w:after="100" w:afterAutospacing="1" w:line="240" w:lineRule="auto"/>
        <w:ind w:left="708" w:hanging="283"/>
        <w:jc w:val="both"/>
        <w:rPr>
          <w:rFonts w:ascii="Traditional Arabic" w:eastAsia="Times New Roman" w:hAnsi="Traditional Arabic" w:cs="Traditional Arabic"/>
          <w:sz w:val="28"/>
          <w:szCs w:val="28"/>
          <w:lang w:eastAsia="fr-FR"/>
        </w:rPr>
      </w:pPr>
      <w:r w:rsidRPr="007D5A6C">
        <w:rPr>
          <w:rFonts w:ascii="Traditional Arabic" w:hAnsi="Traditional Arabic" w:cs="Traditional Arabic" w:hint="cs"/>
          <w:sz w:val="28"/>
          <w:szCs w:val="28"/>
          <w:rtl/>
          <w:lang w:bidi="ar-DZ"/>
        </w:rPr>
        <w:t xml:space="preserve">ورشة عمل حول </w:t>
      </w:r>
      <w:r>
        <w:rPr>
          <w:rFonts w:ascii="Traditional Arabic" w:hAnsi="Traditional Arabic" w:cs="Traditional Arabic" w:hint="cs"/>
          <w:sz w:val="28"/>
          <w:szCs w:val="28"/>
          <w:rtl/>
          <w:lang w:bidi="ar-DZ"/>
        </w:rPr>
        <w:t>المشغل الاقتصادي المعتمد</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المنظمة من طرف مصلحة الجمارك المصرية بالتعاون مع منظمة الجمارك العالمية و</w:t>
      </w:r>
      <w:r w:rsidRPr="007D5A6C">
        <w:rPr>
          <w:rFonts w:ascii="Traditional Arabic" w:hAnsi="Traditional Arabic" w:cs="Traditional Arabic" w:hint="cs"/>
          <w:sz w:val="28"/>
          <w:szCs w:val="28"/>
          <w:rtl/>
          <w:lang w:bidi="ar-DZ"/>
        </w:rPr>
        <w:t xml:space="preserve">المنعقدة في </w:t>
      </w:r>
      <w:r>
        <w:rPr>
          <w:rFonts w:ascii="Traditional Arabic" w:hAnsi="Traditional Arabic" w:cs="Traditional Arabic" w:hint="cs"/>
          <w:sz w:val="28"/>
          <w:szCs w:val="28"/>
          <w:rtl/>
          <w:lang w:bidi="ar-DZ"/>
        </w:rPr>
        <w:t>28/09</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01</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10</w:t>
      </w:r>
      <w:r w:rsidRPr="007D5A6C">
        <w:rPr>
          <w:rFonts w:ascii="Traditional Arabic" w:hAnsi="Traditional Arabic" w:cs="Traditional Arabic" w:hint="cs"/>
          <w:sz w:val="28"/>
          <w:szCs w:val="28"/>
          <w:rtl/>
          <w:lang w:bidi="ar-DZ"/>
        </w:rPr>
        <w:t>/20</w:t>
      </w:r>
      <w:r>
        <w:rPr>
          <w:rFonts w:ascii="Traditional Arabic" w:hAnsi="Traditional Arabic" w:cs="Traditional Arabic" w:hint="cs"/>
          <w:sz w:val="28"/>
          <w:szCs w:val="28"/>
          <w:rtl/>
          <w:lang w:bidi="ar-DZ"/>
        </w:rPr>
        <w:t>14</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بمصر</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تميزت بحضور عشرين عضوا من مصالح جمارك الدول الأربعة لغرض اطلاعهم على أحدث التطورات </w:t>
      </w:r>
      <w:proofErr w:type="gramStart"/>
      <w:r w:rsidR="00262531">
        <w:rPr>
          <w:rFonts w:ascii="Traditional Arabic" w:hAnsi="Traditional Arabic" w:cs="Traditional Arabic" w:hint="cs"/>
          <w:sz w:val="28"/>
          <w:szCs w:val="28"/>
          <w:rtl/>
          <w:lang w:bidi="ar-DZ"/>
        </w:rPr>
        <w:t>والمعلومات  حول</w:t>
      </w:r>
      <w:proofErr w:type="gramEnd"/>
      <w:r w:rsidR="00262531">
        <w:rPr>
          <w:rFonts w:ascii="Traditional Arabic" w:hAnsi="Traditional Arabic" w:cs="Traditional Arabic" w:hint="cs"/>
          <w:sz w:val="28"/>
          <w:szCs w:val="28"/>
          <w:rtl/>
          <w:lang w:bidi="ar-DZ"/>
        </w:rPr>
        <w:t xml:space="preserve"> المشغل الاقتصادي في دول الاتحاد الأوروبي</w:t>
      </w:r>
      <w:r w:rsidRPr="007D5A6C">
        <w:rPr>
          <w:rFonts w:ascii="Traditional Arabic" w:eastAsia="Times New Roman" w:hAnsi="Traditional Arabic" w:cs="Traditional Arabic"/>
          <w:sz w:val="28"/>
          <w:szCs w:val="28"/>
          <w:rtl/>
          <w:lang w:eastAsia="fr-FR"/>
        </w:rPr>
        <w:t>.</w:t>
      </w:r>
    </w:p>
    <w:p w:rsidR="00262531" w:rsidRPr="00262531" w:rsidRDefault="00262531" w:rsidP="00262531">
      <w:pPr>
        <w:pStyle w:val="ListParagraph"/>
        <w:numPr>
          <w:ilvl w:val="0"/>
          <w:numId w:val="9"/>
        </w:numPr>
        <w:bidi/>
        <w:spacing w:before="100" w:beforeAutospacing="1" w:after="100" w:afterAutospacing="1" w:line="240" w:lineRule="auto"/>
        <w:ind w:left="708" w:hanging="283"/>
        <w:jc w:val="both"/>
        <w:rPr>
          <w:rFonts w:ascii="Traditional Arabic" w:eastAsia="Times New Roman" w:hAnsi="Traditional Arabic" w:cs="Traditional Arabic"/>
          <w:sz w:val="28"/>
          <w:szCs w:val="28"/>
          <w:lang w:eastAsia="fr-FR"/>
        </w:rPr>
      </w:pPr>
      <w:r w:rsidRPr="007D5A6C">
        <w:rPr>
          <w:rFonts w:ascii="Traditional Arabic" w:hAnsi="Traditional Arabic" w:cs="Traditional Arabic" w:hint="cs"/>
          <w:sz w:val="28"/>
          <w:szCs w:val="28"/>
          <w:rtl/>
          <w:lang w:bidi="ar-DZ"/>
        </w:rPr>
        <w:t xml:space="preserve">ورشة عمل حول </w:t>
      </w:r>
      <w:r>
        <w:rPr>
          <w:rFonts w:ascii="Traditional Arabic" w:hAnsi="Traditional Arabic" w:cs="Traditional Arabic" w:hint="cs"/>
          <w:sz w:val="28"/>
          <w:szCs w:val="28"/>
          <w:rtl/>
          <w:lang w:bidi="ar-DZ"/>
        </w:rPr>
        <w:t>المراقبة اللاحقة وإدارة المخاطر</w:t>
      </w:r>
      <w:r w:rsidRPr="007D5A6C">
        <w:rPr>
          <w:rFonts w:ascii="Traditional Arabic" w:hAnsi="Traditional Arabic" w:cs="Traditional Arabic" w:hint="cs"/>
          <w:sz w:val="28"/>
          <w:szCs w:val="28"/>
          <w:rtl/>
          <w:lang w:bidi="ar-DZ"/>
        </w:rPr>
        <w:t xml:space="preserve"> المنعقدة في </w:t>
      </w:r>
      <w:r>
        <w:rPr>
          <w:rFonts w:ascii="Traditional Arabic" w:hAnsi="Traditional Arabic" w:cs="Traditional Arabic" w:hint="cs"/>
          <w:sz w:val="28"/>
          <w:szCs w:val="28"/>
          <w:rtl/>
          <w:lang w:bidi="ar-DZ"/>
        </w:rPr>
        <w:t>02</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05</w:t>
      </w:r>
      <w:r w:rsidRPr="007D5A6C">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11</w:t>
      </w:r>
      <w:r w:rsidRPr="007D5A6C">
        <w:rPr>
          <w:rFonts w:ascii="Traditional Arabic" w:hAnsi="Traditional Arabic" w:cs="Traditional Arabic" w:hint="cs"/>
          <w:sz w:val="28"/>
          <w:szCs w:val="28"/>
          <w:rtl/>
          <w:lang w:bidi="ar-DZ"/>
        </w:rPr>
        <w:t>/20</w:t>
      </w:r>
      <w:r>
        <w:rPr>
          <w:rFonts w:ascii="Traditional Arabic" w:hAnsi="Traditional Arabic" w:cs="Traditional Arabic" w:hint="cs"/>
          <w:sz w:val="28"/>
          <w:szCs w:val="28"/>
          <w:rtl/>
          <w:lang w:bidi="ar-DZ"/>
        </w:rPr>
        <w:t>15</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بالمغرب</w:t>
      </w:r>
      <w:r w:rsidRPr="007D5A6C">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بهدف تعريف مسؤولي الجمارك بالدول الأعضاء على التقنيات الحديثة المنتهجة من قبل منظمة الجمارك العالمية لمواكبة زيادة حجم التبادل التجاري الدولي إضافة إل التحديات التي تواجهها في التوفيق بين التسهيل الجمركي والرقابة لضبط الجرائم التجارية.</w:t>
      </w:r>
    </w:p>
    <w:p w:rsidR="00B6330B" w:rsidRDefault="00262531" w:rsidP="00262531">
      <w:pPr>
        <w:pStyle w:val="ListParagraph"/>
        <w:numPr>
          <w:ilvl w:val="0"/>
          <w:numId w:val="9"/>
        </w:numPr>
        <w:bidi/>
        <w:spacing w:before="100" w:beforeAutospacing="1" w:after="100" w:afterAutospacing="1" w:line="240" w:lineRule="auto"/>
        <w:ind w:left="708" w:right="-90" w:hanging="283"/>
        <w:jc w:val="both"/>
        <w:rPr>
          <w:rFonts w:ascii="Traditional Arabic" w:eastAsia="Times New Roman" w:hAnsi="Traditional Arabic" w:cs="Traditional Arabic"/>
          <w:sz w:val="28"/>
          <w:szCs w:val="28"/>
          <w:lang w:eastAsia="fr-FR"/>
        </w:rPr>
      </w:pPr>
      <w:r w:rsidRPr="00262531">
        <w:rPr>
          <w:rFonts w:ascii="Traditional Arabic" w:hAnsi="Traditional Arabic" w:cs="Traditional Arabic" w:hint="cs"/>
          <w:sz w:val="28"/>
          <w:szCs w:val="28"/>
          <w:rtl/>
          <w:lang w:bidi="ar-DZ"/>
        </w:rPr>
        <w:t xml:space="preserve">ورشة عمل حول التقييم الجمركي والغش في القيمة المنعقدة في 14-17/11/2016 بتونس تم خلالها </w:t>
      </w:r>
      <w:r w:rsidR="00B6330B" w:rsidRPr="00262531">
        <w:rPr>
          <w:rFonts w:ascii="Traditional Arabic" w:eastAsia="Times New Roman" w:hAnsi="Traditional Arabic" w:cs="Traditional Arabic"/>
          <w:sz w:val="28"/>
          <w:szCs w:val="28"/>
          <w:rtl/>
          <w:lang w:eastAsia="fr-FR"/>
        </w:rPr>
        <w:t xml:space="preserve">التعرُف </w:t>
      </w:r>
      <w:proofErr w:type="gramStart"/>
      <w:r w:rsidR="00B6330B" w:rsidRPr="00262531">
        <w:rPr>
          <w:rFonts w:ascii="Traditional Arabic" w:eastAsia="Times New Roman" w:hAnsi="Traditional Arabic" w:cs="Traditional Arabic"/>
          <w:sz w:val="28"/>
          <w:szCs w:val="28"/>
          <w:rtl/>
          <w:lang w:eastAsia="fr-FR"/>
        </w:rPr>
        <w:t>على  الإجراءات</w:t>
      </w:r>
      <w:proofErr w:type="gramEnd"/>
      <w:r w:rsidR="00B6330B" w:rsidRPr="00262531">
        <w:rPr>
          <w:rFonts w:ascii="Traditional Arabic" w:eastAsia="Times New Roman" w:hAnsi="Traditional Arabic" w:cs="Traditional Arabic"/>
          <w:sz w:val="28"/>
          <w:szCs w:val="28"/>
          <w:rtl/>
          <w:lang w:eastAsia="fr-FR"/>
        </w:rPr>
        <w:t xml:space="preserve"> الحديثة في  مجال التقييم الجمركيّ، وكيفية مواجهة حالات الغش في  القيمة من خلال الأساليب التي تنتهجها منظمة الجمارك العالمية لمساعدة الإدارات الجمركية في مواجهة التحديات في التوفيق بين التسهيل الجمركي والرقابة لضبط حالات الغش. </w:t>
      </w:r>
    </w:p>
    <w:p w:rsidR="00F07EF2" w:rsidRPr="006F5031" w:rsidRDefault="00F07EF2" w:rsidP="006F5031">
      <w:pPr>
        <w:pStyle w:val="ListParagraph"/>
        <w:numPr>
          <w:ilvl w:val="0"/>
          <w:numId w:val="3"/>
        </w:numPr>
        <w:bidi/>
        <w:spacing w:before="100" w:beforeAutospacing="1" w:after="100" w:afterAutospacing="1" w:line="240" w:lineRule="auto"/>
        <w:ind w:left="567" w:right="-90" w:hanging="567"/>
        <w:jc w:val="both"/>
        <w:rPr>
          <w:rFonts w:ascii="Traditional Arabic" w:eastAsia="Times New Roman" w:hAnsi="Traditional Arabic" w:cs="Traditional Arabic"/>
          <w:sz w:val="28"/>
          <w:szCs w:val="28"/>
          <w:lang w:eastAsia="fr-FR"/>
        </w:rPr>
      </w:pPr>
      <w:r w:rsidRPr="00A8269A">
        <w:rPr>
          <w:rFonts w:ascii="Traditional Arabic" w:eastAsia="Times New Roman" w:hAnsi="Traditional Arabic" w:cs="Traditional Arabic" w:hint="cs"/>
          <w:sz w:val="28"/>
          <w:szCs w:val="28"/>
          <w:rtl/>
          <w:lang w:eastAsia="fr-FR"/>
        </w:rPr>
        <w:t xml:space="preserve">التوقيع على </w:t>
      </w:r>
      <w:r w:rsidR="00A8269A" w:rsidRPr="00A8269A">
        <w:rPr>
          <w:rFonts w:ascii="Traditional Arabic" w:eastAsia="Times New Roman" w:hAnsi="Traditional Arabic" w:cs="Traditional Arabic" w:hint="cs"/>
          <w:sz w:val="28"/>
          <w:szCs w:val="28"/>
          <w:rtl/>
          <w:lang w:eastAsia="fr-FR"/>
        </w:rPr>
        <w:t>البرنامج التنفيذي ل</w:t>
      </w:r>
      <w:r w:rsidRPr="00A8269A">
        <w:rPr>
          <w:rFonts w:ascii="Traditional Arabic" w:eastAsia="Times New Roman" w:hAnsi="Traditional Arabic" w:cs="Traditional Arabic" w:hint="cs"/>
          <w:sz w:val="28"/>
          <w:szCs w:val="28"/>
          <w:rtl/>
          <w:lang w:eastAsia="fr-FR"/>
        </w:rPr>
        <w:t xml:space="preserve">مذكرة </w:t>
      </w:r>
      <w:r w:rsidR="00A8269A" w:rsidRPr="00A8269A">
        <w:rPr>
          <w:rFonts w:ascii="Traditional Arabic" w:eastAsia="Times New Roman" w:hAnsi="Traditional Arabic" w:cs="Traditional Arabic" w:hint="cs"/>
          <w:sz w:val="28"/>
          <w:szCs w:val="28"/>
          <w:rtl/>
          <w:lang w:eastAsia="fr-FR"/>
        </w:rPr>
        <w:t>ال</w:t>
      </w:r>
      <w:r w:rsidRPr="00A8269A">
        <w:rPr>
          <w:rFonts w:ascii="Traditional Arabic" w:eastAsia="Times New Roman" w:hAnsi="Traditional Arabic" w:cs="Traditional Arabic" w:hint="cs"/>
          <w:sz w:val="28"/>
          <w:szCs w:val="28"/>
          <w:rtl/>
          <w:lang w:eastAsia="fr-FR"/>
        </w:rPr>
        <w:t>تفاهم في مجال الاعتراف المتبادل بشهادات المطابقة بين دول اتفاقية أغادير</w:t>
      </w:r>
      <w:r w:rsidR="00A8269A" w:rsidRPr="00A8269A">
        <w:rPr>
          <w:rFonts w:ascii="Traditional Arabic" w:eastAsia="Times New Roman" w:hAnsi="Traditional Arabic" w:cs="Traditional Arabic" w:hint="cs"/>
          <w:sz w:val="28"/>
          <w:szCs w:val="28"/>
          <w:rtl/>
          <w:lang w:eastAsia="fr-FR"/>
        </w:rPr>
        <w:t xml:space="preserve"> بتاريخ 02/2010 بالأردن الذي تم تعديله عدة مرات من قبل الوحدة الفنية ليدخل حيز التنفيذ ابتداء من 01/01/2018 </w:t>
      </w:r>
      <w:r w:rsidR="00A8269A" w:rsidRPr="00A8269A">
        <w:rPr>
          <w:rFonts w:ascii="Traditional Arabic" w:eastAsia="Times New Roman" w:hAnsi="Traditional Arabic" w:cs="Traditional Arabic" w:hint="cs"/>
          <w:sz w:val="28"/>
          <w:szCs w:val="28"/>
          <w:rtl/>
          <w:lang w:eastAsia="fr-FR"/>
        </w:rPr>
        <w:lastRenderedPageBreak/>
        <w:t xml:space="preserve">والذي يقضي بعدم فحص المنتجات المرفقة بالشهادة مرة أخرى في الدولة المستوردة والتأكد من مطابقتها </w:t>
      </w:r>
      <w:proofErr w:type="gramStart"/>
      <w:r w:rsidR="00A8269A" w:rsidRPr="00A8269A">
        <w:rPr>
          <w:rFonts w:ascii="Traditional Arabic" w:eastAsia="Times New Roman" w:hAnsi="Traditional Arabic" w:cs="Traditional Arabic" w:hint="cs"/>
          <w:sz w:val="28"/>
          <w:szCs w:val="28"/>
          <w:rtl/>
          <w:lang w:eastAsia="fr-FR"/>
        </w:rPr>
        <w:t>للمواصفات  مما</w:t>
      </w:r>
      <w:proofErr w:type="gramEnd"/>
      <w:r w:rsidR="00A8269A" w:rsidRPr="00A8269A">
        <w:rPr>
          <w:rFonts w:ascii="Traditional Arabic" w:eastAsia="Times New Roman" w:hAnsi="Traditional Arabic" w:cs="Traditional Arabic" w:hint="cs"/>
          <w:sz w:val="28"/>
          <w:szCs w:val="28"/>
          <w:rtl/>
          <w:lang w:eastAsia="fr-FR"/>
        </w:rPr>
        <w:t xml:space="preserve"> يوفر الوقت والجهد ويسهل التبادل التجاري بين هذه الدول.</w:t>
      </w:r>
    </w:p>
    <w:p w:rsidR="00262531" w:rsidRDefault="000041DB" w:rsidP="00A8269A">
      <w:pPr>
        <w:pStyle w:val="ListParagraph"/>
        <w:numPr>
          <w:ilvl w:val="0"/>
          <w:numId w:val="3"/>
        </w:numPr>
        <w:tabs>
          <w:tab w:val="right" w:pos="567"/>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 xml:space="preserve">تقديم الوحدة الفنية لاتفاقية أغادير للدعم الفني من خلال إصدار عدة دلائل وكتيبات حول الأنظمة الجمركية المطبقة في دول الاتفاقية، إجراءات التصدير بين دول اتفاقية أغادير والاتحاد الأوروبي، إجراءات التصدير والاستيراد بدول اتفاقية أغادير والاتحاد الأوروبي، بهدف توفير المعلومات الضرورية لكافة المتعاملين الاقتصاديين في فضاء </w:t>
      </w:r>
      <w:proofErr w:type="gramStart"/>
      <w:r>
        <w:rPr>
          <w:rFonts w:ascii="Traditional Arabic" w:eastAsia="Times New Roman" w:hAnsi="Traditional Arabic" w:cs="Traditional Arabic" w:hint="cs"/>
          <w:sz w:val="28"/>
          <w:szCs w:val="28"/>
          <w:rtl/>
          <w:lang w:eastAsia="fr-FR"/>
        </w:rPr>
        <w:t>أغادير  ومن</w:t>
      </w:r>
      <w:proofErr w:type="gramEnd"/>
      <w:r>
        <w:rPr>
          <w:rFonts w:ascii="Traditional Arabic" w:eastAsia="Times New Roman" w:hAnsi="Traditional Arabic" w:cs="Traditional Arabic" w:hint="cs"/>
          <w:sz w:val="28"/>
          <w:szCs w:val="28"/>
          <w:rtl/>
          <w:lang w:eastAsia="fr-FR"/>
        </w:rPr>
        <w:t xml:space="preserve"> ثم تسهيل التجارة.</w:t>
      </w:r>
    </w:p>
    <w:p w:rsidR="00F54864" w:rsidRDefault="00F54864" w:rsidP="00A82C63">
      <w:pPr>
        <w:pStyle w:val="ListParagraph"/>
        <w:tabs>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rtl/>
          <w:lang w:eastAsia="fr-FR"/>
        </w:rPr>
      </w:pPr>
      <w:r w:rsidRPr="00F54864">
        <w:rPr>
          <w:rFonts w:ascii="Traditional Arabic" w:eastAsia="Times New Roman" w:hAnsi="Traditional Arabic" w:cs="Traditional Arabic" w:hint="cs"/>
          <w:b/>
          <w:bCs/>
          <w:sz w:val="28"/>
          <w:szCs w:val="28"/>
          <w:u w:val="single"/>
          <w:rtl/>
          <w:lang w:eastAsia="fr-FR"/>
        </w:rPr>
        <w:t>ثانيا- التسهيلات ال</w:t>
      </w:r>
      <w:r w:rsidR="00A82C63">
        <w:rPr>
          <w:rFonts w:ascii="Traditional Arabic" w:eastAsia="Times New Roman" w:hAnsi="Traditional Arabic" w:cs="Traditional Arabic" w:hint="cs"/>
          <w:b/>
          <w:bCs/>
          <w:sz w:val="28"/>
          <w:szCs w:val="28"/>
          <w:u w:val="single"/>
          <w:rtl/>
          <w:lang w:eastAsia="fr-FR"/>
        </w:rPr>
        <w:t>تجارية</w:t>
      </w:r>
      <w:r w:rsidRPr="00F54864">
        <w:rPr>
          <w:rFonts w:ascii="Traditional Arabic" w:eastAsia="Times New Roman" w:hAnsi="Traditional Arabic" w:cs="Traditional Arabic" w:hint="cs"/>
          <w:b/>
          <w:bCs/>
          <w:sz w:val="28"/>
          <w:szCs w:val="28"/>
          <w:u w:val="single"/>
          <w:rtl/>
          <w:lang w:eastAsia="fr-FR"/>
        </w:rPr>
        <w:t xml:space="preserve"> </w:t>
      </w:r>
      <w:r w:rsidR="00B72152">
        <w:rPr>
          <w:rFonts w:ascii="Traditional Arabic" w:eastAsia="Times New Roman" w:hAnsi="Traditional Arabic" w:cs="Traditional Arabic" w:hint="cs"/>
          <w:b/>
          <w:bCs/>
          <w:sz w:val="28"/>
          <w:szCs w:val="28"/>
          <w:u w:val="single"/>
          <w:rtl/>
          <w:lang w:eastAsia="fr-FR"/>
        </w:rPr>
        <w:t>الممنوحة للدول الأعضاء وفقا ل</w:t>
      </w:r>
      <w:r w:rsidRPr="00F54864">
        <w:rPr>
          <w:rFonts w:ascii="Traditional Arabic" w:eastAsia="Times New Roman" w:hAnsi="Traditional Arabic" w:cs="Traditional Arabic" w:hint="cs"/>
          <w:b/>
          <w:bCs/>
          <w:sz w:val="28"/>
          <w:szCs w:val="28"/>
          <w:u w:val="single"/>
          <w:rtl/>
          <w:lang w:eastAsia="fr-FR"/>
        </w:rPr>
        <w:t>اتفاقية أغادير:</w:t>
      </w:r>
      <w:r w:rsidR="00107702">
        <w:rPr>
          <w:rFonts w:ascii="Traditional Arabic" w:eastAsia="Times New Roman" w:hAnsi="Traditional Arabic" w:cs="Traditional Arabic" w:hint="cs"/>
          <w:b/>
          <w:bCs/>
          <w:sz w:val="28"/>
          <w:szCs w:val="28"/>
          <w:u w:val="single"/>
          <w:rtl/>
          <w:lang w:eastAsia="fr-FR"/>
        </w:rPr>
        <w:t xml:space="preserve"> </w:t>
      </w:r>
      <w:r w:rsidR="00F37AB4">
        <w:rPr>
          <w:rFonts w:ascii="Traditional Arabic" w:eastAsia="Times New Roman" w:hAnsi="Traditional Arabic" w:cs="Traditional Arabic" w:hint="cs"/>
          <w:sz w:val="28"/>
          <w:szCs w:val="28"/>
          <w:rtl/>
          <w:lang w:eastAsia="fr-FR"/>
        </w:rPr>
        <w:t xml:space="preserve">توفر اتفاقية أغادير تسهيلات جمركية عديدة للدول الأعضاء فيها لعل </w:t>
      </w:r>
      <w:proofErr w:type="gramStart"/>
      <w:r w:rsidR="00F37AB4">
        <w:rPr>
          <w:rFonts w:ascii="Traditional Arabic" w:eastAsia="Times New Roman" w:hAnsi="Traditional Arabic" w:cs="Traditional Arabic" w:hint="cs"/>
          <w:sz w:val="28"/>
          <w:szCs w:val="28"/>
          <w:rtl/>
          <w:lang w:eastAsia="fr-FR"/>
        </w:rPr>
        <w:t>أهمها :</w:t>
      </w:r>
      <w:proofErr w:type="gramEnd"/>
    </w:p>
    <w:p w:rsidR="00F37AB4" w:rsidRDefault="00F37AB4" w:rsidP="00F37AB4">
      <w:pPr>
        <w:pStyle w:val="ListParagraph"/>
        <w:numPr>
          <w:ilvl w:val="0"/>
          <w:numId w:val="25"/>
        </w:numPr>
        <w:tabs>
          <w:tab w:val="right" w:pos="283"/>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 xml:space="preserve">الإعفاء التام للسلع الصناعية </w:t>
      </w:r>
      <w:r w:rsidR="00681DB2">
        <w:rPr>
          <w:rFonts w:ascii="Traditional Arabic" w:eastAsia="Times New Roman" w:hAnsi="Traditional Arabic" w:cs="Traditional Arabic" w:hint="cs"/>
          <w:sz w:val="28"/>
          <w:szCs w:val="28"/>
          <w:rtl/>
          <w:lang w:eastAsia="fr-FR"/>
        </w:rPr>
        <w:t>والمنتجات</w:t>
      </w:r>
      <w:r>
        <w:rPr>
          <w:rFonts w:ascii="Traditional Arabic" w:eastAsia="Times New Roman" w:hAnsi="Traditional Arabic" w:cs="Traditional Arabic" w:hint="cs"/>
          <w:sz w:val="28"/>
          <w:szCs w:val="28"/>
          <w:rtl/>
          <w:lang w:eastAsia="fr-FR"/>
        </w:rPr>
        <w:t xml:space="preserve"> الزراعية والزراعية المصنعة من مختلف الرسوم الجمركية</w:t>
      </w:r>
      <w:r w:rsidR="00681DB2">
        <w:rPr>
          <w:rFonts w:ascii="Traditional Arabic" w:eastAsia="Times New Roman" w:hAnsi="Traditional Arabic" w:cs="Traditional Arabic" w:hint="cs"/>
          <w:sz w:val="28"/>
          <w:szCs w:val="28"/>
          <w:rtl/>
          <w:lang w:eastAsia="fr-FR" w:bidi="ar-DZ"/>
        </w:rPr>
        <w:t xml:space="preserve"> والرسوم ذات الأثر المماثل</w:t>
      </w:r>
      <w:r>
        <w:rPr>
          <w:rFonts w:ascii="Traditional Arabic" w:eastAsia="Times New Roman" w:hAnsi="Traditional Arabic" w:cs="Traditional Arabic" w:hint="cs"/>
          <w:sz w:val="28"/>
          <w:szCs w:val="28"/>
          <w:rtl/>
          <w:lang w:eastAsia="fr-FR"/>
        </w:rPr>
        <w:t xml:space="preserve"> لتسهيل تبادلها بين الدول الأعضاء.</w:t>
      </w:r>
    </w:p>
    <w:p w:rsidR="00681DB2" w:rsidRDefault="00681DB2" w:rsidP="00681DB2">
      <w:pPr>
        <w:pStyle w:val="ListParagraph"/>
        <w:numPr>
          <w:ilvl w:val="0"/>
          <w:numId w:val="25"/>
        </w:numPr>
        <w:tabs>
          <w:tab w:val="right" w:pos="283"/>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التزام الدول الأعضاء بإزالة القيود غير الجمركية ومختلف التدابير المتخذة للتحكم في الواردات ممثلة في القيود الكمية والنقدية والإدارية والفنية المفروضة على الاستيراد.</w:t>
      </w:r>
    </w:p>
    <w:p w:rsidR="00681DB2" w:rsidRDefault="00681DB2" w:rsidP="00E623ED">
      <w:pPr>
        <w:pStyle w:val="ListParagraph"/>
        <w:numPr>
          <w:ilvl w:val="0"/>
          <w:numId w:val="25"/>
        </w:numPr>
        <w:tabs>
          <w:tab w:val="right" w:pos="0"/>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معاملة السلع ذات المنشأ معاملة السلع الوطنية في الدول الأعضاء.</w:t>
      </w:r>
    </w:p>
    <w:p w:rsidR="00334201" w:rsidRPr="00F07EF2" w:rsidRDefault="00334201" w:rsidP="00E623ED">
      <w:pPr>
        <w:pStyle w:val="ListParagraph"/>
        <w:numPr>
          <w:ilvl w:val="0"/>
          <w:numId w:val="25"/>
        </w:numPr>
        <w:tabs>
          <w:tab w:val="right" w:pos="0"/>
          <w:tab w:val="right" w:pos="425"/>
        </w:tabs>
        <w:bidi/>
        <w:spacing w:after="0" w:line="240" w:lineRule="auto"/>
        <w:ind w:left="0" w:firstLine="0"/>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نظام المشغل الاقتصادي المعتمد بتاريخ 13/04/2016 والذي يقضي بمنح المشغل الاقتصادي صفة المشغل الاقتصادي المعتمد بتوفر جملة الشروط المحددة والقيام بإجراءات الحصول على الاعتماد ليستفيد من </w:t>
      </w:r>
      <w:r w:rsidR="004E27CC">
        <w:rPr>
          <w:rFonts w:ascii="Traditional Arabic" w:hAnsi="Traditional Arabic" w:cs="Traditional Arabic" w:hint="cs"/>
          <w:sz w:val="28"/>
          <w:szCs w:val="28"/>
          <w:rtl/>
          <w:lang w:bidi="ar-DZ"/>
        </w:rPr>
        <w:t>إجراءات</w:t>
      </w:r>
      <w:r>
        <w:rPr>
          <w:rFonts w:ascii="Traditional Arabic" w:hAnsi="Traditional Arabic" w:cs="Traditional Arabic" w:hint="cs"/>
          <w:sz w:val="28"/>
          <w:szCs w:val="28"/>
          <w:rtl/>
          <w:lang w:bidi="ar-DZ"/>
        </w:rPr>
        <w:t xml:space="preserve"> الجمركة المبسطة والتقليل من عدد عمليات الرقابة المادية والوثائقية.</w:t>
      </w:r>
    </w:p>
    <w:p w:rsidR="00F37AB4" w:rsidRDefault="00F37AB4" w:rsidP="00933A0C">
      <w:pPr>
        <w:pStyle w:val="ListParagraph"/>
        <w:numPr>
          <w:ilvl w:val="0"/>
          <w:numId w:val="25"/>
        </w:numPr>
        <w:tabs>
          <w:tab w:val="right" w:pos="283"/>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تسهيل انتقال منتجات الدول الأعضاء إلى دول الاتحاد الأوروبي من خلال</w:t>
      </w:r>
      <w:r w:rsidR="005118AC">
        <w:rPr>
          <w:rFonts w:ascii="Traditional Arabic" w:eastAsia="Times New Roman" w:hAnsi="Traditional Arabic" w:cs="Traditional Arabic" w:hint="cs"/>
          <w:sz w:val="28"/>
          <w:szCs w:val="28"/>
          <w:rtl/>
          <w:lang w:eastAsia="fr-FR"/>
        </w:rPr>
        <w:t xml:space="preserve"> عدة أساليب، أولها </w:t>
      </w:r>
      <w:r>
        <w:rPr>
          <w:rFonts w:ascii="Traditional Arabic" w:eastAsia="Times New Roman" w:hAnsi="Traditional Arabic" w:cs="Traditional Arabic" w:hint="cs"/>
          <w:sz w:val="28"/>
          <w:szCs w:val="28"/>
          <w:rtl/>
          <w:lang w:eastAsia="fr-FR"/>
        </w:rPr>
        <w:t xml:space="preserve"> استخدام نموذج " مستند إداري وحيد</w:t>
      </w:r>
      <w:r>
        <w:rPr>
          <w:rFonts w:ascii="Traditional Arabic" w:eastAsia="Times New Roman" w:hAnsi="Traditional Arabic" w:cs="Traditional Arabic"/>
          <w:sz w:val="28"/>
          <w:szCs w:val="28"/>
          <w:lang w:eastAsia="fr-FR"/>
        </w:rPr>
        <w:t>*</w:t>
      </w:r>
      <w:r>
        <w:rPr>
          <w:rFonts w:ascii="Traditional Arabic" w:eastAsia="Times New Roman" w:hAnsi="Traditional Arabic" w:cs="Traditional Arabic"/>
          <w:sz w:val="28"/>
          <w:szCs w:val="28"/>
          <w:lang w:val="en-US" w:eastAsia="fr-FR"/>
        </w:rPr>
        <w:t>SAD</w:t>
      </w:r>
      <w:r>
        <w:rPr>
          <w:rFonts w:ascii="Traditional Arabic" w:eastAsia="Times New Roman" w:hAnsi="Traditional Arabic" w:cs="Traditional Arabic" w:hint="cs"/>
          <w:sz w:val="28"/>
          <w:szCs w:val="28"/>
          <w:rtl/>
          <w:lang w:eastAsia="fr-FR"/>
        </w:rPr>
        <w:t>"</w:t>
      </w:r>
      <w:r>
        <w:rPr>
          <w:rFonts w:ascii="Traditional Arabic" w:eastAsia="Times New Roman" w:hAnsi="Traditional Arabic" w:cs="Traditional Arabic" w:hint="cs"/>
          <w:sz w:val="28"/>
          <w:szCs w:val="28"/>
          <w:rtl/>
          <w:lang w:eastAsia="fr-FR" w:bidi="ar-DZ"/>
        </w:rPr>
        <w:t xml:space="preserve"> وهو بيان استيراد مشترك لجميع الدول الأعضاء يتضمن مجموعة من البيانات(تعريف أطراف العملية التجارية، المعاملة المعتمدة لدى الجمارك، بيانات تعريف السلع، المعلومات الدالة على وسيلة النقل، البيانات حول بلد المنشأ، بلد التصدير والوجهة إضافة إلى المعلومات التجارية والمالية) يتم تسليمه إلكترونيا أو بشكل مباشر إلى المكتب الجمركي</w:t>
      </w:r>
      <w:r w:rsidR="005118AC">
        <w:rPr>
          <w:rFonts w:ascii="Traditional Arabic" w:eastAsia="Times New Roman" w:hAnsi="Traditional Arabic" w:cs="Traditional Arabic" w:hint="cs"/>
          <w:sz w:val="28"/>
          <w:szCs w:val="28"/>
          <w:rtl/>
          <w:lang w:eastAsia="fr-FR" w:bidi="ar-DZ"/>
        </w:rPr>
        <w:t xml:space="preserve">، حيث يسهل هذا المستند عملية توجيه السلعة وتخفيض المستندات الإدارية والمعلومات </w:t>
      </w:r>
      <w:proofErr w:type="spellStart"/>
      <w:r w:rsidR="005118AC">
        <w:rPr>
          <w:rFonts w:ascii="Traditional Arabic" w:eastAsia="Times New Roman" w:hAnsi="Traditional Arabic" w:cs="Traditional Arabic" w:hint="cs"/>
          <w:sz w:val="28"/>
          <w:szCs w:val="28"/>
          <w:rtl/>
          <w:lang w:eastAsia="fr-FR" w:bidi="ar-DZ"/>
        </w:rPr>
        <w:t>المطلوبة.وثانيها</w:t>
      </w:r>
      <w:proofErr w:type="spellEnd"/>
      <w:r w:rsidR="005118AC">
        <w:rPr>
          <w:rFonts w:ascii="Traditional Arabic" w:eastAsia="Times New Roman" w:hAnsi="Traditional Arabic" w:cs="Traditional Arabic" w:hint="cs"/>
          <w:sz w:val="28"/>
          <w:szCs w:val="28"/>
          <w:rtl/>
          <w:lang w:eastAsia="fr-FR" w:bidi="ar-DZ"/>
        </w:rPr>
        <w:t xml:space="preserve"> الإدخال المسبق باستخدام ملخص بيان الإدخال حيث يتضمن هذا الملخص معلومات الشحنة المدرجة والمصدرة إلى الاتحاد الأوروبي والذي يتم </w:t>
      </w:r>
      <w:r w:rsidR="004E27CC">
        <w:rPr>
          <w:rFonts w:ascii="Traditional Arabic" w:eastAsia="Times New Roman" w:hAnsi="Traditional Arabic" w:cs="Traditional Arabic" w:hint="cs"/>
          <w:sz w:val="28"/>
          <w:szCs w:val="28"/>
          <w:rtl/>
          <w:lang w:eastAsia="fr-FR" w:bidi="ar-DZ"/>
        </w:rPr>
        <w:t>إيداعه</w:t>
      </w:r>
      <w:r w:rsidR="005118AC">
        <w:rPr>
          <w:rFonts w:ascii="Traditional Arabic" w:eastAsia="Times New Roman" w:hAnsi="Traditional Arabic" w:cs="Traditional Arabic" w:hint="cs"/>
          <w:sz w:val="28"/>
          <w:szCs w:val="28"/>
          <w:rtl/>
          <w:lang w:eastAsia="fr-FR" w:bidi="ar-DZ"/>
        </w:rPr>
        <w:t xml:space="preserve"> لدى أول مكتب أو منفذ جمركي للدخول إلى الاتحاد الأوروبي من قبل الناقل </w:t>
      </w:r>
      <w:proofErr w:type="spellStart"/>
      <w:r w:rsidR="005118AC">
        <w:rPr>
          <w:rFonts w:ascii="Traditional Arabic" w:eastAsia="Times New Roman" w:hAnsi="Traditional Arabic" w:cs="Traditional Arabic" w:hint="cs"/>
          <w:sz w:val="28"/>
          <w:szCs w:val="28"/>
          <w:rtl/>
          <w:lang w:eastAsia="fr-FR" w:bidi="ar-DZ"/>
        </w:rPr>
        <w:t>للسلعة.وثالثها</w:t>
      </w:r>
      <w:proofErr w:type="spellEnd"/>
      <w:r w:rsidR="005118AC">
        <w:rPr>
          <w:rFonts w:ascii="Traditional Arabic" w:eastAsia="Times New Roman" w:hAnsi="Traditional Arabic" w:cs="Traditional Arabic" w:hint="cs"/>
          <w:sz w:val="28"/>
          <w:szCs w:val="28"/>
          <w:rtl/>
          <w:lang w:eastAsia="fr-FR" w:bidi="ar-DZ"/>
        </w:rPr>
        <w:t xml:space="preserve"> التسجيل كفاعل اقتصادي الذي يتضمن منح رقم تعريف من قبل السلطات الجمركية في دول الاتحاد الأوروبي للشركات والأفراد الذين يمارسون أنشطة تتصل بتشريعات الجمارك في الاتحاد </w:t>
      </w:r>
      <w:r w:rsidR="004E27CC">
        <w:rPr>
          <w:rFonts w:ascii="Traditional Arabic" w:eastAsia="Times New Roman" w:hAnsi="Traditional Arabic" w:cs="Traditional Arabic" w:hint="cs"/>
          <w:sz w:val="28"/>
          <w:szCs w:val="28"/>
          <w:rtl/>
          <w:lang w:eastAsia="fr-FR" w:bidi="ar-DZ"/>
        </w:rPr>
        <w:t>الأوروبي</w:t>
      </w:r>
      <w:r w:rsidR="00D45CB2" w:rsidRPr="00D45CB2">
        <w:rPr>
          <w:rFonts w:ascii="Traditional Arabic" w:eastAsia="Times New Roman" w:hAnsi="Traditional Arabic" w:cs="Traditional Arabic" w:hint="cs"/>
          <w:sz w:val="28"/>
          <w:szCs w:val="28"/>
          <w:vertAlign w:val="superscript"/>
          <w:rtl/>
          <w:lang w:eastAsia="fr-FR" w:bidi="ar-DZ"/>
        </w:rPr>
        <w:t>(</w:t>
      </w:r>
      <w:r w:rsidR="00933A0C">
        <w:rPr>
          <w:rFonts w:ascii="Traditional Arabic" w:eastAsia="Times New Roman" w:hAnsi="Traditional Arabic" w:cs="Traditional Arabic" w:hint="cs"/>
          <w:sz w:val="28"/>
          <w:szCs w:val="28"/>
          <w:vertAlign w:val="superscript"/>
          <w:rtl/>
          <w:lang w:eastAsia="fr-FR" w:bidi="ar-DZ"/>
        </w:rPr>
        <w:t>10</w:t>
      </w:r>
      <w:r w:rsidR="00D45CB2" w:rsidRPr="00D45CB2">
        <w:rPr>
          <w:rFonts w:ascii="Traditional Arabic" w:eastAsia="Times New Roman" w:hAnsi="Traditional Arabic" w:cs="Traditional Arabic" w:hint="cs"/>
          <w:sz w:val="28"/>
          <w:szCs w:val="28"/>
          <w:vertAlign w:val="superscript"/>
          <w:rtl/>
          <w:lang w:eastAsia="fr-FR" w:bidi="ar-DZ"/>
        </w:rPr>
        <w:t>)</w:t>
      </w:r>
      <w:r w:rsidR="00D45CB2">
        <w:rPr>
          <w:rFonts w:ascii="Traditional Arabic" w:eastAsia="Times New Roman" w:hAnsi="Traditional Arabic" w:cs="Traditional Arabic" w:hint="cs"/>
          <w:sz w:val="28"/>
          <w:szCs w:val="28"/>
          <w:rtl/>
          <w:lang w:eastAsia="fr-FR" w:bidi="ar-DZ"/>
        </w:rPr>
        <w:t>.</w:t>
      </w:r>
    </w:p>
    <w:p w:rsidR="005118AC" w:rsidRDefault="00131D26" w:rsidP="00131D26">
      <w:pPr>
        <w:pStyle w:val="ListParagraph"/>
        <w:numPr>
          <w:ilvl w:val="0"/>
          <w:numId w:val="25"/>
        </w:numPr>
        <w:tabs>
          <w:tab w:val="right" w:pos="283"/>
          <w:tab w:val="right" w:pos="567"/>
        </w:tabs>
        <w:bidi/>
        <w:spacing w:before="100" w:beforeAutospacing="1" w:after="100" w:afterAutospacing="1" w:line="240" w:lineRule="auto"/>
        <w:ind w:left="0" w:right="-90" w:firstLine="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bidi="ar-DZ"/>
        </w:rPr>
        <w:t>تطبيق قواعد المنشأ التراكمي</w:t>
      </w:r>
      <w:r w:rsidR="005118AC">
        <w:rPr>
          <w:rFonts w:ascii="Traditional Arabic" w:eastAsia="Times New Roman" w:hAnsi="Traditional Arabic" w:cs="Traditional Arabic" w:hint="cs"/>
          <w:sz w:val="28"/>
          <w:szCs w:val="28"/>
          <w:rtl/>
          <w:lang w:eastAsia="fr-FR" w:bidi="ar-DZ"/>
        </w:rPr>
        <w:t xml:space="preserve"> </w:t>
      </w:r>
      <w:r>
        <w:rPr>
          <w:rFonts w:ascii="Traditional Arabic" w:eastAsia="Times New Roman" w:hAnsi="Traditional Arabic" w:cs="Traditional Arabic" w:hint="cs"/>
          <w:sz w:val="28"/>
          <w:szCs w:val="28"/>
          <w:rtl/>
          <w:lang w:eastAsia="fr-FR" w:bidi="ar-DZ"/>
        </w:rPr>
        <w:t xml:space="preserve">للدول الأعضاء باتفاقية أغادير وهذا من شأنه تسهيل نفاذ منتجات الدول الأعضاء إلى الأسواق الأوروبية، حيث يقصد بقواعد المنشأ مجموعة الأسس والمعايير التي يحددها الاتحاد الأوروبي </w:t>
      </w:r>
      <w:proofErr w:type="gramStart"/>
      <w:r>
        <w:rPr>
          <w:rFonts w:ascii="Traditional Arabic" w:eastAsia="Times New Roman" w:hAnsi="Traditional Arabic" w:cs="Traditional Arabic" w:hint="cs"/>
          <w:sz w:val="28"/>
          <w:szCs w:val="28"/>
          <w:rtl/>
          <w:lang w:eastAsia="fr-FR" w:bidi="ar-DZ"/>
        </w:rPr>
        <w:t>لتكتسب  السلعة</w:t>
      </w:r>
      <w:proofErr w:type="gramEnd"/>
      <w:r>
        <w:rPr>
          <w:rFonts w:ascii="Traditional Arabic" w:eastAsia="Times New Roman" w:hAnsi="Traditional Arabic" w:cs="Traditional Arabic" w:hint="cs"/>
          <w:sz w:val="28"/>
          <w:szCs w:val="28"/>
          <w:rtl/>
          <w:lang w:eastAsia="fr-FR" w:bidi="ar-DZ"/>
        </w:rPr>
        <w:t xml:space="preserve"> على أساسها  صفة " المنشأ الوطني"</w:t>
      </w:r>
      <w:r w:rsidR="002A45DB">
        <w:rPr>
          <w:rFonts w:ascii="Traditional Arabic" w:eastAsia="Times New Roman" w:hAnsi="Traditional Arabic" w:cs="Traditional Arabic" w:hint="cs"/>
          <w:sz w:val="28"/>
          <w:szCs w:val="28"/>
          <w:rtl/>
          <w:lang w:eastAsia="fr-FR" w:bidi="ar-DZ"/>
        </w:rPr>
        <w:t>، والتي يترتب عليها الاستفادة من الامتيازات الجمركية المنصوص عليها في إطار اتفاقيات التجارة التفضيلية.</w:t>
      </w:r>
    </w:p>
    <w:p w:rsidR="00E55673" w:rsidRPr="00812031" w:rsidRDefault="00E55673" w:rsidP="004E27CC">
      <w:pPr>
        <w:pStyle w:val="ListParagraph"/>
        <w:tabs>
          <w:tab w:val="right" w:pos="283"/>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 xml:space="preserve">       </w:t>
      </w:r>
      <w:r w:rsidR="002A45DB">
        <w:rPr>
          <w:rFonts w:ascii="Traditional Arabic" w:eastAsia="Times New Roman" w:hAnsi="Traditional Arabic" w:cs="Traditional Arabic" w:hint="cs"/>
          <w:sz w:val="28"/>
          <w:szCs w:val="28"/>
          <w:rtl/>
          <w:lang w:eastAsia="fr-FR" w:bidi="ar-DZ"/>
        </w:rPr>
        <w:t xml:space="preserve">وتجدر الإشارة إلى أن هناك ثلاثة أنواع </w:t>
      </w:r>
      <w:r w:rsidR="004E27CC">
        <w:rPr>
          <w:rFonts w:ascii="Traditional Arabic" w:eastAsia="Times New Roman" w:hAnsi="Traditional Arabic" w:cs="Traditional Arabic" w:hint="cs"/>
          <w:sz w:val="28"/>
          <w:szCs w:val="28"/>
          <w:rtl/>
          <w:lang w:eastAsia="fr-FR" w:bidi="ar-DZ"/>
        </w:rPr>
        <w:t>لقواعد ال</w:t>
      </w:r>
      <w:r w:rsidR="002A45DB">
        <w:rPr>
          <w:rFonts w:ascii="Traditional Arabic" w:eastAsia="Times New Roman" w:hAnsi="Traditional Arabic" w:cs="Traditional Arabic" w:hint="cs"/>
          <w:sz w:val="28"/>
          <w:szCs w:val="28"/>
          <w:rtl/>
          <w:lang w:eastAsia="fr-FR" w:bidi="ar-DZ"/>
        </w:rPr>
        <w:t xml:space="preserve">منشأ في ظل اتفاقيات التجارة الدولية </w:t>
      </w:r>
      <w:r w:rsidR="004E27CC">
        <w:rPr>
          <w:rFonts w:ascii="Traditional Arabic" w:eastAsia="Times New Roman" w:hAnsi="Traditional Arabic" w:cs="Traditional Arabic" w:hint="cs"/>
          <w:sz w:val="28"/>
          <w:szCs w:val="28"/>
          <w:rtl/>
          <w:lang w:eastAsia="fr-FR" w:bidi="ar-DZ"/>
        </w:rPr>
        <w:t>وهي</w:t>
      </w:r>
      <w:r w:rsidR="00812031">
        <w:rPr>
          <w:rFonts w:ascii="Traditional Arabic" w:eastAsia="Times New Roman" w:hAnsi="Traditional Arabic" w:cs="Traditional Arabic" w:hint="cs"/>
          <w:sz w:val="28"/>
          <w:szCs w:val="28"/>
          <w:rtl/>
          <w:lang w:eastAsia="fr-FR" w:bidi="ar-DZ"/>
        </w:rPr>
        <w:t xml:space="preserve">: </w:t>
      </w:r>
      <w:r w:rsidR="00812031" w:rsidRPr="00812031">
        <w:rPr>
          <w:rFonts w:ascii="Traditional Arabic" w:eastAsia="Times New Roman" w:hAnsi="Traditional Arabic" w:cs="Traditional Arabic" w:hint="cs"/>
          <w:sz w:val="28"/>
          <w:szCs w:val="28"/>
          <w:vertAlign w:val="superscript"/>
          <w:rtl/>
          <w:lang w:eastAsia="fr-FR" w:bidi="ar-DZ"/>
        </w:rPr>
        <w:t>(</w:t>
      </w:r>
      <w:r w:rsidR="00933A0C">
        <w:rPr>
          <w:rFonts w:ascii="Traditional Arabic" w:eastAsia="Times New Roman" w:hAnsi="Traditional Arabic" w:cs="Traditional Arabic" w:hint="cs"/>
          <w:sz w:val="28"/>
          <w:szCs w:val="28"/>
          <w:vertAlign w:val="superscript"/>
          <w:rtl/>
          <w:lang w:eastAsia="fr-FR" w:bidi="ar-DZ"/>
        </w:rPr>
        <w:t>11</w:t>
      </w:r>
      <w:r w:rsidR="00812031" w:rsidRPr="00812031">
        <w:rPr>
          <w:rFonts w:ascii="Traditional Arabic" w:eastAsia="Times New Roman" w:hAnsi="Traditional Arabic" w:cs="Traditional Arabic" w:hint="cs"/>
          <w:sz w:val="28"/>
          <w:szCs w:val="28"/>
          <w:vertAlign w:val="superscript"/>
          <w:rtl/>
          <w:lang w:eastAsia="fr-FR" w:bidi="ar-DZ"/>
        </w:rPr>
        <w:t>)</w:t>
      </w:r>
    </w:p>
    <w:p w:rsidR="002A45DB" w:rsidRPr="002A45DB" w:rsidRDefault="002A45DB" w:rsidP="002A45DB">
      <w:pPr>
        <w:pStyle w:val="ListParagraph"/>
        <w:numPr>
          <w:ilvl w:val="0"/>
          <w:numId w:val="26"/>
        </w:numPr>
        <w:tabs>
          <w:tab w:val="right" w:pos="0"/>
          <w:tab w:val="right" w:pos="283"/>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 xml:space="preserve">قواعد </w:t>
      </w:r>
      <w:r w:rsidRPr="002A45DB">
        <w:rPr>
          <w:rFonts w:ascii="Traditional Arabic" w:eastAsia="Times New Roman" w:hAnsi="Traditional Arabic" w:cs="Traditional Arabic" w:hint="cs"/>
          <w:b/>
          <w:bCs/>
          <w:sz w:val="28"/>
          <w:szCs w:val="28"/>
          <w:rtl/>
          <w:lang w:eastAsia="fr-FR"/>
        </w:rPr>
        <w:t>المنشأ غير التفضيلي:</w:t>
      </w:r>
      <w:r>
        <w:rPr>
          <w:rFonts w:ascii="Traditional Arabic" w:eastAsia="Times New Roman" w:hAnsi="Traditional Arabic" w:cs="Traditional Arabic" w:hint="cs"/>
          <w:b/>
          <w:bCs/>
          <w:sz w:val="28"/>
          <w:szCs w:val="28"/>
          <w:rtl/>
          <w:lang w:eastAsia="fr-FR"/>
        </w:rPr>
        <w:t xml:space="preserve"> </w:t>
      </w:r>
      <w:r>
        <w:rPr>
          <w:rFonts w:ascii="Traditional Arabic" w:eastAsia="Times New Roman" w:hAnsi="Traditional Arabic" w:cs="Traditional Arabic" w:hint="cs"/>
          <w:sz w:val="28"/>
          <w:szCs w:val="28"/>
          <w:rtl/>
          <w:lang w:eastAsia="fr-FR"/>
        </w:rPr>
        <w:t xml:space="preserve">وهي تلك القواعد والأسس ذات التطبيق العام وتستعمل </w:t>
      </w:r>
      <w:proofErr w:type="gramStart"/>
      <w:r>
        <w:rPr>
          <w:rFonts w:ascii="Traditional Arabic" w:eastAsia="Times New Roman" w:hAnsi="Traditional Arabic" w:cs="Traditional Arabic" w:hint="cs"/>
          <w:sz w:val="28"/>
          <w:szCs w:val="28"/>
          <w:rtl/>
          <w:lang w:eastAsia="fr-FR"/>
        </w:rPr>
        <w:t>أساسا :</w:t>
      </w:r>
      <w:proofErr w:type="gramEnd"/>
      <w:r>
        <w:rPr>
          <w:rFonts w:ascii="Traditional Arabic" w:eastAsia="Times New Roman" w:hAnsi="Traditional Arabic" w:cs="Traditional Arabic" w:hint="cs"/>
          <w:sz w:val="28"/>
          <w:szCs w:val="28"/>
          <w:rtl/>
          <w:lang w:eastAsia="fr-FR"/>
        </w:rPr>
        <w:t xml:space="preserve"> لتطبيق التعريفة الجمركية، تطبيق القيود الكمية، تطبيق قرارات مكافحة الإغراق وغيرها.</w:t>
      </w:r>
    </w:p>
    <w:p w:rsidR="002A45DB" w:rsidRPr="007F0BFA" w:rsidRDefault="002A45DB" w:rsidP="00812031">
      <w:pPr>
        <w:pStyle w:val="ListParagraph"/>
        <w:numPr>
          <w:ilvl w:val="0"/>
          <w:numId w:val="26"/>
        </w:numPr>
        <w:tabs>
          <w:tab w:val="right" w:pos="0"/>
          <w:tab w:val="right" w:pos="283"/>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 xml:space="preserve">قواعد المنشأ التفضيلي: </w:t>
      </w:r>
      <w:r>
        <w:rPr>
          <w:rFonts w:ascii="Traditional Arabic" w:eastAsia="Times New Roman" w:hAnsi="Traditional Arabic" w:cs="Traditional Arabic" w:hint="cs"/>
          <w:sz w:val="28"/>
          <w:szCs w:val="28"/>
          <w:rtl/>
          <w:lang w:eastAsia="fr-FR"/>
        </w:rPr>
        <w:t xml:space="preserve">وهي الأسس والمعايير المستعملة لمنح معاملة تفضيلية </w:t>
      </w:r>
      <w:r w:rsidR="007F0BFA">
        <w:rPr>
          <w:rFonts w:ascii="Traditional Arabic" w:eastAsia="Times New Roman" w:hAnsi="Traditional Arabic" w:cs="Traditional Arabic" w:hint="cs"/>
          <w:sz w:val="28"/>
          <w:szCs w:val="28"/>
          <w:rtl/>
          <w:lang w:eastAsia="fr-FR"/>
        </w:rPr>
        <w:t xml:space="preserve">في تطبيق التعريفة الجمركية و/أو القيود الكمية على السلع المستوردة من دولة </w:t>
      </w:r>
      <w:r w:rsidR="00812031">
        <w:rPr>
          <w:rFonts w:ascii="Traditional Arabic" w:eastAsia="Times New Roman" w:hAnsi="Traditional Arabic" w:cs="Traditional Arabic" w:hint="cs"/>
          <w:sz w:val="28"/>
          <w:szCs w:val="28"/>
          <w:rtl/>
          <w:lang w:eastAsia="fr-FR"/>
        </w:rPr>
        <w:t>أ</w:t>
      </w:r>
      <w:r w:rsidR="007F0BFA">
        <w:rPr>
          <w:rFonts w:ascii="Traditional Arabic" w:eastAsia="Times New Roman" w:hAnsi="Traditional Arabic" w:cs="Traditional Arabic" w:hint="cs"/>
          <w:sz w:val="28"/>
          <w:szCs w:val="28"/>
          <w:rtl/>
          <w:lang w:eastAsia="fr-FR"/>
        </w:rPr>
        <w:t xml:space="preserve">و دول معينة بموجب </w:t>
      </w:r>
      <w:r w:rsidR="00190FBD">
        <w:rPr>
          <w:rFonts w:ascii="Traditional Arabic" w:eastAsia="Times New Roman" w:hAnsi="Traditional Arabic" w:cs="Traditional Arabic" w:hint="cs"/>
          <w:sz w:val="28"/>
          <w:szCs w:val="28"/>
          <w:rtl/>
          <w:lang w:eastAsia="fr-FR"/>
        </w:rPr>
        <w:t>اتفاقيات</w:t>
      </w:r>
      <w:r w:rsidR="007F0BFA">
        <w:rPr>
          <w:rFonts w:ascii="Traditional Arabic" w:eastAsia="Times New Roman" w:hAnsi="Traditional Arabic" w:cs="Traditional Arabic" w:hint="cs"/>
          <w:sz w:val="28"/>
          <w:szCs w:val="28"/>
          <w:rtl/>
          <w:lang w:eastAsia="fr-FR"/>
        </w:rPr>
        <w:t xml:space="preserve"> للتجارة الحرة أو بروتوكولات تجارية.</w:t>
      </w:r>
    </w:p>
    <w:p w:rsidR="007F0BFA" w:rsidRPr="002A45DB" w:rsidRDefault="007F0BFA" w:rsidP="00190FBD">
      <w:pPr>
        <w:pStyle w:val="ListParagraph"/>
        <w:numPr>
          <w:ilvl w:val="0"/>
          <w:numId w:val="26"/>
        </w:numPr>
        <w:tabs>
          <w:tab w:val="right" w:pos="0"/>
          <w:tab w:val="right" w:pos="283"/>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b/>
          <w:bCs/>
          <w:sz w:val="28"/>
          <w:szCs w:val="28"/>
          <w:rtl/>
          <w:lang w:eastAsia="fr-FR"/>
        </w:rPr>
        <w:lastRenderedPageBreak/>
        <w:t xml:space="preserve">قواعد المنشأ التفضيلي على أساس تراكمي: </w:t>
      </w:r>
      <w:r w:rsidR="00C17912">
        <w:rPr>
          <w:rFonts w:ascii="Traditional Arabic" w:eastAsia="Times New Roman" w:hAnsi="Traditional Arabic" w:cs="Traditional Arabic" w:hint="cs"/>
          <w:sz w:val="28"/>
          <w:szCs w:val="28"/>
          <w:rtl/>
          <w:lang w:eastAsia="fr-FR"/>
        </w:rPr>
        <w:t>تحقيقا لمبدأ التخصص الدولي في الإنتاج ولغرض الاستفادة القصوى منه، تم الاتفاق بين الدول التي أبرمت اتفاقيات تجارية تفضيلية على اعتبار المواد الأولية والمواد الأخرى ذات المنشأ في أي دولة من الدول الأعضاء، والمستخدمة في إنتاج سلعة معينة في إحدى هذه الدول، تعد ذات منشأ إقليمي ولا تخضع للرسوم الجمركية عند تبادلها بين هذه الدول، باعتبارها صناعات مغذية، وتسمح هذه القواعد بتحقيق مكاسب وتنمية الصناعة داخل منطقة معينة.</w:t>
      </w:r>
    </w:p>
    <w:p w:rsidR="00807327" w:rsidRDefault="00187670" w:rsidP="00807327">
      <w:pPr>
        <w:pStyle w:val="ListParagraph"/>
        <w:tabs>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      وقد </w:t>
      </w:r>
      <w:r w:rsidR="007672D4">
        <w:rPr>
          <w:rFonts w:ascii="Traditional Arabic" w:eastAsia="Times New Roman" w:hAnsi="Traditional Arabic" w:cs="Traditional Arabic" w:hint="cs"/>
          <w:sz w:val="28"/>
          <w:szCs w:val="28"/>
          <w:rtl/>
          <w:lang w:eastAsia="fr-FR"/>
        </w:rPr>
        <w:t>نصت</w:t>
      </w:r>
      <w:r>
        <w:rPr>
          <w:rFonts w:ascii="Traditional Arabic" w:eastAsia="Times New Roman" w:hAnsi="Traditional Arabic" w:cs="Traditional Arabic" w:hint="cs"/>
          <w:sz w:val="28"/>
          <w:szCs w:val="28"/>
          <w:rtl/>
          <w:lang w:eastAsia="fr-FR"/>
        </w:rPr>
        <w:t xml:space="preserve"> اتفاقية أغادير </w:t>
      </w:r>
      <w:r w:rsidR="007672D4">
        <w:rPr>
          <w:rFonts w:ascii="Traditional Arabic" w:eastAsia="Times New Roman" w:hAnsi="Traditional Arabic" w:cs="Traditional Arabic" w:hint="cs"/>
          <w:sz w:val="28"/>
          <w:szCs w:val="28"/>
          <w:rtl/>
          <w:lang w:eastAsia="fr-FR"/>
        </w:rPr>
        <w:t xml:space="preserve">على منح المنتجات المتبادلة بين الدول الأعضاء معاملة تفضيلية شرط استفاء قواعد المنشأ </w:t>
      </w:r>
      <w:proofErr w:type="spellStart"/>
      <w:r w:rsidR="007672D4">
        <w:rPr>
          <w:rFonts w:ascii="Traditional Arabic" w:eastAsia="Times New Roman" w:hAnsi="Traditional Arabic" w:cs="Traditional Arabic" w:hint="cs"/>
          <w:sz w:val="28"/>
          <w:szCs w:val="28"/>
          <w:rtl/>
          <w:lang w:eastAsia="fr-FR"/>
        </w:rPr>
        <w:t>الأورومتوسطية</w:t>
      </w:r>
      <w:proofErr w:type="spellEnd"/>
      <w:r w:rsidR="007672D4">
        <w:rPr>
          <w:rFonts w:ascii="Traditional Arabic" w:eastAsia="Times New Roman" w:hAnsi="Traditional Arabic" w:cs="Traditional Arabic" w:hint="cs"/>
          <w:sz w:val="28"/>
          <w:szCs w:val="28"/>
          <w:rtl/>
          <w:lang w:eastAsia="fr-FR"/>
        </w:rPr>
        <w:t xml:space="preserve"> </w:t>
      </w:r>
      <w:r w:rsidR="00807327">
        <w:rPr>
          <w:rFonts w:ascii="Traditional Arabic" w:eastAsia="Times New Roman" w:hAnsi="Traditional Arabic" w:cs="Traditional Arabic" w:hint="cs"/>
          <w:sz w:val="28"/>
          <w:szCs w:val="28"/>
          <w:rtl/>
          <w:lang w:eastAsia="fr-FR"/>
        </w:rPr>
        <w:t xml:space="preserve">المتمثلة </w:t>
      </w:r>
      <w:proofErr w:type="gramStart"/>
      <w:r w:rsidR="00807327">
        <w:rPr>
          <w:rFonts w:ascii="Traditional Arabic" w:eastAsia="Times New Roman" w:hAnsi="Traditional Arabic" w:cs="Traditional Arabic" w:hint="cs"/>
          <w:sz w:val="28"/>
          <w:szCs w:val="28"/>
          <w:rtl/>
          <w:lang w:eastAsia="fr-FR"/>
        </w:rPr>
        <w:t>في :</w:t>
      </w:r>
      <w:proofErr w:type="gramEnd"/>
      <w:r w:rsidR="00D20854">
        <w:rPr>
          <w:rFonts w:ascii="Traditional Arabic" w:eastAsia="Times New Roman" w:hAnsi="Traditional Arabic" w:cs="Traditional Arabic" w:hint="cs"/>
          <w:sz w:val="28"/>
          <w:szCs w:val="28"/>
          <w:rtl/>
          <w:lang w:eastAsia="fr-FR"/>
        </w:rPr>
        <w:t xml:space="preserve"> </w:t>
      </w:r>
      <w:r w:rsidR="00D20854" w:rsidRPr="00D20854">
        <w:rPr>
          <w:rFonts w:ascii="Traditional Arabic" w:eastAsia="Times New Roman" w:hAnsi="Traditional Arabic" w:cs="Traditional Arabic" w:hint="cs"/>
          <w:sz w:val="28"/>
          <w:szCs w:val="28"/>
          <w:vertAlign w:val="superscript"/>
          <w:rtl/>
          <w:lang w:eastAsia="fr-FR"/>
        </w:rPr>
        <w:t>(12)</w:t>
      </w:r>
    </w:p>
    <w:p w:rsidR="00807327" w:rsidRPr="001930AB" w:rsidRDefault="00807327" w:rsidP="001930AB">
      <w:pPr>
        <w:pStyle w:val="ListParagraph"/>
        <w:numPr>
          <w:ilvl w:val="0"/>
          <w:numId w:val="2"/>
        </w:numPr>
        <w:tabs>
          <w:tab w:val="right" w:pos="567"/>
        </w:tabs>
        <w:bidi/>
        <w:spacing w:before="100" w:beforeAutospacing="1" w:after="100" w:afterAutospacing="1" w:line="240" w:lineRule="auto"/>
        <w:ind w:right="-90"/>
        <w:jc w:val="both"/>
        <w:rPr>
          <w:rFonts w:ascii="Traditional Arabic" w:eastAsia="Times New Roman" w:hAnsi="Traditional Arabic" w:cs="Traditional Arabic"/>
          <w:sz w:val="28"/>
          <w:szCs w:val="28"/>
          <w:lang w:eastAsia="fr-FR"/>
        </w:rPr>
      </w:pPr>
      <w:r w:rsidRPr="001930AB">
        <w:rPr>
          <w:rFonts w:ascii="Traditional Arabic" w:eastAsia="Times New Roman" w:hAnsi="Traditional Arabic" w:cs="Traditional Arabic" w:hint="cs"/>
          <w:sz w:val="28"/>
          <w:szCs w:val="28"/>
          <w:rtl/>
          <w:lang w:eastAsia="fr-FR"/>
        </w:rPr>
        <w:t xml:space="preserve">أن تكون هذه المنتجات متحصل عليها بالكامل داخل الدولة العضو دون أن تدخل في تركيبها </w:t>
      </w:r>
      <w:r w:rsidR="00813580" w:rsidRPr="001930AB">
        <w:rPr>
          <w:rFonts w:ascii="Traditional Arabic" w:eastAsia="Times New Roman" w:hAnsi="Traditional Arabic" w:cs="Traditional Arabic" w:hint="cs"/>
          <w:sz w:val="28"/>
          <w:szCs w:val="28"/>
          <w:rtl/>
          <w:lang w:eastAsia="fr-FR"/>
        </w:rPr>
        <w:t xml:space="preserve">مواد أجنبية المنشأ ومن </w:t>
      </w:r>
      <w:proofErr w:type="gramStart"/>
      <w:r w:rsidR="00813580" w:rsidRPr="001930AB">
        <w:rPr>
          <w:rFonts w:ascii="Traditional Arabic" w:eastAsia="Times New Roman" w:hAnsi="Traditional Arabic" w:cs="Traditional Arabic" w:hint="cs"/>
          <w:sz w:val="28"/>
          <w:szCs w:val="28"/>
          <w:rtl/>
          <w:lang w:eastAsia="fr-FR"/>
        </w:rPr>
        <w:t>أمثلتها :</w:t>
      </w:r>
      <w:proofErr w:type="gramEnd"/>
      <w:r w:rsidR="00813580" w:rsidRPr="001930AB">
        <w:rPr>
          <w:rFonts w:ascii="Traditional Arabic" w:eastAsia="Times New Roman" w:hAnsi="Traditional Arabic" w:cs="Traditional Arabic" w:hint="cs"/>
          <w:sz w:val="28"/>
          <w:szCs w:val="28"/>
          <w:rtl/>
          <w:lang w:eastAsia="fr-FR"/>
        </w:rPr>
        <w:t xml:space="preserve"> الثروات الطبيعية المستخرجة من الدولة العضو ، المنتجات الزراعية ، الحيوانات ومنتجاتها .</w:t>
      </w:r>
    </w:p>
    <w:p w:rsidR="00813580" w:rsidRDefault="00813580" w:rsidP="00C53141">
      <w:pPr>
        <w:pStyle w:val="ListParagraph"/>
        <w:numPr>
          <w:ilvl w:val="0"/>
          <w:numId w:val="2"/>
        </w:numPr>
        <w:tabs>
          <w:tab w:val="right" w:pos="567"/>
        </w:tabs>
        <w:bidi/>
        <w:spacing w:before="100" w:beforeAutospacing="1" w:after="100" w:afterAutospacing="1" w:line="240" w:lineRule="auto"/>
        <w:ind w:right="-90"/>
        <w:jc w:val="both"/>
        <w:rPr>
          <w:rFonts w:ascii="Traditional Arabic" w:eastAsia="Times New Roman" w:hAnsi="Traditional Arabic" w:cs="Traditional Arabic"/>
          <w:sz w:val="28"/>
          <w:szCs w:val="28"/>
          <w:rtl/>
          <w:lang w:eastAsia="fr-FR"/>
        </w:rPr>
      </w:pPr>
      <w:r w:rsidRPr="001930AB">
        <w:rPr>
          <w:rFonts w:ascii="Traditional Arabic" w:eastAsia="Times New Roman" w:hAnsi="Traditional Arabic" w:cs="Traditional Arabic" w:hint="cs"/>
          <w:sz w:val="28"/>
          <w:szCs w:val="28"/>
          <w:rtl/>
          <w:lang w:eastAsia="fr-FR"/>
        </w:rPr>
        <w:t xml:space="preserve"> المنتجات المتحصل عليها داخل الدولة العضو لمواد لم يتم الحصول عليها بالكامل داخلها شرط أن تكون هذه المواد قد خضعت لعمليات تشغيل أو تصنيع كافية داخل هذه الدولة وفقا للقائمة المحددة وفقا لهذه </w:t>
      </w:r>
      <w:proofErr w:type="gramStart"/>
      <w:r w:rsidRPr="001930AB">
        <w:rPr>
          <w:rFonts w:ascii="Traditional Arabic" w:eastAsia="Times New Roman" w:hAnsi="Traditional Arabic" w:cs="Traditional Arabic" w:hint="cs"/>
          <w:sz w:val="28"/>
          <w:szCs w:val="28"/>
          <w:rtl/>
          <w:lang w:eastAsia="fr-FR"/>
        </w:rPr>
        <w:t xml:space="preserve">الاتفاقية </w:t>
      </w:r>
      <w:r w:rsidR="00C53141">
        <w:rPr>
          <w:rFonts w:ascii="Traditional Arabic" w:eastAsia="Times New Roman" w:hAnsi="Traditional Arabic" w:cs="Traditional Arabic" w:hint="cs"/>
          <w:sz w:val="28"/>
          <w:szCs w:val="28"/>
          <w:rtl/>
          <w:lang w:eastAsia="fr-FR"/>
        </w:rPr>
        <w:t>.</w:t>
      </w:r>
      <w:proofErr w:type="gramEnd"/>
    </w:p>
    <w:p w:rsidR="00F54864" w:rsidRDefault="00D20854" w:rsidP="00A02912">
      <w:pPr>
        <w:pStyle w:val="ListParagraph"/>
        <w:tabs>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vertAlign w:val="superscript"/>
          <w:rtl/>
          <w:lang w:eastAsia="fr-FR" w:bidi="ar-DZ"/>
        </w:rPr>
      </w:pPr>
      <w:r>
        <w:rPr>
          <w:rFonts w:ascii="Traditional Arabic" w:eastAsia="Times New Roman" w:hAnsi="Traditional Arabic" w:cs="Traditional Arabic" w:hint="cs"/>
          <w:sz w:val="28"/>
          <w:szCs w:val="28"/>
          <w:rtl/>
          <w:lang w:eastAsia="fr-FR"/>
        </w:rPr>
        <w:t xml:space="preserve">     </w:t>
      </w:r>
      <w:r w:rsidR="00C53141">
        <w:rPr>
          <w:rFonts w:ascii="Traditional Arabic" w:eastAsia="Times New Roman" w:hAnsi="Traditional Arabic" w:cs="Traditional Arabic" w:hint="cs"/>
          <w:sz w:val="28"/>
          <w:szCs w:val="28"/>
          <w:rtl/>
          <w:lang w:eastAsia="fr-FR"/>
        </w:rPr>
        <w:t>و</w:t>
      </w:r>
      <w:r>
        <w:rPr>
          <w:rFonts w:ascii="Traditional Arabic" w:eastAsia="Times New Roman" w:hAnsi="Traditional Arabic" w:cs="Traditional Arabic" w:hint="cs"/>
          <w:sz w:val="28"/>
          <w:szCs w:val="28"/>
          <w:rtl/>
          <w:lang w:eastAsia="fr-FR"/>
        </w:rPr>
        <w:t>تستفيد المنتجات بعد إثبات المنشأ من</w:t>
      </w:r>
      <w:r w:rsidR="007672D4">
        <w:rPr>
          <w:rFonts w:ascii="Traditional Arabic" w:eastAsia="Times New Roman" w:hAnsi="Traditional Arabic" w:cs="Traditional Arabic" w:hint="cs"/>
          <w:sz w:val="28"/>
          <w:szCs w:val="28"/>
          <w:rtl/>
          <w:lang w:eastAsia="fr-FR"/>
        </w:rPr>
        <w:t xml:space="preserve"> ت إعفاءها من الرسوم الجمركية والرسوم ذات الأثر المماثل، ومن أجل الاستفادة من هذا الامتياز يجب تقديم شهادة الحركة </w:t>
      </w:r>
      <w:proofErr w:type="spellStart"/>
      <w:r w:rsidR="007672D4">
        <w:rPr>
          <w:rFonts w:ascii="Traditional Arabic" w:eastAsia="Times New Roman" w:hAnsi="Traditional Arabic" w:cs="Traditional Arabic" w:hint="cs"/>
          <w:sz w:val="28"/>
          <w:szCs w:val="28"/>
          <w:rtl/>
          <w:lang w:eastAsia="fr-FR"/>
        </w:rPr>
        <w:t>الأورومتوسطية</w:t>
      </w:r>
      <w:proofErr w:type="spellEnd"/>
      <w:r w:rsidR="007672D4">
        <w:rPr>
          <w:rFonts w:ascii="Traditional Arabic" w:eastAsia="Times New Roman" w:hAnsi="Traditional Arabic" w:cs="Traditional Arabic" w:hint="cs"/>
          <w:sz w:val="28"/>
          <w:szCs w:val="28"/>
          <w:rtl/>
          <w:lang w:eastAsia="fr-FR"/>
        </w:rPr>
        <w:t xml:space="preserve"> (</w:t>
      </w:r>
      <w:r w:rsidR="007672D4" w:rsidRPr="007672D4">
        <w:rPr>
          <w:rFonts w:asciiTheme="majorBidi" w:eastAsia="Times New Roman" w:hAnsiTheme="majorBidi" w:cstheme="majorBidi"/>
          <w:sz w:val="24"/>
          <w:szCs w:val="24"/>
          <w:lang w:val="en-US" w:eastAsia="fr-FR"/>
        </w:rPr>
        <w:t>EUR-MED</w:t>
      </w:r>
      <w:r w:rsidR="007672D4">
        <w:rPr>
          <w:rFonts w:ascii="Traditional Arabic" w:eastAsia="Times New Roman" w:hAnsi="Traditional Arabic" w:cs="Traditional Arabic" w:hint="cs"/>
          <w:sz w:val="28"/>
          <w:szCs w:val="28"/>
          <w:rtl/>
          <w:lang w:eastAsia="fr-FR"/>
        </w:rPr>
        <w:t>)</w:t>
      </w:r>
      <w:r w:rsidR="00B80758">
        <w:rPr>
          <w:rFonts w:ascii="Traditional Arabic" w:eastAsia="Times New Roman" w:hAnsi="Traditional Arabic" w:cs="Traditional Arabic" w:hint="cs"/>
          <w:sz w:val="28"/>
          <w:szCs w:val="28"/>
          <w:rtl/>
          <w:lang w:eastAsia="fr-FR" w:bidi="ar-DZ"/>
        </w:rPr>
        <w:t xml:space="preserve"> </w:t>
      </w:r>
      <w:r w:rsidR="00D3034C">
        <w:rPr>
          <w:rFonts w:ascii="Traditional Arabic" w:eastAsia="Times New Roman" w:hAnsi="Traditional Arabic" w:cs="Traditional Arabic" w:hint="cs"/>
          <w:sz w:val="28"/>
          <w:szCs w:val="28"/>
          <w:rtl/>
          <w:lang w:eastAsia="fr-FR" w:bidi="ar-DZ"/>
        </w:rPr>
        <w:t xml:space="preserve">التي تصدر عن السلطات الجمركية أو السلطات المختصة في بلد التصدير بناء على طلب خطي من المصدر أو ممثل مفوض عنه مرفقا باستمارة شهادة الحركة </w:t>
      </w:r>
      <w:proofErr w:type="spellStart"/>
      <w:r w:rsidR="00D3034C">
        <w:rPr>
          <w:rFonts w:ascii="Traditional Arabic" w:eastAsia="Times New Roman" w:hAnsi="Traditional Arabic" w:cs="Traditional Arabic" w:hint="cs"/>
          <w:sz w:val="28"/>
          <w:szCs w:val="28"/>
          <w:rtl/>
          <w:lang w:eastAsia="fr-FR" w:bidi="ar-DZ"/>
        </w:rPr>
        <w:t>الأورومتوسطية</w:t>
      </w:r>
      <w:proofErr w:type="spellEnd"/>
      <w:r w:rsidR="00D3034C">
        <w:rPr>
          <w:rFonts w:ascii="Traditional Arabic" w:eastAsia="Times New Roman" w:hAnsi="Traditional Arabic" w:cs="Traditional Arabic" w:hint="cs"/>
          <w:sz w:val="28"/>
          <w:szCs w:val="28"/>
          <w:rtl/>
          <w:lang w:eastAsia="fr-FR" w:bidi="ar-DZ"/>
        </w:rPr>
        <w:t xml:space="preserve"> والتي تتضمن عدة بيانات </w:t>
      </w:r>
      <w:proofErr w:type="gramStart"/>
      <w:r w:rsidR="00D3034C">
        <w:rPr>
          <w:rFonts w:ascii="Traditional Arabic" w:eastAsia="Times New Roman" w:hAnsi="Traditional Arabic" w:cs="Traditional Arabic" w:hint="cs"/>
          <w:sz w:val="28"/>
          <w:szCs w:val="28"/>
          <w:rtl/>
          <w:lang w:eastAsia="fr-FR" w:bidi="ar-DZ"/>
        </w:rPr>
        <w:t>منها :</w:t>
      </w:r>
      <w:proofErr w:type="gramEnd"/>
      <w:r w:rsidR="00D3034C">
        <w:rPr>
          <w:rFonts w:ascii="Traditional Arabic" w:eastAsia="Times New Roman" w:hAnsi="Traditional Arabic" w:cs="Traditional Arabic" w:hint="cs"/>
          <w:sz w:val="28"/>
          <w:szCs w:val="28"/>
          <w:rtl/>
          <w:lang w:eastAsia="fr-FR" w:bidi="ar-DZ"/>
        </w:rPr>
        <w:t xml:space="preserve"> المصدر، بلد الوجهة النهائية، الإطار الق</w:t>
      </w:r>
      <w:r w:rsidR="00807327">
        <w:rPr>
          <w:rFonts w:ascii="Traditional Arabic" w:eastAsia="Times New Roman" w:hAnsi="Traditional Arabic" w:cs="Traditional Arabic" w:hint="cs"/>
          <w:sz w:val="28"/>
          <w:szCs w:val="28"/>
          <w:rtl/>
          <w:lang w:eastAsia="fr-FR" w:bidi="ar-DZ"/>
        </w:rPr>
        <w:t>انوني، بدل المنشأ .</w:t>
      </w:r>
      <w:r w:rsidR="00ED1D32">
        <w:rPr>
          <w:rFonts w:ascii="Traditional Arabic" w:eastAsia="Times New Roman" w:hAnsi="Traditional Arabic" w:cs="Traditional Arabic" w:hint="cs"/>
          <w:sz w:val="28"/>
          <w:szCs w:val="28"/>
          <w:rtl/>
          <w:lang w:eastAsia="fr-FR" w:bidi="ar-DZ"/>
        </w:rPr>
        <w:t xml:space="preserve"> كما يشترط أن يلتزم المصدر في أي وقت تحدده السلطات الجمركية أو الحكومية المختصة في دولة التصدير التي صادقت على الشهادة بتقديم كافة الوثائق والمستندات اللازمة لإثبات المنشأ للمنتجات المعنية.</w:t>
      </w:r>
      <w:r w:rsidR="00A02912">
        <w:rPr>
          <w:rFonts w:ascii="Traditional Arabic" w:eastAsia="Times New Roman" w:hAnsi="Traditional Arabic" w:cs="Traditional Arabic" w:hint="cs"/>
          <w:sz w:val="28"/>
          <w:szCs w:val="28"/>
          <w:rtl/>
          <w:lang w:eastAsia="fr-FR" w:bidi="ar-DZ"/>
        </w:rPr>
        <w:t xml:space="preserve"> كما يحق لهذه السلطات اتخا</w:t>
      </w:r>
      <w:r w:rsidR="00A02912">
        <w:rPr>
          <w:rFonts w:ascii="Traditional Arabic" w:eastAsia="Times New Roman" w:hAnsi="Traditional Arabic" w:cs="Traditional Arabic" w:hint="eastAsia"/>
          <w:sz w:val="28"/>
          <w:szCs w:val="28"/>
          <w:rtl/>
          <w:lang w:eastAsia="fr-FR" w:bidi="ar-DZ"/>
        </w:rPr>
        <w:t>ذ</w:t>
      </w:r>
      <w:r w:rsidR="00A02912">
        <w:rPr>
          <w:rFonts w:ascii="Traditional Arabic" w:eastAsia="Times New Roman" w:hAnsi="Traditional Arabic" w:cs="Traditional Arabic" w:hint="cs"/>
          <w:sz w:val="28"/>
          <w:szCs w:val="28"/>
          <w:rtl/>
          <w:lang w:eastAsia="fr-FR" w:bidi="ar-DZ"/>
        </w:rPr>
        <w:t xml:space="preserve"> كل التدابير اللازمة للتأكد من منشأ المنتجات بما فيها تفتيش حسابات </w:t>
      </w:r>
      <w:proofErr w:type="gramStart"/>
      <w:r w:rsidR="00A02912">
        <w:rPr>
          <w:rFonts w:ascii="Traditional Arabic" w:eastAsia="Times New Roman" w:hAnsi="Traditional Arabic" w:cs="Traditional Arabic" w:hint="cs"/>
          <w:sz w:val="28"/>
          <w:szCs w:val="28"/>
          <w:rtl/>
          <w:lang w:eastAsia="fr-FR" w:bidi="ar-DZ"/>
        </w:rPr>
        <w:t>المصدر.</w:t>
      </w:r>
      <w:r w:rsidR="00A02912" w:rsidRPr="00A02912">
        <w:rPr>
          <w:rFonts w:ascii="Traditional Arabic" w:eastAsia="Times New Roman" w:hAnsi="Traditional Arabic" w:cs="Traditional Arabic" w:hint="cs"/>
          <w:sz w:val="28"/>
          <w:szCs w:val="28"/>
          <w:vertAlign w:val="superscript"/>
          <w:rtl/>
          <w:lang w:eastAsia="fr-FR" w:bidi="ar-DZ"/>
        </w:rPr>
        <w:t>(</w:t>
      </w:r>
      <w:proofErr w:type="gramEnd"/>
      <w:r w:rsidR="00A02912" w:rsidRPr="00A02912">
        <w:rPr>
          <w:rFonts w:ascii="Traditional Arabic" w:eastAsia="Times New Roman" w:hAnsi="Traditional Arabic" w:cs="Traditional Arabic" w:hint="cs"/>
          <w:sz w:val="28"/>
          <w:szCs w:val="28"/>
          <w:vertAlign w:val="superscript"/>
          <w:rtl/>
          <w:lang w:eastAsia="fr-FR" w:bidi="ar-DZ"/>
        </w:rPr>
        <w:t>13)</w:t>
      </w:r>
    </w:p>
    <w:p w:rsidR="008E0F6F" w:rsidRDefault="008E0F6F" w:rsidP="008E0F6F">
      <w:pPr>
        <w:pStyle w:val="ListParagraph"/>
        <w:tabs>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 xml:space="preserve">      مما تقدم يتبين لنا أن التسهيلات التجارية التي تضمنتها اتفاقية أغادير تساهم في تعزيز التعاون بين الدول الأعضاء وتنمية التبادل التجاري بينها خاصة في ظل تدني حجم التجارة البينية بينها، وكذا زيادة قدرة منتجاتها على النفاذ إلى الأسواق الأوروبية إضافة إلى تدعيم تطبيق منطقة التجارة الحرة العربية الكبرى.</w:t>
      </w:r>
    </w:p>
    <w:p w:rsidR="00991285" w:rsidRDefault="00457AF8" w:rsidP="00991285">
      <w:pPr>
        <w:pStyle w:val="ListParagraph"/>
        <w:tabs>
          <w:tab w:val="right" w:pos="567"/>
        </w:tabs>
        <w:bidi/>
        <w:spacing w:before="100" w:beforeAutospacing="1" w:after="100" w:afterAutospacing="1" w:line="240" w:lineRule="auto"/>
        <w:ind w:left="0" w:right="-9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b/>
          <w:bCs/>
          <w:sz w:val="28"/>
          <w:szCs w:val="28"/>
          <w:u w:val="single"/>
          <w:rtl/>
          <w:lang w:eastAsia="fr-FR"/>
        </w:rPr>
        <w:t>ثالثا- أث</w:t>
      </w:r>
      <w:r w:rsidR="00A82C63" w:rsidRPr="00A82C63">
        <w:rPr>
          <w:rFonts w:ascii="Traditional Arabic" w:eastAsia="Times New Roman" w:hAnsi="Traditional Arabic" w:cs="Traditional Arabic" w:hint="cs"/>
          <w:b/>
          <w:bCs/>
          <w:sz w:val="28"/>
          <w:szCs w:val="28"/>
          <w:u w:val="single"/>
          <w:rtl/>
          <w:lang w:eastAsia="fr-FR"/>
        </w:rPr>
        <w:t xml:space="preserve">ر التسهيلات التجارية على تشجيع التجارة بين الدول </w:t>
      </w:r>
      <w:proofErr w:type="spellStart"/>
      <w:r w:rsidR="00A82C63" w:rsidRPr="00A82C63">
        <w:rPr>
          <w:rFonts w:ascii="Traditional Arabic" w:eastAsia="Times New Roman" w:hAnsi="Traditional Arabic" w:cs="Traditional Arabic" w:hint="cs"/>
          <w:b/>
          <w:bCs/>
          <w:sz w:val="28"/>
          <w:szCs w:val="28"/>
          <w:u w:val="single"/>
          <w:rtl/>
          <w:lang w:eastAsia="fr-FR"/>
        </w:rPr>
        <w:t>الأورومتوسطية</w:t>
      </w:r>
      <w:proofErr w:type="spellEnd"/>
      <w:r w:rsidR="00222CF9">
        <w:rPr>
          <w:rFonts w:ascii="Traditional Arabic" w:eastAsia="Times New Roman" w:hAnsi="Traditional Arabic" w:cs="Traditional Arabic" w:hint="cs"/>
          <w:b/>
          <w:bCs/>
          <w:sz w:val="28"/>
          <w:szCs w:val="28"/>
          <w:u w:val="single"/>
          <w:rtl/>
          <w:lang w:eastAsia="fr-FR"/>
        </w:rPr>
        <w:t xml:space="preserve"> والتجارة العربية البينية</w:t>
      </w:r>
      <w:r w:rsidR="00A82C63" w:rsidRPr="00A82C63">
        <w:rPr>
          <w:rFonts w:ascii="Traditional Arabic" w:eastAsia="Times New Roman" w:hAnsi="Traditional Arabic" w:cs="Traditional Arabic" w:hint="cs"/>
          <w:b/>
          <w:bCs/>
          <w:sz w:val="28"/>
          <w:szCs w:val="28"/>
          <w:u w:val="single"/>
          <w:rtl/>
          <w:lang w:eastAsia="fr-FR"/>
        </w:rPr>
        <w:t>:</w:t>
      </w:r>
      <w:r w:rsidR="008E0F6F">
        <w:rPr>
          <w:rFonts w:ascii="Traditional Arabic" w:eastAsia="Times New Roman" w:hAnsi="Traditional Arabic" w:cs="Traditional Arabic" w:hint="cs"/>
          <w:b/>
          <w:bCs/>
          <w:sz w:val="28"/>
          <w:szCs w:val="28"/>
          <w:u w:val="single"/>
          <w:rtl/>
          <w:lang w:eastAsia="fr-FR"/>
        </w:rPr>
        <w:t xml:space="preserve"> </w:t>
      </w:r>
      <w:r w:rsidR="008E0F6F">
        <w:rPr>
          <w:rFonts w:ascii="Traditional Arabic" w:eastAsia="Times New Roman" w:hAnsi="Traditional Arabic" w:cs="Traditional Arabic" w:hint="cs"/>
          <w:sz w:val="28"/>
          <w:szCs w:val="28"/>
          <w:rtl/>
          <w:lang w:eastAsia="fr-FR"/>
        </w:rPr>
        <w:t>تعد اتفاقية أغادير من الاتفاقيات متعددة الأطراف ذات الأهمية لكونها تضمنت تسهيلات تجارية عديدة كفيلة بتشجيع التجارة بين الدول الأعضاء فيها خاصة</w:t>
      </w:r>
      <w:r w:rsidR="00505787">
        <w:rPr>
          <w:rFonts w:ascii="Traditional Arabic" w:eastAsia="Times New Roman" w:hAnsi="Traditional Arabic" w:cs="Traditional Arabic" w:hint="cs"/>
          <w:sz w:val="28"/>
          <w:szCs w:val="28"/>
          <w:rtl/>
          <w:lang w:eastAsia="fr-FR" w:bidi="ar-DZ"/>
        </w:rPr>
        <w:t xml:space="preserve"> وبين الدول العربية عامة</w:t>
      </w:r>
      <w:r w:rsidR="008E0F6F">
        <w:rPr>
          <w:rFonts w:ascii="Traditional Arabic" w:eastAsia="Times New Roman" w:hAnsi="Traditional Arabic" w:cs="Traditional Arabic" w:hint="cs"/>
          <w:sz w:val="28"/>
          <w:szCs w:val="28"/>
          <w:rtl/>
          <w:lang w:eastAsia="fr-FR"/>
        </w:rPr>
        <w:t>، وقد خصص هذا العنصر للتعرف على واقع التجارة بين هذه الدول.</w:t>
      </w:r>
    </w:p>
    <w:p w:rsidR="007D28E0" w:rsidRPr="007D28E0" w:rsidRDefault="007D28E0" w:rsidP="005D5D84">
      <w:pPr>
        <w:pStyle w:val="ListParagraph"/>
        <w:numPr>
          <w:ilvl w:val="0"/>
          <w:numId w:val="40"/>
        </w:numPr>
        <w:tabs>
          <w:tab w:val="right" w:pos="0"/>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rtl/>
          <w:lang w:eastAsia="fr-FR" w:bidi="ar-DZ"/>
        </w:rPr>
      </w:pPr>
      <w:r w:rsidRPr="007D28E0">
        <w:rPr>
          <w:rFonts w:ascii="Traditional Arabic" w:eastAsia="Times New Roman" w:hAnsi="Traditional Arabic" w:cs="Traditional Arabic" w:hint="cs"/>
          <w:b/>
          <w:bCs/>
          <w:sz w:val="28"/>
          <w:szCs w:val="28"/>
          <w:rtl/>
          <w:lang w:eastAsia="fr-FR" w:bidi="ar-DZ"/>
        </w:rPr>
        <w:t xml:space="preserve">الأداء الاقتصادي لدول اتفاقية أغادير قبل دخول الاتفاقية حيز التنفيذ: </w:t>
      </w:r>
      <w:r>
        <w:rPr>
          <w:rFonts w:ascii="Traditional Arabic" w:eastAsia="Times New Roman" w:hAnsi="Traditional Arabic" w:cs="Traditional Arabic" w:hint="cs"/>
          <w:sz w:val="28"/>
          <w:szCs w:val="28"/>
          <w:rtl/>
          <w:lang w:eastAsia="fr-FR" w:bidi="ar-DZ"/>
        </w:rPr>
        <w:t xml:space="preserve">لابد من التعرف على الأداء الاقتصادي للدول الأعضاء في اتفاقية أغادير </w:t>
      </w:r>
      <w:r w:rsidR="008E3F1E">
        <w:rPr>
          <w:rFonts w:ascii="Traditional Arabic" w:eastAsia="Times New Roman" w:hAnsi="Traditional Arabic" w:cs="Traditional Arabic" w:hint="cs"/>
          <w:sz w:val="28"/>
          <w:szCs w:val="28"/>
          <w:rtl/>
          <w:lang w:eastAsia="fr-FR" w:bidi="ar-DZ"/>
        </w:rPr>
        <w:t xml:space="preserve"> قبل تنفيذ الاتفاقية </w:t>
      </w:r>
      <w:r>
        <w:rPr>
          <w:rFonts w:ascii="Traditional Arabic" w:eastAsia="Times New Roman" w:hAnsi="Traditional Arabic" w:cs="Traditional Arabic" w:hint="cs"/>
          <w:sz w:val="28"/>
          <w:szCs w:val="28"/>
          <w:rtl/>
          <w:lang w:eastAsia="fr-FR" w:bidi="ar-DZ"/>
        </w:rPr>
        <w:t>من أجل مقارنته بأدائها بعد دخول الاتفاقية حيز التنفيذ وذلك اعتمادا على مجموعة من المؤشرات</w:t>
      </w:r>
      <w:r w:rsidR="008E3F1E">
        <w:rPr>
          <w:rFonts w:ascii="Traditional Arabic" w:eastAsia="Times New Roman" w:hAnsi="Traditional Arabic" w:cs="Traditional Arabic" w:hint="cs"/>
          <w:sz w:val="28"/>
          <w:szCs w:val="28"/>
          <w:rtl/>
          <w:lang w:eastAsia="fr-FR" w:bidi="ar-DZ"/>
        </w:rPr>
        <w:t xml:space="preserve"> لسنة 2006 </w:t>
      </w:r>
      <w:r>
        <w:rPr>
          <w:rFonts w:ascii="Traditional Arabic" w:eastAsia="Times New Roman" w:hAnsi="Traditional Arabic" w:cs="Traditional Arabic" w:hint="cs"/>
          <w:sz w:val="28"/>
          <w:szCs w:val="28"/>
          <w:rtl/>
          <w:lang w:eastAsia="fr-FR" w:bidi="ar-DZ"/>
        </w:rPr>
        <w:t xml:space="preserve"> والتي من أهمها قيمة الناتج المحلي الإجمالي والذي تباينت قيمته بين هذه الدول ، فقد بلغ في مصر حوالي 107.5 مليار دولار، في حين بلغ في المغرب 65.4 مليار دولار، بينما لم يتجاوز  30.3 و 14.2 مليار دولار في تونس والأردن على الترتيب، كما تميزت هذه الدول بارتفاع معدلات البطالة التي بلغت أعلى قيمة في تونس بمعدل قدره 14.3</w:t>
      </w:r>
      <w:r>
        <w:rPr>
          <w:rFonts w:ascii="Traditional Arabic" w:eastAsia="Times New Roman" w:hAnsi="Traditional Arabic" w:cs="Traditional Arabic"/>
          <w:sz w:val="28"/>
          <w:szCs w:val="28"/>
          <w:rtl/>
          <w:lang w:eastAsia="fr-FR" w:bidi="ar-DZ"/>
        </w:rPr>
        <w:t>%</w:t>
      </w:r>
      <w:r>
        <w:rPr>
          <w:rFonts w:ascii="Traditional Arabic" w:eastAsia="Times New Roman" w:hAnsi="Traditional Arabic" w:cs="Traditional Arabic" w:hint="cs"/>
          <w:sz w:val="28"/>
          <w:szCs w:val="28"/>
          <w:rtl/>
          <w:lang w:eastAsia="fr-FR" w:bidi="ar-DZ"/>
        </w:rPr>
        <w:t>، تليها الأردن بمعدل 13.2</w:t>
      </w:r>
      <w:r>
        <w:rPr>
          <w:rFonts w:ascii="Traditional Arabic" w:eastAsia="Times New Roman" w:hAnsi="Traditional Arabic" w:cs="Traditional Arabic"/>
          <w:sz w:val="28"/>
          <w:szCs w:val="28"/>
          <w:rtl/>
          <w:lang w:eastAsia="fr-FR" w:bidi="ar-DZ"/>
        </w:rPr>
        <w:t>%</w:t>
      </w:r>
      <w:r>
        <w:rPr>
          <w:rFonts w:ascii="Traditional Arabic" w:eastAsia="Times New Roman" w:hAnsi="Traditional Arabic" w:cs="Traditional Arabic" w:hint="cs"/>
          <w:sz w:val="28"/>
          <w:szCs w:val="28"/>
          <w:rtl/>
          <w:lang w:eastAsia="fr-FR" w:bidi="ar-DZ"/>
        </w:rPr>
        <w:t xml:space="preserve">، في حين بلغ هذا المعدل 11 و 10.8 </w:t>
      </w:r>
      <w:r>
        <w:rPr>
          <w:rFonts w:ascii="Traditional Arabic" w:eastAsia="Times New Roman" w:hAnsi="Traditional Arabic" w:cs="Traditional Arabic"/>
          <w:sz w:val="28"/>
          <w:szCs w:val="28"/>
          <w:rtl/>
          <w:lang w:eastAsia="fr-FR" w:bidi="ar-DZ"/>
        </w:rPr>
        <w:t>%</w:t>
      </w:r>
      <w:r>
        <w:rPr>
          <w:rFonts w:ascii="Traditional Arabic" w:eastAsia="Times New Roman" w:hAnsi="Traditional Arabic" w:cs="Traditional Arabic" w:hint="cs"/>
          <w:sz w:val="28"/>
          <w:szCs w:val="28"/>
          <w:rtl/>
          <w:lang w:eastAsia="fr-FR" w:bidi="ar-DZ"/>
        </w:rPr>
        <w:t xml:space="preserve"> في كل من مصر والمغرب على الترتيب، </w:t>
      </w:r>
      <w:r w:rsidR="008E3F1E">
        <w:rPr>
          <w:rFonts w:ascii="Traditional Arabic" w:eastAsia="Times New Roman" w:hAnsi="Traditional Arabic" w:cs="Traditional Arabic" w:hint="cs"/>
          <w:sz w:val="28"/>
          <w:szCs w:val="28"/>
          <w:rtl/>
          <w:lang w:eastAsia="fr-FR" w:bidi="ar-DZ"/>
        </w:rPr>
        <w:t xml:space="preserve"> وفيما يخص توزيع الدخل القومي يبين مؤشر جيني ارتفاع درجة عدم عدالة توزيع الدخل القومي والذي تتراوح قيمته بين الصفر والذي يعبر عن العدالة التامة في توزيع الدخل القومي وبين 100 والتي تدل على عدم العدالة التامة في توزيع الدخل القومي، وقد بلغت قيمة هذا المؤشر أعلى قيمة في تونس 39.8 درجة، وأدنى قيمة في مصر 34.4 درجة. أما على صعيد التبادل التجاري العالمي فقد احتلت مصر المرتبة الأولى بإجمالي صادرات قدرها 19.03 مليار دولار وواردات قيمتها 30.65 مليار دولار، </w:t>
      </w:r>
      <w:r w:rsidR="00375F5B">
        <w:rPr>
          <w:rFonts w:ascii="Traditional Arabic" w:eastAsia="Times New Roman" w:hAnsi="Traditional Arabic" w:cs="Traditional Arabic" w:hint="cs"/>
          <w:sz w:val="28"/>
          <w:szCs w:val="28"/>
          <w:rtl/>
          <w:lang w:eastAsia="fr-FR" w:bidi="ar-DZ"/>
        </w:rPr>
        <w:t xml:space="preserve">تليها الأردن بإجمالي </w:t>
      </w:r>
      <w:r w:rsidR="00375F5B">
        <w:rPr>
          <w:rFonts w:ascii="Traditional Arabic" w:eastAsia="Times New Roman" w:hAnsi="Traditional Arabic" w:cs="Traditional Arabic" w:hint="cs"/>
          <w:sz w:val="28"/>
          <w:szCs w:val="28"/>
          <w:rtl/>
          <w:lang w:eastAsia="fr-FR" w:bidi="ar-DZ"/>
        </w:rPr>
        <w:lastRenderedPageBreak/>
        <w:t xml:space="preserve">صادرات 11.91 مليار دولار وواردات قيمتها 23.53 مليار دولار، ثم تونس بصادرات قيمتها 11.48 مليار دولار وواردات بقيمة 14.29 مليار دولار، وفي المرتبة الأخيرة تأتي المغرب بإجمالي صادرات 4.9 مليار دولار وواردات بقيمة 11.64 مليار دولار. </w:t>
      </w:r>
      <w:r w:rsidR="005D5D84">
        <w:rPr>
          <w:rFonts w:ascii="Traditional Arabic" w:eastAsia="Times New Roman" w:hAnsi="Traditional Arabic" w:cs="Traditional Arabic" w:hint="cs"/>
          <w:sz w:val="28"/>
          <w:szCs w:val="28"/>
          <w:rtl/>
          <w:lang w:eastAsia="fr-FR" w:bidi="ar-DZ"/>
        </w:rPr>
        <w:t>وبالنظر إلى العلاقات التجارية بين الدول الأعضاء نجد أن الإحصائيات تشير إلى تدني قيمة التبادل التجاري بينها ، وتعد الأردن هي الأكثر تجارة مع دول الاتفاقية، حيث سجلت نسبة صادراتها إلى باقي الدول الأعضاء 33.5</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من إجمالي صادراتها العربية، وبلغت نسبة وارداتها 12.6</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من إجمالي وارداتها العربية، تليها مصر بنسبة صادرات قدرها 17.4 </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ونسبة واردات قدرها 3.3 </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ثم تونس بنسبة صادرات قدرها 15.0 </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ونسبة واردات قدرها 13.5 </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وفي الأخير تأتي المغرب بنسبة صادرات قدرها 3.4</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ونسبة واردات قدرها 12.3 </w:t>
      </w:r>
      <w:r w:rsidR="005D5D84">
        <w:rPr>
          <w:rFonts w:ascii="Traditional Arabic" w:eastAsia="Times New Roman" w:hAnsi="Traditional Arabic" w:cs="Traditional Arabic"/>
          <w:sz w:val="28"/>
          <w:szCs w:val="28"/>
          <w:rtl/>
          <w:lang w:eastAsia="fr-FR" w:bidi="ar-DZ"/>
        </w:rPr>
        <w:t>%</w:t>
      </w:r>
      <w:r w:rsidR="005D5D84">
        <w:rPr>
          <w:rFonts w:ascii="Traditional Arabic" w:eastAsia="Times New Roman" w:hAnsi="Traditional Arabic" w:cs="Traditional Arabic" w:hint="cs"/>
          <w:sz w:val="28"/>
          <w:szCs w:val="28"/>
          <w:rtl/>
          <w:lang w:eastAsia="fr-FR" w:bidi="ar-DZ"/>
        </w:rPr>
        <w:t xml:space="preserve">، كما أنه من جدول تفصيل التجارة البينية بين دول الاتفاقية نلاحظ أن العلاقات التجارية أقوى بين الثنائيتين مصر والأردن، وبين تونس والمغرب مما يدل على أن </w:t>
      </w:r>
      <w:proofErr w:type="spellStart"/>
      <w:r w:rsidR="005D5D84">
        <w:rPr>
          <w:rFonts w:ascii="Traditional Arabic" w:eastAsia="Times New Roman" w:hAnsi="Traditional Arabic" w:cs="Traditional Arabic" w:hint="cs"/>
          <w:sz w:val="28"/>
          <w:szCs w:val="28"/>
          <w:rtl/>
          <w:lang w:eastAsia="fr-FR" w:bidi="ar-DZ"/>
        </w:rPr>
        <w:t>تابعد</w:t>
      </w:r>
      <w:proofErr w:type="spellEnd"/>
      <w:r w:rsidR="005D5D84">
        <w:rPr>
          <w:rFonts w:ascii="Traditional Arabic" w:eastAsia="Times New Roman" w:hAnsi="Traditional Arabic" w:cs="Traditional Arabic" w:hint="cs"/>
          <w:sz w:val="28"/>
          <w:szCs w:val="28"/>
          <w:rtl/>
          <w:lang w:eastAsia="fr-FR" w:bidi="ar-DZ"/>
        </w:rPr>
        <w:t xml:space="preserve"> الجغرافي يعد عاملا مهما ومؤثرا على حجم التبادل التجاري.</w:t>
      </w:r>
      <w:r w:rsidR="006B42F6">
        <w:rPr>
          <w:rFonts w:ascii="Traditional Arabic" w:eastAsia="Times New Roman" w:hAnsi="Traditional Arabic" w:cs="Traditional Arabic" w:hint="cs"/>
          <w:sz w:val="28"/>
          <w:szCs w:val="28"/>
          <w:rtl/>
          <w:lang w:eastAsia="fr-FR" w:bidi="ar-DZ"/>
        </w:rPr>
        <w:t xml:space="preserve"> </w:t>
      </w:r>
      <w:r w:rsidR="006B42F6" w:rsidRPr="006B42F6">
        <w:rPr>
          <w:rFonts w:ascii="Traditional Arabic" w:eastAsia="Times New Roman" w:hAnsi="Traditional Arabic" w:cs="Traditional Arabic" w:hint="cs"/>
          <w:sz w:val="28"/>
          <w:szCs w:val="28"/>
          <w:vertAlign w:val="superscript"/>
          <w:rtl/>
          <w:lang w:eastAsia="fr-FR" w:bidi="ar-DZ"/>
        </w:rPr>
        <w:t>14</w:t>
      </w:r>
    </w:p>
    <w:p w:rsidR="00B41FA3" w:rsidRPr="00872737" w:rsidRDefault="004939EB" w:rsidP="00F1787D">
      <w:pPr>
        <w:pStyle w:val="ListParagraph"/>
        <w:numPr>
          <w:ilvl w:val="0"/>
          <w:numId w:val="40"/>
        </w:numPr>
        <w:tabs>
          <w:tab w:val="right" w:pos="0"/>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lang w:eastAsia="fr-FR"/>
        </w:rPr>
      </w:pPr>
      <w:r w:rsidRPr="0048048C">
        <w:rPr>
          <w:rFonts w:ascii="Traditional Arabic" w:eastAsia="Times New Roman" w:hAnsi="Traditional Arabic" w:cs="Traditional Arabic" w:hint="cs"/>
          <w:b/>
          <w:bCs/>
          <w:sz w:val="28"/>
          <w:szCs w:val="28"/>
          <w:rtl/>
          <w:lang w:eastAsia="fr-FR" w:bidi="ar-DZ"/>
        </w:rPr>
        <w:t xml:space="preserve">تطور </w:t>
      </w:r>
      <w:r w:rsidR="00F1787D">
        <w:rPr>
          <w:rFonts w:ascii="Traditional Arabic" w:eastAsia="Times New Roman" w:hAnsi="Traditional Arabic" w:cs="Traditional Arabic" w:hint="cs"/>
          <w:b/>
          <w:bCs/>
          <w:sz w:val="28"/>
          <w:szCs w:val="28"/>
          <w:rtl/>
          <w:lang w:eastAsia="fr-FR" w:bidi="ar-DZ"/>
        </w:rPr>
        <w:t xml:space="preserve">حجم </w:t>
      </w:r>
      <w:r w:rsidRPr="0048048C">
        <w:rPr>
          <w:rFonts w:ascii="Traditional Arabic" w:eastAsia="Times New Roman" w:hAnsi="Traditional Arabic" w:cs="Traditional Arabic" w:hint="cs"/>
          <w:b/>
          <w:bCs/>
          <w:sz w:val="28"/>
          <w:szCs w:val="28"/>
          <w:rtl/>
          <w:lang w:eastAsia="fr-FR" w:bidi="ar-DZ"/>
        </w:rPr>
        <w:t>المبادلات التجارية بين دول اتفاقية أغادير والاتحاد الأوروبي:</w:t>
      </w:r>
      <w:r w:rsidR="00AE7181">
        <w:rPr>
          <w:rFonts w:ascii="Traditional Arabic" w:eastAsia="Times New Roman" w:hAnsi="Traditional Arabic" w:cs="Traditional Arabic" w:hint="cs"/>
          <w:sz w:val="28"/>
          <w:szCs w:val="28"/>
          <w:rtl/>
          <w:lang w:eastAsia="fr-FR" w:bidi="ar-DZ"/>
        </w:rPr>
        <w:t xml:space="preserve"> </w:t>
      </w:r>
      <w:r w:rsidR="00DB5B69">
        <w:rPr>
          <w:rFonts w:ascii="Traditional Arabic" w:eastAsia="Times New Roman" w:hAnsi="Traditional Arabic" w:cs="Traditional Arabic" w:hint="cs"/>
          <w:sz w:val="28"/>
          <w:szCs w:val="28"/>
          <w:rtl/>
          <w:lang w:eastAsia="fr-FR" w:bidi="ar-DZ"/>
        </w:rPr>
        <w:t xml:space="preserve">ترتبط كل دولة من دول اتفاقية أغادير بعلاقات مميزة مع الاتحاد الأوروبي، حيث يعتبر الشريك التجاري الأول عند معظمها وهذا حتى قبل أن تنشأ منطقة التبادل الحر </w:t>
      </w:r>
      <w:proofErr w:type="spellStart"/>
      <w:r w:rsidR="00DB5B69">
        <w:rPr>
          <w:rFonts w:ascii="Traditional Arabic" w:eastAsia="Times New Roman" w:hAnsi="Traditional Arabic" w:cs="Traditional Arabic" w:hint="cs"/>
          <w:sz w:val="28"/>
          <w:szCs w:val="28"/>
          <w:rtl/>
          <w:lang w:eastAsia="fr-FR" w:bidi="ar-DZ"/>
        </w:rPr>
        <w:t>الأورومتوسطية</w:t>
      </w:r>
      <w:proofErr w:type="spellEnd"/>
      <w:r w:rsidR="00DB5B69">
        <w:rPr>
          <w:rFonts w:ascii="Traditional Arabic" w:eastAsia="Times New Roman" w:hAnsi="Traditional Arabic" w:cs="Traditional Arabic" w:hint="cs"/>
          <w:sz w:val="28"/>
          <w:szCs w:val="28"/>
          <w:rtl/>
          <w:lang w:eastAsia="fr-FR" w:bidi="ar-DZ"/>
        </w:rPr>
        <w:t xml:space="preserve"> التي تجمع الطرفين في فضاء تجاري واحد. </w:t>
      </w:r>
      <w:r w:rsidR="00F44090">
        <w:rPr>
          <w:rFonts w:ascii="Traditional Arabic" w:eastAsia="Times New Roman" w:hAnsi="Traditional Arabic" w:cs="Traditional Arabic" w:hint="cs"/>
          <w:sz w:val="28"/>
          <w:szCs w:val="28"/>
          <w:rtl/>
          <w:lang w:eastAsia="fr-FR" w:bidi="ar-DZ"/>
        </w:rPr>
        <w:t xml:space="preserve">فقد عرفت الصادرات الإجمالية للدول العربية الأعضاء في اتفاقية أغادير نحو الاتحاد الأوروبي استقرارا نسبيا في حدود 13000 أورو خلال الفترة الممتدة ما بين 2000و2002، ثم </w:t>
      </w:r>
      <w:r w:rsidR="006F6777">
        <w:rPr>
          <w:rFonts w:ascii="Traditional Arabic" w:eastAsia="Times New Roman" w:hAnsi="Traditional Arabic" w:cs="Traditional Arabic" w:hint="cs"/>
          <w:sz w:val="28"/>
          <w:szCs w:val="28"/>
          <w:rtl/>
          <w:lang w:eastAsia="fr-FR" w:bidi="ar-DZ"/>
        </w:rPr>
        <w:t>ارتفعت لتبلغ</w:t>
      </w:r>
      <w:r w:rsidR="00F44090">
        <w:rPr>
          <w:rFonts w:ascii="Traditional Arabic" w:eastAsia="Times New Roman" w:hAnsi="Traditional Arabic" w:cs="Traditional Arabic" w:hint="cs"/>
          <w:sz w:val="28"/>
          <w:szCs w:val="28"/>
          <w:rtl/>
          <w:lang w:eastAsia="fr-FR" w:bidi="ar-DZ"/>
        </w:rPr>
        <w:t xml:space="preserve"> 23290 أورو</w:t>
      </w:r>
      <w:r w:rsidR="006F6777">
        <w:rPr>
          <w:rFonts w:ascii="Traditional Arabic" w:eastAsia="Times New Roman" w:hAnsi="Traditional Arabic" w:cs="Traditional Arabic" w:hint="cs"/>
          <w:sz w:val="28"/>
          <w:szCs w:val="28"/>
          <w:rtl/>
          <w:lang w:eastAsia="fr-FR" w:bidi="ar-DZ"/>
        </w:rPr>
        <w:t xml:space="preserve"> </w:t>
      </w:r>
      <w:r w:rsidR="003E2965">
        <w:rPr>
          <w:rFonts w:ascii="Traditional Arabic" w:eastAsia="Times New Roman" w:hAnsi="Traditional Arabic" w:cs="Traditional Arabic" w:hint="cs"/>
          <w:sz w:val="28"/>
          <w:szCs w:val="28"/>
          <w:rtl/>
          <w:lang w:eastAsia="fr-FR" w:bidi="ar-DZ"/>
        </w:rPr>
        <w:t xml:space="preserve">و 18168 أورو </w:t>
      </w:r>
      <w:proofErr w:type="gramStart"/>
      <w:r w:rsidR="00F44090">
        <w:rPr>
          <w:rFonts w:ascii="Traditional Arabic" w:eastAsia="Times New Roman" w:hAnsi="Traditional Arabic" w:cs="Traditional Arabic" w:hint="cs"/>
          <w:sz w:val="28"/>
          <w:szCs w:val="28"/>
          <w:rtl/>
          <w:lang w:eastAsia="fr-FR" w:bidi="ar-DZ"/>
        </w:rPr>
        <w:t>سن</w:t>
      </w:r>
      <w:r w:rsidR="003E2965">
        <w:rPr>
          <w:rFonts w:ascii="Traditional Arabic" w:eastAsia="Times New Roman" w:hAnsi="Traditional Arabic" w:cs="Traditional Arabic" w:hint="cs"/>
          <w:sz w:val="28"/>
          <w:szCs w:val="28"/>
          <w:rtl/>
          <w:lang w:eastAsia="fr-FR" w:bidi="ar-DZ"/>
        </w:rPr>
        <w:t xml:space="preserve">تي </w:t>
      </w:r>
      <w:r w:rsidR="00F44090">
        <w:rPr>
          <w:rFonts w:ascii="Traditional Arabic" w:eastAsia="Times New Roman" w:hAnsi="Traditional Arabic" w:cs="Traditional Arabic" w:hint="cs"/>
          <w:sz w:val="28"/>
          <w:szCs w:val="28"/>
          <w:rtl/>
          <w:lang w:eastAsia="fr-FR" w:bidi="ar-DZ"/>
        </w:rPr>
        <w:t xml:space="preserve"> 2004</w:t>
      </w:r>
      <w:proofErr w:type="gramEnd"/>
      <w:r w:rsidR="003E2965">
        <w:rPr>
          <w:rFonts w:ascii="Traditional Arabic" w:eastAsia="Times New Roman" w:hAnsi="Traditional Arabic" w:cs="Traditional Arabic" w:hint="cs"/>
          <w:sz w:val="28"/>
          <w:szCs w:val="28"/>
          <w:rtl/>
          <w:lang w:eastAsia="fr-FR" w:bidi="ar-DZ"/>
        </w:rPr>
        <w:t xml:space="preserve"> و2006</w:t>
      </w:r>
      <w:r w:rsidR="001A1ABC">
        <w:rPr>
          <w:rFonts w:ascii="Traditional Arabic" w:eastAsia="Times New Roman" w:hAnsi="Traditional Arabic" w:cs="Traditional Arabic" w:hint="cs"/>
          <w:sz w:val="28"/>
          <w:szCs w:val="28"/>
          <w:rtl/>
          <w:lang w:eastAsia="fr-FR" w:bidi="ar-DZ"/>
        </w:rPr>
        <w:t xml:space="preserve"> </w:t>
      </w:r>
      <w:r w:rsidR="00121CE3" w:rsidRPr="00121CE3">
        <w:rPr>
          <w:rFonts w:ascii="Traditional Arabic" w:eastAsia="Times New Roman" w:hAnsi="Traditional Arabic" w:cs="Traditional Arabic" w:hint="cs"/>
          <w:sz w:val="28"/>
          <w:szCs w:val="28"/>
          <w:vertAlign w:val="superscript"/>
          <w:rtl/>
          <w:lang w:eastAsia="fr-FR" w:bidi="ar-DZ"/>
        </w:rPr>
        <w:t>15</w:t>
      </w:r>
      <w:r w:rsidR="00121CE3">
        <w:rPr>
          <w:rFonts w:ascii="Traditional Arabic" w:eastAsia="Times New Roman" w:hAnsi="Traditional Arabic" w:cs="Traditional Arabic" w:hint="cs"/>
          <w:sz w:val="28"/>
          <w:szCs w:val="28"/>
          <w:rtl/>
          <w:lang w:eastAsia="fr-FR" w:bidi="ar-DZ"/>
        </w:rPr>
        <w:t>، وفيما يلي عرض موجز لتطور التبادل التجاري بين كل من دول الاتفاقية والاتحاد الأوروبي:</w:t>
      </w:r>
    </w:p>
    <w:p w:rsidR="00872737" w:rsidRDefault="00872737" w:rsidP="00C22958">
      <w:pPr>
        <w:pStyle w:val="ListParagraph"/>
        <w:numPr>
          <w:ilvl w:val="0"/>
          <w:numId w:val="26"/>
        </w:numPr>
        <w:tabs>
          <w:tab w:val="right" w:pos="0"/>
          <w:tab w:val="right" w:pos="425"/>
        </w:tabs>
        <w:bidi/>
        <w:spacing w:before="100" w:beforeAutospacing="1" w:after="100" w:afterAutospacing="1" w:line="240" w:lineRule="auto"/>
        <w:ind w:left="283" w:right="-90" w:hanging="283"/>
        <w:jc w:val="both"/>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bidi="ar-DZ"/>
        </w:rPr>
        <w:t xml:space="preserve">بالنسبة </w:t>
      </w:r>
      <w:proofErr w:type="gramStart"/>
      <w:r>
        <w:rPr>
          <w:rFonts w:ascii="Traditional Arabic" w:eastAsia="Times New Roman" w:hAnsi="Traditional Arabic" w:cs="Traditional Arabic" w:hint="cs"/>
          <w:b/>
          <w:bCs/>
          <w:sz w:val="28"/>
          <w:szCs w:val="28"/>
          <w:rtl/>
          <w:lang w:eastAsia="fr-FR" w:bidi="ar-DZ"/>
        </w:rPr>
        <w:t>للأردن :</w:t>
      </w:r>
      <w:proofErr w:type="gramEnd"/>
      <w:r>
        <w:rPr>
          <w:rFonts w:ascii="Traditional Arabic" w:eastAsia="Times New Roman" w:hAnsi="Traditional Arabic" w:cs="Traditional Arabic" w:hint="cs"/>
          <w:b/>
          <w:bCs/>
          <w:sz w:val="28"/>
          <w:szCs w:val="28"/>
          <w:rtl/>
          <w:lang w:eastAsia="fr-FR" w:bidi="ar-DZ"/>
        </w:rPr>
        <w:t xml:space="preserve"> </w:t>
      </w:r>
      <w:r w:rsidR="00D1179F">
        <w:rPr>
          <w:rFonts w:ascii="Traditional Arabic" w:eastAsia="Times New Roman" w:hAnsi="Traditional Arabic" w:cs="Traditional Arabic" w:hint="cs"/>
          <w:sz w:val="28"/>
          <w:szCs w:val="28"/>
          <w:rtl/>
          <w:lang w:eastAsia="fr-FR" w:bidi="ar-DZ"/>
        </w:rPr>
        <w:t>بلغت قيمة إجمالي التجارة الخارجية مع دول الاتحاد الأوروبي سنة 2006 حوالي 1992.5 مليون دينار أردني مقابل 1897.9 مليون دينار سنة 2005 أي بمعدل نمو قدره 5</w:t>
      </w:r>
      <w:r w:rsidR="00D1179F">
        <w:rPr>
          <w:rFonts w:ascii="Traditional Arabic" w:eastAsia="Times New Roman" w:hAnsi="Traditional Arabic" w:cs="Traditional Arabic"/>
          <w:sz w:val="28"/>
          <w:szCs w:val="28"/>
          <w:rtl/>
          <w:lang w:eastAsia="fr-FR" w:bidi="ar-DZ"/>
        </w:rPr>
        <w:t>%</w:t>
      </w:r>
      <w:r w:rsidR="00D1179F">
        <w:rPr>
          <w:rFonts w:ascii="Traditional Arabic" w:eastAsia="Times New Roman" w:hAnsi="Traditional Arabic" w:cs="Traditional Arabic" w:hint="cs"/>
          <w:sz w:val="28"/>
          <w:szCs w:val="28"/>
          <w:rtl/>
          <w:lang w:eastAsia="fr-FR" w:bidi="ar-DZ"/>
        </w:rPr>
        <w:t xml:space="preserve">، وقد بلغت قيمة الصادرات الأردنية إلى دول الاتحاد الأوروبي سنة 2006 حوالي 99.7 مليون دينار أردني أي بنسبة 3.4 </w:t>
      </w:r>
      <w:r w:rsidR="00D1179F">
        <w:rPr>
          <w:rFonts w:ascii="Traditional Arabic" w:eastAsia="Times New Roman" w:hAnsi="Traditional Arabic" w:cs="Traditional Arabic"/>
          <w:sz w:val="28"/>
          <w:szCs w:val="28"/>
          <w:rtl/>
          <w:lang w:eastAsia="fr-FR" w:bidi="ar-DZ"/>
        </w:rPr>
        <w:t>%</w:t>
      </w:r>
      <w:r w:rsidR="00D1179F">
        <w:rPr>
          <w:rFonts w:ascii="Traditional Arabic" w:eastAsia="Times New Roman" w:hAnsi="Traditional Arabic" w:cs="Traditional Arabic" w:hint="cs"/>
          <w:sz w:val="28"/>
          <w:szCs w:val="28"/>
          <w:rtl/>
          <w:lang w:eastAsia="fr-FR" w:bidi="ar-DZ"/>
        </w:rPr>
        <w:t xml:space="preserve"> من إجمالي الصادرات الأردنية، في حين بلغت قيمة الواردات 1880.5 مليون دينار أردني أي ما يعادل 23.1 </w:t>
      </w:r>
      <w:r w:rsidR="00D1179F">
        <w:rPr>
          <w:rFonts w:ascii="Traditional Arabic" w:eastAsia="Times New Roman" w:hAnsi="Traditional Arabic" w:cs="Traditional Arabic"/>
          <w:sz w:val="28"/>
          <w:szCs w:val="28"/>
          <w:rtl/>
          <w:lang w:eastAsia="fr-FR" w:bidi="ar-DZ"/>
        </w:rPr>
        <w:t>%</w:t>
      </w:r>
      <w:r w:rsidR="00D1179F">
        <w:rPr>
          <w:rFonts w:ascii="Traditional Arabic" w:eastAsia="Times New Roman" w:hAnsi="Traditional Arabic" w:cs="Traditional Arabic" w:hint="cs"/>
          <w:sz w:val="28"/>
          <w:szCs w:val="28"/>
          <w:rtl/>
          <w:lang w:eastAsia="fr-FR" w:bidi="ar-DZ"/>
        </w:rPr>
        <w:t xml:space="preserve"> من إجمالي الواردات الأردنية</w:t>
      </w:r>
      <w:r w:rsidR="00D1179F" w:rsidRPr="00D1179F">
        <w:rPr>
          <w:rFonts w:ascii="Traditional Arabic" w:eastAsia="Times New Roman" w:hAnsi="Traditional Arabic" w:cs="Traditional Arabic" w:hint="cs"/>
          <w:sz w:val="28"/>
          <w:szCs w:val="28"/>
          <w:vertAlign w:val="superscript"/>
          <w:rtl/>
          <w:lang w:eastAsia="fr-FR" w:bidi="ar-DZ"/>
        </w:rPr>
        <w:t>16</w:t>
      </w:r>
      <w:r w:rsidR="00D1179F">
        <w:rPr>
          <w:rFonts w:ascii="Traditional Arabic" w:eastAsia="Times New Roman" w:hAnsi="Traditional Arabic" w:cs="Traditional Arabic" w:hint="cs"/>
          <w:sz w:val="28"/>
          <w:szCs w:val="28"/>
          <w:rtl/>
          <w:lang w:eastAsia="fr-FR" w:bidi="ar-DZ"/>
        </w:rPr>
        <w:t xml:space="preserve">. وقد شهدت التجارة الأردنية الأوروبية تحسنا مستمرا خاصة بعد </w:t>
      </w:r>
      <w:r w:rsidR="00126C74">
        <w:rPr>
          <w:rFonts w:ascii="Traditional Arabic" w:eastAsia="Times New Roman" w:hAnsi="Traditional Arabic" w:cs="Traditional Arabic" w:hint="cs"/>
          <w:sz w:val="28"/>
          <w:szCs w:val="28"/>
          <w:rtl/>
          <w:lang w:eastAsia="fr-FR" w:bidi="ar-DZ"/>
        </w:rPr>
        <w:t xml:space="preserve">مباشرة التنفيذ الفعلي لاتفاقية أغادير حيث بلغت قيمة الصادرات الأردنية </w:t>
      </w:r>
      <w:proofErr w:type="gramStart"/>
      <w:r w:rsidR="00126C74">
        <w:rPr>
          <w:rFonts w:ascii="Traditional Arabic" w:eastAsia="Times New Roman" w:hAnsi="Traditional Arabic" w:cs="Traditional Arabic" w:hint="cs"/>
          <w:sz w:val="28"/>
          <w:szCs w:val="28"/>
          <w:rtl/>
          <w:lang w:eastAsia="fr-FR" w:bidi="ar-DZ"/>
        </w:rPr>
        <w:t xml:space="preserve">إلى </w:t>
      </w:r>
      <w:r w:rsidR="00C22958">
        <w:rPr>
          <w:rFonts w:ascii="Traditional Arabic" w:eastAsia="Times New Roman" w:hAnsi="Traditional Arabic" w:cs="Traditional Arabic" w:hint="cs"/>
          <w:sz w:val="28"/>
          <w:szCs w:val="28"/>
          <w:rtl/>
          <w:lang w:eastAsia="fr-FR" w:bidi="ar-DZ"/>
        </w:rPr>
        <w:t>،</w:t>
      </w:r>
      <w:proofErr w:type="gramEnd"/>
      <w:r w:rsidR="00C22958">
        <w:rPr>
          <w:rFonts w:ascii="Traditional Arabic" w:eastAsia="Times New Roman" w:hAnsi="Traditional Arabic" w:cs="Traditional Arabic" w:hint="cs"/>
          <w:sz w:val="28"/>
          <w:szCs w:val="28"/>
          <w:rtl/>
          <w:lang w:eastAsia="fr-FR" w:bidi="ar-DZ"/>
        </w:rPr>
        <w:t xml:space="preserve"> </w:t>
      </w:r>
      <w:r w:rsidR="00126C74">
        <w:rPr>
          <w:rFonts w:ascii="Traditional Arabic" w:eastAsia="Times New Roman" w:hAnsi="Traditional Arabic" w:cs="Traditional Arabic" w:hint="cs"/>
          <w:sz w:val="28"/>
          <w:szCs w:val="28"/>
          <w:rtl/>
          <w:lang w:eastAsia="fr-FR" w:bidi="ar-DZ"/>
        </w:rPr>
        <w:t xml:space="preserve">دول الاتحاد الأوروبي سنة 2008 حوالي 182.1 مليون دينار أردني أي بنسبة 4.1 </w:t>
      </w:r>
      <w:r w:rsidR="00126C74">
        <w:rPr>
          <w:rFonts w:ascii="Traditional Arabic" w:eastAsia="Times New Roman" w:hAnsi="Traditional Arabic" w:cs="Traditional Arabic"/>
          <w:sz w:val="28"/>
          <w:szCs w:val="28"/>
          <w:rtl/>
          <w:lang w:eastAsia="fr-FR" w:bidi="ar-DZ"/>
        </w:rPr>
        <w:t>%</w:t>
      </w:r>
      <w:r w:rsidR="00126C74">
        <w:rPr>
          <w:rFonts w:ascii="Traditional Arabic" w:eastAsia="Times New Roman" w:hAnsi="Traditional Arabic" w:cs="Traditional Arabic" w:hint="cs"/>
          <w:sz w:val="28"/>
          <w:szCs w:val="28"/>
          <w:rtl/>
          <w:lang w:eastAsia="fr-FR" w:bidi="ar-DZ"/>
        </w:rPr>
        <w:t xml:space="preserve"> من إجمالي الصادرات الأردنية و بلغت قيمة الواردات 2504.7 مليون دينار أردني أي ما يعادل 21 </w:t>
      </w:r>
      <w:r w:rsidR="00126C74">
        <w:rPr>
          <w:rFonts w:ascii="Traditional Arabic" w:eastAsia="Times New Roman" w:hAnsi="Traditional Arabic" w:cs="Traditional Arabic"/>
          <w:sz w:val="28"/>
          <w:szCs w:val="28"/>
          <w:rtl/>
          <w:lang w:eastAsia="fr-FR" w:bidi="ar-DZ"/>
        </w:rPr>
        <w:t>%</w:t>
      </w:r>
      <w:r w:rsidR="00126C74">
        <w:rPr>
          <w:rFonts w:ascii="Traditional Arabic" w:eastAsia="Times New Roman" w:hAnsi="Traditional Arabic" w:cs="Traditional Arabic" w:hint="cs"/>
          <w:sz w:val="28"/>
          <w:szCs w:val="28"/>
          <w:rtl/>
          <w:lang w:eastAsia="fr-FR" w:bidi="ar-DZ"/>
        </w:rPr>
        <w:t xml:space="preserve"> من إجمالي الواردات الأردنية</w:t>
      </w:r>
      <w:r w:rsidR="008F0C8B">
        <w:rPr>
          <w:rFonts w:ascii="Traditional Arabic" w:eastAsia="Times New Roman" w:hAnsi="Traditional Arabic" w:cs="Traditional Arabic" w:hint="cs"/>
          <w:sz w:val="28"/>
          <w:szCs w:val="28"/>
          <w:rtl/>
          <w:lang w:eastAsia="fr-FR" w:bidi="ar-DZ"/>
        </w:rPr>
        <w:t xml:space="preserve"> </w:t>
      </w:r>
      <w:r w:rsidR="008F0C8B" w:rsidRPr="008F0C8B">
        <w:rPr>
          <w:rFonts w:ascii="Traditional Arabic" w:eastAsia="Times New Roman" w:hAnsi="Traditional Arabic" w:cs="Traditional Arabic" w:hint="cs"/>
          <w:sz w:val="28"/>
          <w:szCs w:val="28"/>
          <w:vertAlign w:val="superscript"/>
          <w:rtl/>
          <w:lang w:eastAsia="fr-FR" w:bidi="ar-DZ"/>
        </w:rPr>
        <w:t>17</w:t>
      </w:r>
      <w:r w:rsidR="008E6A5E">
        <w:rPr>
          <w:rFonts w:ascii="Traditional Arabic" w:eastAsia="Times New Roman" w:hAnsi="Traditional Arabic" w:cs="Traditional Arabic" w:hint="cs"/>
          <w:sz w:val="28"/>
          <w:szCs w:val="28"/>
          <w:rtl/>
          <w:lang w:eastAsia="fr-FR" w:bidi="ar-DZ"/>
        </w:rPr>
        <w:t>، وفي سنة 2014 ارتفعت قيمة هذه الصادرات لتبلغ 216.6 مليون دينار أردني والواردات بقيمة 3181.7 مليون دينار أردني</w:t>
      </w:r>
      <w:r w:rsidR="00380DBC" w:rsidRPr="00380DBC">
        <w:rPr>
          <w:rFonts w:ascii="Traditional Arabic" w:eastAsia="Times New Roman" w:hAnsi="Traditional Arabic" w:cs="Traditional Arabic" w:hint="cs"/>
          <w:sz w:val="28"/>
          <w:szCs w:val="28"/>
          <w:vertAlign w:val="superscript"/>
          <w:rtl/>
          <w:lang w:eastAsia="fr-FR" w:bidi="ar-DZ"/>
        </w:rPr>
        <w:t>18</w:t>
      </w:r>
      <w:r w:rsidR="008E6A5E">
        <w:rPr>
          <w:rFonts w:ascii="Traditional Arabic" w:eastAsia="Times New Roman" w:hAnsi="Traditional Arabic" w:cs="Traditional Arabic" w:hint="cs"/>
          <w:sz w:val="28"/>
          <w:szCs w:val="28"/>
          <w:rtl/>
          <w:lang w:eastAsia="fr-FR" w:bidi="ar-DZ"/>
        </w:rPr>
        <w:t>.</w:t>
      </w:r>
      <w:r w:rsidR="00380DBC">
        <w:rPr>
          <w:rFonts w:ascii="Traditional Arabic" w:eastAsia="Times New Roman" w:hAnsi="Traditional Arabic" w:cs="Traditional Arabic" w:hint="cs"/>
          <w:sz w:val="28"/>
          <w:szCs w:val="28"/>
          <w:rtl/>
          <w:lang w:eastAsia="fr-FR" w:bidi="ar-DZ"/>
        </w:rPr>
        <w:t xml:space="preserve"> </w:t>
      </w:r>
      <w:r w:rsidR="008F7A3E">
        <w:rPr>
          <w:rFonts w:ascii="Traditional Arabic" w:eastAsia="Times New Roman" w:hAnsi="Traditional Arabic" w:cs="Traditional Arabic" w:hint="cs"/>
          <w:sz w:val="28"/>
          <w:szCs w:val="28"/>
          <w:rtl/>
          <w:lang w:eastAsia="fr-FR" w:bidi="ar-DZ"/>
        </w:rPr>
        <w:t xml:space="preserve">كما شهدت سنة 2017 انخفاضا </w:t>
      </w:r>
      <w:proofErr w:type="spellStart"/>
      <w:r w:rsidR="008F7A3E">
        <w:rPr>
          <w:rFonts w:ascii="Traditional Arabic" w:eastAsia="Times New Roman" w:hAnsi="Traditional Arabic" w:cs="Traditional Arabic" w:hint="cs"/>
          <w:sz w:val="28"/>
          <w:szCs w:val="28"/>
          <w:rtl/>
          <w:lang w:eastAsia="fr-FR" w:bidi="ar-DZ"/>
        </w:rPr>
        <w:t>طفبفا</w:t>
      </w:r>
      <w:proofErr w:type="spellEnd"/>
      <w:r w:rsidR="008F7A3E">
        <w:rPr>
          <w:rFonts w:ascii="Traditional Arabic" w:eastAsia="Times New Roman" w:hAnsi="Traditional Arabic" w:cs="Traditional Arabic" w:hint="cs"/>
          <w:sz w:val="28"/>
          <w:szCs w:val="28"/>
          <w:rtl/>
          <w:lang w:eastAsia="fr-FR" w:bidi="ar-DZ"/>
        </w:rPr>
        <w:t xml:space="preserve"> للتجارة الخارجية الأردنية الأوروبية حيث بلغت قيمة الصادرات الأردنية إلى دول الاتحاد الأوروبي 124.4 مليون دينار أردني أي ما يعادل 2.7 </w:t>
      </w:r>
      <w:r w:rsidR="008F7A3E">
        <w:rPr>
          <w:rFonts w:ascii="Traditional Arabic" w:eastAsia="Times New Roman" w:hAnsi="Traditional Arabic" w:cs="Traditional Arabic"/>
          <w:sz w:val="28"/>
          <w:szCs w:val="28"/>
          <w:rtl/>
          <w:lang w:eastAsia="fr-FR" w:bidi="ar-DZ"/>
        </w:rPr>
        <w:t>%</w:t>
      </w:r>
      <w:r w:rsidR="008F7A3E">
        <w:rPr>
          <w:rFonts w:ascii="Traditional Arabic" w:eastAsia="Times New Roman" w:hAnsi="Traditional Arabic" w:cs="Traditional Arabic" w:hint="cs"/>
          <w:sz w:val="28"/>
          <w:szCs w:val="28"/>
          <w:rtl/>
          <w:lang w:eastAsia="fr-FR" w:bidi="ar-DZ"/>
        </w:rPr>
        <w:t xml:space="preserve"> من إجمالي الصادرات الأردنية، وبلغت قيمة الواردات 3166.6 مليون دينار أردني وبنسبة 21.8 </w:t>
      </w:r>
      <w:r w:rsidR="008F7A3E">
        <w:rPr>
          <w:rFonts w:ascii="Traditional Arabic" w:eastAsia="Times New Roman" w:hAnsi="Traditional Arabic" w:cs="Traditional Arabic"/>
          <w:sz w:val="28"/>
          <w:szCs w:val="28"/>
          <w:rtl/>
          <w:lang w:eastAsia="fr-FR" w:bidi="ar-DZ"/>
        </w:rPr>
        <w:t>%</w:t>
      </w:r>
      <w:r w:rsidR="008F7A3E">
        <w:rPr>
          <w:rFonts w:ascii="Traditional Arabic" w:eastAsia="Times New Roman" w:hAnsi="Traditional Arabic" w:cs="Traditional Arabic" w:hint="cs"/>
          <w:sz w:val="28"/>
          <w:szCs w:val="28"/>
          <w:rtl/>
          <w:lang w:eastAsia="fr-FR" w:bidi="ar-DZ"/>
        </w:rPr>
        <w:t xml:space="preserve"> من إجمالي الواردات الأردنية</w:t>
      </w:r>
      <w:r w:rsidR="00C22958">
        <w:rPr>
          <w:rFonts w:ascii="Traditional Arabic" w:eastAsia="Times New Roman" w:hAnsi="Traditional Arabic" w:cs="Traditional Arabic" w:hint="cs"/>
          <w:sz w:val="28"/>
          <w:szCs w:val="28"/>
          <w:rtl/>
          <w:lang w:eastAsia="fr-FR" w:bidi="ar-DZ"/>
        </w:rPr>
        <w:t>، وقد تمثلت أهم السلع المصدرة في : المصنوعات المتنوعة (الملابس، الأحذية، المطبوعات، المصنوعات البلاستيكية) بنسبة 30</w:t>
      </w:r>
      <w:r w:rsidR="00C22958">
        <w:rPr>
          <w:rFonts w:ascii="Traditional Arabic" w:eastAsia="Times New Roman" w:hAnsi="Traditional Arabic" w:cs="Traditional Arabic"/>
          <w:sz w:val="28"/>
          <w:szCs w:val="28"/>
          <w:rtl/>
          <w:lang w:eastAsia="fr-FR" w:bidi="ar-DZ"/>
        </w:rPr>
        <w:t>%</w:t>
      </w:r>
      <w:r w:rsidR="00C22958">
        <w:rPr>
          <w:rFonts w:ascii="Traditional Arabic" w:eastAsia="Times New Roman" w:hAnsi="Traditional Arabic" w:cs="Traditional Arabic" w:hint="cs"/>
          <w:sz w:val="28"/>
          <w:szCs w:val="28"/>
          <w:rtl/>
          <w:lang w:eastAsia="fr-FR" w:bidi="ar-DZ"/>
        </w:rPr>
        <w:t>، المواد الكيماوية(منتجات دوائية، أسمدة، مستحضرات التجميل وغيرها) بنسبة 24</w:t>
      </w:r>
      <w:r w:rsidR="00C22958">
        <w:rPr>
          <w:rFonts w:ascii="Traditional Arabic" w:eastAsia="Times New Roman" w:hAnsi="Traditional Arabic" w:cs="Traditional Arabic"/>
          <w:sz w:val="28"/>
          <w:szCs w:val="28"/>
          <w:rtl/>
          <w:lang w:eastAsia="fr-FR" w:bidi="ar-DZ"/>
        </w:rPr>
        <w:t>%</w:t>
      </w:r>
      <w:r w:rsidR="00C22958">
        <w:rPr>
          <w:rFonts w:ascii="Traditional Arabic" w:eastAsia="Times New Roman" w:hAnsi="Traditional Arabic" w:cs="Traditional Arabic" w:hint="cs"/>
          <w:sz w:val="28"/>
          <w:szCs w:val="28"/>
          <w:rtl/>
          <w:lang w:eastAsia="fr-FR" w:bidi="ar-DZ"/>
        </w:rPr>
        <w:t>، وتليها المواد الخام بنسبة 15.5</w:t>
      </w:r>
      <w:r w:rsidR="00C22958">
        <w:rPr>
          <w:rFonts w:ascii="Traditional Arabic" w:eastAsia="Times New Roman" w:hAnsi="Traditional Arabic" w:cs="Traditional Arabic"/>
          <w:sz w:val="28"/>
          <w:szCs w:val="28"/>
          <w:rtl/>
          <w:lang w:eastAsia="fr-FR" w:bidi="ar-DZ"/>
        </w:rPr>
        <w:t>%</w:t>
      </w:r>
      <w:r w:rsidR="00C22958">
        <w:rPr>
          <w:rFonts w:ascii="Traditional Arabic" w:eastAsia="Times New Roman" w:hAnsi="Traditional Arabic" w:cs="Traditional Arabic" w:hint="cs"/>
          <w:sz w:val="28"/>
          <w:szCs w:val="28"/>
          <w:rtl/>
          <w:lang w:eastAsia="fr-FR" w:bidi="ar-DZ"/>
        </w:rPr>
        <w:t>، أما السلع المستوردة فتمثلت أساسا في : الآلات والمعدات والوقود المعدني ، المواد الغذائية والسلع المصنوعة</w:t>
      </w:r>
      <w:r w:rsidR="008F7A3E">
        <w:rPr>
          <w:rFonts w:ascii="Traditional Arabic" w:eastAsia="Times New Roman" w:hAnsi="Traditional Arabic" w:cs="Traditional Arabic" w:hint="cs"/>
          <w:sz w:val="28"/>
          <w:szCs w:val="28"/>
          <w:rtl/>
          <w:lang w:eastAsia="fr-FR" w:bidi="ar-DZ"/>
        </w:rPr>
        <w:t xml:space="preserve"> </w:t>
      </w:r>
      <w:r w:rsidR="008F7A3E" w:rsidRPr="008F7A3E">
        <w:rPr>
          <w:rFonts w:ascii="Traditional Arabic" w:eastAsia="Times New Roman" w:hAnsi="Traditional Arabic" w:cs="Traditional Arabic" w:hint="cs"/>
          <w:sz w:val="28"/>
          <w:szCs w:val="28"/>
          <w:vertAlign w:val="superscript"/>
          <w:rtl/>
          <w:lang w:eastAsia="fr-FR" w:bidi="ar-DZ"/>
        </w:rPr>
        <w:t>19</w:t>
      </w:r>
      <w:r w:rsidR="008F7A3E">
        <w:rPr>
          <w:rFonts w:ascii="Traditional Arabic" w:eastAsia="Times New Roman" w:hAnsi="Traditional Arabic" w:cs="Traditional Arabic" w:hint="cs"/>
          <w:sz w:val="28"/>
          <w:szCs w:val="28"/>
          <w:rtl/>
          <w:lang w:eastAsia="fr-FR" w:bidi="ar-DZ"/>
        </w:rPr>
        <w:t>.</w:t>
      </w:r>
      <w:r w:rsidR="00C22958">
        <w:rPr>
          <w:rFonts w:ascii="Traditional Arabic" w:eastAsia="Times New Roman" w:hAnsi="Traditional Arabic" w:cs="Traditional Arabic" w:hint="cs"/>
          <w:sz w:val="28"/>
          <w:szCs w:val="28"/>
          <w:rtl/>
          <w:lang w:eastAsia="fr-FR" w:bidi="ar-DZ"/>
        </w:rPr>
        <w:t xml:space="preserve"> </w:t>
      </w:r>
    </w:p>
    <w:p w:rsidR="00872737" w:rsidRPr="00F231DD" w:rsidRDefault="00872737" w:rsidP="00C12D56">
      <w:pPr>
        <w:pStyle w:val="ListParagraph"/>
        <w:numPr>
          <w:ilvl w:val="0"/>
          <w:numId w:val="26"/>
        </w:numPr>
        <w:tabs>
          <w:tab w:val="right" w:pos="0"/>
          <w:tab w:val="right" w:pos="425"/>
        </w:tabs>
        <w:bidi/>
        <w:spacing w:before="100" w:beforeAutospacing="1" w:after="100" w:afterAutospacing="1" w:line="240" w:lineRule="auto"/>
        <w:ind w:left="283" w:right="-90" w:hanging="283"/>
        <w:jc w:val="both"/>
        <w:rPr>
          <w:rFonts w:ascii="Traditional Arabic" w:eastAsia="Times New Roman" w:hAnsi="Traditional Arabic" w:cs="Traditional Arabic"/>
          <w:b/>
          <w:bCs/>
          <w:sz w:val="28"/>
          <w:szCs w:val="28"/>
          <w:lang w:eastAsia="fr-FR" w:bidi="ar-DZ"/>
        </w:rPr>
      </w:pPr>
      <w:proofErr w:type="gramStart"/>
      <w:r w:rsidRPr="00CC3817">
        <w:rPr>
          <w:rFonts w:ascii="Traditional Arabic" w:eastAsia="Times New Roman" w:hAnsi="Traditional Arabic" w:cs="Traditional Arabic" w:hint="cs"/>
          <w:b/>
          <w:bCs/>
          <w:sz w:val="28"/>
          <w:szCs w:val="28"/>
          <w:rtl/>
          <w:lang w:eastAsia="fr-FR" w:bidi="ar-DZ"/>
        </w:rPr>
        <w:t>بالنسبة  للمغرب</w:t>
      </w:r>
      <w:proofErr w:type="gramEnd"/>
      <w:r w:rsidRPr="00CC3817">
        <w:rPr>
          <w:rFonts w:ascii="Traditional Arabic" w:eastAsia="Times New Roman" w:hAnsi="Traditional Arabic" w:cs="Traditional Arabic" w:hint="cs"/>
          <w:b/>
          <w:bCs/>
          <w:sz w:val="28"/>
          <w:szCs w:val="28"/>
          <w:rtl/>
          <w:lang w:eastAsia="fr-FR" w:bidi="ar-DZ"/>
        </w:rPr>
        <w:t>:</w:t>
      </w:r>
      <w:r w:rsidR="002D40E8" w:rsidRPr="00CC3817">
        <w:rPr>
          <w:rFonts w:ascii="Traditional Arabic" w:eastAsia="Times New Roman" w:hAnsi="Traditional Arabic" w:cs="Traditional Arabic" w:hint="cs"/>
          <w:b/>
          <w:bCs/>
          <w:sz w:val="28"/>
          <w:szCs w:val="28"/>
          <w:rtl/>
          <w:lang w:eastAsia="fr-FR" w:bidi="ar-DZ"/>
        </w:rPr>
        <w:t xml:space="preserve"> </w:t>
      </w:r>
      <w:r w:rsidR="00F231DD" w:rsidRPr="00CC3817">
        <w:rPr>
          <w:rFonts w:ascii="Traditional Arabic" w:eastAsia="Times New Roman" w:hAnsi="Traditional Arabic" w:cs="Traditional Arabic" w:hint="cs"/>
          <w:sz w:val="28"/>
          <w:szCs w:val="28"/>
          <w:rtl/>
          <w:lang w:eastAsia="fr-FR" w:bidi="ar-DZ"/>
        </w:rPr>
        <w:t xml:space="preserve">بلغت قيمة إجمالي التجارة الخارجية مع دول الاتحاد الأوروبي سنة 2006 حوالي 17.7 مليون أورو ، وقد بلغت قيمة الصادرات المغربية إلى دول الاتحاد الأوروبي حوالي 10.4 مليون أورو ، في حين بلغت قيمة الواردات 7.2 مليون أورو . وقد شهدت التجارة المغربية الأوروبية تحسنا مستمرا خاصة بعد مباشرة التنفيذ الفعلي لاتفاقية أغادير حيث </w:t>
      </w:r>
      <w:r w:rsidR="00CC3817" w:rsidRPr="00CC3817">
        <w:rPr>
          <w:rFonts w:ascii="Traditional Arabic" w:eastAsia="Times New Roman" w:hAnsi="Traditional Arabic" w:cs="Traditional Arabic" w:hint="cs"/>
          <w:sz w:val="28"/>
          <w:szCs w:val="28"/>
          <w:rtl/>
          <w:lang w:eastAsia="fr-FR" w:bidi="ar-DZ"/>
        </w:rPr>
        <w:t xml:space="preserve">تضاعفت </w:t>
      </w:r>
      <w:r w:rsidR="00F231DD" w:rsidRPr="00CC3817">
        <w:rPr>
          <w:rFonts w:ascii="Traditional Arabic" w:eastAsia="Times New Roman" w:hAnsi="Traditional Arabic" w:cs="Traditional Arabic" w:hint="cs"/>
          <w:sz w:val="28"/>
          <w:szCs w:val="28"/>
          <w:rtl/>
          <w:lang w:eastAsia="fr-FR" w:bidi="ar-DZ"/>
        </w:rPr>
        <w:t xml:space="preserve">قيمة الصادرات المغربية إلى دول الاتحاد الأوروبي سنة </w:t>
      </w:r>
      <w:r w:rsidR="00CC3817" w:rsidRPr="00CC3817">
        <w:rPr>
          <w:rFonts w:ascii="Traditional Arabic" w:eastAsia="Times New Roman" w:hAnsi="Traditional Arabic" w:cs="Traditional Arabic" w:hint="cs"/>
          <w:sz w:val="28"/>
          <w:szCs w:val="28"/>
          <w:rtl/>
          <w:lang w:eastAsia="fr-FR" w:bidi="ar-DZ"/>
        </w:rPr>
        <w:t>2016</w:t>
      </w:r>
      <w:r w:rsidR="00F231DD" w:rsidRPr="00CC3817">
        <w:rPr>
          <w:rFonts w:ascii="Traditional Arabic" w:eastAsia="Times New Roman" w:hAnsi="Traditional Arabic" w:cs="Traditional Arabic" w:hint="cs"/>
          <w:sz w:val="28"/>
          <w:szCs w:val="28"/>
          <w:rtl/>
          <w:lang w:eastAsia="fr-FR" w:bidi="ar-DZ"/>
        </w:rPr>
        <w:t xml:space="preserve"> </w:t>
      </w:r>
      <w:proofErr w:type="gramStart"/>
      <w:r w:rsidR="00CC3817" w:rsidRPr="00CC3817">
        <w:rPr>
          <w:rFonts w:ascii="Traditional Arabic" w:eastAsia="Times New Roman" w:hAnsi="Traditional Arabic" w:cs="Traditional Arabic" w:hint="cs"/>
          <w:sz w:val="28"/>
          <w:szCs w:val="28"/>
          <w:rtl/>
          <w:lang w:eastAsia="fr-FR" w:bidi="ar-DZ"/>
        </w:rPr>
        <w:t xml:space="preserve">لتبلغ </w:t>
      </w:r>
      <w:r w:rsidR="00F231DD" w:rsidRPr="00CC3817">
        <w:rPr>
          <w:rFonts w:ascii="Traditional Arabic" w:eastAsia="Times New Roman" w:hAnsi="Traditional Arabic" w:cs="Traditional Arabic" w:hint="cs"/>
          <w:sz w:val="28"/>
          <w:szCs w:val="28"/>
          <w:rtl/>
          <w:lang w:eastAsia="fr-FR" w:bidi="ar-DZ"/>
        </w:rPr>
        <w:t xml:space="preserve"> </w:t>
      </w:r>
      <w:r w:rsidR="00CC3817" w:rsidRPr="00CC3817">
        <w:rPr>
          <w:rFonts w:ascii="Traditional Arabic" w:eastAsia="Times New Roman" w:hAnsi="Traditional Arabic" w:cs="Traditional Arabic" w:hint="cs"/>
          <w:sz w:val="28"/>
          <w:szCs w:val="28"/>
          <w:rtl/>
          <w:lang w:eastAsia="fr-FR" w:bidi="ar-DZ"/>
        </w:rPr>
        <w:t>20.9</w:t>
      </w:r>
      <w:proofErr w:type="gramEnd"/>
      <w:r w:rsidR="00F231DD" w:rsidRPr="00CC3817">
        <w:rPr>
          <w:rFonts w:ascii="Traditional Arabic" w:eastAsia="Times New Roman" w:hAnsi="Traditional Arabic" w:cs="Traditional Arabic" w:hint="cs"/>
          <w:sz w:val="28"/>
          <w:szCs w:val="28"/>
          <w:rtl/>
          <w:lang w:eastAsia="fr-FR" w:bidi="ar-DZ"/>
        </w:rPr>
        <w:t xml:space="preserve"> مليون أورو </w:t>
      </w:r>
      <w:r w:rsidR="00CC3817" w:rsidRPr="00CC3817">
        <w:rPr>
          <w:rFonts w:ascii="Traditional Arabic" w:eastAsia="Times New Roman" w:hAnsi="Traditional Arabic" w:cs="Traditional Arabic" w:hint="cs"/>
          <w:sz w:val="28"/>
          <w:szCs w:val="28"/>
          <w:rtl/>
          <w:lang w:eastAsia="fr-FR" w:bidi="ar-DZ"/>
        </w:rPr>
        <w:t xml:space="preserve"> مقابل  15.4 مليون أورو سنة </w:t>
      </w:r>
      <w:r w:rsidR="00CC3817" w:rsidRPr="00CC3817">
        <w:rPr>
          <w:rFonts w:ascii="Traditional Arabic" w:eastAsia="Times New Roman" w:hAnsi="Traditional Arabic" w:cs="Traditional Arabic" w:hint="cs"/>
          <w:sz w:val="28"/>
          <w:szCs w:val="28"/>
          <w:rtl/>
          <w:lang w:eastAsia="fr-FR" w:bidi="ar-DZ"/>
        </w:rPr>
        <w:lastRenderedPageBreak/>
        <w:t xml:space="preserve">2011، أما الواردات فقد حققت ارتفاعا قدره 13.7 مليون أورو سنة 2016 مقابل 8.8 مليون أورو سنة 2011. </w:t>
      </w:r>
      <w:r w:rsidR="00CC3817">
        <w:rPr>
          <w:rFonts w:ascii="Traditional Arabic" w:eastAsia="Times New Roman" w:hAnsi="Traditional Arabic" w:cs="Traditional Arabic" w:hint="cs"/>
          <w:sz w:val="28"/>
          <w:szCs w:val="28"/>
          <w:rtl/>
          <w:lang w:eastAsia="fr-FR" w:bidi="ar-DZ"/>
        </w:rPr>
        <w:t xml:space="preserve">وقد تمثلت أهم السلع المستوردة سنة 2016 </w:t>
      </w:r>
      <w:proofErr w:type="gramStart"/>
      <w:r w:rsidR="00CC3817">
        <w:rPr>
          <w:rFonts w:ascii="Traditional Arabic" w:eastAsia="Times New Roman" w:hAnsi="Traditional Arabic" w:cs="Traditional Arabic" w:hint="cs"/>
          <w:sz w:val="28"/>
          <w:szCs w:val="28"/>
          <w:rtl/>
          <w:lang w:eastAsia="fr-FR" w:bidi="ar-DZ"/>
        </w:rPr>
        <w:t xml:space="preserve">في </w:t>
      </w:r>
      <w:r w:rsidR="00F231DD" w:rsidRPr="00CC3817">
        <w:rPr>
          <w:rFonts w:ascii="Traditional Arabic" w:eastAsia="Times New Roman" w:hAnsi="Traditional Arabic" w:cs="Traditional Arabic" w:hint="cs"/>
          <w:sz w:val="28"/>
          <w:szCs w:val="28"/>
          <w:rtl/>
          <w:lang w:eastAsia="fr-FR" w:bidi="ar-DZ"/>
        </w:rPr>
        <w:t>:</w:t>
      </w:r>
      <w:proofErr w:type="gramEnd"/>
      <w:r w:rsidR="00F231DD" w:rsidRPr="00CC3817">
        <w:rPr>
          <w:rFonts w:ascii="Traditional Arabic" w:eastAsia="Times New Roman" w:hAnsi="Traditional Arabic" w:cs="Traditional Arabic" w:hint="cs"/>
          <w:sz w:val="28"/>
          <w:szCs w:val="28"/>
          <w:rtl/>
          <w:lang w:eastAsia="fr-FR" w:bidi="ar-DZ"/>
        </w:rPr>
        <w:t xml:space="preserve"> </w:t>
      </w:r>
      <w:r w:rsidR="00CC3817">
        <w:rPr>
          <w:rFonts w:ascii="Traditional Arabic" w:eastAsia="Times New Roman" w:hAnsi="Traditional Arabic" w:cs="Traditional Arabic" w:hint="cs"/>
          <w:sz w:val="28"/>
          <w:szCs w:val="28"/>
          <w:rtl/>
          <w:lang w:eastAsia="fr-FR" w:bidi="ar-DZ"/>
        </w:rPr>
        <w:t>السلع الزراعية والحيوانات</w:t>
      </w:r>
      <w:r w:rsidR="00F231DD" w:rsidRPr="00CC3817">
        <w:rPr>
          <w:rFonts w:ascii="Traditional Arabic" w:eastAsia="Times New Roman" w:hAnsi="Traditional Arabic" w:cs="Traditional Arabic" w:hint="cs"/>
          <w:sz w:val="28"/>
          <w:szCs w:val="28"/>
          <w:rtl/>
          <w:lang w:eastAsia="fr-FR" w:bidi="ar-DZ"/>
        </w:rPr>
        <w:t xml:space="preserve"> ، </w:t>
      </w:r>
      <w:r w:rsidR="00CC3817">
        <w:rPr>
          <w:rFonts w:ascii="Traditional Arabic" w:eastAsia="Times New Roman" w:hAnsi="Traditional Arabic" w:cs="Traditional Arabic" w:hint="cs"/>
          <w:sz w:val="28"/>
          <w:szCs w:val="28"/>
          <w:rtl/>
          <w:lang w:eastAsia="fr-FR" w:bidi="ar-DZ"/>
        </w:rPr>
        <w:t>تليها آلات ووسائل النقل</w:t>
      </w:r>
      <w:r w:rsidR="00F231DD" w:rsidRPr="00CC3817">
        <w:rPr>
          <w:rFonts w:ascii="Traditional Arabic" w:eastAsia="Times New Roman" w:hAnsi="Traditional Arabic" w:cs="Traditional Arabic" w:hint="cs"/>
          <w:sz w:val="28"/>
          <w:szCs w:val="28"/>
          <w:rtl/>
          <w:lang w:eastAsia="fr-FR" w:bidi="ar-DZ"/>
        </w:rPr>
        <w:t>، أما السلع الم</w:t>
      </w:r>
      <w:r w:rsidR="00CC3817">
        <w:rPr>
          <w:rFonts w:ascii="Traditional Arabic" w:eastAsia="Times New Roman" w:hAnsi="Traditional Arabic" w:cs="Traditional Arabic" w:hint="cs"/>
          <w:sz w:val="28"/>
          <w:szCs w:val="28"/>
          <w:rtl/>
          <w:lang w:eastAsia="fr-FR" w:bidi="ar-DZ"/>
        </w:rPr>
        <w:t xml:space="preserve">صدرة </w:t>
      </w:r>
      <w:r w:rsidR="00F231DD" w:rsidRPr="00CC3817">
        <w:rPr>
          <w:rFonts w:ascii="Traditional Arabic" w:eastAsia="Times New Roman" w:hAnsi="Traditional Arabic" w:cs="Traditional Arabic" w:hint="cs"/>
          <w:sz w:val="28"/>
          <w:szCs w:val="28"/>
          <w:rtl/>
          <w:lang w:eastAsia="fr-FR" w:bidi="ar-DZ"/>
        </w:rPr>
        <w:t xml:space="preserve">فتمثلت أساسا في : الآلات </w:t>
      </w:r>
      <w:r w:rsidR="00CC3817">
        <w:rPr>
          <w:rFonts w:ascii="Traditional Arabic" w:eastAsia="Times New Roman" w:hAnsi="Traditional Arabic" w:cs="Traditional Arabic" w:hint="cs"/>
          <w:sz w:val="28"/>
          <w:szCs w:val="28"/>
          <w:rtl/>
          <w:lang w:eastAsia="fr-FR" w:bidi="ar-DZ"/>
        </w:rPr>
        <w:t>ووسائل النقل والسلع المصنعة</w:t>
      </w:r>
      <w:r w:rsidR="00C12D56">
        <w:rPr>
          <w:rFonts w:ascii="Traditional Arabic" w:eastAsia="Times New Roman" w:hAnsi="Traditional Arabic" w:cs="Traditional Arabic" w:hint="cs"/>
          <w:sz w:val="28"/>
          <w:szCs w:val="28"/>
          <w:vertAlign w:val="superscript"/>
          <w:rtl/>
          <w:lang w:eastAsia="fr-FR" w:bidi="ar-DZ"/>
        </w:rPr>
        <w:t>20</w:t>
      </w:r>
      <w:r w:rsidR="00F231DD" w:rsidRPr="00CC3817">
        <w:rPr>
          <w:rFonts w:ascii="Traditional Arabic" w:eastAsia="Times New Roman" w:hAnsi="Traditional Arabic" w:cs="Traditional Arabic" w:hint="cs"/>
          <w:b/>
          <w:bCs/>
          <w:sz w:val="28"/>
          <w:szCs w:val="28"/>
          <w:rtl/>
          <w:lang w:eastAsia="fr-FR" w:bidi="ar-DZ"/>
        </w:rPr>
        <w:t>.</w:t>
      </w:r>
    </w:p>
    <w:p w:rsidR="00872737" w:rsidRDefault="00872737" w:rsidP="00DA5745">
      <w:pPr>
        <w:pStyle w:val="ListParagraph"/>
        <w:numPr>
          <w:ilvl w:val="0"/>
          <w:numId w:val="26"/>
        </w:numPr>
        <w:tabs>
          <w:tab w:val="right" w:pos="0"/>
          <w:tab w:val="right" w:pos="425"/>
        </w:tabs>
        <w:bidi/>
        <w:spacing w:before="100" w:beforeAutospacing="1" w:after="100" w:afterAutospacing="1" w:line="240" w:lineRule="auto"/>
        <w:ind w:left="283" w:right="-90" w:hanging="283"/>
        <w:jc w:val="both"/>
        <w:rPr>
          <w:rFonts w:ascii="Traditional Arabic" w:eastAsia="Times New Roman" w:hAnsi="Traditional Arabic" w:cs="Traditional Arabic"/>
          <w:b/>
          <w:bCs/>
          <w:sz w:val="28"/>
          <w:szCs w:val="28"/>
          <w:lang w:eastAsia="fr-FR"/>
        </w:rPr>
      </w:pPr>
      <w:r w:rsidRPr="00F231DD">
        <w:rPr>
          <w:rFonts w:ascii="Traditional Arabic" w:eastAsia="Times New Roman" w:hAnsi="Traditional Arabic" w:cs="Traditional Arabic" w:hint="cs"/>
          <w:b/>
          <w:bCs/>
          <w:sz w:val="28"/>
          <w:szCs w:val="28"/>
          <w:rtl/>
          <w:lang w:eastAsia="fr-FR" w:bidi="ar-DZ"/>
        </w:rPr>
        <w:t xml:space="preserve">بالنسبة </w:t>
      </w:r>
      <w:proofErr w:type="gramStart"/>
      <w:r w:rsidRPr="00F231DD">
        <w:rPr>
          <w:rFonts w:ascii="Traditional Arabic" w:eastAsia="Times New Roman" w:hAnsi="Traditional Arabic" w:cs="Traditional Arabic" w:hint="cs"/>
          <w:b/>
          <w:bCs/>
          <w:sz w:val="28"/>
          <w:szCs w:val="28"/>
          <w:rtl/>
          <w:lang w:eastAsia="fr-FR" w:bidi="ar-DZ"/>
        </w:rPr>
        <w:t>لمصر :</w:t>
      </w:r>
      <w:proofErr w:type="gramEnd"/>
      <w:r w:rsidR="002F3122">
        <w:rPr>
          <w:rFonts w:ascii="Traditional Arabic" w:eastAsia="Times New Roman" w:hAnsi="Traditional Arabic" w:cs="Traditional Arabic" w:hint="cs"/>
          <w:b/>
          <w:bCs/>
          <w:sz w:val="28"/>
          <w:szCs w:val="28"/>
          <w:rtl/>
          <w:lang w:eastAsia="fr-FR" w:bidi="ar-DZ"/>
        </w:rPr>
        <w:t xml:space="preserve"> </w:t>
      </w:r>
      <w:r w:rsidR="002F3122" w:rsidRPr="00CC3817">
        <w:rPr>
          <w:rFonts w:ascii="Traditional Arabic" w:eastAsia="Times New Roman" w:hAnsi="Traditional Arabic" w:cs="Traditional Arabic" w:hint="cs"/>
          <w:sz w:val="28"/>
          <w:szCs w:val="28"/>
          <w:rtl/>
          <w:lang w:eastAsia="fr-FR" w:bidi="ar-DZ"/>
        </w:rPr>
        <w:t xml:space="preserve">بلغت قيمة إجمالي التجارة الخارجية مع دول الاتحاد الأوروبي سنة 2006 حوالي </w:t>
      </w:r>
      <w:r w:rsidR="002F3122">
        <w:rPr>
          <w:rFonts w:ascii="Traditional Arabic" w:eastAsia="Times New Roman" w:hAnsi="Traditional Arabic" w:cs="Traditional Arabic" w:hint="cs"/>
          <w:sz w:val="28"/>
          <w:szCs w:val="28"/>
          <w:rtl/>
          <w:lang w:eastAsia="fr-FR" w:bidi="ar-DZ"/>
        </w:rPr>
        <w:t>16</w:t>
      </w:r>
      <w:r w:rsidR="002F3122" w:rsidRPr="00CC3817">
        <w:rPr>
          <w:rFonts w:ascii="Traditional Arabic" w:eastAsia="Times New Roman" w:hAnsi="Traditional Arabic" w:cs="Traditional Arabic" w:hint="cs"/>
          <w:sz w:val="28"/>
          <w:szCs w:val="28"/>
          <w:rtl/>
          <w:lang w:eastAsia="fr-FR" w:bidi="ar-DZ"/>
        </w:rPr>
        <w:t>.7 مليون أورو ، وقد بلغت قيمة الصادرات الم</w:t>
      </w:r>
      <w:r w:rsidR="002F3122">
        <w:rPr>
          <w:rFonts w:ascii="Traditional Arabic" w:eastAsia="Times New Roman" w:hAnsi="Traditional Arabic" w:cs="Traditional Arabic" w:hint="cs"/>
          <w:sz w:val="28"/>
          <w:szCs w:val="28"/>
          <w:rtl/>
          <w:lang w:eastAsia="fr-FR" w:bidi="ar-DZ"/>
        </w:rPr>
        <w:t>صرية</w:t>
      </w:r>
      <w:r w:rsidR="002F3122" w:rsidRPr="00CC3817">
        <w:rPr>
          <w:rFonts w:ascii="Traditional Arabic" w:eastAsia="Times New Roman" w:hAnsi="Traditional Arabic" w:cs="Traditional Arabic" w:hint="cs"/>
          <w:sz w:val="28"/>
          <w:szCs w:val="28"/>
          <w:rtl/>
          <w:lang w:eastAsia="fr-FR" w:bidi="ar-DZ"/>
        </w:rPr>
        <w:t xml:space="preserve"> إلى دول الاتحاد الأوروبي حوالي </w:t>
      </w:r>
      <w:r w:rsidR="00DA5745">
        <w:rPr>
          <w:rFonts w:ascii="Traditional Arabic" w:eastAsia="Times New Roman" w:hAnsi="Traditional Arabic" w:cs="Traditional Arabic" w:hint="cs"/>
          <w:sz w:val="28"/>
          <w:szCs w:val="28"/>
          <w:rtl/>
          <w:lang w:eastAsia="fr-FR" w:bidi="ar-DZ"/>
        </w:rPr>
        <w:t>9</w:t>
      </w:r>
      <w:r w:rsidR="002F3122" w:rsidRPr="00CC3817">
        <w:rPr>
          <w:rFonts w:ascii="Traditional Arabic" w:eastAsia="Times New Roman" w:hAnsi="Traditional Arabic" w:cs="Traditional Arabic" w:hint="cs"/>
          <w:sz w:val="28"/>
          <w:szCs w:val="28"/>
          <w:rtl/>
          <w:lang w:eastAsia="fr-FR" w:bidi="ar-DZ"/>
        </w:rPr>
        <w:t xml:space="preserve"> مليون أورو ، في حين بلغت قيمة الواردات 7.</w:t>
      </w:r>
      <w:r w:rsidR="00DA5745">
        <w:rPr>
          <w:rFonts w:ascii="Traditional Arabic" w:eastAsia="Times New Roman" w:hAnsi="Traditional Arabic" w:cs="Traditional Arabic" w:hint="cs"/>
          <w:sz w:val="28"/>
          <w:szCs w:val="28"/>
          <w:rtl/>
          <w:lang w:eastAsia="fr-FR" w:bidi="ar-DZ"/>
        </w:rPr>
        <w:t>6</w:t>
      </w:r>
      <w:r w:rsidR="002F3122" w:rsidRPr="00CC3817">
        <w:rPr>
          <w:rFonts w:ascii="Traditional Arabic" w:eastAsia="Times New Roman" w:hAnsi="Traditional Arabic" w:cs="Traditional Arabic" w:hint="cs"/>
          <w:sz w:val="28"/>
          <w:szCs w:val="28"/>
          <w:rtl/>
          <w:lang w:eastAsia="fr-FR" w:bidi="ar-DZ"/>
        </w:rPr>
        <w:t xml:space="preserve"> مليون أورو . وقد شهدت التجارة الم</w:t>
      </w:r>
      <w:r w:rsidR="00DA5745">
        <w:rPr>
          <w:rFonts w:ascii="Traditional Arabic" w:eastAsia="Times New Roman" w:hAnsi="Traditional Arabic" w:cs="Traditional Arabic" w:hint="cs"/>
          <w:sz w:val="28"/>
          <w:szCs w:val="28"/>
          <w:rtl/>
          <w:lang w:eastAsia="fr-FR" w:bidi="ar-DZ"/>
        </w:rPr>
        <w:t>صرية</w:t>
      </w:r>
      <w:r w:rsidR="002F3122" w:rsidRPr="00CC3817">
        <w:rPr>
          <w:rFonts w:ascii="Traditional Arabic" w:eastAsia="Times New Roman" w:hAnsi="Traditional Arabic" w:cs="Traditional Arabic" w:hint="cs"/>
          <w:sz w:val="28"/>
          <w:szCs w:val="28"/>
          <w:rtl/>
          <w:lang w:eastAsia="fr-FR" w:bidi="ar-DZ"/>
        </w:rPr>
        <w:t xml:space="preserve"> الأوروبية تحسنا مستمرا خاصة بعد مباشرة التنفيذ الفعلي لاتفاقية أغادير حيث تضاعفت قيمة الصادرات الم</w:t>
      </w:r>
      <w:r w:rsidR="00DA5745">
        <w:rPr>
          <w:rFonts w:ascii="Traditional Arabic" w:eastAsia="Times New Roman" w:hAnsi="Traditional Arabic" w:cs="Traditional Arabic" w:hint="cs"/>
          <w:sz w:val="28"/>
          <w:szCs w:val="28"/>
          <w:rtl/>
          <w:lang w:eastAsia="fr-FR" w:bidi="ar-DZ"/>
        </w:rPr>
        <w:t>صرية</w:t>
      </w:r>
      <w:r w:rsidR="002F3122" w:rsidRPr="00CC3817">
        <w:rPr>
          <w:rFonts w:ascii="Traditional Arabic" w:eastAsia="Times New Roman" w:hAnsi="Traditional Arabic" w:cs="Traditional Arabic" w:hint="cs"/>
          <w:sz w:val="28"/>
          <w:szCs w:val="28"/>
          <w:rtl/>
          <w:lang w:eastAsia="fr-FR" w:bidi="ar-DZ"/>
        </w:rPr>
        <w:t xml:space="preserve"> إلى دول الاتحاد الأوروبي سنة 2016 </w:t>
      </w:r>
      <w:proofErr w:type="gramStart"/>
      <w:r w:rsidR="002F3122" w:rsidRPr="00CC3817">
        <w:rPr>
          <w:rFonts w:ascii="Traditional Arabic" w:eastAsia="Times New Roman" w:hAnsi="Traditional Arabic" w:cs="Traditional Arabic" w:hint="cs"/>
          <w:sz w:val="28"/>
          <w:szCs w:val="28"/>
          <w:rtl/>
          <w:lang w:eastAsia="fr-FR" w:bidi="ar-DZ"/>
        </w:rPr>
        <w:t>لتبلغ  20</w:t>
      </w:r>
      <w:proofErr w:type="gramEnd"/>
      <w:r w:rsidR="002F3122" w:rsidRPr="00CC3817">
        <w:rPr>
          <w:rFonts w:ascii="Traditional Arabic" w:eastAsia="Times New Roman" w:hAnsi="Traditional Arabic" w:cs="Traditional Arabic" w:hint="cs"/>
          <w:sz w:val="28"/>
          <w:szCs w:val="28"/>
          <w:rtl/>
          <w:lang w:eastAsia="fr-FR" w:bidi="ar-DZ"/>
        </w:rPr>
        <w:t xml:space="preserve"> مليون أورو  مقابل  </w:t>
      </w:r>
      <w:r w:rsidR="00DA5745">
        <w:rPr>
          <w:rFonts w:ascii="Traditional Arabic" w:eastAsia="Times New Roman" w:hAnsi="Traditional Arabic" w:cs="Traditional Arabic" w:hint="cs"/>
          <w:sz w:val="28"/>
          <w:szCs w:val="28"/>
          <w:rtl/>
          <w:lang w:eastAsia="fr-FR" w:bidi="ar-DZ"/>
        </w:rPr>
        <w:t>14.1</w:t>
      </w:r>
      <w:r w:rsidR="002F3122" w:rsidRPr="00CC3817">
        <w:rPr>
          <w:rFonts w:ascii="Traditional Arabic" w:eastAsia="Times New Roman" w:hAnsi="Traditional Arabic" w:cs="Traditional Arabic" w:hint="cs"/>
          <w:sz w:val="28"/>
          <w:szCs w:val="28"/>
          <w:rtl/>
          <w:lang w:eastAsia="fr-FR" w:bidi="ar-DZ"/>
        </w:rPr>
        <w:t xml:space="preserve"> مليون أورو سنة 2011، أما الواردات فقد </w:t>
      </w:r>
      <w:r w:rsidR="00DA5745">
        <w:rPr>
          <w:rFonts w:ascii="Traditional Arabic" w:eastAsia="Times New Roman" w:hAnsi="Traditional Arabic" w:cs="Traditional Arabic" w:hint="cs"/>
          <w:sz w:val="28"/>
          <w:szCs w:val="28"/>
          <w:rtl/>
          <w:lang w:eastAsia="fr-FR" w:bidi="ar-DZ"/>
        </w:rPr>
        <w:t>انخفضت لتبلغ</w:t>
      </w:r>
      <w:r w:rsidR="002F3122" w:rsidRPr="00CC3817">
        <w:rPr>
          <w:rFonts w:ascii="Traditional Arabic" w:eastAsia="Times New Roman" w:hAnsi="Traditional Arabic" w:cs="Traditional Arabic" w:hint="cs"/>
          <w:sz w:val="28"/>
          <w:szCs w:val="28"/>
          <w:rtl/>
          <w:lang w:eastAsia="fr-FR" w:bidi="ar-DZ"/>
        </w:rPr>
        <w:t xml:space="preserve"> </w:t>
      </w:r>
      <w:r w:rsidR="00DA5745">
        <w:rPr>
          <w:rFonts w:ascii="Traditional Arabic" w:eastAsia="Times New Roman" w:hAnsi="Traditional Arabic" w:cs="Traditional Arabic" w:hint="cs"/>
          <w:sz w:val="28"/>
          <w:szCs w:val="28"/>
          <w:rtl/>
          <w:lang w:eastAsia="fr-FR" w:bidi="ar-DZ"/>
        </w:rPr>
        <w:t>6.7</w:t>
      </w:r>
      <w:r w:rsidR="002F3122" w:rsidRPr="00CC3817">
        <w:rPr>
          <w:rFonts w:ascii="Traditional Arabic" w:eastAsia="Times New Roman" w:hAnsi="Traditional Arabic" w:cs="Traditional Arabic" w:hint="cs"/>
          <w:sz w:val="28"/>
          <w:szCs w:val="28"/>
          <w:rtl/>
          <w:lang w:eastAsia="fr-FR" w:bidi="ar-DZ"/>
        </w:rPr>
        <w:t xml:space="preserve"> مليون أورو سنة 2016 مقابل </w:t>
      </w:r>
      <w:r w:rsidR="00DA5745">
        <w:rPr>
          <w:rFonts w:ascii="Traditional Arabic" w:eastAsia="Times New Roman" w:hAnsi="Traditional Arabic" w:cs="Traditional Arabic" w:hint="cs"/>
          <w:sz w:val="28"/>
          <w:szCs w:val="28"/>
          <w:rtl/>
          <w:lang w:eastAsia="fr-FR" w:bidi="ar-DZ"/>
        </w:rPr>
        <w:t>9.6</w:t>
      </w:r>
      <w:r w:rsidR="002F3122" w:rsidRPr="00CC3817">
        <w:rPr>
          <w:rFonts w:ascii="Traditional Arabic" w:eastAsia="Times New Roman" w:hAnsi="Traditional Arabic" w:cs="Traditional Arabic" w:hint="cs"/>
          <w:sz w:val="28"/>
          <w:szCs w:val="28"/>
          <w:rtl/>
          <w:lang w:eastAsia="fr-FR" w:bidi="ar-DZ"/>
        </w:rPr>
        <w:t xml:space="preserve"> مليون أورو سنة 2011. </w:t>
      </w:r>
      <w:r w:rsidR="002F3122">
        <w:rPr>
          <w:rFonts w:ascii="Traditional Arabic" w:eastAsia="Times New Roman" w:hAnsi="Traditional Arabic" w:cs="Traditional Arabic" w:hint="cs"/>
          <w:sz w:val="28"/>
          <w:szCs w:val="28"/>
          <w:rtl/>
          <w:lang w:eastAsia="fr-FR" w:bidi="ar-DZ"/>
        </w:rPr>
        <w:t xml:space="preserve">وقد تمثلت أهم السلع المستوردة سنة 2016 </w:t>
      </w:r>
      <w:proofErr w:type="gramStart"/>
      <w:r w:rsidR="002F3122">
        <w:rPr>
          <w:rFonts w:ascii="Traditional Arabic" w:eastAsia="Times New Roman" w:hAnsi="Traditional Arabic" w:cs="Traditional Arabic" w:hint="cs"/>
          <w:sz w:val="28"/>
          <w:szCs w:val="28"/>
          <w:rtl/>
          <w:lang w:eastAsia="fr-FR" w:bidi="ar-DZ"/>
        </w:rPr>
        <w:t xml:space="preserve">في </w:t>
      </w:r>
      <w:r w:rsidR="002F3122" w:rsidRPr="00CC3817">
        <w:rPr>
          <w:rFonts w:ascii="Traditional Arabic" w:eastAsia="Times New Roman" w:hAnsi="Traditional Arabic" w:cs="Traditional Arabic" w:hint="cs"/>
          <w:sz w:val="28"/>
          <w:szCs w:val="28"/>
          <w:rtl/>
          <w:lang w:eastAsia="fr-FR" w:bidi="ar-DZ"/>
        </w:rPr>
        <w:t>:</w:t>
      </w:r>
      <w:proofErr w:type="gramEnd"/>
      <w:r w:rsidR="002F3122" w:rsidRPr="00CC3817">
        <w:rPr>
          <w:rFonts w:ascii="Traditional Arabic" w:eastAsia="Times New Roman" w:hAnsi="Traditional Arabic" w:cs="Traditional Arabic" w:hint="cs"/>
          <w:sz w:val="28"/>
          <w:szCs w:val="28"/>
          <w:rtl/>
          <w:lang w:eastAsia="fr-FR" w:bidi="ar-DZ"/>
        </w:rPr>
        <w:t xml:space="preserve"> </w:t>
      </w:r>
      <w:r w:rsidR="00DA5745">
        <w:rPr>
          <w:rFonts w:ascii="Traditional Arabic" w:eastAsia="Times New Roman" w:hAnsi="Traditional Arabic" w:cs="Traditional Arabic" w:hint="cs"/>
          <w:sz w:val="28"/>
          <w:szCs w:val="28"/>
          <w:rtl/>
          <w:lang w:eastAsia="fr-FR" w:bidi="ar-DZ"/>
        </w:rPr>
        <w:t>السلع المصنعة،</w:t>
      </w:r>
      <w:r w:rsidR="002F3122" w:rsidRPr="00CC3817">
        <w:rPr>
          <w:rFonts w:ascii="Traditional Arabic" w:eastAsia="Times New Roman" w:hAnsi="Traditional Arabic" w:cs="Traditional Arabic" w:hint="cs"/>
          <w:sz w:val="28"/>
          <w:szCs w:val="28"/>
          <w:rtl/>
          <w:lang w:eastAsia="fr-FR" w:bidi="ar-DZ"/>
        </w:rPr>
        <w:t xml:space="preserve"> </w:t>
      </w:r>
      <w:r w:rsidR="00DA5745">
        <w:rPr>
          <w:rFonts w:ascii="Traditional Arabic" w:eastAsia="Times New Roman" w:hAnsi="Traditional Arabic" w:cs="Traditional Arabic" w:hint="cs"/>
          <w:sz w:val="28"/>
          <w:szCs w:val="28"/>
          <w:rtl/>
          <w:lang w:eastAsia="fr-FR" w:bidi="ar-DZ"/>
        </w:rPr>
        <w:t xml:space="preserve">المنتجات المعدنية، </w:t>
      </w:r>
      <w:r w:rsidR="002F3122" w:rsidRPr="00CC3817">
        <w:rPr>
          <w:rFonts w:ascii="Traditional Arabic" w:eastAsia="Times New Roman" w:hAnsi="Traditional Arabic" w:cs="Traditional Arabic" w:hint="cs"/>
          <w:sz w:val="28"/>
          <w:szCs w:val="28"/>
          <w:rtl/>
          <w:lang w:eastAsia="fr-FR" w:bidi="ar-DZ"/>
        </w:rPr>
        <w:t>أما السلع الم</w:t>
      </w:r>
      <w:r w:rsidR="002F3122">
        <w:rPr>
          <w:rFonts w:ascii="Traditional Arabic" w:eastAsia="Times New Roman" w:hAnsi="Traditional Arabic" w:cs="Traditional Arabic" w:hint="cs"/>
          <w:sz w:val="28"/>
          <w:szCs w:val="28"/>
          <w:rtl/>
          <w:lang w:eastAsia="fr-FR" w:bidi="ar-DZ"/>
        </w:rPr>
        <w:t xml:space="preserve">صدرة </w:t>
      </w:r>
      <w:r w:rsidR="002F3122" w:rsidRPr="00CC3817">
        <w:rPr>
          <w:rFonts w:ascii="Traditional Arabic" w:eastAsia="Times New Roman" w:hAnsi="Traditional Arabic" w:cs="Traditional Arabic" w:hint="cs"/>
          <w:sz w:val="28"/>
          <w:szCs w:val="28"/>
          <w:rtl/>
          <w:lang w:eastAsia="fr-FR" w:bidi="ar-DZ"/>
        </w:rPr>
        <w:t xml:space="preserve">فتمثلت أساسا في : </w:t>
      </w:r>
      <w:r w:rsidR="00DA5745">
        <w:rPr>
          <w:rFonts w:ascii="Traditional Arabic" w:eastAsia="Times New Roman" w:hAnsi="Traditional Arabic" w:cs="Traditional Arabic" w:hint="cs"/>
          <w:sz w:val="28"/>
          <w:szCs w:val="28"/>
          <w:rtl/>
          <w:lang w:eastAsia="fr-FR" w:bidi="ar-DZ"/>
        </w:rPr>
        <w:t>السلع المصنعة</w:t>
      </w:r>
      <w:r w:rsidR="00DA5745">
        <w:rPr>
          <w:rFonts w:ascii="Traditional Arabic" w:eastAsia="Times New Roman" w:hAnsi="Traditional Arabic" w:cs="Traditional Arabic" w:hint="cs"/>
          <w:sz w:val="28"/>
          <w:szCs w:val="28"/>
          <w:vertAlign w:val="superscript"/>
          <w:rtl/>
          <w:lang w:eastAsia="fr-FR" w:bidi="ar-DZ"/>
        </w:rPr>
        <w:t>21</w:t>
      </w:r>
      <w:r w:rsidR="002F3122" w:rsidRPr="00CC3817">
        <w:rPr>
          <w:rFonts w:ascii="Traditional Arabic" w:eastAsia="Times New Roman" w:hAnsi="Traditional Arabic" w:cs="Traditional Arabic" w:hint="cs"/>
          <w:b/>
          <w:bCs/>
          <w:sz w:val="28"/>
          <w:szCs w:val="28"/>
          <w:rtl/>
          <w:lang w:eastAsia="fr-FR" w:bidi="ar-DZ"/>
        </w:rPr>
        <w:t>.</w:t>
      </w:r>
    </w:p>
    <w:p w:rsidR="00872737" w:rsidRDefault="00872737" w:rsidP="00225027">
      <w:pPr>
        <w:pStyle w:val="ListParagraph"/>
        <w:numPr>
          <w:ilvl w:val="0"/>
          <w:numId w:val="26"/>
        </w:numPr>
        <w:tabs>
          <w:tab w:val="right" w:pos="0"/>
          <w:tab w:val="right" w:pos="425"/>
        </w:tabs>
        <w:bidi/>
        <w:spacing w:before="100" w:beforeAutospacing="1" w:after="100" w:afterAutospacing="1" w:line="240" w:lineRule="auto"/>
        <w:ind w:left="283" w:right="-90" w:hanging="283"/>
        <w:jc w:val="both"/>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bidi="ar-DZ"/>
        </w:rPr>
        <w:t xml:space="preserve">بالنسبة </w:t>
      </w:r>
      <w:proofErr w:type="gramStart"/>
      <w:r>
        <w:rPr>
          <w:rFonts w:ascii="Traditional Arabic" w:eastAsia="Times New Roman" w:hAnsi="Traditional Arabic" w:cs="Traditional Arabic" w:hint="cs"/>
          <w:b/>
          <w:bCs/>
          <w:sz w:val="28"/>
          <w:szCs w:val="28"/>
          <w:rtl/>
          <w:lang w:eastAsia="fr-FR" w:bidi="ar-DZ"/>
        </w:rPr>
        <w:t>لتونس :</w:t>
      </w:r>
      <w:proofErr w:type="gramEnd"/>
      <w:r w:rsidR="000A6C6F" w:rsidRPr="000A6C6F">
        <w:rPr>
          <w:rFonts w:ascii="Traditional Arabic" w:eastAsia="Times New Roman" w:hAnsi="Traditional Arabic" w:cs="Traditional Arabic" w:hint="cs"/>
          <w:sz w:val="28"/>
          <w:szCs w:val="28"/>
          <w:rtl/>
          <w:lang w:eastAsia="fr-FR" w:bidi="ar-DZ"/>
        </w:rPr>
        <w:t xml:space="preserve"> </w:t>
      </w:r>
      <w:r w:rsidR="000A6C6F" w:rsidRPr="00CC3817">
        <w:rPr>
          <w:rFonts w:ascii="Traditional Arabic" w:eastAsia="Times New Roman" w:hAnsi="Traditional Arabic" w:cs="Traditional Arabic" w:hint="cs"/>
          <w:sz w:val="28"/>
          <w:szCs w:val="28"/>
          <w:rtl/>
          <w:lang w:eastAsia="fr-FR" w:bidi="ar-DZ"/>
        </w:rPr>
        <w:t xml:space="preserve">بلغت قيمة إجمالي التجارة الخارجية مع دول الاتحاد الأوروبي سنة 2006 حوالي </w:t>
      </w:r>
      <w:r w:rsidR="000A6C6F">
        <w:rPr>
          <w:rFonts w:ascii="Traditional Arabic" w:eastAsia="Times New Roman" w:hAnsi="Traditional Arabic" w:cs="Traditional Arabic" w:hint="cs"/>
          <w:sz w:val="28"/>
          <w:szCs w:val="28"/>
          <w:rtl/>
          <w:lang w:eastAsia="fr-FR" w:bidi="ar-DZ"/>
        </w:rPr>
        <w:t>16</w:t>
      </w:r>
      <w:r w:rsidR="000A6C6F" w:rsidRPr="00CC3817">
        <w:rPr>
          <w:rFonts w:ascii="Traditional Arabic" w:eastAsia="Times New Roman" w:hAnsi="Traditional Arabic" w:cs="Traditional Arabic" w:hint="cs"/>
          <w:sz w:val="28"/>
          <w:szCs w:val="28"/>
          <w:rtl/>
          <w:lang w:eastAsia="fr-FR" w:bidi="ar-DZ"/>
        </w:rPr>
        <w:t>.</w:t>
      </w:r>
      <w:r w:rsidR="00225027">
        <w:rPr>
          <w:rFonts w:ascii="Traditional Arabic" w:eastAsia="Times New Roman" w:hAnsi="Traditional Arabic" w:cs="Traditional Arabic" w:hint="cs"/>
          <w:sz w:val="28"/>
          <w:szCs w:val="28"/>
          <w:rtl/>
          <w:lang w:eastAsia="fr-FR" w:bidi="ar-DZ"/>
        </w:rPr>
        <w:t>3</w:t>
      </w:r>
      <w:r w:rsidR="000A6C6F" w:rsidRPr="00CC3817">
        <w:rPr>
          <w:rFonts w:ascii="Traditional Arabic" w:eastAsia="Times New Roman" w:hAnsi="Traditional Arabic" w:cs="Traditional Arabic" w:hint="cs"/>
          <w:sz w:val="28"/>
          <w:szCs w:val="28"/>
          <w:rtl/>
          <w:lang w:eastAsia="fr-FR" w:bidi="ar-DZ"/>
        </w:rPr>
        <w:t xml:space="preserve"> مليون أورو ، وقد بلغت قيمة الصادرات </w:t>
      </w:r>
      <w:r w:rsidR="00225027">
        <w:rPr>
          <w:rFonts w:ascii="Traditional Arabic" w:eastAsia="Times New Roman" w:hAnsi="Traditional Arabic" w:cs="Traditional Arabic" w:hint="cs"/>
          <w:sz w:val="28"/>
          <w:szCs w:val="28"/>
          <w:rtl/>
          <w:lang w:eastAsia="fr-FR" w:bidi="ar-DZ"/>
        </w:rPr>
        <w:t>التونسية</w:t>
      </w:r>
      <w:r w:rsidR="000A6C6F" w:rsidRPr="00CC3817">
        <w:rPr>
          <w:rFonts w:ascii="Traditional Arabic" w:eastAsia="Times New Roman" w:hAnsi="Traditional Arabic" w:cs="Traditional Arabic" w:hint="cs"/>
          <w:sz w:val="28"/>
          <w:szCs w:val="28"/>
          <w:rtl/>
          <w:lang w:eastAsia="fr-FR" w:bidi="ar-DZ"/>
        </w:rPr>
        <w:t xml:space="preserve"> إلى دول الاتحاد الأوروبي حوالي </w:t>
      </w:r>
      <w:r w:rsidR="00225027">
        <w:rPr>
          <w:rFonts w:ascii="Traditional Arabic" w:eastAsia="Times New Roman" w:hAnsi="Traditional Arabic" w:cs="Traditional Arabic" w:hint="cs"/>
          <w:sz w:val="28"/>
          <w:szCs w:val="28"/>
          <w:rtl/>
          <w:lang w:eastAsia="fr-FR" w:bidi="ar-DZ"/>
        </w:rPr>
        <w:t>8.7</w:t>
      </w:r>
      <w:r w:rsidR="000A6C6F" w:rsidRPr="00CC3817">
        <w:rPr>
          <w:rFonts w:ascii="Traditional Arabic" w:eastAsia="Times New Roman" w:hAnsi="Traditional Arabic" w:cs="Traditional Arabic" w:hint="cs"/>
          <w:sz w:val="28"/>
          <w:szCs w:val="28"/>
          <w:rtl/>
          <w:lang w:eastAsia="fr-FR" w:bidi="ar-DZ"/>
        </w:rPr>
        <w:t xml:space="preserve"> مليون أورو ، في حين بلغت قيمة الواردات 7.</w:t>
      </w:r>
      <w:r w:rsidR="000A6C6F">
        <w:rPr>
          <w:rFonts w:ascii="Traditional Arabic" w:eastAsia="Times New Roman" w:hAnsi="Traditional Arabic" w:cs="Traditional Arabic" w:hint="cs"/>
          <w:sz w:val="28"/>
          <w:szCs w:val="28"/>
          <w:rtl/>
          <w:lang w:eastAsia="fr-FR" w:bidi="ar-DZ"/>
        </w:rPr>
        <w:t>6</w:t>
      </w:r>
      <w:r w:rsidR="000A6C6F" w:rsidRPr="00CC3817">
        <w:rPr>
          <w:rFonts w:ascii="Traditional Arabic" w:eastAsia="Times New Roman" w:hAnsi="Traditional Arabic" w:cs="Traditional Arabic" w:hint="cs"/>
          <w:sz w:val="28"/>
          <w:szCs w:val="28"/>
          <w:rtl/>
          <w:lang w:eastAsia="fr-FR" w:bidi="ar-DZ"/>
        </w:rPr>
        <w:t xml:space="preserve"> مليون أورو . وقد شهدت التجارة ا</w:t>
      </w:r>
      <w:r w:rsidR="00225027">
        <w:rPr>
          <w:rFonts w:ascii="Traditional Arabic" w:eastAsia="Times New Roman" w:hAnsi="Traditional Arabic" w:cs="Traditional Arabic" w:hint="cs"/>
          <w:sz w:val="28"/>
          <w:szCs w:val="28"/>
          <w:rtl/>
          <w:lang w:eastAsia="fr-FR" w:bidi="ar-DZ"/>
        </w:rPr>
        <w:t>لتونسية</w:t>
      </w:r>
      <w:r w:rsidR="000A6C6F" w:rsidRPr="00CC3817">
        <w:rPr>
          <w:rFonts w:ascii="Traditional Arabic" w:eastAsia="Times New Roman" w:hAnsi="Traditional Arabic" w:cs="Traditional Arabic" w:hint="cs"/>
          <w:sz w:val="28"/>
          <w:szCs w:val="28"/>
          <w:rtl/>
          <w:lang w:eastAsia="fr-FR" w:bidi="ar-DZ"/>
        </w:rPr>
        <w:t xml:space="preserve"> الأوروبية تحسنا مستمرا خاصة بعد مباشرة التنفيذ الفعلي لاتفاقية أغادير حيث </w:t>
      </w:r>
      <w:r w:rsidR="00225027">
        <w:rPr>
          <w:rFonts w:ascii="Traditional Arabic" w:eastAsia="Times New Roman" w:hAnsi="Traditional Arabic" w:cs="Traditional Arabic" w:hint="cs"/>
          <w:sz w:val="28"/>
          <w:szCs w:val="28"/>
          <w:rtl/>
          <w:lang w:eastAsia="fr-FR" w:bidi="ar-DZ"/>
        </w:rPr>
        <w:t xml:space="preserve">ارتفعت </w:t>
      </w:r>
      <w:r w:rsidR="000A6C6F" w:rsidRPr="00CC3817">
        <w:rPr>
          <w:rFonts w:ascii="Traditional Arabic" w:eastAsia="Times New Roman" w:hAnsi="Traditional Arabic" w:cs="Traditional Arabic" w:hint="cs"/>
          <w:sz w:val="28"/>
          <w:szCs w:val="28"/>
          <w:rtl/>
          <w:lang w:eastAsia="fr-FR" w:bidi="ar-DZ"/>
        </w:rPr>
        <w:t>قيمة الصادرات ا</w:t>
      </w:r>
      <w:r w:rsidR="00225027">
        <w:rPr>
          <w:rFonts w:ascii="Traditional Arabic" w:eastAsia="Times New Roman" w:hAnsi="Traditional Arabic" w:cs="Traditional Arabic" w:hint="cs"/>
          <w:sz w:val="28"/>
          <w:szCs w:val="28"/>
          <w:rtl/>
          <w:lang w:eastAsia="fr-FR" w:bidi="ar-DZ"/>
        </w:rPr>
        <w:t xml:space="preserve">لتونسية </w:t>
      </w:r>
      <w:r w:rsidR="000A6C6F" w:rsidRPr="00CC3817">
        <w:rPr>
          <w:rFonts w:ascii="Traditional Arabic" w:eastAsia="Times New Roman" w:hAnsi="Traditional Arabic" w:cs="Traditional Arabic" w:hint="cs"/>
          <w:sz w:val="28"/>
          <w:szCs w:val="28"/>
          <w:rtl/>
          <w:lang w:eastAsia="fr-FR" w:bidi="ar-DZ"/>
        </w:rPr>
        <w:t xml:space="preserve">إلى دول الاتحاد الأوروبي سنة 2016 </w:t>
      </w:r>
      <w:proofErr w:type="gramStart"/>
      <w:r w:rsidR="000A6C6F" w:rsidRPr="00CC3817">
        <w:rPr>
          <w:rFonts w:ascii="Traditional Arabic" w:eastAsia="Times New Roman" w:hAnsi="Traditional Arabic" w:cs="Traditional Arabic" w:hint="cs"/>
          <w:sz w:val="28"/>
          <w:szCs w:val="28"/>
          <w:rtl/>
          <w:lang w:eastAsia="fr-FR" w:bidi="ar-DZ"/>
        </w:rPr>
        <w:t xml:space="preserve">لتبلغ  </w:t>
      </w:r>
      <w:r w:rsidR="00225027">
        <w:rPr>
          <w:rFonts w:ascii="Traditional Arabic" w:eastAsia="Times New Roman" w:hAnsi="Traditional Arabic" w:cs="Traditional Arabic" w:hint="cs"/>
          <w:sz w:val="28"/>
          <w:szCs w:val="28"/>
          <w:rtl/>
          <w:lang w:eastAsia="fr-FR" w:bidi="ar-DZ"/>
        </w:rPr>
        <w:t>10.5</w:t>
      </w:r>
      <w:proofErr w:type="gramEnd"/>
      <w:r w:rsidR="000A6C6F" w:rsidRPr="00CC3817">
        <w:rPr>
          <w:rFonts w:ascii="Traditional Arabic" w:eastAsia="Times New Roman" w:hAnsi="Traditional Arabic" w:cs="Traditional Arabic" w:hint="cs"/>
          <w:sz w:val="28"/>
          <w:szCs w:val="28"/>
          <w:rtl/>
          <w:lang w:eastAsia="fr-FR" w:bidi="ar-DZ"/>
        </w:rPr>
        <w:t xml:space="preserve"> مليون أورو  مقابل  </w:t>
      </w:r>
      <w:r w:rsidR="00225027">
        <w:rPr>
          <w:rFonts w:ascii="Traditional Arabic" w:eastAsia="Times New Roman" w:hAnsi="Traditional Arabic" w:cs="Traditional Arabic" w:hint="cs"/>
          <w:sz w:val="28"/>
          <w:szCs w:val="28"/>
          <w:rtl/>
          <w:lang w:eastAsia="fr-FR" w:bidi="ar-DZ"/>
        </w:rPr>
        <w:t>9</w:t>
      </w:r>
      <w:r w:rsidR="000A6C6F" w:rsidRPr="00CC3817">
        <w:rPr>
          <w:rFonts w:ascii="Traditional Arabic" w:eastAsia="Times New Roman" w:hAnsi="Traditional Arabic" w:cs="Traditional Arabic" w:hint="cs"/>
          <w:sz w:val="28"/>
          <w:szCs w:val="28"/>
          <w:rtl/>
          <w:lang w:eastAsia="fr-FR" w:bidi="ar-DZ"/>
        </w:rPr>
        <w:t xml:space="preserve"> مليون أورو سنة 20</w:t>
      </w:r>
      <w:r w:rsidR="00225027">
        <w:rPr>
          <w:rFonts w:ascii="Traditional Arabic" w:eastAsia="Times New Roman" w:hAnsi="Traditional Arabic" w:cs="Traditional Arabic" w:hint="cs"/>
          <w:sz w:val="28"/>
          <w:szCs w:val="28"/>
          <w:rtl/>
          <w:lang w:eastAsia="fr-FR" w:bidi="ar-DZ"/>
        </w:rPr>
        <w:t>09</w:t>
      </w:r>
      <w:r w:rsidR="000A6C6F" w:rsidRPr="00CC3817">
        <w:rPr>
          <w:rFonts w:ascii="Traditional Arabic" w:eastAsia="Times New Roman" w:hAnsi="Traditional Arabic" w:cs="Traditional Arabic" w:hint="cs"/>
          <w:sz w:val="28"/>
          <w:szCs w:val="28"/>
          <w:rtl/>
          <w:lang w:eastAsia="fr-FR" w:bidi="ar-DZ"/>
        </w:rPr>
        <w:t xml:space="preserve">، أما الواردات فقد </w:t>
      </w:r>
      <w:r w:rsidR="00225027">
        <w:rPr>
          <w:rFonts w:ascii="Traditional Arabic" w:eastAsia="Times New Roman" w:hAnsi="Traditional Arabic" w:cs="Traditional Arabic" w:hint="cs"/>
          <w:sz w:val="28"/>
          <w:szCs w:val="28"/>
          <w:rtl/>
          <w:lang w:eastAsia="fr-FR" w:bidi="ar-DZ"/>
        </w:rPr>
        <w:t>بقيت مستقرة في حدود 9 مليون أورو خلال الفترة ما بين 2010 و 2016</w:t>
      </w:r>
      <w:r w:rsidR="000A6C6F" w:rsidRPr="00CC3817">
        <w:rPr>
          <w:rFonts w:ascii="Traditional Arabic" w:eastAsia="Times New Roman" w:hAnsi="Traditional Arabic" w:cs="Traditional Arabic" w:hint="cs"/>
          <w:sz w:val="28"/>
          <w:szCs w:val="28"/>
          <w:rtl/>
          <w:lang w:eastAsia="fr-FR" w:bidi="ar-DZ"/>
        </w:rPr>
        <w:t xml:space="preserve">. </w:t>
      </w:r>
      <w:r w:rsidR="000A6C6F">
        <w:rPr>
          <w:rFonts w:ascii="Traditional Arabic" w:eastAsia="Times New Roman" w:hAnsi="Traditional Arabic" w:cs="Traditional Arabic" w:hint="cs"/>
          <w:sz w:val="28"/>
          <w:szCs w:val="28"/>
          <w:rtl/>
          <w:lang w:eastAsia="fr-FR" w:bidi="ar-DZ"/>
        </w:rPr>
        <w:t xml:space="preserve">وقد تمثلت أهم السلع المستوردة سنة 2016 </w:t>
      </w:r>
      <w:proofErr w:type="gramStart"/>
      <w:r w:rsidR="000A6C6F">
        <w:rPr>
          <w:rFonts w:ascii="Traditional Arabic" w:eastAsia="Times New Roman" w:hAnsi="Traditional Arabic" w:cs="Traditional Arabic" w:hint="cs"/>
          <w:sz w:val="28"/>
          <w:szCs w:val="28"/>
          <w:rtl/>
          <w:lang w:eastAsia="fr-FR" w:bidi="ar-DZ"/>
        </w:rPr>
        <w:t xml:space="preserve">في </w:t>
      </w:r>
      <w:r w:rsidR="000A6C6F" w:rsidRPr="00CC3817">
        <w:rPr>
          <w:rFonts w:ascii="Traditional Arabic" w:eastAsia="Times New Roman" w:hAnsi="Traditional Arabic" w:cs="Traditional Arabic" w:hint="cs"/>
          <w:sz w:val="28"/>
          <w:szCs w:val="28"/>
          <w:rtl/>
          <w:lang w:eastAsia="fr-FR" w:bidi="ar-DZ"/>
        </w:rPr>
        <w:t>:</w:t>
      </w:r>
      <w:proofErr w:type="gramEnd"/>
      <w:r w:rsidR="000A6C6F" w:rsidRPr="00CC3817">
        <w:rPr>
          <w:rFonts w:ascii="Traditional Arabic" w:eastAsia="Times New Roman" w:hAnsi="Traditional Arabic" w:cs="Traditional Arabic" w:hint="cs"/>
          <w:sz w:val="28"/>
          <w:szCs w:val="28"/>
          <w:rtl/>
          <w:lang w:eastAsia="fr-FR" w:bidi="ar-DZ"/>
        </w:rPr>
        <w:t xml:space="preserve"> </w:t>
      </w:r>
      <w:r w:rsidR="000A6C6F">
        <w:rPr>
          <w:rFonts w:ascii="Traditional Arabic" w:eastAsia="Times New Roman" w:hAnsi="Traditional Arabic" w:cs="Traditional Arabic" w:hint="cs"/>
          <w:sz w:val="28"/>
          <w:szCs w:val="28"/>
          <w:rtl/>
          <w:lang w:eastAsia="fr-FR" w:bidi="ar-DZ"/>
        </w:rPr>
        <w:t>السلع المصنعة،</w:t>
      </w:r>
      <w:r w:rsidR="000A6C6F" w:rsidRPr="00CC3817">
        <w:rPr>
          <w:rFonts w:ascii="Traditional Arabic" w:eastAsia="Times New Roman" w:hAnsi="Traditional Arabic" w:cs="Traditional Arabic" w:hint="cs"/>
          <w:sz w:val="28"/>
          <w:szCs w:val="28"/>
          <w:rtl/>
          <w:lang w:eastAsia="fr-FR" w:bidi="ar-DZ"/>
        </w:rPr>
        <w:t xml:space="preserve"> </w:t>
      </w:r>
      <w:r w:rsidR="00225027">
        <w:rPr>
          <w:rFonts w:ascii="Traditional Arabic" w:eastAsia="Times New Roman" w:hAnsi="Traditional Arabic" w:cs="Traditional Arabic" w:hint="cs"/>
          <w:sz w:val="28"/>
          <w:szCs w:val="28"/>
          <w:rtl/>
          <w:lang w:eastAsia="fr-FR" w:bidi="ar-DZ"/>
        </w:rPr>
        <w:t>الآلات</w:t>
      </w:r>
      <w:r w:rsidR="000A6C6F">
        <w:rPr>
          <w:rFonts w:ascii="Traditional Arabic" w:eastAsia="Times New Roman" w:hAnsi="Traditional Arabic" w:cs="Traditional Arabic" w:hint="cs"/>
          <w:sz w:val="28"/>
          <w:szCs w:val="28"/>
          <w:rtl/>
          <w:lang w:eastAsia="fr-FR" w:bidi="ar-DZ"/>
        </w:rPr>
        <w:t xml:space="preserve">، </w:t>
      </w:r>
      <w:r w:rsidR="00225027">
        <w:rPr>
          <w:rFonts w:ascii="Traditional Arabic" w:eastAsia="Times New Roman" w:hAnsi="Traditional Arabic" w:cs="Traditional Arabic" w:hint="cs"/>
          <w:sz w:val="28"/>
          <w:szCs w:val="28"/>
          <w:rtl/>
          <w:lang w:eastAsia="fr-FR" w:bidi="ar-DZ"/>
        </w:rPr>
        <w:t>منتجات النسيج ،</w:t>
      </w:r>
      <w:r w:rsidR="000A6C6F" w:rsidRPr="00CC3817">
        <w:rPr>
          <w:rFonts w:ascii="Traditional Arabic" w:eastAsia="Times New Roman" w:hAnsi="Traditional Arabic" w:cs="Traditional Arabic" w:hint="cs"/>
          <w:sz w:val="28"/>
          <w:szCs w:val="28"/>
          <w:rtl/>
          <w:lang w:eastAsia="fr-FR" w:bidi="ar-DZ"/>
        </w:rPr>
        <w:t>أما السلع الم</w:t>
      </w:r>
      <w:r w:rsidR="000A6C6F">
        <w:rPr>
          <w:rFonts w:ascii="Traditional Arabic" w:eastAsia="Times New Roman" w:hAnsi="Traditional Arabic" w:cs="Traditional Arabic" w:hint="cs"/>
          <w:sz w:val="28"/>
          <w:szCs w:val="28"/>
          <w:rtl/>
          <w:lang w:eastAsia="fr-FR" w:bidi="ar-DZ"/>
        </w:rPr>
        <w:t xml:space="preserve">صدرة </w:t>
      </w:r>
      <w:r w:rsidR="000A6C6F" w:rsidRPr="00CC3817">
        <w:rPr>
          <w:rFonts w:ascii="Traditional Arabic" w:eastAsia="Times New Roman" w:hAnsi="Traditional Arabic" w:cs="Traditional Arabic" w:hint="cs"/>
          <w:sz w:val="28"/>
          <w:szCs w:val="28"/>
          <w:rtl/>
          <w:lang w:eastAsia="fr-FR" w:bidi="ar-DZ"/>
        </w:rPr>
        <w:t xml:space="preserve">فتمثلت أساسا في : </w:t>
      </w:r>
      <w:r w:rsidR="000A6C6F">
        <w:rPr>
          <w:rFonts w:ascii="Traditional Arabic" w:eastAsia="Times New Roman" w:hAnsi="Traditional Arabic" w:cs="Traditional Arabic" w:hint="cs"/>
          <w:sz w:val="28"/>
          <w:szCs w:val="28"/>
          <w:rtl/>
          <w:lang w:eastAsia="fr-FR" w:bidi="ar-DZ"/>
        </w:rPr>
        <w:t>السلع المصنعة</w:t>
      </w:r>
      <w:r w:rsidR="00225027">
        <w:rPr>
          <w:rFonts w:ascii="Traditional Arabic" w:eastAsia="Times New Roman" w:hAnsi="Traditional Arabic" w:cs="Traditional Arabic" w:hint="cs"/>
          <w:sz w:val="28"/>
          <w:szCs w:val="28"/>
          <w:rtl/>
          <w:lang w:eastAsia="fr-FR" w:bidi="ar-DZ"/>
        </w:rPr>
        <w:t xml:space="preserve"> ومنتجات النسيج </w:t>
      </w:r>
      <w:r w:rsidR="000A6C6F">
        <w:rPr>
          <w:rFonts w:ascii="Traditional Arabic" w:eastAsia="Times New Roman" w:hAnsi="Traditional Arabic" w:cs="Traditional Arabic" w:hint="cs"/>
          <w:sz w:val="28"/>
          <w:szCs w:val="28"/>
          <w:vertAlign w:val="superscript"/>
          <w:rtl/>
          <w:lang w:eastAsia="fr-FR" w:bidi="ar-DZ"/>
        </w:rPr>
        <w:t>2</w:t>
      </w:r>
      <w:r w:rsidR="00225027">
        <w:rPr>
          <w:rFonts w:ascii="Traditional Arabic" w:eastAsia="Times New Roman" w:hAnsi="Traditional Arabic" w:cs="Traditional Arabic"/>
          <w:sz w:val="28"/>
          <w:szCs w:val="28"/>
          <w:vertAlign w:val="superscript"/>
          <w:lang w:eastAsia="fr-FR" w:bidi="ar-DZ"/>
        </w:rPr>
        <w:t>2</w:t>
      </w:r>
      <w:r w:rsidR="000A6C6F" w:rsidRPr="00CC3817">
        <w:rPr>
          <w:rFonts w:ascii="Traditional Arabic" w:eastAsia="Times New Roman" w:hAnsi="Traditional Arabic" w:cs="Traditional Arabic" w:hint="cs"/>
          <w:b/>
          <w:bCs/>
          <w:sz w:val="28"/>
          <w:szCs w:val="28"/>
          <w:rtl/>
          <w:lang w:eastAsia="fr-FR" w:bidi="ar-DZ"/>
        </w:rPr>
        <w:t>.</w:t>
      </w:r>
    </w:p>
    <w:p w:rsidR="00063931" w:rsidRPr="00063931" w:rsidRDefault="00C53141" w:rsidP="00D36FBF">
      <w:pPr>
        <w:pStyle w:val="ListParagraph"/>
        <w:tabs>
          <w:tab w:val="right" w:pos="0"/>
          <w:tab w:val="right" w:pos="425"/>
        </w:tabs>
        <w:bidi/>
        <w:spacing w:before="100" w:beforeAutospacing="1" w:after="100" w:afterAutospacing="1" w:line="240" w:lineRule="auto"/>
        <w:ind w:left="283" w:right="-90"/>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bidi="ar-DZ"/>
        </w:rPr>
        <w:t xml:space="preserve">     </w:t>
      </w:r>
      <w:r w:rsidR="00063931" w:rsidRPr="00063931">
        <w:rPr>
          <w:rFonts w:ascii="Traditional Arabic" w:eastAsia="Times New Roman" w:hAnsi="Traditional Arabic" w:cs="Traditional Arabic" w:hint="cs"/>
          <w:sz w:val="28"/>
          <w:szCs w:val="28"/>
          <w:rtl/>
          <w:lang w:eastAsia="fr-FR" w:bidi="ar-DZ"/>
        </w:rPr>
        <w:t xml:space="preserve">مما تقدم </w:t>
      </w:r>
      <w:r w:rsidR="00063931">
        <w:rPr>
          <w:rFonts w:ascii="Traditional Arabic" w:eastAsia="Times New Roman" w:hAnsi="Traditional Arabic" w:cs="Traditional Arabic" w:hint="cs"/>
          <w:sz w:val="28"/>
          <w:szCs w:val="28"/>
          <w:rtl/>
          <w:lang w:eastAsia="fr-FR" w:bidi="ar-DZ"/>
        </w:rPr>
        <w:t xml:space="preserve">نلاحظ بأن صادرات الدول الأعضاء الموجهة للاتحاد الأوروبي تبقى متواضعة مقارنة بوارداتها منه ويرجع ذلك أساسا إلى سببين : أولهما تعرض المنتجات الزراعية </w:t>
      </w:r>
      <w:r w:rsidR="00D36FBF">
        <w:rPr>
          <w:rFonts w:ascii="Traditional Arabic" w:eastAsia="Times New Roman" w:hAnsi="Traditional Arabic" w:cs="Traditional Arabic" w:hint="cs"/>
          <w:sz w:val="28"/>
          <w:szCs w:val="28"/>
          <w:rtl/>
          <w:lang w:eastAsia="fr-FR" w:bidi="ar-DZ"/>
        </w:rPr>
        <w:t>لهذه الدول</w:t>
      </w:r>
      <w:r w:rsidR="00063931">
        <w:rPr>
          <w:rFonts w:ascii="Traditional Arabic" w:eastAsia="Times New Roman" w:hAnsi="Traditional Arabic" w:cs="Traditional Arabic" w:hint="cs"/>
          <w:sz w:val="28"/>
          <w:szCs w:val="28"/>
          <w:rtl/>
          <w:lang w:eastAsia="fr-FR" w:bidi="ar-DZ"/>
        </w:rPr>
        <w:t xml:space="preserve"> </w:t>
      </w:r>
      <w:r w:rsidR="00D36FBF">
        <w:rPr>
          <w:rFonts w:ascii="Traditional Arabic" w:eastAsia="Times New Roman" w:hAnsi="Traditional Arabic" w:cs="Traditional Arabic" w:hint="cs"/>
          <w:sz w:val="28"/>
          <w:szCs w:val="28"/>
          <w:rtl/>
          <w:lang w:eastAsia="fr-FR" w:bidi="ar-DZ"/>
        </w:rPr>
        <w:t xml:space="preserve">للقيود على الواردات </w:t>
      </w:r>
      <w:r w:rsidR="00063931">
        <w:rPr>
          <w:rFonts w:ascii="Traditional Arabic" w:eastAsia="Times New Roman" w:hAnsi="Traditional Arabic" w:cs="Traditional Arabic" w:hint="cs"/>
          <w:sz w:val="28"/>
          <w:szCs w:val="28"/>
          <w:rtl/>
          <w:lang w:eastAsia="fr-FR" w:bidi="ar-DZ"/>
        </w:rPr>
        <w:t>عند دخولها إلى أسواق الاتحاد الأوروبي نتيجة للحماية التي يفرضها على منتجاته</w:t>
      </w:r>
      <w:r w:rsidR="00D36FBF">
        <w:rPr>
          <w:rFonts w:ascii="Traditional Arabic" w:eastAsia="Times New Roman" w:hAnsi="Traditional Arabic" w:cs="Traditional Arabic" w:hint="cs"/>
          <w:sz w:val="28"/>
          <w:szCs w:val="28"/>
          <w:rtl/>
          <w:lang w:eastAsia="fr-FR" w:bidi="ar-DZ"/>
        </w:rPr>
        <w:t xml:space="preserve"> بحجة التأكد من سلامتها وحماية لصحة الإنسان والحيوان والبيئة، وثانيها فرض إجراءات رقابية صارمة ممثلة في نظام فحص مزدوج (رخصة تصدير صادرة من بلد المنشأ ورخصة استيراد صادرة من دولة عضو في الاتحاد الأوروبي)على المنتجات الصناعية للدول الأعضاء ممثلة أساسا في منتجات الأقمشة ، كما تخضع منتجات الحديد والفولاذ عند دخولها أسواق الاتحاد الأوروبي لإجراءات رقابة صارمة قد تتمثل في نظام الفحص المزدوج بقيود على الكميات أو بدونها وإما رقابة سابقة من الاتحاد الأوروبي.</w:t>
      </w:r>
      <w:r w:rsidR="00D36FBF" w:rsidRPr="00D36FBF">
        <w:rPr>
          <w:rFonts w:ascii="Traditional Arabic" w:eastAsia="Times New Roman" w:hAnsi="Traditional Arabic" w:cs="Traditional Arabic" w:hint="cs"/>
          <w:sz w:val="28"/>
          <w:szCs w:val="28"/>
          <w:vertAlign w:val="superscript"/>
          <w:rtl/>
          <w:lang w:eastAsia="fr-FR" w:bidi="ar-DZ"/>
        </w:rPr>
        <w:t>23</w:t>
      </w:r>
    </w:p>
    <w:p w:rsidR="004939EB" w:rsidRPr="00F53617" w:rsidRDefault="004939EB" w:rsidP="00C53141">
      <w:pPr>
        <w:pStyle w:val="ListParagraph"/>
        <w:numPr>
          <w:ilvl w:val="0"/>
          <w:numId w:val="40"/>
        </w:numPr>
        <w:tabs>
          <w:tab w:val="right" w:pos="0"/>
          <w:tab w:val="right" w:pos="425"/>
        </w:tabs>
        <w:bidi/>
        <w:spacing w:before="100" w:beforeAutospacing="1" w:after="100" w:afterAutospacing="1" w:line="240" w:lineRule="auto"/>
        <w:ind w:left="0" w:right="-90" w:firstLine="0"/>
        <w:jc w:val="both"/>
        <w:rPr>
          <w:rFonts w:ascii="Traditional Arabic" w:eastAsia="Times New Roman" w:hAnsi="Traditional Arabic" w:cs="Traditional Arabic"/>
          <w:b/>
          <w:bCs/>
          <w:sz w:val="28"/>
          <w:szCs w:val="28"/>
          <w:lang w:eastAsia="fr-FR"/>
        </w:rPr>
      </w:pPr>
      <w:r w:rsidRPr="00E46442">
        <w:rPr>
          <w:rFonts w:ascii="Traditional Arabic" w:eastAsia="Times New Roman" w:hAnsi="Traditional Arabic" w:cs="Traditional Arabic" w:hint="cs"/>
          <w:b/>
          <w:bCs/>
          <w:sz w:val="28"/>
          <w:szCs w:val="28"/>
          <w:rtl/>
          <w:lang w:eastAsia="fr-FR" w:bidi="ar-DZ"/>
        </w:rPr>
        <w:t>تطور التجارة البينية بين دول اتفاقية أغادير:</w:t>
      </w:r>
      <w:r w:rsidR="002B022E" w:rsidRPr="00E46442">
        <w:rPr>
          <w:rFonts w:ascii="Traditional Arabic" w:eastAsia="Times New Roman" w:hAnsi="Traditional Arabic" w:cs="Traditional Arabic" w:hint="cs"/>
          <w:b/>
          <w:bCs/>
          <w:sz w:val="28"/>
          <w:szCs w:val="28"/>
          <w:rtl/>
          <w:lang w:eastAsia="fr-FR" w:bidi="ar-DZ"/>
        </w:rPr>
        <w:t xml:space="preserve"> </w:t>
      </w:r>
      <w:r w:rsidR="00F53617">
        <w:rPr>
          <w:rFonts w:ascii="Traditional Arabic" w:eastAsia="Times New Roman" w:hAnsi="Traditional Arabic" w:cs="Traditional Arabic" w:hint="cs"/>
          <w:sz w:val="28"/>
          <w:szCs w:val="28"/>
          <w:rtl/>
          <w:lang w:eastAsia="fr-FR" w:bidi="ar-DZ"/>
        </w:rPr>
        <w:t xml:space="preserve">من خلال الاطلاع على البيانات المتعلقة بتطور حجم كل من الصادرات والواردات للدول الأعضاء في اتفاقية أغادير خلال الفترة الممتدة ما بين 2006 </w:t>
      </w:r>
      <w:proofErr w:type="gramStart"/>
      <w:r w:rsidR="00F53617">
        <w:rPr>
          <w:rFonts w:ascii="Traditional Arabic" w:eastAsia="Times New Roman" w:hAnsi="Traditional Arabic" w:cs="Traditional Arabic" w:hint="cs"/>
          <w:sz w:val="28"/>
          <w:szCs w:val="28"/>
          <w:rtl/>
          <w:lang w:eastAsia="fr-FR" w:bidi="ar-DZ"/>
        </w:rPr>
        <w:t>و 2016</w:t>
      </w:r>
      <w:proofErr w:type="gramEnd"/>
      <w:r w:rsidR="00F53617">
        <w:rPr>
          <w:rFonts w:ascii="Traditional Arabic" w:eastAsia="Times New Roman" w:hAnsi="Traditional Arabic" w:cs="Traditional Arabic" w:hint="cs"/>
          <w:sz w:val="28"/>
          <w:szCs w:val="28"/>
          <w:rtl/>
          <w:lang w:eastAsia="fr-FR" w:bidi="ar-DZ"/>
        </w:rPr>
        <w:t xml:space="preserve"> نلاحظ ما يلي :</w:t>
      </w:r>
      <w:r w:rsidR="00C53141">
        <w:rPr>
          <w:rFonts w:ascii="Traditional Arabic" w:eastAsia="Times New Roman" w:hAnsi="Traditional Arabic" w:cs="Traditional Arabic" w:hint="cs"/>
          <w:sz w:val="28"/>
          <w:szCs w:val="28"/>
          <w:vertAlign w:val="superscript"/>
          <w:rtl/>
          <w:lang w:eastAsia="fr-FR" w:bidi="ar-DZ"/>
        </w:rPr>
        <w:t>24</w:t>
      </w:r>
    </w:p>
    <w:p w:rsidR="008E2AF7" w:rsidRPr="008E2AF7" w:rsidRDefault="00AA7EE3" w:rsidP="008E2AF7">
      <w:pPr>
        <w:pStyle w:val="ListParagraph"/>
        <w:numPr>
          <w:ilvl w:val="0"/>
          <w:numId w:val="2"/>
        </w:numPr>
        <w:tabs>
          <w:tab w:val="right" w:pos="0"/>
          <w:tab w:val="right" w:pos="425"/>
        </w:tabs>
        <w:bidi/>
        <w:spacing w:before="100" w:beforeAutospacing="1" w:after="100" w:afterAutospacing="1" w:line="240" w:lineRule="auto"/>
        <w:ind w:left="425" w:right="-90" w:hanging="425"/>
        <w:jc w:val="both"/>
        <w:rPr>
          <w:rFonts w:ascii="Traditional Arabic" w:eastAsia="Times New Roman" w:hAnsi="Traditional Arabic" w:cs="Traditional Arabic"/>
          <w:b/>
          <w:bCs/>
          <w:sz w:val="28"/>
          <w:szCs w:val="28"/>
          <w:lang w:eastAsia="fr-FR" w:bidi="ar-DZ"/>
        </w:rPr>
      </w:pPr>
      <w:r>
        <w:rPr>
          <w:rFonts w:ascii="Traditional Arabic" w:eastAsia="Times New Roman" w:hAnsi="Traditional Arabic" w:cs="Traditional Arabic" w:hint="cs"/>
          <w:b/>
          <w:bCs/>
          <w:sz w:val="28"/>
          <w:szCs w:val="28"/>
          <w:rtl/>
          <w:lang w:eastAsia="fr-FR" w:bidi="ar-DZ"/>
        </w:rPr>
        <w:t xml:space="preserve">بالنسبة لمصر : </w:t>
      </w:r>
      <w:r>
        <w:rPr>
          <w:rFonts w:ascii="Traditional Arabic" w:eastAsia="Times New Roman" w:hAnsi="Traditional Arabic" w:cs="Traditional Arabic" w:hint="cs"/>
          <w:sz w:val="28"/>
          <w:szCs w:val="28"/>
          <w:rtl/>
          <w:lang w:eastAsia="fr-FR" w:bidi="ar-DZ"/>
        </w:rPr>
        <w:t>يعتبر الأردن الشريك التجاري الأول لمصر من بين الدول الأعضاء في هذه الاتفاقية، حيث ارتفعت الصادرات المصرية الموجهة له من 47.30 مليون دولار سنة 2006 إلى 117 مليون دولار سنة 2013 ثم بدأت في الانخفاض لتبلغ 78.20 مليون دولار سنة 2016 ، كما ارتفعت الواردات المصرية الموجهة للأردن من  488.6 مليون دولار سنة 2006 إلى 703 مليون دولار سنة 2013 ثم انخفضت لتبلغ 15.70 مليون دولار سنتي 2013 و 2016 .</w:t>
      </w:r>
      <w:r w:rsidR="008E2AF7">
        <w:rPr>
          <w:rFonts w:ascii="Traditional Arabic" w:eastAsia="Times New Roman" w:hAnsi="Traditional Arabic" w:cs="Traditional Arabic" w:hint="cs"/>
          <w:sz w:val="28"/>
          <w:szCs w:val="28"/>
          <w:rtl/>
          <w:lang w:eastAsia="fr-FR" w:bidi="ar-DZ"/>
        </w:rPr>
        <w:t xml:space="preserve">ويليه تونس </w:t>
      </w:r>
      <w:proofErr w:type="spellStart"/>
      <w:r w:rsidR="008E2AF7">
        <w:rPr>
          <w:rFonts w:ascii="Traditional Arabic" w:eastAsia="Times New Roman" w:hAnsi="Traditional Arabic" w:cs="Traditional Arabic" w:hint="cs"/>
          <w:sz w:val="28"/>
          <w:szCs w:val="28"/>
          <w:rtl/>
          <w:lang w:eastAsia="fr-FR" w:bidi="ar-DZ"/>
        </w:rPr>
        <w:t>باجمالي</w:t>
      </w:r>
      <w:proofErr w:type="spellEnd"/>
      <w:r w:rsidR="008E2AF7">
        <w:rPr>
          <w:rFonts w:ascii="Traditional Arabic" w:eastAsia="Times New Roman" w:hAnsi="Traditional Arabic" w:cs="Traditional Arabic" w:hint="cs"/>
          <w:sz w:val="28"/>
          <w:szCs w:val="28"/>
          <w:rtl/>
          <w:lang w:eastAsia="fr-FR" w:bidi="ar-DZ"/>
        </w:rPr>
        <w:t xml:space="preserve"> صادرات 8.2 و 18.5 مليون دولار سنتي 2006 و 2016 على الترتيب، وبإجمالي واردات قدرها 4.6 و11.18 مليون دولار سنتي 2006 و2016 على الترتيب ، وفي المرتبة الثالثة تأتي المغرب بإجمالي صادرات وواردات قدرها 20.10 و 21.4 مليون دولار على الترتيب لسنة 2016.</w:t>
      </w:r>
    </w:p>
    <w:p w:rsidR="008E2AF7" w:rsidRPr="00CC44A9" w:rsidRDefault="008E2AF7" w:rsidP="00353BC4">
      <w:pPr>
        <w:pStyle w:val="ListParagraph"/>
        <w:numPr>
          <w:ilvl w:val="0"/>
          <w:numId w:val="2"/>
        </w:numPr>
        <w:tabs>
          <w:tab w:val="right" w:pos="0"/>
          <w:tab w:val="right" w:pos="425"/>
        </w:tabs>
        <w:bidi/>
        <w:spacing w:before="100" w:beforeAutospacing="1" w:after="100" w:afterAutospacing="1" w:line="240" w:lineRule="auto"/>
        <w:ind w:left="425" w:right="-90" w:hanging="425"/>
        <w:jc w:val="both"/>
        <w:rPr>
          <w:rFonts w:ascii="Traditional Arabic" w:eastAsia="Times New Roman" w:hAnsi="Traditional Arabic" w:cs="Traditional Arabic"/>
          <w:b/>
          <w:bCs/>
          <w:sz w:val="28"/>
          <w:szCs w:val="28"/>
          <w:lang w:eastAsia="fr-FR" w:bidi="ar-DZ"/>
        </w:rPr>
      </w:pPr>
      <w:r>
        <w:rPr>
          <w:rFonts w:ascii="Traditional Arabic" w:eastAsia="Times New Roman" w:hAnsi="Traditional Arabic" w:cs="Traditional Arabic" w:hint="cs"/>
          <w:b/>
          <w:bCs/>
          <w:sz w:val="28"/>
          <w:szCs w:val="28"/>
          <w:rtl/>
          <w:lang w:eastAsia="fr-FR" w:bidi="ar-DZ"/>
        </w:rPr>
        <w:lastRenderedPageBreak/>
        <w:t xml:space="preserve">بالنسبة للمغرب : </w:t>
      </w:r>
      <w:r>
        <w:rPr>
          <w:rFonts w:ascii="Traditional Arabic" w:eastAsia="Times New Roman" w:hAnsi="Traditional Arabic" w:cs="Traditional Arabic" w:hint="cs"/>
          <w:sz w:val="28"/>
          <w:szCs w:val="28"/>
          <w:rtl/>
          <w:lang w:eastAsia="fr-FR" w:bidi="ar-DZ"/>
        </w:rPr>
        <w:t xml:space="preserve"> تعتبر تونس الشريك التجاري الأول للمغرب من بين الدول الأعضاء ، حيث ارتفعت الصادرات الم</w:t>
      </w:r>
      <w:r w:rsidR="00353BC4">
        <w:rPr>
          <w:rFonts w:ascii="Traditional Arabic" w:eastAsia="Times New Roman" w:hAnsi="Traditional Arabic" w:cs="Traditional Arabic" w:hint="cs"/>
          <w:sz w:val="28"/>
          <w:szCs w:val="28"/>
          <w:rtl/>
          <w:lang w:eastAsia="fr-FR" w:bidi="ar-DZ"/>
        </w:rPr>
        <w:t xml:space="preserve">غربية </w:t>
      </w:r>
      <w:r>
        <w:rPr>
          <w:rFonts w:ascii="Traditional Arabic" w:eastAsia="Times New Roman" w:hAnsi="Traditional Arabic" w:cs="Traditional Arabic" w:hint="cs"/>
          <w:sz w:val="28"/>
          <w:szCs w:val="28"/>
          <w:rtl/>
          <w:lang w:eastAsia="fr-FR" w:bidi="ar-DZ"/>
        </w:rPr>
        <w:t xml:space="preserve">الموجهة له من 89.10 مليون دولار سنة 2006 إلى 122 مليون دولار سنة 2012 ثم بدأت في الانخفاض لتبلغ </w:t>
      </w:r>
      <w:r w:rsidR="00772733">
        <w:rPr>
          <w:rFonts w:ascii="Traditional Arabic" w:eastAsia="Times New Roman" w:hAnsi="Traditional Arabic" w:cs="Traditional Arabic" w:hint="cs"/>
          <w:sz w:val="28"/>
          <w:szCs w:val="28"/>
          <w:rtl/>
          <w:lang w:eastAsia="fr-FR" w:bidi="ar-DZ"/>
        </w:rPr>
        <w:t>98.3</w:t>
      </w:r>
      <w:r>
        <w:rPr>
          <w:rFonts w:ascii="Traditional Arabic" w:eastAsia="Times New Roman" w:hAnsi="Traditional Arabic" w:cs="Traditional Arabic" w:hint="cs"/>
          <w:sz w:val="28"/>
          <w:szCs w:val="28"/>
          <w:rtl/>
          <w:lang w:eastAsia="fr-FR" w:bidi="ar-DZ"/>
        </w:rPr>
        <w:t xml:space="preserve"> مليون دولار سنة 2016 ، كما ارتفعت الواردات المغربية </w:t>
      </w:r>
      <w:r w:rsidR="00353BC4">
        <w:rPr>
          <w:rFonts w:ascii="Traditional Arabic" w:eastAsia="Times New Roman" w:hAnsi="Traditional Arabic" w:cs="Traditional Arabic" w:hint="cs"/>
          <w:sz w:val="28"/>
          <w:szCs w:val="28"/>
          <w:rtl/>
          <w:lang w:eastAsia="fr-FR" w:bidi="ar-DZ"/>
        </w:rPr>
        <w:t>من</w:t>
      </w:r>
      <w:r>
        <w:rPr>
          <w:rFonts w:ascii="Traditional Arabic" w:eastAsia="Times New Roman" w:hAnsi="Traditional Arabic" w:cs="Traditional Arabic" w:hint="cs"/>
          <w:sz w:val="28"/>
          <w:szCs w:val="28"/>
          <w:rtl/>
          <w:lang w:eastAsia="fr-FR" w:bidi="ar-DZ"/>
        </w:rPr>
        <w:t xml:space="preserve"> تونس من  133.8مليون دولار سنة 2006 إلى 257.8 مليون دولار سنة 2010 ثم انخفضت لتبلغ </w:t>
      </w:r>
      <w:r w:rsidR="00772733">
        <w:rPr>
          <w:rFonts w:ascii="Traditional Arabic" w:eastAsia="Times New Roman" w:hAnsi="Traditional Arabic" w:cs="Traditional Arabic" w:hint="cs"/>
          <w:sz w:val="28"/>
          <w:szCs w:val="28"/>
          <w:rtl/>
          <w:lang w:eastAsia="fr-FR" w:bidi="ar-DZ"/>
        </w:rPr>
        <w:t>191.7</w:t>
      </w:r>
      <w:r>
        <w:rPr>
          <w:rFonts w:ascii="Traditional Arabic" w:eastAsia="Times New Roman" w:hAnsi="Traditional Arabic" w:cs="Traditional Arabic" w:hint="cs"/>
          <w:sz w:val="28"/>
          <w:szCs w:val="28"/>
          <w:rtl/>
          <w:lang w:eastAsia="fr-FR" w:bidi="ar-DZ"/>
        </w:rPr>
        <w:t xml:space="preserve"> مليون دولار </w:t>
      </w:r>
      <w:r w:rsidR="00772733">
        <w:rPr>
          <w:rFonts w:ascii="Traditional Arabic" w:eastAsia="Times New Roman" w:hAnsi="Traditional Arabic" w:cs="Traditional Arabic" w:hint="cs"/>
          <w:sz w:val="28"/>
          <w:szCs w:val="28"/>
          <w:rtl/>
          <w:lang w:eastAsia="fr-FR" w:bidi="ar-DZ"/>
        </w:rPr>
        <w:t>سنة</w:t>
      </w:r>
      <w:r>
        <w:rPr>
          <w:rFonts w:ascii="Traditional Arabic" w:eastAsia="Times New Roman" w:hAnsi="Traditional Arabic" w:cs="Traditional Arabic" w:hint="cs"/>
          <w:sz w:val="28"/>
          <w:szCs w:val="28"/>
          <w:rtl/>
          <w:lang w:eastAsia="fr-FR" w:bidi="ar-DZ"/>
        </w:rPr>
        <w:t xml:space="preserve"> 2016 .ويليه </w:t>
      </w:r>
      <w:r w:rsidR="00772733">
        <w:rPr>
          <w:rFonts w:ascii="Traditional Arabic" w:eastAsia="Times New Roman" w:hAnsi="Traditional Arabic" w:cs="Traditional Arabic" w:hint="cs"/>
          <w:sz w:val="28"/>
          <w:szCs w:val="28"/>
          <w:rtl/>
          <w:lang w:eastAsia="fr-FR" w:bidi="ar-DZ"/>
        </w:rPr>
        <w:t>مصر</w:t>
      </w:r>
      <w:r>
        <w:rPr>
          <w:rFonts w:ascii="Traditional Arabic" w:eastAsia="Times New Roman" w:hAnsi="Traditional Arabic" w:cs="Traditional Arabic" w:hint="cs"/>
          <w:sz w:val="28"/>
          <w:szCs w:val="28"/>
          <w:rtl/>
          <w:lang w:eastAsia="fr-FR" w:bidi="ar-DZ"/>
        </w:rPr>
        <w:t xml:space="preserve"> </w:t>
      </w:r>
      <w:r w:rsidR="00772733">
        <w:rPr>
          <w:rFonts w:ascii="Traditional Arabic" w:eastAsia="Times New Roman" w:hAnsi="Traditional Arabic" w:cs="Traditional Arabic" w:hint="cs"/>
          <w:sz w:val="28"/>
          <w:szCs w:val="28"/>
          <w:rtl/>
          <w:lang w:eastAsia="fr-FR" w:bidi="ar-DZ"/>
        </w:rPr>
        <w:t>بإجمالي</w:t>
      </w:r>
      <w:r>
        <w:rPr>
          <w:rFonts w:ascii="Traditional Arabic" w:eastAsia="Times New Roman" w:hAnsi="Traditional Arabic" w:cs="Traditional Arabic" w:hint="cs"/>
          <w:sz w:val="28"/>
          <w:szCs w:val="28"/>
          <w:rtl/>
          <w:lang w:eastAsia="fr-FR" w:bidi="ar-DZ"/>
        </w:rPr>
        <w:t xml:space="preserve"> صادرات </w:t>
      </w:r>
      <w:r w:rsidR="00772733">
        <w:rPr>
          <w:rFonts w:ascii="Traditional Arabic" w:eastAsia="Times New Roman" w:hAnsi="Traditional Arabic" w:cs="Traditional Arabic" w:hint="cs"/>
          <w:sz w:val="28"/>
          <w:szCs w:val="28"/>
          <w:rtl/>
          <w:lang w:eastAsia="fr-FR" w:bidi="ar-DZ"/>
        </w:rPr>
        <w:t>37.5</w:t>
      </w:r>
      <w:r>
        <w:rPr>
          <w:rFonts w:ascii="Traditional Arabic" w:eastAsia="Times New Roman" w:hAnsi="Traditional Arabic" w:cs="Traditional Arabic" w:hint="cs"/>
          <w:sz w:val="28"/>
          <w:szCs w:val="28"/>
          <w:rtl/>
          <w:lang w:eastAsia="fr-FR" w:bidi="ar-DZ"/>
        </w:rPr>
        <w:t xml:space="preserve"> و </w:t>
      </w:r>
      <w:r w:rsidR="00772733">
        <w:rPr>
          <w:rFonts w:ascii="Traditional Arabic" w:eastAsia="Times New Roman" w:hAnsi="Traditional Arabic" w:cs="Traditional Arabic" w:hint="cs"/>
          <w:sz w:val="28"/>
          <w:szCs w:val="28"/>
          <w:rtl/>
          <w:lang w:eastAsia="fr-FR" w:bidi="ar-DZ"/>
        </w:rPr>
        <w:t>73.9</w:t>
      </w:r>
      <w:r>
        <w:rPr>
          <w:rFonts w:ascii="Traditional Arabic" w:eastAsia="Times New Roman" w:hAnsi="Traditional Arabic" w:cs="Traditional Arabic" w:hint="cs"/>
          <w:sz w:val="28"/>
          <w:szCs w:val="28"/>
          <w:rtl/>
          <w:lang w:eastAsia="fr-FR" w:bidi="ar-DZ"/>
        </w:rPr>
        <w:t xml:space="preserve"> مليون دولار سنتي 2006 و 2016 على الترتيب، وبإجمالي واردات قدرها </w:t>
      </w:r>
      <w:r w:rsidR="00772733">
        <w:rPr>
          <w:rFonts w:ascii="Traditional Arabic" w:eastAsia="Times New Roman" w:hAnsi="Traditional Arabic" w:cs="Traditional Arabic" w:hint="cs"/>
          <w:sz w:val="28"/>
          <w:szCs w:val="28"/>
          <w:rtl/>
          <w:lang w:eastAsia="fr-FR" w:bidi="ar-DZ"/>
        </w:rPr>
        <w:t>208.6</w:t>
      </w:r>
      <w:r>
        <w:rPr>
          <w:rFonts w:ascii="Traditional Arabic" w:eastAsia="Times New Roman" w:hAnsi="Traditional Arabic" w:cs="Traditional Arabic" w:hint="cs"/>
          <w:sz w:val="28"/>
          <w:szCs w:val="28"/>
          <w:rtl/>
          <w:lang w:eastAsia="fr-FR" w:bidi="ar-DZ"/>
        </w:rPr>
        <w:t xml:space="preserve"> و</w:t>
      </w:r>
      <w:r w:rsidR="00772733">
        <w:rPr>
          <w:rFonts w:ascii="Traditional Arabic" w:eastAsia="Times New Roman" w:hAnsi="Traditional Arabic" w:cs="Traditional Arabic" w:hint="cs"/>
          <w:sz w:val="28"/>
          <w:szCs w:val="28"/>
          <w:rtl/>
          <w:lang w:eastAsia="fr-FR" w:bidi="ar-DZ"/>
        </w:rPr>
        <w:t>410.9</w:t>
      </w:r>
      <w:r>
        <w:rPr>
          <w:rFonts w:ascii="Traditional Arabic" w:eastAsia="Times New Roman" w:hAnsi="Traditional Arabic" w:cs="Traditional Arabic" w:hint="cs"/>
          <w:sz w:val="28"/>
          <w:szCs w:val="28"/>
          <w:rtl/>
          <w:lang w:eastAsia="fr-FR" w:bidi="ar-DZ"/>
        </w:rPr>
        <w:t xml:space="preserve"> مليون دولار سنتي 2006 و2016 على الترتيب ، وفي المرتبة الثالثة تأتي </w:t>
      </w:r>
      <w:r w:rsidR="00772733">
        <w:rPr>
          <w:rFonts w:ascii="Traditional Arabic" w:eastAsia="Times New Roman" w:hAnsi="Traditional Arabic" w:cs="Traditional Arabic" w:hint="cs"/>
          <w:sz w:val="28"/>
          <w:szCs w:val="28"/>
          <w:rtl/>
          <w:lang w:eastAsia="fr-FR" w:bidi="ar-DZ"/>
        </w:rPr>
        <w:t>الأردن</w:t>
      </w:r>
      <w:r>
        <w:rPr>
          <w:rFonts w:ascii="Traditional Arabic" w:eastAsia="Times New Roman" w:hAnsi="Traditional Arabic" w:cs="Traditional Arabic" w:hint="cs"/>
          <w:sz w:val="28"/>
          <w:szCs w:val="28"/>
          <w:rtl/>
          <w:lang w:eastAsia="fr-FR" w:bidi="ar-DZ"/>
        </w:rPr>
        <w:t xml:space="preserve"> بإجمالي صادرات وواردات قدرها </w:t>
      </w:r>
      <w:r w:rsidR="00772733">
        <w:rPr>
          <w:rFonts w:ascii="Traditional Arabic" w:eastAsia="Times New Roman" w:hAnsi="Traditional Arabic" w:cs="Traditional Arabic" w:hint="cs"/>
          <w:sz w:val="28"/>
          <w:szCs w:val="28"/>
          <w:rtl/>
          <w:lang w:eastAsia="fr-FR" w:bidi="ar-DZ"/>
        </w:rPr>
        <w:t>26.4</w:t>
      </w:r>
      <w:r>
        <w:rPr>
          <w:rFonts w:ascii="Traditional Arabic" w:eastAsia="Times New Roman" w:hAnsi="Traditional Arabic" w:cs="Traditional Arabic" w:hint="cs"/>
          <w:sz w:val="28"/>
          <w:szCs w:val="28"/>
          <w:rtl/>
          <w:lang w:eastAsia="fr-FR" w:bidi="ar-DZ"/>
        </w:rPr>
        <w:t xml:space="preserve"> و </w:t>
      </w:r>
      <w:r w:rsidR="00772733">
        <w:rPr>
          <w:rFonts w:ascii="Traditional Arabic" w:eastAsia="Times New Roman" w:hAnsi="Traditional Arabic" w:cs="Traditional Arabic" w:hint="cs"/>
          <w:sz w:val="28"/>
          <w:szCs w:val="28"/>
          <w:rtl/>
          <w:lang w:eastAsia="fr-FR" w:bidi="ar-DZ"/>
        </w:rPr>
        <w:t>15.8</w:t>
      </w:r>
      <w:r>
        <w:rPr>
          <w:rFonts w:ascii="Traditional Arabic" w:eastAsia="Times New Roman" w:hAnsi="Traditional Arabic" w:cs="Traditional Arabic" w:hint="cs"/>
          <w:sz w:val="28"/>
          <w:szCs w:val="28"/>
          <w:rtl/>
          <w:lang w:eastAsia="fr-FR" w:bidi="ar-DZ"/>
        </w:rPr>
        <w:t xml:space="preserve"> مليون دولار على الترتيب لسنة 2016.</w:t>
      </w:r>
    </w:p>
    <w:p w:rsidR="00CC44A9" w:rsidRPr="008E2AF7" w:rsidRDefault="00CC44A9" w:rsidP="00DA1789">
      <w:pPr>
        <w:pStyle w:val="ListParagraph"/>
        <w:numPr>
          <w:ilvl w:val="0"/>
          <w:numId w:val="2"/>
        </w:numPr>
        <w:tabs>
          <w:tab w:val="right" w:pos="0"/>
          <w:tab w:val="right" w:pos="425"/>
        </w:tabs>
        <w:bidi/>
        <w:spacing w:before="100" w:beforeAutospacing="1" w:after="100" w:afterAutospacing="1" w:line="240" w:lineRule="auto"/>
        <w:ind w:left="425" w:right="-90" w:hanging="425"/>
        <w:jc w:val="both"/>
        <w:rPr>
          <w:rFonts w:ascii="Traditional Arabic" w:eastAsia="Times New Roman" w:hAnsi="Traditional Arabic" w:cs="Traditional Arabic"/>
          <w:b/>
          <w:bCs/>
          <w:sz w:val="28"/>
          <w:szCs w:val="28"/>
          <w:lang w:eastAsia="fr-FR" w:bidi="ar-DZ"/>
        </w:rPr>
      </w:pPr>
      <w:r>
        <w:rPr>
          <w:rFonts w:ascii="Traditional Arabic" w:eastAsia="Times New Roman" w:hAnsi="Traditional Arabic" w:cs="Traditional Arabic" w:hint="cs"/>
          <w:b/>
          <w:bCs/>
          <w:sz w:val="28"/>
          <w:szCs w:val="28"/>
          <w:rtl/>
          <w:lang w:eastAsia="fr-FR" w:bidi="ar-DZ"/>
        </w:rPr>
        <w:t xml:space="preserve">بالنسبة لتونس : </w:t>
      </w:r>
      <w:r w:rsidR="00353BC4">
        <w:rPr>
          <w:rFonts w:ascii="Traditional Arabic" w:eastAsia="Times New Roman" w:hAnsi="Traditional Arabic" w:cs="Traditional Arabic" w:hint="cs"/>
          <w:sz w:val="28"/>
          <w:szCs w:val="28"/>
          <w:rtl/>
          <w:lang w:eastAsia="fr-FR" w:bidi="ar-DZ"/>
        </w:rPr>
        <w:t>تعتبر المغرب الشريك التجاري الأول لتونس من بين الدول الأعضاء ، حيث ارتفعت الصادرات التونسية الموجهة له من 110 مليون دولار سنة 2006 إلى 209</w:t>
      </w:r>
      <w:r w:rsidR="00DA1789">
        <w:rPr>
          <w:rFonts w:ascii="Traditional Arabic" w:eastAsia="Times New Roman" w:hAnsi="Traditional Arabic" w:cs="Traditional Arabic" w:hint="cs"/>
          <w:sz w:val="28"/>
          <w:szCs w:val="28"/>
          <w:rtl/>
          <w:lang w:eastAsia="fr-FR" w:bidi="ar-DZ"/>
        </w:rPr>
        <w:t>.6</w:t>
      </w:r>
      <w:r w:rsidR="00353BC4">
        <w:rPr>
          <w:rFonts w:ascii="Traditional Arabic" w:eastAsia="Times New Roman" w:hAnsi="Traditional Arabic" w:cs="Traditional Arabic" w:hint="cs"/>
          <w:sz w:val="28"/>
          <w:szCs w:val="28"/>
          <w:rtl/>
          <w:lang w:eastAsia="fr-FR" w:bidi="ar-DZ"/>
        </w:rPr>
        <w:t xml:space="preserve"> مليون دولار سنة 2011 ثم بدأت في الانخفاض لتبلغ </w:t>
      </w:r>
      <w:r w:rsidR="00DA1789">
        <w:rPr>
          <w:rFonts w:ascii="Traditional Arabic" w:eastAsia="Times New Roman" w:hAnsi="Traditional Arabic" w:cs="Traditional Arabic" w:hint="cs"/>
          <w:sz w:val="28"/>
          <w:szCs w:val="28"/>
          <w:rtl/>
          <w:lang w:eastAsia="fr-FR" w:bidi="ar-DZ"/>
        </w:rPr>
        <w:t>150.2</w:t>
      </w:r>
      <w:r w:rsidR="00353BC4">
        <w:rPr>
          <w:rFonts w:ascii="Traditional Arabic" w:eastAsia="Times New Roman" w:hAnsi="Traditional Arabic" w:cs="Traditional Arabic" w:hint="cs"/>
          <w:sz w:val="28"/>
          <w:szCs w:val="28"/>
          <w:rtl/>
          <w:lang w:eastAsia="fr-FR" w:bidi="ar-DZ"/>
        </w:rPr>
        <w:t xml:space="preserve"> مليون دولار سنة 2016 ، كما ارتفعت الواردات التونسية من المغرب من  72.6مليون دولار سنة 2006 إلى 423 مليون دولار سنة 2010 ثم انخفضت لتبلغ </w:t>
      </w:r>
      <w:r w:rsidR="00DA1789">
        <w:rPr>
          <w:rFonts w:ascii="Traditional Arabic" w:eastAsia="Times New Roman" w:hAnsi="Traditional Arabic" w:cs="Traditional Arabic" w:hint="cs"/>
          <w:sz w:val="28"/>
          <w:szCs w:val="28"/>
          <w:rtl/>
          <w:lang w:eastAsia="fr-FR" w:bidi="ar-DZ"/>
        </w:rPr>
        <w:t>111</w:t>
      </w:r>
      <w:r w:rsidR="00353BC4">
        <w:rPr>
          <w:rFonts w:ascii="Traditional Arabic" w:eastAsia="Times New Roman" w:hAnsi="Traditional Arabic" w:cs="Traditional Arabic" w:hint="cs"/>
          <w:sz w:val="28"/>
          <w:szCs w:val="28"/>
          <w:rtl/>
          <w:lang w:eastAsia="fr-FR" w:bidi="ar-DZ"/>
        </w:rPr>
        <w:t>.</w:t>
      </w:r>
      <w:r w:rsidR="00DA1789">
        <w:rPr>
          <w:rFonts w:ascii="Traditional Arabic" w:eastAsia="Times New Roman" w:hAnsi="Traditional Arabic" w:cs="Traditional Arabic" w:hint="cs"/>
          <w:sz w:val="28"/>
          <w:szCs w:val="28"/>
          <w:rtl/>
          <w:lang w:eastAsia="fr-FR" w:bidi="ar-DZ"/>
        </w:rPr>
        <w:t>2</w:t>
      </w:r>
      <w:r w:rsidR="00353BC4">
        <w:rPr>
          <w:rFonts w:ascii="Traditional Arabic" w:eastAsia="Times New Roman" w:hAnsi="Traditional Arabic" w:cs="Traditional Arabic" w:hint="cs"/>
          <w:sz w:val="28"/>
          <w:szCs w:val="28"/>
          <w:rtl/>
          <w:lang w:eastAsia="fr-FR" w:bidi="ar-DZ"/>
        </w:rPr>
        <w:t xml:space="preserve">مليون دولار سنة 2016 .ويليه مصر بإجمالي صادرات 51و </w:t>
      </w:r>
      <w:r w:rsidR="00DA1789">
        <w:rPr>
          <w:rFonts w:ascii="Traditional Arabic" w:eastAsia="Times New Roman" w:hAnsi="Traditional Arabic" w:cs="Traditional Arabic" w:hint="cs"/>
          <w:sz w:val="28"/>
          <w:szCs w:val="28"/>
          <w:rtl/>
          <w:lang w:eastAsia="fr-FR" w:bidi="ar-DZ"/>
        </w:rPr>
        <w:t>55.1</w:t>
      </w:r>
      <w:r w:rsidR="00353BC4">
        <w:rPr>
          <w:rFonts w:ascii="Traditional Arabic" w:eastAsia="Times New Roman" w:hAnsi="Traditional Arabic" w:cs="Traditional Arabic" w:hint="cs"/>
          <w:sz w:val="28"/>
          <w:szCs w:val="28"/>
          <w:rtl/>
          <w:lang w:eastAsia="fr-FR" w:bidi="ar-DZ"/>
        </w:rPr>
        <w:t xml:space="preserve"> مليون دولار سنتي 2006 و 2016 على الترتيب، وبإجمالي واردات قدرها 208.6 و410.9 مليون دولار سنتي 2006 و2016 على الترتيب ، وفي المرتبة الثالثة تأتي الأردن بإجمالي صادرات وواردات قدرها </w:t>
      </w:r>
      <w:r w:rsidR="00DA1789">
        <w:rPr>
          <w:rFonts w:ascii="Traditional Arabic" w:eastAsia="Times New Roman" w:hAnsi="Traditional Arabic" w:cs="Traditional Arabic" w:hint="cs"/>
          <w:sz w:val="28"/>
          <w:szCs w:val="28"/>
          <w:rtl/>
          <w:lang w:eastAsia="fr-FR" w:bidi="ar-DZ"/>
        </w:rPr>
        <w:t>8.9</w:t>
      </w:r>
      <w:r w:rsidR="00353BC4">
        <w:rPr>
          <w:rFonts w:ascii="Traditional Arabic" w:eastAsia="Times New Roman" w:hAnsi="Traditional Arabic" w:cs="Traditional Arabic" w:hint="cs"/>
          <w:sz w:val="28"/>
          <w:szCs w:val="28"/>
          <w:rtl/>
          <w:lang w:eastAsia="fr-FR" w:bidi="ar-DZ"/>
        </w:rPr>
        <w:t xml:space="preserve"> و </w:t>
      </w:r>
      <w:r w:rsidR="00DA1789">
        <w:rPr>
          <w:rFonts w:ascii="Traditional Arabic" w:eastAsia="Times New Roman" w:hAnsi="Traditional Arabic" w:cs="Traditional Arabic" w:hint="cs"/>
          <w:sz w:val="28"/>
          <w:szCs w:val="28"/>
          <w:rtl/>
          <w:lang w:eastAsia="fr-FR" w:bidi="ar-DZ"/>
        </w:rPr>
        <w:t>19.8</w:t>
      </w:r>
      <w:r w:rsidR="00353BC4">
        <w:rPr>
          <w:rFonts w:ascii="Traditional Arabic" w:eastAsia="Times New Roman" w:hAnsi="Traditional Arabic" w:cs="Traditional Arabic" w:hint="cs"/>
          <w:sz w:val="28"/>
          <w:szCs w:val="28"/>
          <w:rtl/>
          <w:lang w:eastAsia="fr-FR" w:bidi="ar-DZ"/>
        </w:rPr>
        <w:t xml:space="preserve"> مليون دولار على الترتيب لسنة 2016.</w:t>
      </w:r>
    </w:p>
    <w:p w:rsidR="00AE267D" w:rsidRDefault="008E2AF7" w:rsidP="00474EF1">
      <w:pPr>
        <w:pStyle w:val="ListParagraph"/>
        <w:numPr>
          <w:ilvl w:val="0"/>
          <w:numId w:val="2"/>
        </w:numPr>
        <w:tabs>
          <w:tab w:val="right" w:pos="0"/>
          <w:tab w:val="right" w:pos="425"/>
        </w:tabs>
        <w:bidi/>
        <w:spacing w:before="100" w:beforeAutospacing="1" w:after="100" w:afterAutospacing="1" w:line="240" w:lineRule="auto"/>
        <w:ind w:left="425" w:right="-90" w:hanging="425"/>
        <w:jc w:val="both"/>
        <w:rPr>
          <w:rFonts w:ascii="Traditional Arabic" w:eastAsia="Times New Roman" w:hAnsi="Traditional Arabic" w:cs="Traditional Arabic"/>
          <w:b/>
          <w:bCs/>
          <w:sz w:val="28"/>
          <w:szCs w:val="28"/>
          <w:lang w:eastAsia="fr-FR" w:bidi="ar-DZ"/>
        </w:rPr>
      </w:pPr>
      <w:r>
        <w:rPr>
          <w:rFonts w:ascii="Traditional Arabic" w:eastAsia="Times New Roman" w:hAnsi="Traditional Arabic" w:cs="Traditional Arabic" w:hint="cs"/>
          <w:sz w:val="28"/>
          <w:szCs w:val="28"/>
          <w:rtl/>
          <w:lang w:eastAsia="fr-FR" w:bidi="ar-DZ"/>
        </w:rPr>
        <w:t xml:space="preserve"> </w:t>
      </w:r>
      <w:r w:rsidR="00DA1789" w:rsidRPr="00DA1789">
        <w:rPr>
          <w:rFonts w:ascii="Traditional Arabic" w:eastAsia="Times New Roman" w:hAnsi="Traditional Arabic" w:cs="Traditional Arabic" w:hint="cs"/>
          <w:b/>
          <w:bCs/>
          <w:sz w:val="28"/>
          <w:szCs w:val="28"/>
          <w:rtl/>
          <w:lang w:eastAsia="fr-FR" w:bidi="ar-DZ"/>
        </w:rPr>
        <w:t xml:space="preserve">بالنسبة للأردن : </w:t>
      </w:r>
      <w:r w:rsidR="00DA1789">
        <w:rPr>
          <w:rFonts w:ascii="Traditional Arabic" w:eastAsia="Times New Roman" w:hAnsi="Traditional Arabic" w:cs="Traditional Arabic" w:hint="cs"/>
          <w:sz w:val="28"/>
          <w:szCs w:val="28"/>
          <w:rtl/>
          <w:lang w:eastAsia="fr-FR" w:bidi="ar-DZ"/>
        </w:rPr>
        <w:t xml:space="preserve">تعتبر مصر الشريك التجاري الأول للأردن من بين الدول الأعضاء ، حيث ارتفعت الصادرات التونسية الموجهة له من 47.3 مليون دولار سنة 2006 إلى 124 مليون دولار سنة 2010 ثم بدأت في الانخفاض لتبلغ 78.2 مليون دولار سنة 2016 ، كما ارتفعت الواردات الأردنية من مصر من  488.6 مليون دولار سنة 2006 إلى 826 مليون دولار سنة 2012 ثم انخفضت لتبلغ 474.7مليون دولار سنة 2016 .ويليه تونس بإجمالي صادرات 8.2و 15.7مليون دولار سنتي 2006 و 2016 على الترتيب، وبإجمالي واردات قدرها 4.6 و11.5مليون دولار سنتي 2006 و2016 على الترتيب ، وفي المرتبة الثالثة تأتي </w:t>
      </w:r>
      <w:r w:rsidR="00474EF1">
        <w:rPr>
          <w:rFonts w:ascii="Traditional Arabic" w:eastAsia="Times New Roman" w:hAnsi="Traditional Arabic" w:cs="Traditional Arabic" w:hint="cs"/>
          <w:sz w:val="28"/>
          <w:szCs w:val="28"/>
          <w:rtl/>
          <w:lang w:eastAsia="fr-FR" w:bidi="ar-DZ"/>
        </w:rPr>
        <w:t>المغرب</w:t>
      </w:r>
      <w:r w:rsidR="00DA1789">
        <w:rPr>
          <w:rFonts w:ascii="Traditional Arabic" w:eastAsia="Times New Roman" w:hAnsi="Traditional Arabic" w:cs="Traditional Arabic" w:hint="cs"/>
          <w:sz w:val="28"/>
          <w:szCs w:val="28"/>
          <w:rtl/>
          <w:lang w:eastAsia="fr-FR" w:bidi="ar-DZ"/>
        </w:rPr>
        <w:t xml:space="preserve"> بإجمالي صادرات وواردات قدرها </w:t>
      </w:r>
      <w:r w:rsidR="00474EF1">
        <w:rPr>
          <w:rFonts w:ascii="Traditional Arabic" w:eastAsia="Times New Roman" w:hAnsi="Traditional Arabic" w:cs="Traditional Arabic" w:hint="cs"/>
          <w:sz w:val="28"/>
          <w:szCs w:val="28"/>
          <w:rtl/>
          <w:lang w:eastAsia="fr-FR" w:bidi="ar-DZ"/>
        </w:rPr>
        <w:t>7.6</w:t>
      </w:r>
      <w:r w:rsidR="00DA1789">
        <w:rPr>
          <w:rFonts w:ascii="Traditional Arabic" w:eastAsia="Times New Roman" w:hAnsi="Traditional Arabic" w:cs="Traditional Arabic" w:hint="cs"/>
          <w:sz w:val="28"/>
          <w:szCs w:val="28"/>
          <w:rtl/>
          <w:lang w:eastAsia="fr-FR" w:bidi="ar-DZ"/>
        </w:rPr>
        <w:t xml:space="preserve"> و </w:t>
      </w:r>
      <w:r w:rsidR="00474EF1">
        <w:rPr>
          <w:rFonts w:ascii="Traditional Arabic" w:eastAsia="Times New Roman" w:hAnsi="Traditional Arabic" w:cs="Traditional Arabic" w:hint="cs"/>
          <w:sz w:val="28"/>
          <w:szCs w:val="28"/>
          <w:rtl/>
          <w:lang w:eastAsia="fr-FR" w:bidi="ar-DZ"/>
        </w:rPr>
        <w:t>26</w:t>
      </w:r>
      <w:r w:rsidR="00DA1789">
        <w:rPr>
          <w:rFonts w:ascii="Traditional Arabic" w:eastAsia="Times New Roman" w:hAnsi="Traditional Arabic" w:cs="Traditional Arabic" w:hint="cs"/>
          <w:sz w:val="28"/>
          <w:szCs w:val="28"/>
          <w:rtl/>
          <w:lang w:eastAsia="fr-FR" w:bidi="ar-DZ"/>
        </w:rPr>
        <w:t>مليون دولار على الترتيب لسنة 2016.</w:t>
      </w:r>
      <w:r w:rsidRPr="00DA1789">
        <w:rPr>
          <w:rFonts w:ascii="Traditional Arabic" w:eastAsia="Times New Roman" w:hAnsi="Traditional Arabic" w:cs="Traditional Arabic" w:hint="cs"/>
          <w:b/>
          <w:bCs/>
          <w:sz w:val="28"/>
          <w:szCs w:val="28"/>
          <w:rtl/>
          <w:lang w:eastAsia="fr-FR" w:bidi="ar-DZ"/>
        </w:rPr>
        <w:t xml:space="preserve">      </w:t>
      </w:r>
    </w:p>
    <w:p w:rsidR="00A342DB" w:rsidRDefault="00C53141" w:rsidP="00A342DB">
      <w:pPr>
        <w:pStyle w:val="ListParagraph"/>
        <w:tabs>
          <w:tab w:val="right" w:pos="0"/>
          <w:tab w:val="right" w:pos="425"/>
        </w:tabs>
        <w:bidi/>
        <w:spacing w:before="100" w:beforeAutospacing="1" w:after="100" w:afterAutospacing="1" w:line="240" w:lineRule="auto"/>
        <w:ind w:left="425" w:right="-90"/>
        <w:jc w:val="both"/>
        <w:rPr>
          <w:rFonts w:ascii="Traditional Arabic" w:eastAsia="Times New Roman" w:hAnsi="Traditional Arabic" w:cs="Traditional Arabic"/>
          <w:sz w:val="28"/>
          <w:szCs w:val="28"/>
          <w:rtl/>
          <w:lang w:eastAsia="fr-FR" w:bidi="ar-DZ"/>
        </w:rPr>
      </w:pPr>
      <w:r>
        <w:rPr>
          <w:rFonts w:ascii="Traditional Arabic" w:eastAsia="Times New Roman" w:hAnsi="Traditional Arabic" w:cs="Traditional Arabic" w:hint="cs"/>
          <w:sz w:val="28"/>
          <w:szCs w:val="28"/>
          <w:rtl/>
          <w:lang w:eastAsia="fr-FR" w:bidi="ar-DZ"/>
        </w:rPr>
        <w:t xml:space="preserve">       </w:t>
      </w:r>
      <w:r w:rsidR="00AE267D">
        <w:rPr>
          <w:rFonts w:ascii="Traditional Arabic" w:eastAsia="Times New Roman" w:hAnsi="Traditional Arabic" w:cs="Traditional Arabic" w:hint="cs"/>
          <w:sz w:val="28"/>
          <w:szCs w:val="28"/>
          <w:rtl/>
          <w:lang w:eastAsia="fr-FR" w:bidi="ar-DZ"/>
        </w:rPr>
        <w:t xml:space="preserve">مما تقدم نستنتج </w:t>
      </w:r>
      <w:proofErr w:type="gramStart"/>
      <w:r w:rsidR="00AE267D">
        <w:rPr>
          <w:rFonts w:ascii="Traditional Arabic" w:eastAsia="Times New Roman" w:hAnsi="Traditional Arabic" w:cs="Traditional Arabic" w:hint="cs"/>
          <w:sz w:val="28"/>
          <w:szCs w:val="28"/>
          <w:rtl/>
          <w:lang w:eastAsia="fr-FR" w:bidi="ar-DZ"/>
        </w:rPr>
        <w:t xml:space="preserve">أن </w:t>
      </w:r>
      <w:r w:rsidR="008E2AF7" w:rsidRPr="00DA1789">
        <w:rPr>
          <w:rFonts w:ascii="Traditional Arabic" w:eastAsia="Times New Roman" w:hAnsi="Traditional Arabic" w:cs="Traditional Arabic" w:hint="cs"/>
          <w:b/>
          <w:bCs/>
          <w:sz w:val="28"/>
          <w:szCs w:val="28"/>
          <w:rtl/>
          <w:lang w:eastAsia="fr-FR" w:bidi="ar-DZ"/>
        </w:rPr>
        <w:t xml:space="preserve"> </w:t>
      </w:r>
      <w:r w:rsidR="00AE267D">
        <w:rPr>
          <w:rFonts w:ascii="Traditional Arabic" w:eastAsia="Times New Roman" w:hAnsi="Traditional Arabic" w:cs="Traditional Arabic" w:hint="cs"/>
          <w:sz w:val="28"/>
          <w:szCs w:val="28"/>
          <w:rtl/>
          <w:lang w:eastAsia="fr-FR" w:bidi="ar-DZ"/>
        </w:rPr>
        <w:t>حجم</w:t>
      </w:r>
      <w:proofErr w:type="gramEnd"/>
      <w:r w:rsidR="00AE267D">
        <w:rPr>
          <w:rFonts w:ascii="Traditional Arabic" w:eastAsia="Times New Roman" w:hAnsi="Traditional Arabic" w:cs="Traditional Arabic" w:hint="cs"/>
          <w:sz w:val="28"/>
          <w:szCs w:val="28"/>
          <w:rtl/>
          <w:lang w:eastAsia="fr-FR" w:bidi="ar-DZ"/>
        </w:rPr>
        <w:t xml:space="preserve"> التبادل التجاري بين الدول الأعضاء قد شهد نموا مستمرا مقبولا خلال الفترة ما بين 2006 و 2012 ثم بدأ في الانخفاض تدريجيا ويرجع ذلك أساسا إلى تشابه هيكل الصادرات لهذه الدول ، كما أوضح تقرير برنامج تمويل التجارة العربية أن </w:t>
      </w:r>
      <w:r w:rsidR="00A342DB">
        <w:rPr>
          <w:rFonts w:ascii="Traditional Arabic" w:eastAsia="Times New Roman" w:hAnsi="Traditional Arabic" w:cs="Traditional Arabic" w:hint="cs"/>
          <w:sz w:val="28"/>
          <w:szCs w:val="28"/>
          <w:rtl/>
          <w:lang w:eastAsia="fr-FR" w:bidi="ar-DZ"/>
        </w:rPr>
        <w:t>ل</w:t>
      </w:r>
      <w:r w:rsidR="00AE267D">
        <w:rPr>
          <w:rFonts w:ascii="Traditional Arabic" w:eastAsia="Times New Roman" w:hAnsi="Traditional Arabic" w:cs="Traditional Arabic" w:hint="cs"/>
          <w:sz w:val="28"/>
          <w:szCs w:val="28"/>
          <w:rtl/>
          <w:lang w:eastAsia="fr-FR" w:bidi="ar-DZ"/>
        </w:rPr>
        <w:t xml:space="preserve">اتفاقية أغادير </w:t>
      </w:r>
      <w:r w:rsidR="00A342DB">
        <w:rPr>
          <w:rFonts w:ascii="Traditional Arabic" w:eastAsia="Times New Roman" w:hAnsi="Traditional Arabic" w:cs="Traditional Arabic" w:hint="cs"/>
          <w:sz w:val="28"/>
          <w:szCs w:val="28"/>
          <w:rtl/>
          <w:lang w:eastAsia="fr-FR" w:bidi="ar-DZ"/>
        </w:rPr>
        <w:t>آثارا بالغة على قطاعات تصديرية في الدول الأعضاء منها:</w:t>
      </w:r>
      <w:r w:rsidRPr="00C53141">
        <w:rPr>
          <w:rFonts w:ascii="Traditional Arabic" w:eastAsia="Times New Roman" w:hAnsi="Traditional Arabic" w:cs="Traditional Arabic" w:hint="cs"/>
          <w:sz w:val="28"/>
          <w:szCs w:val="28"/>
          <w:vertAlign w:val="superscript"/>
          <w:rtl/>
          <w:lang w:eastAsia="fr-FR" w:bidi="ar-DZ"/>
        </w:rPr>
        <w:t>25</w:t>
      </w:r>
    </w:p>
    <w:p w:rsidR="002D4E1B" w:rsidRPr="002D4E1B" w:rsidRDefault="004D2F14" w:rsidP="00A342DB">
      <w:pPr>
        <w:pStyle w:val="ListParagraph"/>
        <w:numPr>
          <w:ilvl w:val="0"/>
          <w:numId w:val="26"/>
        </w:numPr>
        <w:tabs>
          <w:tab w:val="right" w:pos="0"/>
          <w:tab w:val="right" w:pos="425"/>
        </w:tabs>
        <w:bidi/>
        <w:spacing w:before="100" w:beforeAutospacing="1" w:after="100" w:afterAutospacing="1" w:line="240" w:lineRule="auto"/>
        <w:ind w:right="-90"/>
        <w:jc w:val="both"/>
        <w:rPr>
          <w:rFonts w:ascii="Traditional Arabic" w:hAnsi="Traditional Arabic" w:cs="Traditional Arabic"/>
          <w:b/>
          <w:bCs/>
          <w:sz w:val="28"/>
          <w:szCs w:val="28"/>
        </w:rPr>
      </w:pPr>
      <w:r>
        <w:rPr>
          <w:rFonts w:ascii="Traditional Arabic" w:eastAsia="Times New Roman" w:hAnsi="Traditional Arabic" w:cs="Traditional Arabic" w:hint="cs"/>
          <w:b/>
          <w:bCs/>
          <w:sz w:val="28"/>
          <w:szCs w:val="28"/>
          <w:rtl/>
          <w:lang w:eastAsia="fr-FR" w:bidi="ar-DZ"/>
        </w:rPr>
        <w:t xml:space="preserve">قطاع الأنسجة والملابس: </w:t>
      </w:r>
      <w:proofErr w:type="gramStart"/>
      <w:r w:rsidRPr="004D2F14">
        <w:rPr>
          <w:rFonts w:ascii="Traditional Arabic" w:eastAsia="Times New Roman" w:hAnsi="Traditional Arabic" w:cs="Traditional Arabic" w:hint="cs"/>
          <w:sz w:val="28"/>
          <w:szCs w:val="28"/>
          <w:rtl/>
          <w:lang w:eastAsia="fr-FR" w:bidi="ar-DZ"/>
        </w:rPr>
        <w:t xml:space="preserve">تلعب </w:t>
      </w:r>
      <w:r w:rsidR="008E2AF7" w:rsidRPr="00DA1789">
        <w:rPr>
          <w:rFonts w:ascii="Traditional Arabic" w:eastAsia="Times New Roman" w:hAnsi="Traditional Arabic" w:cs="Traditional Arabic" w:hint="cs"/>
          <w:b/>
          <w:bCs/>
          <w:sz w:val="28"/>
          <w:szCs w:val="28"/>
          <w:rtl/>
          <w:lang w:eastAsia="fr-FR" w:bidi="ar-DZ"/>
        </w:rPr>
        <w:t xml:space="preserve"> </w:t>
      </w:r>
      <w:r w:rsidRPr="004D2F14">
        <w:rPr>
          <w:rFonts w:ascii="Traditional Arabic" w:eastAsia="Times New Roman" w:hAnsi="Traditional Arabic" w:cs="Traditional Arabic" w:hint="cs"/>
          <w:sz w:val="28"/>
          <w:szCs w:val="28"/>
          <w:rtl/>
          <w:lang w:eastAsia="fr-FR" w:bidi="ar-DZ"/>
        </w:rPr>
        <w:t>صناعة</w:t>
      </w:r>
      <w:proofErr w:type="gramEnd"/>
      <w:r w:rsidRPr="004D2F14">
        <w:rPr>
          <w:rFonts w:ascii="Traditional Arabic" w:eastAsia="Times New Roman" w:hAnsi="Traditional Arabic" w:cs="Traditional Arabic" w:hint="cs"/>
          <w:sz w:val="28"/>
          <w:szCs w:val="28"/>
          <w:rtl/>
          <w:lang w:eastAsia="fr-FR" w:bidi="ar-DZ"/>
        </w:rPr>
        <w:t xml:space="preserve"> الأنسجة والملابس </w:t>
      </w:r>
      <w:r w:rsidR="002D4E1B">
        <w:rPr>
          <w:rFonts w:ascii="Traditional Arabic" w:eastAsia="Times New Roman" w:hAnsi="Traditional Arabic" w:cs="Traditional Arabic" w:hint="cs"/>
          <w:sz w:val="28"/>
          <w:szCs w:val="28"/>
          <w:rtl/>
          <w:lang w:eastAsia="fr-FR" w:bidi="ar-DZ"/>
        </w:rPr>
        <w:t>دورا مهما في اقتصاد الدول الأعضاء الأربعة ، حيث يعتبر المغرب وتونس من أهم مزودي الاتحاد الأوروبي بالملابس في حين تمثل أسواق أمريكا الشمالية الوجهة الرئيسية للصادرات</w:t>
      </w:r>
      <w:r w:rsidR="008E2AF7" w:rsidRPr="004D2F14">
        <w:rPr>
          <w:rFonts w:ascii="Traditional Arabic" w:eastAsia="Times New Roman" w:hAnsi="Traditional Arabic" w:cs="Traditional Arabic" w:hint="cs"/>
          <w:sz w:val="28"/>
          <w:szCs w:val="28"/>
          <w:rtl/>
          <w:lang w:eastAsia="fr-FR" w:bidi="ar-DZ"/>
        </w:rPr>
        <w:t xml:space="preserve"> </w:t>
      </w:r>
      <w:r w:rsidR="002D4E1B">
        <w:rPr>
          <w:rFonts w:ascii="Traditional Arabic" w:eastAsia="Times New Roman" w:hAnsi="Traditional Arabic" w:cs="Traditional Arabic" w:hint="cs"/>
          <w:sz w:val="28"/>
          <w:szCs w:val="28"/>
          <w:rtl/>
          <w:lang w:eastAsia="fr-FR" w:bidi="ar-DZ"/>
        </w:rPr>
        <w:t xml:space="preserve"> المصرية والأردنية. وقد عرف هذا القطاع ازدهارا فيها بفضل كلفة انتاجها التنافسية، وسرعة استجابتها لطلبات الأسواق وكذا جودة منتجاتها، إلا أنها تواجه منافسة شديدة من طرف الدول الآسيوية ولاسيما بعد التحرير التام للصادرات الصينية باتجاه الاتحاد الأوروبي ابتداء من 31/12/2008، مما يستدعي تعاون هذه الدول لمواجهة هذه التحديات.</w:t>
      </w:r>
    </w:p>
    <w:p w:rsidR="00CA7314" w:rsidRPr="00CA7314" w:rsidRDefault="002D4E1B" w:rsidP="002D4E1B">
      <w:pPr>
        <w:pStyle w:val="ListParagraph"/>
        <w:numPr>
          <w:ilvl w:val="0"/>
          <w:numId w:val="26"/>
        </w:numPr>
        <w:tabs>
          <w:tab w:val="right" w:pos="0"/>
          <w:tab w:val="right" w:pos="425"/>
        </w:tabs>
        <w:bidi/>
        <w:spacing w:before="100" w:beforeAutospacing="1" w:after="100" w:afterAutospacing="1" w:line="240" w:lineRule="auto"/>
        <w:ind w:right="-90"/>
        <w:jc w:val="both"/>
        <w:rPr>
          <w:rFonts w:ascii="Traditional Arabic" w:hAnsi="Traditional Arabic" w:cs="Traditional Arabic"/>
          <w:b/>
          <w:bCs/>
          <w:sz w:val="28"/>
          <w:szCs w:val="28"/>
        </w:rPr>
      </w:pPr>
      <w:r>
        <w:rPr>
          <w:rFonts w:ascii="Traditional Arabic" w:eastAsia="Times New Roman" w:hAnsi="Traditional Arabic" w:cs="Traditional Arabic" w:hint="cs"/>
          <w:b/>
          <w:bCs/>
          <w:sz w:val="28"/>
          <w:szCs w:val="28"/>
          <w:rtl/>
          <w:lang w:eastAsia="fr-FR" w:bidi="ar-DZ"/>
        </w:rPr>
        <w:t xml:space="preserve">قطاع الجلود </w:t>
      </w:r>
      <w:proofErr w:type="gramStart"/>
      <w:r>
        <w:rPr>
          <w:rFonts w:ascii="Traditional Arabic" w:eastAsia="Times New Roman" w:hAnsi="Traditional Arabic" w:cs="Traditional Arabic" w:hint="cs"/>
          <w:b/>
          <w:bCs/>
          <w:sz w:val="28"/>
          <w:szCs w:val="28"/>
          <w:rtl/>
          <w:lang w:eastAsia="fr-FR" w:bidi="ar-DZ"/>
        </w:rPr>
        <w:t>والأحذية :</w:t>
      </w:r>
      <w:proofErr w:type="gramEnd"/>
      <w:r>
        <w:rPr>
          <w:rFonts w:ascii="Traditional Arabic" w:eastAsia="Times New Roman" w:hAnsi="Traditional Arabic" w:cs="Traditional Arabic" w:hint="cs"/>
          <w:sz w:val="28"/>
          <w:szCs w:val="28"/>
          <w:rtl/>
          <w:lang w:eastAsia="fr-FR" w:bidi="ar-DZ"/>
        </w:rPr>
        <w:t xml:space="preserve"> </w:t>
      </w:r>
      <w:r w:rsidR="007367AA">
        <w:rPr>
          <w:rFonts w:ascii="Traditional Arabic" w:eastAsia="Times New Roman" w:hAnsi="Traditional Arabic" w:cs="Traditional Arabic" w:hint="cs"/>
          <w:sz w:val="28"/>
          <w:szCs w:val="28"/>
          <w:rtl/>
          <w:lang w:eastAsia="fr-FR" w:bidi="ar-DZ"/>
        </w:rPr>
        <w:t xml:space="preserve">يعد قطاعا مهما في الدول الأعضاء وفرصة لزيادة التكامل والتبادل التجاري بينها من أجل مواجهة التحديات التي تواجهها </w:t>
      </w:r>
      <w:proofErr w:type="spellStart"/>
      <w:r w:rsidR="007367AA">
        <w:rPr>
          <w:rFonts w:ascii="Traditional Arabic" w:eastAsia="Times New Roman" w:hAnsi="Traditional Arabic" w:cs="Traditional Arabic" w:hint="cs"/>
          <w:sz w:val="28"/>
          <w:szCs w:val="28"/>
          <w:rtl/>
          <w:lang w:eastAsia="fr-FR" w:bidi="ar-DZ"/>
        </w:rPr>
        <w:t>والمثمثلة</w:t>
      </w:r>
      <w:proofErr w:type="spellEnd"/>
      <w:r w:rsidR="007367AA">
        <w:rPr>
          <w:rFonts w:ascii="Traditional Arabic" w:eastAsia="Times New Roman" w:hAnsi="Traditional Arabic" w:cs="Traditional Arabic" w:hint="cs"/>
          <w:sz w:val="28"/>
          <w:szCs w:val="28"/>
          <w:rtl/>
          <w:lang w:eastAsia="fr-FR" w:bidi="ar-DZ"/>
        </w:rPr>
        <w:t xml:space="preserve"> أساسا في : </w:t>
      </w:r>
      <w:r w:rsidR="00CA7314">
        <w:rPr>
          <w:rFonts w:ascii="Traditional Arabic" w:eastAsia="Times New Roman" w:hAnsi="Traditional Arabic" w:cs="Traditional Arabic" w:hint="cs"/>
          <w:sz w:val="28"/>
          <w:szCs w:val="28"/>
          <w:rtl/>
          <w:lang w:eastAsia="fr-FR" w:bidi="ar-DZ"/>
        </w:rPr>
        <w:t>مواجهة الطلب المتزايد على الجلود المدبوغة، الحاجة إلى تطبيق تقنيات حديثة في صناعة الأحذية في مجالي الإنتاج والتجميع وبتكاليف تنافسية.</w:t>
      </w:r>
    </w:p>
    <w:p w:rsidR="00F53617" w:rsidRPr="004D2F14" w:rsidRDefault="00CA7314" w:rsidP="00CA7314">
      <w:pPr>
        <w:pStyle w:val="ListParagraph"/>
        <w:numPr>
          <w:ilvl w:val="0"/>
          <w:numId w:val="26"/>
        </w:numPr>
        <w:tabs>
          <w:tab w:val="right" w:pos="0"/>
          <w:tab w:val="right" w:pos="425"/>
        </w:tabs>
        <w:bidi/>
        <w:spacing w:before="100" w:beforeAutospacing="1" w:after="100" w:afterAutospacing="1" w:line="240" w:lineRule="auto"/>
        <w:ind w:right="-90"/>
        <w:jc w:val="both"/>
        <w:rPr>
          <w:rFonts w:ascii="Traditional Arabic" w:hAnsi="Traditional Arabic" w:cs="Traditional Arabic"/>
          <w:b/>
          <w:bCs/>
          <w:sz w:val="28"/>
          <w:szCs w:val="28"/>
          <w:rtl/>
        </w:rPr>
      </w:pPr>
      <w:r>
        <w:rPr>
          <w:rFonts w:ascii="Traditional Arabic" w:eastAsia="Times New Roman" w:hAnsi="Traditional Arabic" w:cs="Traditional Arabic" w:hint="cs"/>
          <w:b/>
          <w:bCs/>
          <w:sz w:val="28"/>
          <w:szCs w:val="28"/>
          <w:rtl/>
          <w:lang w:eastAsia="fr-FR" w:bidi="ar-DZ"/>
        </w:rPr>
        <w:lastRenderedPageBreak/>
        <w:t>قطاع صناعة السيارات:</w:t>
      </w:r>
      <w:r>
        <w:rPr>
          <w:rFonts w:ascii="Traditional Arabic" w:eastAsia="Times New Roman" w:hAnsi="Traditional Arabic" w:cs="Traditional Arabic" w:hint="cs"/>
          <w:sz w:val="28"/>
          <w:szCs w:val="28"/>
          <w:rtl/>
          <w:lang w:eastAsia="fr-FR" w:bidi="ar-DZ"/>
        </w:rPr>
        <w:t xml:space="preserve"> تتوفر الدول الأعضاء على أسواق صغيرة لصناعة السيارات غير قادرة على اجتذاب المصنعين بسبب صغر حجمها من جهة، كما أن الاعفاءات التي تضمنتها اتفاقية أغادير لم تحقق النتائج المرجوة منها بسبب تعويضها بقيود غير جمركية (النظام التعريفي، القيمة المحلية الدنيا ...)</w:t>
      </w:r>
      <w:r w:rsidR="008E2AF7" w:rsidRPr="004D2F14">
        <w:rPr>
          <w:rFonts w:ascii="Traditional Arabic" w:eastAsia="Times New Roman" w:hAnsi="Traditional Arabic" w:cs="Traditional Arabic" w:hint="cs"/>
          <w:sz w:val="28"/>
          <w:szCs w:val="28"/>
          <w:rtl/>
          <w:lang w:eastAsia="fr-FR" w:bidi="ar-DZ"/>
        </w:rPr>
        <w:t xml:space="preserve">  </w:t>
      </w:r>
      <w:r w:rsidR="008E2AF7" w:rsidRPr="004D2F14">
        <w:rPr>
          <w:rFonts w:ascii="Traditional Arabic" w:hAnsi="Traditional Arabic" w:cs="Traditional Arabic" w:hint="cs"/>
          <w:b/>
          <w:bCs/>
          <w:sz w:val="28"/>
          <w:szCs w:val="28"/>
          <w:rtl/>
        </w:rPr>
        <w:t xml:space="preserve"> </w:t>
      </w:r>
      <w:r w:rsidRPr="00CA7314">
        <w:rPr>
          <w:rFonts w:ascii="Traditional Arabic" w:hAnsi="Traditional Arabic" w:cs="Traditional Arabic" w:hint="cs"/>
          <w:sz w:val="28"/>
          <w:szCs w:val="28"/>
          <w:rtl/>
        </w:rPr>
        <w:t>تعيق انسياب الصادرات بين الدول الأعضاء</w:t>
      </w:r>
      <w:r w:rsidR="008E2AF7" w:rsidRPr="00CA7314">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من جهة أخرى، مما يستدعي تكامل جهود هذه الدول في هذا المجال من أجل تنمية هذا القطاع وزيادة صادراته وتنويعها.</w:t>
      </w:r>
      <w:r w:rsidR="008E2AF7" w:rsidRPr="00CA7314">
        <w:rPr>
          <w:rFonts w:ascii="Traditional Arabic" w:hAnsi="Traditional Arabic" w:cs="Traditional Arabic" w:hint="cs"/>
          <w:sz w:val="28"/>
          <w:szCs w:val="28"/>
          <w:rtl/>
        </w:rPr>
        <w:t xml:space="preserve">  </w:t>
      </w:r>
      <w:r w:rsidR="008E2AF7" w:rsidRPr="00CA7314">
        <w:rPr>
          <w:rFonts w:ascii="Traditional Arabic" w:hAnsi="Traditional Arabic" w:cs="Traditional Arabic" w:hint="cs"/>
          <w:b/>
          <w:bCs/>
          <w:sz w:val="28"/>
          <w:szCs w:val="28"/>
          <w:rtl/>
        </w:rPr>
        <w:t xml:space="preserve">                                                                                </w:t>
      </w:r>
    </w:p>
    <w:p w:rsidR="00457AF8" w:rsidRPr="00D846F9" w:rsidRDefault="00B51E04" w:rsidP="00154B7F">
      <w:pPr>
        <w:pStyle w:val="ListParagraph"/>
        <w:numPr>
          <w:ilvl w:val="0"/>
          <w:numId w:val="40"/>
        </w:numPr>
        <w:tabs>
          <w:tab w:val="right" w:pos="425"/>
        </w:tabs>
        <w:bidi/>
        <w:spacing w:after="0" w:line="240" w:lineRule="auto"/>
        <w:ind w:left="0" w:firstLine="0"/>
        <w:jc w:val="both"/>
        <w:rPr>
          <w:rFonts w:ascii="Traditional Arabic" w:hAnsi="Traditional Arabic" w:cs="Traditional Arabic"/>
          <w:b/>
          <w:bCs/>
          <w:sz w:val="28"/>
          <w:szCs w:val="28"/>
        </w:rPr>
      </w:pPr>
      <w:r>
        <w:rPr>
          <w:rFonts w:ascii="Traditional Arabic" w:hAnsi="Traditional Arabic" w:cs="Traditional Arabic" w:hint="cs"/>
          <w:b/>
          <w:bCs/>
          <w:sz w:val="28"/>
          <w:szCs w:val="28"/>
          <w:rtl/>
        </w:rPr>
        <w:t>مساهمة التجارة البينية لدو</w:t>
      </w:r>
      <w:r w:rsidR="00697DFC">
        <w:rPr>
          <w:rFonts w:ascii="Traditional Arabic" w:hAnsi="Traditional Arabic" w:cs="Traditional Arabic" w:hint="cs"/>
          <w:b/>
          <w:bCs/>
          <w:sz w:val="28"/>
          <w:szCs w:val="28"/>
          <w:rtl/>
        </w:rPr>
        <w:t>ل</w:t>
      </w:r>
      <w:r>
        <w:rPr>
          <w:rFonts w:ascii="Traditional Arabic" w:hAnsi="Traditional Arabic" w:cs="Traditional Arabic" w:hint="cs"/>
          <w:b/>
          <w:bCs/>
          <w:sz w:val="28"/>
          <w:szCs w:val="28"/>
          <w:rtl/>
        </w:rPr>
        <w:t xml:space="preserve"> اتفاقية أغادير في التجارة البينية </w:t>
      </w:r>
      <w:proofErr w:type="gramStart"/>
      <w:r>
        <w:rPr>
          <w:rFonts w:ascii="Traditional Arabic" w:hAnsi="Traditional Arabic" w:cs="Traditional Arabic" w:hint="cs"/>
          <w:b/>
          <w:bCs/>
          <w:sz w:val="28"/>
          <w:szCs w:val="28"/>
          <w:rtl/>
        </w:rPr>
        <w:t>العربية :</w:t>
      </w:r>
      <w:proofErr w:type="gramEnd"/>
      <w:r>
        <w:rPr>
          <w:rFonts w:ascii="Traditional Arabic" w:hAnsi="Traditional Arabic" w:cs="Traditional Arabic" w:hint="cs"/>
          <w:b/>
          <w:bCs/>
          <w:sz w:val="28"/>
          <w:szCs w:val="28"/>
          <w:rtl/>
        </w:rPr>
        <w:t xml:space="preserve"> </w:t>
      </w:r>
      <w:r w:rsidR="00D846F9">
        <w:rPr>
          <w:rFonts w:ascii="Traditional Arabic" w:hAnsi="Traditional Arabic" w:cs="Traditional Arabic" w:hint="cs"/>
          <w:sz w:val="28"/>
          <w:szCs w:val="28"/>
          <w:rtl/>
        </w:rPr>
        <w:t>من خلال الاطلاع عل</w:t>
      </w:r>
      <w:r w:rsidR="00D97757">
        <w:rPr>
          <w:rFonts w:ascii="Traditional Arabic" w:hAnsi="Traditional Arabic" w:cs="Traditional Arabic" w:hint="cs"/>
          <w:sz w:val="28"/>
          <w:szCs w:val="28"/>
          <w:rtl/>
        </w:rPr>
        <w:t>ى</w:t>
      </w:r>
      <w:r w:rsidR="00D846F9">
        <w:rPr>
          <w:rFonts w:ascii="Traditional Arabic" w:hAnsi="Traditional Arabic" w:cs="Traditional Arabic" w:hint="cs"/>
          <w:sz w:val="28"/>
          <w:szCs w:val="28"/>
          <w:rtl/>
        </w:rPr>
        <w:t xml:space="preserve"> البيانات المدرجة في </w:t>
      </w:r>
      <w:r w:rsidR="00D97757">
        <w:rPr>
          <w:rFonts w:ascii="Traditional Arabic" w:hAnsi="Traditional Arabic" w:cs="Traditional Arabic" w:hint="cs"/>
          <w:sz w:val="28"/>
          <w:szCs w:val="28"/>
          <w:rtl/>
        </w:rPr>
        <w:t xml:space="preserve">كل من </w:t>
      </w:r>
      <w:r w:rsidR="00D846F9">
        <w:rPr>
          <w:rFonts w:ascii="Traditional Arabic" w:hAnsi="Traditional Arabic" w:cs="Traditional Arabic" w:hint="cs"/>
          <w:sz w:val="28"/>
          <w:szCs w:val="28"/>
          <w:rtl/>
        </w:rPr>
        <w:t xml:space="preserve">الجدول (1) </w:t>
      </w:r>
      <w:r w:rsidR="00D97757">
        <w:rPr>
          <w:rFonts w:ascii="Traditional Arabic" w:hAnsi="Traditional Arabic" w:cs="Traditional Arabic" w:hint="cs"/>
          <w:sz w:val="28"/>
          <w:szCs w:val="28"/>
          <w:rtl/>
        </w:rPr>
        <w:t>والجدول (</w:t>
      </w:r>
      <w:r w:rsidR="00154B7F">
        <w:rPr>
          <w:rFonts w:ascii="Traditional Arabic" w:hAnsi="Traditional Arabic" w:cs="Traditional Arabic" w:hint="cs"/>
          <w:sz w:val="28"/>
          <w:szCs w:val="28"/>
          <w:rtl/>
        </w:rPr>
        <w:t>2</w:t>
      </w:r>
      <w:r w:rsidR="00D97757">
        <w:rPr>
          <w:rFonts w:ascii="Traditional Arabic" w:hAnsi="Traditional Arabic" w:cs="Traditional Arabic" w:hint="cs"/>
          <w:sz w:val="28"/>
          <w:szCs w:val="28"/>
          <w:rtl/>
        </w:rPr>
        <w:t xml:space="preserve">) </w:t>
      </w:r>
      <w:r w:rsidR="00D846F9">
        <w:rPr>
          <w:rFonts w:ascii="Traditional Arabic" w:hAnsi="Traditional Arabic" w:cs="Traditional Arabic" w:hint="cs"/>
          <w:sz w:val="28"/>
          <w:szCs w:val="28"/>
          <w:rtl/>
        </w:rPr>
        <w:t>المدرج</w:t>
      </w:r>
      <w:r w:rsidR="00D97757">
        <w:rPr>
          <w:rFonts w:ascii="Traditional Arabic" w:hAnsi="Traditional Arabic" w:cs="Traditional Arabic" w:hint="cs"/>
          <w:sz w:val="28"/>
          <w:szCs w:val="28"/>
          <w:rtl/>
        </w:rPr>
        <w:t>ين</w:t>
      </w:r>
      <w:r w:rsidR="00D846F9">
        <w:rPr>
          <w:rFonts w:ascii="Traditional Arabic" w:hAnsi="Traditional Arabic" w:cs="Traditional Arabic" w:hint="cs"/>
          <w:sz w:val="28"/>
          <w:szCs w:val="28"/>
          <w:rtl/>
        </w:rPr>
        <w:t xml:space="preserve"> في الملاحق </w:t>
      </w:r>
      <w:r w:rsidR="00D97757">
        <w:rPr>
          <w:rFonts w:ascii="Traditional Arabic" w:hAnsi="Traditional Arabic" w:cs="Traditional Arabic" w:hint="cs"/>
          <w:sz w:val="28"/>
          <w:szCs w:val="28"/>
          <w:rtl/>
        </w:rPr>
        <w:t xml:space="preserve">، حيث يتضمن الأول </w:t>
      </w:r>
      <w:r w:rsidR="00D846F9">
        <w:rPr>
          <w:rFonts w:ascii="Traditional Arabic" w:hAnsi="Traditional Arabic" w:cs="Traditional Arabic" w:hint="cs"/>
          <w:sz w:val="28"/>
          <w:szCs w:val="28"/>
          <w:rtl/>
        </w:rPr>
        <w:t xml:space="preserve">مساهمة الصادرات البينية لدول اتفاقية أغادير في الصادرات البينية العربية </w:t>
      </w:r>
      <w:r w:rsidR="00D97757">
        <w:rPr>
          <w:rFonts w:ascii="Traditional Arabic" w:hAnsi="Traditional Arabic" w:cs="Traditional Arabic" w:hint="cs"/>
          <w:sz w:val="28"/>
          <w:szCs w:val="28"/>
          <w:rtl/>
        </w:rPr>
        <w:t xml:space="preserve">، والثاني مساهمة الواردات البينية لدول اتفاقية أغادير في الواردات البينية العربية </w:t>
      </w:r>
      <w:r w:rsidR="00D846F9">
        <w:rPr>
          <w:rFonts w:ascii="Traditional Arabic" w:hAnsi="Traditional Arabic" w:cs="Traditional Arabic" w:hint="cs"/>
          <w:sz w:val="28"/>
          <w:szCs w:val="28"/>
          <w:rtl/>
        </w:rPr>
        <w:t>خلال سنوات مختارة</w:t>
      </w:r>
      <w:r w:rsidR="00D97757">
        <w:rPr>
          <w:rFonts w:ascii="Traditional Arabic" w:hAnsi="Traditional Arabic" w:cs="Traditional Arabic" w:hint="cs"/>
          <w:sz w:val="28"/>
          <w:szCs w:val="28"/>
          <w:rtl/>
        </w:rPr>
        <w:t xml:space="preserve">، </w:t>
      </w:r>
      <w:r w:rsidR="00D846F9">
        <w:rPr>
          <w:rFonts w:ascii="Traditional Arabic" w:hAnsi="Traditional Arabic" w:cs="Traditional Arabic" w:hint="cs"/>
          <w:sz w:val="28"/>
          <w:szCs w:val="28"/>
          <w:rtl/>
        </w:rPr>
        <w:t>نلاحظ ما يلي :</w:t>
      </w:r>
    </w:p>
    <w:p w:rsidR="00D846F9" w:rsidRPr="009A66F7" w:rsidRDefault="009A66F7" w:rsidP="00EA3826">
      <w:pPr>
        <w:pStyle w:val="ListParagraph"/>
        <w:numPr>
          <w:ilvl w:val="0"/>
          <w:numId w:val="2"/>
        </w:numPr>
        <w:tabs>
          <w:tab w:val="right" w:pos="425"/>
        </w:tabs>
        <w:bidi/>
        <w:spacing w:after="0" w:line="240" w:lineRule="auto"/>
        <w:jc w:val="both"/>
        <w:rPr>
          <w:rFonts w:ascii="Traditional Arabic" w:hAnsi="Traditional Arabic" w:cs="Traditional Arabic"/>
          <w:b/>
          <w:bCs/>
          <w:sz w:val="28"/>
          <w:szCs w:val="28"/>
        </w:rPr>
      </w:pPr>
      <w:r w:rsidRPr="009A66F7">
        <w:rPr>
          <w:rFonts w:ascii="Traditional Arabic" w:hAnsi="Traditional Arabic" w:cs="Traditional Arabic" w:hint="cs"/>
          <w:b/>
          <w:bCs/>
          <w:sz w:val="28"/>
          <w:szCs w:val="28"/>
          <w:u w:val="single"/>
          <w:rtl/>
        </w:rPr>
        <w:t>بالنسبة للصادرات :</w:t>
      </w:r>
      <w:r>
        <w:rPr>
          <w:rFonts w:ascii="Traditional Arabic" w:hAnsi="Traditional Arabic" w:cs="Traditional Arabic" w:hint="cs"/>
          <w:sz w:val="28"/>
          <w:szCs w:val="28"/>
          <w:rtl/>
        </w:rPr>
        <w:t xml:space="preserve"> </w:t>
      </w:r>
      <w:r w:rsidR="00D846F9">
        <w:rPr>
          <w:rFonts w:ascii="Traditional Arabic" w:hAnsi="Traditional Arabic" w:cs="Traditional Arabic" w:hint="cs"/>
          <w:sz w:val="28"/>
          <w:szCs w:val="28"/>
          <w:rtl/>
        </w:rPr>
        <w:t>تساهم منطقة التجارة الحرة العربية الكبرى بالنصيب الأكبر  في الصادرات البينية العربية والتي تميزت بارتفاعها المستمر فبعد أن كانت لا تتجاوز 44.81 مليون دولار أي ما يعادل 7</w:t>
      </w:r>
      <w:r w:rsidR="00D846F9">
        <w:rPr>
          <w:rFonts w:ascii="Traditional Arabic" w:hAnsi="Traditional Arabic" w:cs="Traditional Arabic"/>
          <w:sz w:val="28"/>
          <w:szCs w:val="28"/>
          <w:rtl/>
        </w:rPr>
        <w:t>%</w:t>
      </w:r>
      <w:r w:rsidR="00D846F9">
        <w:rPr>
          <w:rFonts w:ascii="Traditional Arabic" w:hAnsi="Traditional Arabic" w:cs="Traditional Arabic" w:hint="cs"/>
          <w:sz w:val="28"/>
          <w:szCs w:val="28"/>
          <w:rtl/>
        </w:rPr>
        <w:t xml:space="preserve"> من إجمالي الصادرات سنة 2005 ، ارتفعت لتبلغ 76.48 و93.66 مليون دولار أي ما يعادل 8.40 و 15.50 </w:t>
      </w:r>
      <w:r w:rsidR="00D846F9">
        <w:rPr>
          <w:rFonts w:ascii="Traditional Arabic" w:hAnsi="Traditional Arabic" w:cs="Traditional Arabic"/>
          <w:sz w:val="28"/>
          <w:szCs w:val="28"/>
          <w:rtl/>
        </w:rPr>
        <w:t>%</w:t>
      </w:r>
      <w:r w:rsidR="00D846F9">
        <w:rPr>
          <w:rFonts w:ascii="Traditional Arabic" w:hAnsi="Traditional Arabic" w:cs="Traditional Arabic" w:hint="cs"/>
          <w:sz w:val="28"/>
          <w:szCs w:val="28"/>
          <w:rtl/>
        </w:rPr>
        <w:t xml:space="preserve"> من إجمالي الصادرات سنتي 2010 و2016 </w:t>
      </w:r>
      <w:r w:rsidR="00EA3826">
        <w:rPr>
          <w:rFonts w:ascii="Traditional Arabic" w:hAnsi="Traditional Arabic" w:cs="Traditional Arabic" w:hint="cs"/>
          <w:sz w:val="28"/>
          <w:szCs w:val="28"/>
          <w:rtl/>
        </w:rPr>
        <w:t xml:space="preserve"> </w:t>
      </w:r>
      <w:r w:rsidR="00D846F9">
        <w:rPr>
          <w:rFonts w:ascii="Traditional Arabic" w:hAnsi="Traditional Arabic" w:cs="Traditional Arabic" w:hint="cs"/>
          <w:sz w:val="28"/>
          <w:szCs w:val="28"/>
          <w:rtl/>
        </w:rPr>
        <w:t xml:space="preserve">على الترتيب، تليها في المرتبة الثانية </w:t>
      </w:r>
      <w:r w:rsidR="00BC5D7B">
        <w:rPr>
          <w:rFonts w:ascii="Traditional Arabic" w:hAnsi="Traditional Arabic" w:cs="Traditional Arabic" w:hint="cs"/>
          <w:sz w:val="28"/>
          <w:szCs w:val="28"/>
          <w:rtl/>
        </w:rPr>
        <w:t>دول مجلس التعاون لدول الخليج الذي بلغت صادراته البينية سنة 2005 حوالي 20.02 مليون دولار وبحصة 5</w:t>
      </w:r>
      <w:r w:rsidR="00BC5D7B">
        <w:rPr>
          <w:rFonts w:ascii="Traditional Arabic" w:hAnsi="Traditional Arabic" w:cs="Traditional Arabic"/>
          <w:sz w:val="28"/>
          <w:szCs w:val="28"/>
          <w:rtl/>
        </w:rPr>
        <w:t>%</w:t>
      </w:r>
      <w:r w:rsidR="00BC5D7B">
        <w:rPr>
          <w:rFonts w:ascii="Traditional Arabic" w:hAnsi="Traditional Arabic" w:cs="Traditional Arabic" w:hint="cs"/>
          <w:sz w:val="28"/>
          <w:szCs w:val="28"/>
          <w:rtl/>
        </w:rPr>
        <w:t xml:space="preserve"> من إجمالي الصادرات لتبلغ سنة 2016 قيمة 55.90 مليون دولار وبحصة قدرها 7.70 </w:t>
      </w:r>
      <w:r w:rsidR="00BC5D7B">
        <w:rPr>
          <w:rFonts w:ascii="Traditional Arabic" w:hAnsi="Traditional Arabic" w:cs="Traditional Arabic"/>
          <w:sz w:val="28"/>
          <w:szCs w:val="28"/>
          <w:rtl/>
        </w:rPr>
        <w:t>%</w:t>
      </w:r>
      <w:r w:rsidR="00BC5D7B">
        <w:rPr>
          <w:rFonts w:ascii="Traditional Arabic" w:hAnsi="Traditional Arabic" w:cs="Traditional Arabic" w:hint="cs"/>
          <w:sz w:val="28"/>
          <w:szCs w:val="28"/>
          <w:rtl/>
        </w:rPr>
        <w:t xml:space="preserve"> سنة 2016، ثم تأتي في المرتبة الثالثة دول المغرب العربي التي لم تتجاوز قيمة صادراتها البينية في متوسطها 3.26 مليون دولار خلال الفترة ما بين 2005 و2016 وبنسبة مساهمة في إجمالي الصادرات قدرها 2.7</w:t>
      </w:r>
      <w:r w:rsidR="00BC5D7B">
        <w:rPr>
          <w:rFonts w:ascii="Traditional Arabic" w:hAnsi="Traditional Arabic" w:cs="Traditional Arabic"/>
          <w:sz w:val="28"/>
          <w:szCs w:val="28"/>
          <w:rtl/>
        </w:rPr>
        <w:t>%</w:t>
      </w:r>
      <w:r w:rsidR="00BC5D7B">
        <w:rPr>
          <w:rFonts w:ascii="Traditional Arabic" w:hAnsi="Traditional Arabic" w:cs="Traditional Arabic" w:hint="cs"/>
          <w:sz w:val="28"/>
          <w:szCs w:val="28"/>
          <w:rtl/>
        </w:rPr>
        <w:t>، تليها في المرتبة الأخيرة دول اتفاقية أغادير التي لم تتجاوز صادراتها  البينية 2 مليون دولار وبحصة وسطية</w:t>
      </w:r>
      <w:r w:rsidR="00EA3826">
        <w:rPr>
          <w:rFonts w:ascii="Traditional Arabic" w:hAnsi="Traditional Arabic" w:cs="Traditional Arabic" w:hint="cs"/>
          <w:sz w:val="28"/>
          <w:szCs w:val="28"/>
          <w:rtl/>
        </w:rPr>
        <w:t xml:space="preserve"> ضئيلة</w:t>
      </w:r>
      <w:r w:rsidR="00BC5D7B">
        <w:rPr>
          <w:rFonts w:ascii="Traditional Arabic" w:hAnsi="Traditional Arabic" w:cs="Traditional Arabic" w:hint="cs"/>
          <w:sz w:val="28"/>
          <w:szCs w:val="28"/>
          <w:rtl/>
        </w:rPr>
        <w:t xml:space="preserve"> </w:t>
      </w:r>
      <w:r w:rsidR="00EA3826">
        <w:rPr>
          <w:rFonts w:ascii="Traditional Arabic" w:hAnsi="Traditional Arabic" w:cs="Traditional Arabic" w:hint="cs"/>
          <w:sz w:val="28"/>
          <w:szCs w:val="28"/>
          <w:rtl/>
        </w:rPr>
        <w:t>لا تتجاوز</w:t>
      </w:r>
      <w:r w:rsidR="00BC5D7B">
        <w:rPr>
          <w:rFonts w:ascii="Traditional Arabic" w:hAnsi="Traditional Arabic" w:cs="Traditional Arabic" w:hint="cs"/>
          <w:sz w:val="28"/>
          <w:szCs w:val="28"/>
          <w:rtl/>
        </w:rPr>
        <w:t xml:space="preserve"> </w:t>
      </w:r>
      <w:r w:rsidR="000A7571">
        <w:rPr>
          <w:rFonts w:ascii="Traditional Arabic" w:hAnsi="Traditional Arabic" w:cs="Traditional Arabic" w:hint="cs"/>
          <w:sz w:val="28"/>
          <w:szCs w:val="28"/>
          <w:rtl/>
        </w:rPr>
        <w:t>2.0</w:t>
      </w:r>
      <w:r w:rsidR="000A7571">
        <w:rPr>
          <w:rFonts w:ascii="Traditional Arabic" w:hAnsi="Traditional Arabic" w:cs="Traditional Arabic"/>
          <w:sz w:val="28"/>
          <w:szCs w:val="28"/>
          <w:rtl/>
        </w:rPr>
        <w:t>%</w:t>
      </w:r>
      <w:r w:rsidR="000A7571">
        <w:rPr>
          <w:rFonts w:ascii="Traditional Arabic" w:hAnsi="Traditional Arabic" w:cs="Traditional Arabic" w:hint="cs"/>
          <w:sz w:val="28"/>
          <w:szCs w:val="28"/>
          <w:rtl/>
        </w:rPr>
        <w:t xml:space="preserve"> من إجمالي الصادرات</w:t>
      </w:r>
      <w:r w:rsidR="00EA3826">
        <w:rPr>
          <w:rFonts w:ascii="Traditional Arabic" w:hAnsi="Traditional Arabic" w:cs="Traditional Arabic" w:hint="cs"/>
          <w:sz w:val="28"/>
          <w:szCs w:val="28"/>
          <w:rtl/>
        </w:rPr>
        <w:t xml:space="preserve"> خلال الفترة ما بين 2005 و2016 ، وذلك رغم أن دول هذه الاتفاقية تضم دولا تتصف اقتصاداتها بالتنوع من حيث الأنشطة الإنتاجية والتصديرية إلا أن الأهمية النسبية  لصادراتها لا تزال عند مستويات منخفضة لا يمكن مقارنتها بالتجمعات الاقتصادية الأخرى. وتتمثل الصادرات البينية لهذه التجمعات وفقا </w:t>
      </w:r>
      <w:r>
        <w:rPr>
          <w:rFonts w:ascii="Traditional Arabic" w:hAnsi="Traditional Arabic" w:cs="Traditional Arabic" w:hint="cs"/>
          <w:sz w:val="28"/>
          <w:szCs w:val="28"/>
          <w:rtl/>
        </w:rPr>
        <w:t>لإحصائيات</w:t>
      </w:r>
      <w:r w:rsidR="00EA3826">
        <w:rPr>
          <w:rFonts w:ascii="Traditional Arabic" w:hAnsi="Traditional Arabic" w:cs="Traditional Arabic" w:hint="cs"/>
          <w:sz w:val="28"/>
          <w:szCs w:val="28"/>
          <w:rtl/>
        </w:rPr>
        <w:t xml:space="preserve"> سنة 2016 </w:t>
      </w:r>
      <w:r w:rsidR="00A51B83" w:rsidRPr="00A51B83">
        <w:rPr>
          <w:rFonts w:ascii="Traditional Arabic" w:hAnsi="Traditional Arabic" w:cs="Traditional Arabic" w:hint="cs"/>
          <w:sz w:val="28"/>
          <w:szCs w:val="28"/>
          <w:vertAlign w:val="superscript"/>
          <w:rtl/>
        </w:rPr>
        <w:t>14</w:t>
      </w:r>
      <w:r w:rsidR="00A51B83">
        <w:rPr>
          <w:rFonts w:ascii="Traditional Arabic" w:hAnsi="Traditional Arabic" w:cs="Traditional Arabic" w:hint="cs"/>
          <w:sz w:val="28"/>
          <w:szCs w:val="28"/>
          <w:rtl/>
        </w:rPr>
        <w:t xml:space="preserve"> </w:t>
      </w:r>
      <w:r w:rsidR="00EA3826">
        <w:rPr>
          <w:rFonts w:ascii="Traditional Arabic" w:hAnsi="Traditional Arabic" w:cs="Traditional Arabic" w:hint="cs"/>
          <w:sz w:val="28"/>
          <w:szCs w:val="28"/>
          <w:rtl/>
        </w:rPr>
        <w:t>أساسا في المصنوعات (المواد الكيميائية، المعدات والآلات، المصنوعات النحاسية) بنسبة 59.6</w:t>
      </w:r>
      <w:r w:rsidR="00EA3826">
        <w:rPr>
          <w:rFonts w:ascii="Traditional Arabic" w:hAnsi="Traditional Arabic" w:cs="Traditional Arabic"/>
          <w:sz w:val="28"/>
          <w:szCs w:val="28"/>
          <w:rtl/>
        </w:rPr>
        <w:t>%</w:t>
      </w:r>
      <w:r w:rsidR="00EA3826">
        <w:rPr>
          <w:rFonts w:ascii="Traditional Arabic" w:hAnsi="Traditional Arabic" w:cs="Traditional Arabic" w:hint="cs"/>
          <w:sz w:val="28"/>
          <w:szCs w:val="28"/>
          <w:rtl/>
        </w:rPr>
        <w:t>، السلع الزراعية بنسبة 19.8</w:t>
      </w:r>
      <w:r w:rsidR="00EA3826">
        <w:rPr>
          <w:rFonts w:ascii="Traditional Arabic" w:hAnsi="Traditional Arabic" w:cs="Traditional Arabic"/>
          <w:sz w:val="28"/>
          <w:szCs w:val="28"/>
          <w:rtl/>
        </w:rPr>
        <w:t>%</w:t>
      </w:r>
      <w:r w:rsidR="00EA3826">
        <w:rPr>
          <w:rFonts w:ascii="Traditional Arabic" w:hAnsi="Traditional Arabic" w:cs="Traditional Arabic" w:hint="cs"/>
          <w:sz w:val="28"/>
          <w:szCs w:val="28"/>
          <w:rtl/>
        </w:rPr>
        <w:t xml:space="preserve">، الوقود والمعادن بنسبة 15.9 </w:t>
      </w:r>
      <w:r w:rsidR="00EA3826">
        <w:rPr>
          <w:rFonts w:ascii="Traditional Arabic" w:hAnsi="Traditional Arabic" w:cs="Traditional Arabic"/>
          <w:sz w:val="28"/>
          <w:szCs w:val="28"/>
          <w:rtl/>
        </w:rPr>
        <w:t>%</w:t>
      </w:r>
      <w:r w:rsidR="00EA3826">
        <w:rPr>
          <w:rFonts w:ascii="Traditional Arabic" w:hAnsi="Traditional Arabic" w:cs="Traditional Arabic" w:hint="cs"/>
          <w:sz w:val="28"/>
          <w:szCs w:val="28"/>
          <w:rtl/>
        </w:rPr>
        <w:t xml:space="preserve"> إضافة إلى سلع أخرى غير مصنفة بنسبة 4.9</w:t>
      </w:r>
      <w:proofErr w:type="gramStart"/>
      <w:r w:rsidR="00EA3826">
        <w:rPr>
          <w:rFonts w:ascii="Traditional Arabic" w:hAnsi="Traditional Arabic" w:cs="Traditional Arabic"/>
          <w:sz w:val="28"/>
          <w:szCs w:val="28"/>
          <w:rtl/>
        </w:rPr>
        <w:t>%</w:t>
      </w:r>
      <w:r w:rsidR="00EA3826">
        <w:rPr>
          <w:rFonts w:ascii="Traditional Arabic" w:hAnsi="Traditional Arabic" w:cs="Traditional Arabic" w:hint="cs"/>
          <w:sz w:val="28"/>
          <w:szCs w:val="28"/>
          <w:rtl/>
        </w:rPr>
        <w:t xml:space="preserve"> .</w:t>
      </w:r>
      <w:proofErr w:type="gramEnd"/>
    </w:p>
    <w:p w:rsidR="009A66F7" w:rsidRPr="004920B3" w:rsidRDefault="009A66F7" w:rsidP="009046E6">
      <w:pPr>
        <w:pStyle w:val="ListParagraph"/>
        <w:numPr>
          <w:ilvl w:val="0"/>
          <w:numId w:val="2"/>
        </w:numPr>
        <w:tabs>
          <w:tab w:val="right" w:pos="425"/>
        </w:tabs>
        <w:bidi/>
        <w:spacing w:after="0" w:line="240" w:lineRule="auto"/>
        <w:jc w:val="both"/>
        <w:rPr>
          <w:rFonts w:ascii="Traditional Arabic" w:hAnsi="Traditional Arabic" w:cs="Traditional Arabic"/>
          <w:b/>
          <w:bCs/>
          <w:sz w:val="28"/>
          <w:szCs w:val="28"/>
        </w:rPr>
      </w:pPr>
      <w:r>
        <w:rPr>
          <w:rFonts w:ascii="Traditional Arabic" w:hAnsi="Traditional Arabic" w:cs="Traditional Arabic" w:hint="cs"/>
          <w:b/>
          <w:bCs/>
          <w:sz w:val="28"/>
          <w:szCs w:val="28"/>
          <w:u w:val="single"/>
          <w:rtl/>
        </w:rPr>
        <w:t>بالنسبة للواردات :</w:t>
      </w:r>
      <w:r>
        <w:rPr>
          <w:rFonts w:ascii="Traditional Arabic" w:hAnsi="Traditional Arabic" w:cs="Traditional Arabic" w:hint="cs"/>
          <w:b/>
          <w:bCs/>
          <w:sz w:val="28"/>
          <w:szCs w:val="28"/>
          <w:rtl/>
        </w:rPr>
        <w:t xml:space="preserve">  </w:t>
      </w:r>
      <w:r w:rsidR="00885124">
        <w:rPr>
          <w:rFonts w:ascii="Traditional Arabic" w:hAnsi="Traditional Arabic" w:cs="Traditional Arabic" w:hint="cs"/>
          <w:sz w:val="28"/>
          <w:szCs w:val="28"/>
          <w:rtl/>
        </w:rPr>
        <w:t>تساهم منطقة التجارة الحرة العربية الكبرى بأكبر حصة  في الواردات البينية العربية قدرها 38.48 مليون دولار أي ما يعادل 11.1</w:t>
      </w:r>
      <w:r w:rsidR="00885124">
        <w:rPr>
          <w:rFonts w:ascii="Traditional Arabic" w:hAnsi="Traditional Arabic" w:cs="Traditional Arabic"/>
          <w:sz w:val="28"/>
          <w:szCs w:val="28"/>
          <w:rtl/>
        </w:rPr>
        <w:t>%</w:t>
      </w:r>
      <w:r w:rsidR="00885124">
        <w:rPr>
          <w:rFonts w:ascii="Traditional Arabic" w:hAnsi="Traditional Arabic" w:cs="Traditional Arabic" w:hint="cs"/>
          <w:sz w:val="28"/>
          <w:szCs w:val="28"/>
          <w:rtl/>
        </w:rPr>
        <w:t xml:space="preserve"> من إجمالي الصادرات سنة 2005 ، ثم تضاعفت بأربع مرات تقريبا لتبلغ 106.86 مليون دولار أي ما يعادل 13.5 </w:t>
      </w:r>
      <w:r w:rsidR="00885124">
        <w:rPr>
          <w:rFonts w:ascii="Traditional Arabic" w:hAnsi="Traditional Arabic" w:cs="Traditional Arabic"/>
          <w:sz w:val="28"/>
          <w:szCs w:val="28"/>
          <w:rtl/>
        </w:rPr>
        <w:t>%</w:t>
      </w:r>
      <w:r w:rsidR="00885124">
        <w:rPr>
          <w:rFonts w:ascii="Traditional Arabic" w:hAnsi="Traditional Arabic" w:cs="Traditional Arabic" w:hint="cs"/>
          <w:sz w:val="28"/>
          <w:szCs w:val="28"/>
          <w:rtl/>
        </w:rPr>
        <w:t xml:space="preserve"> من إجمالي الصادرات سنة 2016 ، تليها في المرتبة الثانية دول مجلس التعاون لدول الخليج الذي بلغت وارداته البينية سنة 2005 حوالي 15.75 مليون دولار وبحصة 8.3</w:t>
      </w:r>
      <w:r w:rsidR="00885124">
        <w:rPr>
          <w:rFonts w:ascii="Traditional Arabic" w:hAnsi="Traditional Arabic" w:cs="Traditional Arabic"/>
          <w:sz w:val="28"/>
          <w:szCs w:val="28"/>
          <w:rtl/>
        </w:rPr>
        <w:t>%</w:t>
      </w:r>
      <w:r w:rsidR="00885124">
        <w:rPr>
          <w:rFonts w:ascii="Traditional Arabic" w:hAnsi="Traditional Arabic" w:cs="Traditional Arabic" w:hint="cs"/>
          <w:sz w:val="28"/>
          <w:szCs w:val="28"/>
          <w:rtl/>
        </w:rPr>
        <w:t xml:space="preserve"> من إجمالي الصادرات لتبلغ سنة 2016 قيمة 59.74 مليون دولار ، </w:t>
      </w:r>
      <w:r w:rsidR="009046E6">
        <w:rPr>
          <w:rFonts w:ascii="Traditional Arabic" w:hAnsi="Traditional Arabic" w:cs="Traditional Arabic" w:hint="cs"/>
          <w:sz w:val="28"/>
          <w:szCs w:val="28"/>
          <w:rtl/>
        </w:rPr>
        <w:t>ثم تأتي في المرتبة الثالثة دول المغرب العربي التي لم تتجاوز قيمة وارداتها البينية في متوسطها 2.8 مليون دولار خلال الفترة ما بين 2005 و2016 وبنسبة مساهمة في إجمالي الواردات قدرها 2.5</w:t>
      </w:r>
      <w:r w:rsidR="009046E6">
        <w:rPr>
          <w:rFonts w:ascii="Traditional Arabic" w:hAnsi="Traditional Arabic" w:cs="Traditional Arabic"/>
          <w:sz w:val="28"/>
          <w:szCs w:val="28"/>
          <w:rtl/>
        </w:rPr>
        <w:t>%</w:t>
      </w:r>
      <w:r w:rsidR="009046E6">
        <w:rPr>
          <w:rFonts w:ascii="Traditional Arabic" w:hAnsi="Traditional Arabic" w:cs="Traditional Arabic" w:hint="cs"/>
          <w:sz w:val="28"/>
          <w:szCs w:val="28"/>
          <w:rtl/>
        </w:rPr>
        <w:t>، تليها في المرتبة الأخيرة دول اتفاقية أغادير التي لم تتجاوز وارداتها البينية وسطيا 1.6 مليون دولار وبحصة وسطية قدرها  1.3</w:t>
      </w:r>
      <w:r w:rsidR="009046E6">
        <w:rPr>
          <w:rFonts w:ascii="Traditional Arabic" w:hAnsi="Traditional Arabic" w:cs="Traditional Arabic"/>
          <w:sz w:val="28"/>
          <w:szCs w:val="28"/>
          <w:rtl/>
        </w:rPr>
        <w:t>%</w:t>
      </w:r>
      <w:r w:rsidR="009046E6">
        <w:rPr>
          <w:rFonts w:ascii="Traditional Arabic" w:hAnsi="Traditional Arabic" w:cs="Traditional Arabic" w:hint="cs"/>
          <w:sz w:val="28"/>
          <w:szCs w:val="28"/>
          <w:rtl/>
        </w:rPr>
        <w:t xml:space="preserve"> من إجمالي الواردات خلال الفترة ما بين 2005 و2016</w:t>
      </w:r>
      <w:r w:rsidR="004920B3">
        <w:rPr>
          <w:rFonts w:ascii="Traditional Arabic" w:hAnsi="Traditional Arabic" w:cs="Traditional Arabic" w:hint="cs"/>
          <w:sz w:val="28"/>
          <w:szCs w:val="28"/>
          <w:rtl/>
        </w:rPr>
        <w:t>.</w:t>
      </w:r>
      <w:r w:rsidR="00D97757">
        <w:rPr>
          <w:rFonts w:ascii="Traditional Arabic" w:hAnsi="Traditional Arabic" w:cs="Traditional Arabic" w:hint="cs"/>
          <w:sz w:val="28"/>
          <w:szCs w:val="28"/>
          <w:rtl/>
        </w:rPr>
        <w:t xml:space="preserve"> ثم إن الهيكل السلعي للواردات يشمل نفس السلع المتبادلة كصادرات.</w:t>
      </w:r>
    </w:p>
    <w:p w:rsidR="004920B3" w:rsidRPr="00D97757" w:rsidRDefault="004920B3" w:rsidP="009F22D8">
      <w:pPr>
        <w:pStyle w:val="ListParagraph"/>
        <w:numPr>
          <w:ilvl w:val="0"/>
          <w:numId w:val="2"/>
        </w:numPr>
        <w:tabs>
          <w:tab w:val="right" w:pos="425"/>
        </w:tabs>
        <w:bidi/>
        <w:spacing w:after="0" w:line="240" w:lineRule="auto"/>
        <w:jc w:val="both"/>
        <w:rPr>
          <w:rFonts w:ascii="Traditional Arabic" w:hAnsi="Traditional Arabic" w:cs="Traditional Arabic"/>
          <w:b/>
          <w:bCs/>
          <w:sz w:val="28"/>
          <w:szCs w:val="28"/>
        </w:rPr>
      </w:pPr>
      <w:r>
        <w:rPr>
          <w:rFonts w:ascii="Traditional Arabic" w:hAnsi="Traditional Arabic" w:cs="Traditional Arabic" w:hint="cs"/>
          <w:b/>
          <w:bCs/>
          <w:sz w:val="28"/>
          <w:szCs w:val="28"/>
          <w:u w:val="single"/>
          <w:rtl/>
        </w:rPr>
        <w:t>بالنسبة للسلع المتبادلة في التجمعات التجارية العربية:</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تتمثل أهم سلع التبادل في نطاق منطقة التجارة الحرة العربية الكبرى خلال الفترة الممتدة ما بين 2013 و2016 في كل من: المعادن ومنتجاتها بنسبة 20</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البلاستيك والمطاط </w:t>
      </w:r>
      <w:r>
        <w:rPr>
          <w:rFonts w:ascii="Traditional Arabic" w:hAnsi="Traditional Arabic" w:cs="Traditional Arabic" w:hint="cs"/>
          <w:sz w:val="28"/>
          <w:szCs w:val="28"/>
          <w:rtl/>
        </w:rPr>
        <w:lastRenderedPageBreak/>
        <w:t>ومصنوعاتهما بنسبة 6.5</w:t>
      </w:r>
      <w:r>
        <w:rPr>
          <w:rFonts w:ascii="Traditional Arabic" w:hAnsi="Traditional Arabic" w:cs="Traditional Arabic"/>
          <w:sz w:val="28"/>
          <w:szCs w:val="28"/>
          <w:rtl/>
        </w:rPr>
        <w:t>%</w:t>
      </w:r>
      <w:r>
        <w:rPr>
          <w:rFonts w:ascii="Traditional Arabic" w:hAnsi="Traditional Arabic" w:cs="Traditional Arabic" w:hint="cs"/>
          <w:sz w:val="28"/>
          <w:szCs w:val="28"/>
          <w:rtl/>
        </w:rPr>
        <w:t>، الآلات والأجهزة الإلكترونية بنسبة 5.4</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منتجات الصناعات الكيماوية </w:t>
      </w:r>
      <w:r w:rsidR="003623C2">
        <w:rPr>
          <w:rFonts w:ascii="Traditional Arabic" w:hAnsi="Traditional Arabic" w:cs="Traditional Arabic" w:hint="cs"/>
          <w:sz w:val="28"/>
          <w:szCs w:val="28"/>
          <w:rtl/>
        </w:rPr>
        <w:t>بنسبة 5.3</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وتمثلت أهم السلع المتبادلة في إطار تجمع دول الخليج في: المعادن ومنتجاتها</w:t>
      </w:r>
      <w:r w:rsidR="003623C2" w:rsidRPr="003623C2">
        <w:rPr>
          <w:rFonts w:ascii="Traditional Arabic" w:hAnsi="Traditional Arabic" w:cs="Traditional Arabic" w:hint="cs"/>
          <w:sz w:val="28"/>
          <w:szCs w:val="28"/>
          <w:rtl/>
        </w:rPr>
        <w:t xml:space="preserve"> </w:t>
      </w:r>
      <w:r w:rsidR="003623C2">
        <w:rPr>
          <w:rFonts w:ascii="Traditional Arabic" w:hAnsi="Traditional Arabic" w:cs="Traditional Arabic" w:hint="cs"/>
          <w:sz w:val="28"/>
          <w:szCs w:val="28"/>
          <w:rtl/>
        </w:rPr>
        <w:t>بنسبة 19.3</w:t>
      </w:r>
      <w:proofErr w:type="gramStart"/>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منتجات</w:t>
      </w:r>
      <w:proofErr w:type="gramEnd"/>
      <w:r w:rsidR="003623C2">
        <w:rPr>
          <w:rFonts w:ascii="Traditional Arabic" w:hAnsi="Traditional Arabic" w:cs="Traditional Arabic" w:hint="cs"/>
          <w:sz w:val="28"/>
          <w:szCs w:val="28"/>
          <w:rtl/>
        </w:rPr>
        <w:t xml:space="preserve"> الصناعات الكيماوية بنسبة 8.2 </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وسائل النقل بنسبة 6.4</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وبالنسبة لاتحاد دول المغرب العربي فشملت هذه السلع المعادن ومنتجاتها بنسبة 32.6</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منتجات الصناعات الكيماوية بنسبة 5 </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البلاستيك والمطاط ومصنوعاتهما بنسبة 2.1</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الآلات والأجهزة الإلكترونية بنسبة 4.5 </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إضافة إلى منتجات الصناعات الغذائية والمشروبات والتبغ بنسبة 3.7</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في حين تمثلت هذه السلع لدول اتفاقية أغادير </w:t>
      </w:r>
      <w:proofErr w:type="gramStart"/>
      <w:r w:rsidR="003623C2">
        <w:rPr>
          <w:rFonts w:ascii="Traditional Arabic" w:hAnsi="Traditional Arabic" w:cs="Traditional Arabic" w:hint="cs"/>
          <w:sz w:val="28"/>
          <w:szCs w:val="28"/>
          <w:rtl/>
        </w:rPr>
        <w:t>في :</w:t>
      </w:r>
      <w:proofErr w:type="gramEnd"/>
      <w:r w:rsidR="003623C2">
        <w:rPr>
          <w:rFonts w:ascii="Traditional Arabic" w:hAnsi="Traditional Arabic" w:cs="Traditional Arabic" w:hint="cs"/>
          <w:sz w:val="28"/>
          <w:szCs w:val="28"/>
          <w:rtl/>
        </w:rPr>
        <w:t xml:space="preserve"> منتجات الخضروات بنسبة 8.7 </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منتجات الصناعات الكيماوية بنسبة 8.5 </w:t>
      </w:r>
      <w:r w:rsidR="003623C2">
        <w:rPr>
          <w:rFonts w:ascii="Traditional Arabic" w:hAnsi="Traditional Arabic" w:cs="Traditional Arabic"/>
          <w:sz w:val="28"/>
          <w:szCs w:val="28"/>
          <w:rtl/>
        </w:rPr>
        <w:t>%</w:t>
      </w:r>
      <w:r w:rsidR="003623C2">
        <w:rPr>
          <w:rFonts w:ascii="Traditional Arabic" w:hAnsi="Traditional Arabic" w:cs="Traditional Arabic" w:hint="cs"/>
          <w:sz w:val="28"/>
          <w:szCs w:val="28"/>
          <w:rtl/>
        </w:rPr>
        <w:t xml:space="preserve">، </w:t>
      </w:r>
      <w:r w:rsidR="009F22D8">
        <w:rPr>
          <w:rFonts w:ascii="Traditional Arabic" w:hAnsi="Traditional Arabic" w:cs="Traditional Arabic" w:hint="cs"/>
          <w:sz w:val="28"/>
          <w:szCs w:val="28"/>
          <w:rtl/>
        </w:rPr>
        <w:t>منتجات الصناعات الغذائية والمشروبات والتبغ بنسبة 8.1</w:t>
      </w:r>
      <w:r w:rsidR="009F22D8">
        <w:rPr>
          <w:rFonts w:ascii="Traditional Arabic" w:hAnsi="Traditional Arabic" w:cs="Traditional Arabic"/>
          <w:sz w:val="28"/>
          <w:szCs w:val="28"/>
          <w:rtl/>
        </w:rPr>
        <w:t>%</w:t>
      </w:r>
      <w:r w:rsidR="009F22D8">
        <w:rPr>
          <w:rFonts w:ascii="Traditional Arabic" w:hAnsi="Traditional Arabic" w:cs="Traditional Arabic" w:hint="cs"/>
          <w:sz w:val="28"/>
          <w:szCs w:val="28"/>
          <w:rtl/>
        </w:rPr>
        <w:t xml:space="preserve">، الآلات والأجهزة الإلكترونية بنسبة 7.4 </w:t>
      </w:r>
      <w:r w:rsidR="009F22D8">
        <w:rPr>
          <w:rFonts w:ascii="Traditional Arabic" w:hAnsi="Traditional Arabic" w:cs="Traditional Arabic"/>
          <w:sz w:val="28"/>
          <w:szCs w:val="28"/>
          <w:rtl/>
        </w:rPr>
        <w:t>%</w:t>
      </w:r>
      <w:r w:rsidR="009F22D8">
        <w:rPr>
          <w:rFonts w:ascii="Traditional Arabic" w:hAnsi="Traditional Arabic" w:cs="Traditional Arabic" w:hint="cs"/>
          <w:sz w:val="28"/>
          <w:szCs w:val="28"/>
          <w:rtl/>
        </w:rPr>
        <w:t xml:space="preserve"> إضافة إلى البلاستيك والمطاط ومصنوعاتهما بنسبة 7.1</w:t>
      </w:r>
      <w:r w:rsidR="009F22D8">
        <w:rPr>
          <w:rFonts w:ascii="Traditional Arabic" w:hAnsi="Traditional Arabic" w:cs="Traditional Arabic"/>
          <w:sz w:val="28"/>
          <w:szCs w:val="28"/>
          <w:rtl/>
        </w:rPr>
        <w:t>%</w:t>
      </w:r>
      <w:r w:rsidR="009F22D8">
        <w:rPr>
          <w:rFonts w:ascii="Traditional Arabic" w:hAnsi="Traditional Arabic" w:cs="Traditional Arabic" w:hint="cs"/>
          <w:sz w:val="28"/>
          <w:szCs w:val="28"/>
          <w:rtl/>
        </w:rPr>
        <w:t>.</w:t>
      </w:r>
      <w:r w:rsidR="009F22D8" w:rsidRPr="003623C2">
        <w:rPr>
          <w:rFonts w:ascii="Traditional Arabic" w:hAnsi="Traditional Arabic" w:cs="Traditional Arabic" w:hint="cs"/>
          <w:sz w:val="28"/>
          <w:szCs w:val="28"/>
          <w:vertAlign w:val="superscript"/>
          <w:rtl/>
        </w:rPr>
        <w:t>15</w:t>
      </w:r>
    </w:p>
    <w:p w:rsidR="00380989" w:rsidRDefault="00882835" w:rsidP="00882835">
      <w:pPr>
        <w:pStyle w:val="ListParagraph"/>
        <w:tabs>
          <w:tab w:val="right" w:pos="283"/>
        </w:tabs>
        <w:bidi/>
        <w:spacing w:after="0" w:line="240" w:lineRule="auto"/>
        <w:ind w:left="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sidR="00380989">
        <w:rPr>
          <w:rFonts w:ascii="Traditional Arabic" w:hAnsi="Traditional Arabic" w:cs="Traditional Arabic" w:hint="cs"/>
          <w:sz w:val="28"/>
          <w:szCs w:val="28"/>
          <w:rtl/>
        </w:rPr>
        <w:t xml:space="preserve">    </w:t>
      </w:r>
      <w:r w:rsidR="00D97757">
        <w:rPr>
          <w:rFonts w:ascii="Traditional Arabic" w:hAnsi="Traditional Arabic" w:cs="Traditional Arabic" w:hint="cs"/>
          <w:sz w:val="28"/>
          <w:szCs w:val="28"/>
          <w:rtl/>
        </w:rPr>
        <w:t xml:space="preserve">مما تقدم يتضح مساهمة دول اتفاقية </w:t>
      </w:r>
      <w:r w:rsidR="00380989">
        <w:rPr>
          <w:rFonts w:ascii="Traditional Arabic" w:hAnsi="Traditional Arabic" w:cs="Traditional Arabic" w:hint="cs"/>
          <w:sz w:val="28"/>
          <w:szCs w:val="28"/>
          <w:rtl/>
        </w:rPr>
        <w:t xml:space="preserve">أغادير </w:t>
      </w:r>
      <w:r w:rsidR="00D97757">
        <w:rPr>
          <w:rFonts w:ascii="Traditional Arabic" w:hAnsi="Traditional Arabic" w:cs="Traditional Arabic" w:hint="cs"/>
          <w:sz w:val="28"/>
          <w:szCs w:val="28"/>
          <w:rtl/>
        </w:rPr>
        <w:t>في التجارة البينية العربية مازالت ضعيفة</w:t>
      </w:r>
      <w:r w:rsidR="00380989">
        <w:rPr>
          <w:rFonts w:ascii="Traditional Arabic" w:hAnsi="Traditional Arabic" w:cs="Traditional Arabic" w:hint="cs"/>
          <w:sz w:val="28"/>
          <w:szCs w:val="28"/>
          <w:rtl/>
        </w:rPr>
        <w:t xml:space="preserve"> لم تتجاوز 2.0</w:t>
      </w:r>
      <w:r w:rsidR="00380989">
        <w:rPr>
          <w:rFonts w:ascii="Traditional Arabic" w:hAnsi="Traditional Arabic" w:cs="Traditional Arabic"/>
          <w:sz w:val="28"/>
          <w:szCs w:val="28"/>
          <w:rtl/>
        </w:rPr>
        <w:t>%</w:t>
      </w:r>
      <w:r w:rsidR="00380989">
        <w:rPr>
          <w:rFonts w:ascii="Traditional Arabic" w:hAnsi="Traditional Arabic" w:cs="Traditional Arabic" w:hint="cs"/>
          <w:sz w:val="28"/>
          <w:szCs w:val="28"/>
          <w:rtl/>
        </w:rPr>
        <w:t xml:space="preserve"> من إجمالي الصادرات </w:t>
      </w:r>
      <w:proofErr w:type="gramStart"/>
      <w:r w:rsidR="00380989">
        <w:rPr>
          <w:rFonts w:ascii="Traditional Arabic" w:hAnsi="Traditional Arabic" w:cs="Traditional Arabic" w:hint="cs"/>
          <w:sz w:val="28"/>
          <w:szCs w:val="28"/>
          <w:rtl/>
        </w:rPr>
        <w:t>و  1.3</w:t>
      </w:r>
      <w:proofErr w:type="gramEnd"/>
      <w:r w:rsidR="00380989">
        <w:rPr>
          <w:rFonts w:ascii="Traditional Arabic" w:hAnsi="Traditional Arabic" w:cs="Traditional Arabic"/>
          <w:sz w:val="28"/>
          <w:szCs w:val="28"/>
          <w:rtl/>
        </w:rPr>
        <w:t>%</w:t>
      </w:r>
      <w:r w:rsidR="00380989">
        <w:rPr>
          <w:rFonts w:ascii="Traditional Arabic" w:hAnsi="Traditional Arabic" w:cs="Traditional Arabic" w:hint="cs"/>
          <w:sz w:val="28"/>
          <w:szCs w:val="28"/>
          <w:rtl/>
        </w:rPr>
        <w:t xml:space="preserve"> من إجمالي الواردات خلال الفترة ما بين 2005 و2016، وتمثلت أهم السلع المتبادلة في السلع الزراعية والزراعية المصنعة إضافة إلى السلع الصناعية لأنها معفية </w:t>
      </w:r>
      <w:proofErr w:type="spellStart"/>
      <w:r w:rsidR="00380989">
        <w:rPr>
          <w:rFonts w:ascii="Traditional Arabic" w:hAnsi="Traditional Arabic" w:cs="Traditional Arabic" w:hint="cs"/>
          <w:sz w:val="28"/>
          <w:szCs w:val="28"/>
          <w:rtl/>
        </w:rPr>
        <w:t>إعفاءا</w:t>
      </w:r>
      <w:proofErr w:type="spellEnd"/>
      <w:r w:rsidR="00380989">
        <w:rPr>
          <w:rFonts w:ascii="Traditional Arabic" w:hAnsi="Traditional Arabic" w:cs="Traditional Arabic" w:hint="cs"/>
          <w:sz w:val="28"/>
          <w:szCs w:val="28"/>
          <w:rtl/>
        </w:rPr>
        <w:t xml:space="preserve"> تاما </w:t>
      </w:r>
      <w:r w:rsidR="00380989" w:rsidRPr="008A34BA">
        <w:rPr>
          <w:rFonts w:ascii="Traditional Arabic" w:hAnsi="Traditional Arabic" w:cs="Traditional Arabic" w:hint="cs"/>
          <w:sz w:val="28"/>
          <w:szCs w:val="28"/>
          <w:rtl/>
          <w:lang w:bidi="ar-DZ"/>
        </w:rPr>
        <w:t>من الرسوم الجمركية والرسوم والضرائب الأخرى ذات الأثر المماثل للسلع المتبادلة بين الدول الأعضاء</w:t>
      </w:r>
      <w:r w:rsidR="00380989">
        <w:rPr>
          <w:rFonts w:ascii="Traditional Arabic" w:hAnsi="Traditional Arabic" w:cs="Traditional Arabic" w:hint="cs"/>
          <w:sz w:val="28"/>
          <w:szCs w:val="28"/>
          <w:rtl/>
          <w:lang w:bidi="ar-DZ"/>
        </w:rPr>
        <w:t xml:space="preserve"> وفقا لما تضمنته اتفاقية أغادير .</w:t>
      </w:r>
    </w:p>
    <w:p w:rsidR="00AF557B" w:rsidRDefault="00AF557B" w:rsidP="00AF557B">
      <w:pPr>
        <w:pStyle w:val="ListParagraph"/>
        <w:tabs>
          <w:tab w:val="right" w:pos="283"/>
        </w:tabs>
        <w:bidi/>
        <w:spacing w:after="0" w:line="240" w:lineRule="auto"/>
        <w:ind w:left="0"/>
        <w:jc w:val="both"/>
        <w:rPr>
          <w:rFonts w:ascii="Traditional Arabic" w:hAnsi="Traditional Arabic" w:cs="Traditional Arabic"/>
          <w:sz w:val="28"/>
          <w:szCs w:val="28"/>
          <w:rtl/>
          <w:lang w:bidi="ar-DZ"/>
        </w:rPr>
      </w:pPr>
      <w:proofErr w:type="gramStart"/>
      <w:r w:rsidRPr="00AF557B">
        <w:rPr>
          <w:rFonts w:ascii="Traditional Arabic" w:hAnsi="Traditional Arabic" w:cs="Traditional Arabic" w:hint="cs"/>
          <w:b/>
          <w:bCs/>
          <w:sz w:val="28"/>
          <w:szCs w:val="28"/>
          <w:rtl/>
          <w:lang w:bidi="ar-DZ"/>
        </w:rPr>
        <w:t>الخاتمة :</w:t>
      </w:r>
      <w:proofErr w:type="gramEnd"/>
      <w:r w:rsidR="00CA7314">
        <w:rPr>
          <w:rFonts w:ascii="Traditional Arabic" w:hAnsi="Traditional Arabic" w:cs="Traditional Arabic" w:hint="cs"/>
          <w:sz w:val="28"/>
          <w:szCs w:val="28"/>
          <w:rtl/>
          <w:lang w:bidi="ar-DZ"/>
        </w:rPr>
        <w:t xml:space="preserve"> </w:t>
      </w:r>
      <w:r w:rsidR="00542C2A">
        <w:rPr>
          <w:rFonts w:ascii="Traditional Arabic" w:hAnsi="Traditional Arabic" w:cs="Traditional Arabic" w:hint="cs"/>
          <w:sz w:val="28"/>
          <w:szCs w:val="28"/>
          <w:rtl/>
          <w:lang w:bidi="ar-DZ"/>
        </w:rPr>
        <w:t>يمكن تلخيص أهم النتائج المتوصل إليها في النقاط الآتية :</w:t>
      </w:r>
    </w:p>
    <w:p w:rsidR="005D5394" w:rsidRDefault="005D5394" w:rsidP="005D5394">
      <w:pPr>
        <w:pStyle w:val="ListParagraph"/>
        <w:numPr>
          <w:ilvl w:val="0"/>
          <w:numId w:val="26"/>
        </w:numPr>
        <w:tabs>
          <w:tab w:val="right" w:pos="283"/>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sidRPr="005D5394">
        <w:rPr>
          <w:rFonts w:ascii="Traditional Arabic" w:hAnsi="Traditional Arabic" w:cs="Traditional Arabic" w:hint="cs"/>
          <w:sz w:val="28"/>
          <w:szCs w:val="28"/>
          <w:rtl/>
          <w:lang w:bidi="ar-DZ"/>
        </w:rPr>
        <w:t xml:space="preserve">تضمنت اتفاقية أغادير مزايا عديدة كفيلة بتيسير التجارة بين الدول الأعضاء فيها من خلال </w:t>
      </w:r>
      <w:r w:rsidRPr="005D5394">
        <w:rPr>
          <w:rFonts w:ascii="Traditional Arabic" w:eastAsia="Times New Roman" w:hAnsi="Traditional Arabic" w:cs="Traditional Arabic" w:hint="cs"/>
          <w:sz w:val="28"/>
          <w:szCs w:val="28"/>
          <w:rtl/>
          <w:lang w:eastAsia="fr-FR"/>
        </w:rPr>
        <w:t>الإعفاء التام للسلع الصناعية والمنتجات الزراعية والزراعية المصنعة من مختلف الرسوم الجمركية</w:t>
      </w:r>
      <w:r w:rsidRPr="005D5394">
        <w:rPr>
          <w:rFonts w:ascii="Traditional Arabic" w:eastAsia="Times New Roman" w:hAnsi="Traditional Arabic" w:cs="Traditional Arabic" w:hint="cs"/>
          <w:sz w:val="28"/>
          <w:szCs w:val="28"/>
          <w:rtl/>
          <w:lang w:eastAsia="fr-FR" w:bidi="ar-DZ"/>
        </w:rPr>
        <w:t xml:space="preserve"> والرسوم ذات الأثر المماثل</w:t>
      </w:r>
      <w:r w:rsidRPr="005D5394">
        <w:rPr>
          <w:rFonts w:ascii="Traditional Arabic" w:eastAsia="Times New Roman" w:hAnsi="Traditional Arabic" w:cs="Traditional Arabic" w:hint="cs"/>
          <w:sz w:val="28"/>
          <w:szCs w:val="28"/>
          <w:rtl/>
          <w:lang w:eastAsia="fr-FR"/>
        </w:rPr>
        <w:t xml:space="preserve"> لتسهيل تبادلها بين الدول الأعضاء، إضافة إلى التزام الدول الأعضاء بإزالة القيود غير الجمركية ومختلف التدابير المتخذة للتحكم في الواردات ممثلة في القيود الكمية والنقدية والإدارية والفنية المفروضة على الاستيراد، وكذا معاملة السلع ذات المنشأ معاملة السلع الوطنية في الدول الأعضاء.</w:t>
      </w:r>
    </w:p>
    <w:p w:rsidR="005D5394" w:rsidRPr="005F203E" w:rsidRDefault="005F203E" w:rsidP="005F203E">
      <w:pPr>
        <w:pStyle w:val="ListParagraph"/>
        <w:numPr>
          <w:ilvl w:val="0"/>
          <w:numId w:val="26"/>
        </w:numPr>
        <w:tabs>
          <w:tab w:val="right" w:pos="283"/>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sidRPr="005F203E">
        <w:rPr>
          <w:rFonts w:ascii="Traditional Arabic" w:eastAsia="Times New Roman" w:hAnsi="Traditional Arabic" w:cs="Traditional Arabic" w:hint="cs"/>
          <w:sz w:val="28"/>
          <w:szCs w:val="28"/>
          <w:rtl/>
          <w:lang w:eastAsia="fr-FR" w:bidi="ar-DZ"/>
        </w:rPr>
        <w:t xml:space="preserve">شهد حجم التبادل التجاري بين الدول الأعضاء في اتفاقية </w:t>
      </w:r>
      <w:r>
        <w:rPr>
          <w:rFonts w:ascii="Traditional Arabic" w:eastAsia="Times New Roman" w:hAnsi="Traditional Arabic" w:cs="Traditional Arabic" w:hint="cs"/>
          <w:sz w:val="28"/>
          <w:szCs w:val="28"/>
          <w:rtl/>
          <w:lang w:eastAsia="fr-FR" w:bidi="ar-DZ"/>
        </w:rPr>
        <w:t>أ</w:t>
      </w:r>
      <w:r w:rsidRPr="005F203E">
        <w:rPr>
          <w:rFonts w:ascii="Traditional Arabic" w:eastAsia="Times New Roman" w:hAnsi="Traditional Arabic" w:cs="Traditional Arabic" w:hint="cs"/>
          <w:sz w:val="28"/>
          <w:szCs w:val="28"/>
          <w:rtl/>
          <w:lang w:eastAsia="fr-FR" w:bidi="ar-DZ"/>
        </w:rPr>
        <w:t xml:space="preserve">غادير نموا مستمرا خلال الفترة ما بين 2006 و 2012 ثم بدأ في الانخفاض تدريجيا نتيجة لتشابه هيكل الصادرات لهذه </w:t>
      </w:r>
      <w:proofErr w:type="gramStart"/>
      <w:r w:rsidRPr="005F203E">
        <w:rPr>
          <w:rFonts w:ascii="Traditional Arabic" w:eastAsia="Times New Roman" w:hAnsi="Traditional Arabic" w:cs="Traditional Arabic" w:hint="cs"/>
          <w:sz w:val="28"/>
          <w:szCs w:val="28"/>
          <w:rtl/>
          <w:lang w:eastAsia="fr-FR" w:bidi="ar-DZ"/>
        </w:rPr>
        <w:t>الدول</w:t>
      </w:r>
      <w:r>
        <w:rPr>
          <w:rFonts w:ascii="Traditional Arabic" w:eastAsia="Times New Roman" w:hAnsi="Traditional Arabic" w:cs="Traditional Arabic" w:hint="cs"/>
          <w:sz w:val="28"/>
          <w:szCs w:val="28"/>
          <w:rtl/>
          <w:lang w:eastAsia="fr-FR" w:bidi="ar-DZ"/>
        </w:rPr>
        <w:t xml:space="preserve">  والتي</w:t>
      </w:r>
      <w:proofErr w:type="gramEnd"/>
      <w:r>
        <w:rPr>
          <w:rFonts w:ascii="Traditional Arabic" w:eastAsia="Times New Roman" w:hAnsi="Traditional Arabic" w:cs="Traditional Arabic" w:hint="cs"/>
          <w:sz w:val="28"/>
          <w:szCs w:val="28"/>
          <w:rtl/>
          <w:lang w:eastAsia="fr-FR" w:bidi="ar-DZ"/>
        </w:rPr>
        <w:t xml:space="preserve"> تضمنت السلع الزراعية والصناعية المعفاة من جهة، كما أن مساهمة هذه الدول في </w:t>
      </w:r>
      <w:r>
        <w:rPr>
          <w:rFonts w:ascii="Traditional Arabic" w:hAnsi="Traditional Arabic" w:cs="Traditional Arabic" w:hint="cs"/>
          <w:sz w:val="28"/>
          <w:szCs w:val="28"/>
          <w:rtl/>
        </w:rPr>
        <w:t>التجارة البينية العربية مازالت ضعيفة لم تتجاوز 2.0</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من إجمالي الصادرات و  1.3</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من إجمالي الواردات خلال الفترة ما بين 2005 و2016 رغم أن دول هذه الاتفاقية تضم دولا تتصف اقتصاداتها بالتنوع من حيث الأنشطة الإنتاجية والتصديرية .</w:t>
      </w:r>
    </w:p>
    <w:p w:rsidR="005F203E" w:rsidRDefault="005F203E" w:rsidP="005F203E">
      <w:pPr>
        <w:pStyle w:val="ListParagraph"/>
        <w:numPr>
          <w:ilvl w:val="0"/>
          <w:numId w:val="26"/>
        </w:numPr>
        <w:tabs>
          <w:tab w:val="right" w:pos="283"/>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hAnsi="Traditional Arabic" w:cs="Traditional Arabic" w:hint="cs"/>
          <w:sz w:val="28"/>
          <w:szCs w:val="28"/>
          <w:rtl/>
        </w:rPr>
        <w:t xml:space="preserve">تواجه واردات الدول الأعضاء من المنتجات الزراعية والصناعية ممثلة في الأقمشة ومنتجات الفولاذ إلى الاتحاد الأوروبي قيودا صارمة </w:t>
      </w:r>
      <w:proofErr w:type="gramStart"/>
      <w:r>
        <w:rPr>
          <w:rFonts w:ascii="Traditional Arabic" w:hAnsi="Traditional Arabic" w:cs="Traditional Arabic" w:hint="cs"/>
          <w:sz w:val="28"/>
          <w:szCs w:val="28"/>
          <w:rtl/>
        </w:rPr>
        <w:t xml:space="preserve">وهذا  </w:t>
      </w:r>
      <w:proofErr w:type="spellStart"/>
      <w:r w:rsidR="0024448C">
        <w:rPr>
          <w:rFonts w:ascii="Traditional Arabic" w:hAnsi="Traditional Arabic" w:cs="Traditional Arabic" w:hint="cs"/>
          <w:sz w:val="28"/>
          <w:szCs w:val="28"/>
          <w:rtl/>
        </w:rPr>
        <w:t>يتنافىى</w:t>
      </w:r>
      <w:proofErr w:type="spellEnd"/>
      <w:proofErr w:type="gramEnd"/>
      <w:r>
        <w:rPr>
          <w:rFonts w:ascii="Traditional Arabic" w:hAnsi="Traditional Arabic" w:cs="Traditional Arabic" w:hint="cs"/>
          <w:sz w:val="28"/>
          <w:szCs w:val="28"/>
          <w:rtl/>
        </w:rPr>
        <w:t xml:space="preserve"> مع ما تضمنته اتفاقية أغادير من ضرورة </w:t>
      </w:r>
      <w:r w:rsidRPr="005D5394">
        <w:rPr>
          <w:rFonts w:ascii="Traditional Arabic" w:eastAsia="Times New Roman" w:hAnsi="Traditional Arabic" w:cs="Traditional Arabic" w:hint="cs"/>
          <w:sz w:val="28"/>
          <w:szCs w:val="28"/>
          <w:rtl/>
          <w:lang w:eastAsia="fr-FR"/>
        </w:rPr>
        <w:t xml:space="preserve">التزام الدول الأعضاء بإزالة القيود غير الجمركية </w:t>
      </w:r>
      <w:r>
        <w:rPr>
          <w:rFonts w:ascii="Traditional Arabic" w:eastAsia="Times New Roman" w:hAnsi="Traditional Arabic" w:cs="Traditional Arabic" w:hint="cs"/>
          <w:sz w:val="28"/>
          <w:szCs w:val="28"/>
          <w:rtl/>
          <w:lang w:eastAsia="fr-FR"/>
        </w:rPr>
        <w:t>وكذا</w:t>
      </w:r>
      <w:r w:rsidRPr="005D5394">
        <w:rPr>
          <w:rFonts w:ascii="Traditional Arabic" w:eastAsia="Times New Roman" w:hAnsi="Traditional Arabic" w:cs="Traditional Arabic" w:hint="cs"/>
          <w:sz w:val="28"/>
          <w:szCs w:val="28"/>
          <w:rtl/>
          <w:lang w:eastAsia="fr-FR"/>
        </w:rPr>
        <w:t xml:space="preserve"> القيود الكمية والنقدية والإدارية والفنية المفروضة على الاستيراد</w:t>
      </w:r>
      <w:r>
        <w:rPr>
          <w:rFonts w:ascii="Traditional Arabic" w:eastAsia="Times New Roman" w:hAnsi="Traditional Arabic" w:cs="Traditional Arabic" w:hint="cs"/>
          <w:sz w:val="28"/>
          <w:szCs w:val="28"/>
          <w:rtl/>
          <w:lang w:eastAsia="fr-FR"/>
        </w:rPr>
        <w:t>.</w:t>
      </w:r>
    </w:p>
    <w:p w:rsidR="009A2CCF" w:rsidRDefault="009A2CCF" w:rsidP="009A2CCF">
      <w:pPr>
        <w:pStyle w:val="ListParagraph"/>
        <w:tabs>
          <w:tab w:val="right" w:pos="283"/>
        </w:tabs>
        <w:bidi/>
        <w:spacing w:before="100" w:beforeAutospacing="1" w:after="100" w:afterAutospacing="1" w:line="240" w:lineRule="auto"/>
        <w:ind w:left="283" w:right="-90"/>
        <w:jc w:val="both"/>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 xml:space="preserve">من خلال النتائج السابقة يمكن تقديم الاقتراحات </w:t>
      </w:r>
      <w:proofErr w:type="gramStart"/>
      <w:r>
        <w:rPr>
          <w:rFonts w:ascii="Traditional Arabic" w:eastAsia="Times New Roman" w:hAnsi="Traditional Arabic" w:cs="Traditional Arabic" w:hint="cs"/>
          <w:sz w:val="28"/>
          <w:szCs w:val="28"/>
          <w:rtl/>
          <w:lang w:eastAsia="fr-FR"/>
        </w:rPr>
        <w:t>الآتية :</w:t>
      </w:r>
      <w:proofErr w:type="gramEnd"/>
    </w:p>
    <w:p w:rsidR="009A2CCF" w:rsidRDefault="002545A9" w:rsidP="0024448C">
      <w:pPr>
        <w:pStyle w:val="ListParagraph"/>
        <w:numPr>
          <w:ilvl w:val="0"/>
          <w:numId w:val="26"/>
        </w:numPr>
        <w:tabs>
          <w:tab w:val="right" w:pos="0"/>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تؤدي التجارة الدولية دورا هاما في تعزيز التنمية مما يستدعي العمل على تطوير التكامل الاقتصادي بين الدول الأعضاء وبين الدول العربية من أجل الاستفادة من الفرص والمكاسب التي يوفرها النظام التجاري متعدد الأطراف.</w:t>
      </w:r>
    </w:p>
    <w:p w:rsidR="002545A9" w:rsidRDefault="002545A9" w:rsidP="002545A9">
      <w:pPr>
        <w:pStyle w:val="ListParagraph"/>
        <w:numPr>
          <w:ilvl w:val="0"/>
          <w:numId w:val="26"/>
        </w:numPr>
        <w:tabs>
          <w:tab w:val="right" w:pos="0"/>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 xml:space="preserve">ضرورة تصنيع المنتجات </w:t>
      </w:r>
      <w:proofErr w:type="gramStart"/>
      <w:r>
        <w:rPr>
          <w:rFonts w:ascii="Traditional Arabic" w:eastAsia="Times New Roman" w:hAnsi="Traditional Arabic" w:cs="Traditional Arabic" w:hint="cs"/>
          <w:sz w:val="28"/>
          <w:szCs w:val="28"/>
          <w:rtl/>
          <w:lang w:eastAsia="fr-FR"/>
        </w:rPr>
        <w:t>الصناعية  الموجهة</w:t>
      </w:r>
      <w:proofErr w:type="gramEnd"/>
      <w:r>
        <w:rPr>
          <w:rFonts w:ascii="Traditional Arabic" w:eastAsia="Times New Roman" w:hAnsi="Traditional Arabic" w:cs="Traditional Arabic" w:hint="cs"/>
          <w:sz w:val="28"/>
          <w:szCs w:val="28"/>
          <w:rtl/>
          <w:lang w:eastAsia="fr-FR"/>
        </w:rPr>
        <w:t xml:space="preserve"> للتصدير لأسواق الاتحاد الأوروبي وفقا للمعايير الدولية في الإنتاج ومراعاة الشروط المعيارية المتبعة من قبل الاتحاد الأوروبي.</w:t>
      </w:r>
    </w:p>
    <w:p w:rsidR="002545A9" w:rsidRDefault="002545A9" w:rsidP="002545A9">
      <w:pPr>
        <w:pStyle w:val="ListParagraph"/>
        <w:numPr>
          <w:ilvl w:val="0"/>
          <w:numId w:val="26"/>
        </w:numPr>
        <w:tabs>
          <w:tab w:val="right" w:pos="0"/>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t>الاهتمام بتحقيق التكامل الاقتصادي بين الدول الأعضاء من خلال بذل المزيد من الجهود وتنسيق العمل في هذا المجال بما يحقق تطوير الصناعات المحلية وتأهيلها لمواجهة المنافسة الدولية.</w:t>
      </w:r>
    </w:p>
    <w:p w:rsidR="002545A9" w:rsidRPr="005F203E" w:rsidRDefault="002545A9" w:rsidP="002545A9">
      <w:pPr>
        <w:pStyle w:val="ListParagraph"/>
        <w:numPr>
          <w:ilvl w:val="0"/>
          <w:numId w:val="26"/>
        </w:numPr>
        <w:tabs>
          <w:tab w:val="right" w:pos="0"/>
        </w:tabs>
        <w:bidi/>
        <w:spacing w:before="100" w:beforeAutospacing="1" w:after="100" w:afterAutospacing="1" w:line="240" w:lineRule="auto"/>
        <w:ind w:left="283" w:right="-90" w:hanging="283"/>
        <w:jc w:val="both"/>
        <w:rPr>
          <w:rFonts w:ascii="Traditional Arabic" w:eastAsia="Times New Roman" w:hAnsi="Traditional Arabic" w:cs="Traditional Arabic"/>
          <w:sz w:val="28"/>
          <w:szCs w:val="28"/>
          <w:lang w:eastAsia="fr-FR"/>
        </w:rPr>
      </w:pPr>
      <w:r>
        <w:rPr>
          <w:rFonts w:ascii="Traditional Arabic" w:eastAsia="Times New Roman" w:hAnsi="Traditional Arabic" w:cs="Traditional Arabic" w:hint="cs"/>
          <w:sz w:val="28"/>
          <w:szCs w:val="28"/>
          <w:rtl/>
          <w:lang w:eastAsia="fr-FR"/>
        </w:rPr>
        <w:lastRenderedPageBreak/>
        <w:t xml:space="preserve">العمل على مواجهة التحديات من قبل الدول الأعضاء من خلال التنسيق وتحقيق التناغم بين مختلف السياسات الاقتصادية المتبعة بما فيها سياسة التجارة </w:t>
      </w:r>
      <w:proofErr w:type="gramStart"/>
      <w:r>
        <w:rPr>
          <w:rFonts w:ascii="Traditional Arabic" w:eastAsia="Times New Roman" w:hAnsi="Traditional Arabic" w:cs="Traditional Arabic" w:hint="cs"/>
          <w:sz w:val="28"/>
          <w:szCs w:val="28"/>
          <w:rtl/>
          <w:lang w:eastAsia="fr-FR"/>
        </w:rPr>
        <w:t>الخارجية .</w:t>
      </w:r>
      <w:proofErr w:type="gramEnd"/>
    </w:p>
    <w:p w:rsidR="00D97757" w:rsidRPr="005D5394" w:rsidRDefault="00D97757" w:rsidP="00380989">
      <w:pPr>
        <w:pStyle w:val="ListParagraph"/>
        <w:tabs>
          <w:tab w:val="right" w:pos="425"/>
        </w:tabs>
        <w:bidi/>
        <w:spacing w:after="0" w:line="240" w:lineRule="auto"/>
        <w:ind w:left="0"/>
        <w:jc w:val="both"/>
        <w:rPr>
          <w:rFonts w:ascii="Traditional Arabic" w:hAnsi="Traditional Arabic" w:cs="Traditional Arabic"/>
          <w:sz w:val="28"/>
          <w:szCs w:val="28"/>
          <w:rtl/>
        </w:rPr>
      </w:pPr>
    </w:p>
    <w:p w:rsidR="000B438F" w:rsidRDefault="001B09C4" w:rsidP="00457AF8">
      <w:pPr>
        <w:bidi/>
        <w:spacing w:after="0" w:line="240" w:lineRule="auto"/>
        <w:jc w:val="center"/>
        <w:rPr>
          <w:rFonts w:ascii="Traditional Arabic" w:hAnsi="Traditional Arabic" w:cs="Traditional Arabic"/>
          <w:b/>
          <w:bCs/>
          <w:sz w:val="28"/>
          <w:szCs w:val="28"/>
          <w:rtl/>
          <w:lang w:bidi="ar-DZ"/>
        </w:rPr>
      </w:pPr>
      <w:r w:rsidRPr="00704FD2">
        <w:rPr>
          <w:rFonts w:ascii="Traditional Arabic" w:hAnsi="Traditional Arabic" w:cs="Traditional Arabic" w:hint="cs"/>
          <w:b/>
          <w:bCs/>
          <w:sz w:val="28"/>
          <w:szCs w:val="28"/>
          <w:rtl/>
          <w:lang w:bidi="ar-DZ"/>
        </w:rPr>
        <w:t>الهوامش:</w:t>
      </w:r>
    </w:p>
    <w:p w:rsidR="00E462AB" w:rsidRPr="00C53141" w:rsidRDefault="00E462AB" w:rsidP="00C53141">
      <w:pPr>
        <w:bidi/>
        <w:spacing w:after="0" w:line="240" w:lineRule="auto"/>
        <w:jc w:val="both"/>
        <w:rPr>
          <w:rFonts w:ascii="Traditional Arabic" w:hAnsi="Traditional Arabic" w:cs="Traditional Arabic"/>
          <w:sz w:val="24"/>
          <w:szCs w:val="24"/>
          <w:rtl/>
          <w:lang w:bidi="ar-DZ"/>
        </w:rPr>
      </w:pPr>
      <w:r w:rsidRPr="00C53141">
        <w:rPr>
          <w:rFonts w:ascii="Traditional Arabic" w:hAnsi="Traditional Arabic" w:cs="Traditional Arabic"/>
          <w:sz w:val="24"/>
          <w:szCs w:val="24"/>
          <w:lang w:bidi="ar-DZ"/>
        </w:rPr>
        <w:t>(1</w:t>
      </w:r>
      <w:proofErr w:type="gramStart"/>
      <w:r w:rsidRPr="00C53141">
        <w:rPr>
          <w:rFonts w:ascii="Traditional Arabic" w:hAnsi="Traditional Arabic" w:cs="Traditional Arabic"/>
          <w:sz w:val="24"/>
          <w:szCs w:val="24"/>
          <w:lang w:bidi="ar-DZ"/>
        </w:rPr>
        <w:t>)</w:t>
      </w:r>
      <w:r w:rsidRPr="00C53141">
        <w:rPr>
          <w:rFonts w:ascii="Traditional Arabic" w:hAnsi="Traditional Arabic" w:cs="Traditional Arabic" w:hint="cs"/>
          <w:sz w:val="24"/>
          <w:szCs w:val="24"/>
          <w:rtl/>
          <w:lang w:bidi="ar-DZ"/>
        </w:rPr>
        <w:t>:</w:t>
      </w:r>
      <w:proofErr w:type="gramEnd"/>
      <w:r w:rsidRPr="00C53141">
        <w:rPr>
          <w:rFonts w:ascii="Traditional Arabic" w:hAnsi="Traditional Arabic" w:cs="Traditional Arabic" w:hint="cs"/>
          <w:sz w:val="24"/>
          <w:szCs w:val="24"/>
          <w:rtl/>
          <w:lang w:bidi="ar-DZ"/>
        </w:rPr>
        <w:t xml:space="preserve"> عباس هدى،" </w:t>
      </w:r>
      <w:r w:rsidRPr="00C53141">
        <w:rPr>
          <w:rFonts w:ascii="Traditional Arabic" w:hAnsi="Traditional Arabic" w:cs="Traditional Arabic" w:hint="cs"/>
          <w:b/>
          <w:bCs/>
          <w:sz w:val="24"/>
          <w:szCs w:val="24"/>
          <w:u w:val="single"/>
          <w:rtl/>
          <w:lang w:bidi="ar-DZ"/>
        </w:rPr>
        <w:t>التسهيلات التجارية وأثرها المتوقع على التجارة العربية والسورية</w:t>
      </w:r>
      <w:r w:rsidRPr="00C53141">
        <w:rPr>
          <w:rFonts w:ascii="Traditional Arabic" w:hAnsi="Traditional Arabic" w:cs="Traditional Arabic" w:hint="cs"/>
          <w:sz w:val="24"/>
          <w:szCs w:val="24"/>
          <w:rtl/>
          <w:lang w:bidi="ar-DZ"/>
        </w:rPr>
        <w:t>"، المركز الوطني للسياسات الزراعية، سورية، 2009، ص 1.</w:t>
      </w:r>
    </w:p>
    <w:p w:rsidR="00A11895" w:rsidRPr="00C53141" w:rsidRDefault="00A11895" w:rsidP="00C53141">
      <w:pPr>
        <w:bidi/>
        <w:spacing w:after="0" w:line="240" w:lineRule="auto"/>
        <w:jc w:val="right"/>
        <w:rPr>
          <w:rFonts w:asciiTheme="majorBidi" w:hAnsiTheme="majorBidi" w:cstheme="majorBidi"/>
          <w:sz w:val="24"/>
          <w:szCs w:val="24"/>
          <w:lang w:bidi="ar-DZ"/>
        </w:rPr>
      </w:pPr>
      <w:proofErr w:type="gramStart"/>
      <w:r w:rsidRPr="00C53141">
        <w:rPr>
          <w:rFonts w:ascii="Traditional Arabic" w:hAnsi="Traditional Arabic" w:cs="Traditional Arabic"/>
          <w:b/>
          <w:bCs/>
          <w:sz w:val="24"/>
          <w:szCs w:val="24"/>
          <w:lang w:bidi="ar-DZ"/>
        </w:rPr>
        <w:t>(</w:t>
      </w:r>
      <w:r w:rsidR="00E462AB" w:rsidRPr="00C53141">
        <w:rPr>
          <w:rFonts w:ascii="Traditional Arabic" w:hAnsi="Traditional Arabic" w:cs="Traditional Arabic"/>
          <w:b/>
          <w:bCs/>
          <w:sz w:val="24"/>
          <w:szCs w:val="24"/>
          <w:lang w:bidi="ar-DZ"/>
        </w:rPr>
        <w:t>2</w:t>
      </w:r>
      <w:r w:rsidRPr="00C53141">
        <w:rPr>
          <w:rFonts w:ascii="Traditional Arabic" w:hAnsi="Traditional Arabic" w:cs="Traditional Arabic"/>
          <w:b/>
          <w:bCs/>
          <w:sz w:val="24"/>
          <w:szCs w:val="24"/>
          <w:lang w:bidi="ar-DZ"/>
        </w:rPr>
        <w:t xml:space="preserve">) </w:t>
      </w:r>
      <w:r w:rsidR="003254B3" w:rsidRPr="00C53141">
        <w:rPr>
          <w:rFonts w:asciiTheme="majorBidi" w:hAnsiTheme="majorBidi" w:cstheme="majorBidi"/>
          <w:b/>
          <w:bCs/>
          <w:sz w:val="24"/>
          <w:szCs w:val="24"/>
          <w:lang w:bidi="ar-DZ"/>
        </w:rPr>
        <w:t> :</w:t>
      </w:r>
      <w:proofErr w:type="gramEnd"/>
      <w:r w:rsidR="003254B3" w:rsidRPr="00C53141">
        <w:rPr>
          <w:rFonts w:asciiTheme="majorBidi" w:hAnsiTheme="majorBidi" w:cstheme="majorBidi"/>
          <w:b/>
          <w:bCs/>
          <w:sz w:val="24"/>
          <w:szCs w:val="24"/>
          <w:lang w:bidi="ar-DZ"/>
        </w:rPr>
        <w:t xml:space="preserve"> -</w:t>
      </w:r>
      <w:r w:rsidRPr="00C53141">
        <w:rPr>
          <w:rFonts w:asciiTheme="majorBidi" w:hAnsiTheme="majorBidi" w:cstheme="majorBidi"/>
          <w:b/>
          <w:bCs/>
          <w:sz w:val="24"/>
          <w:szCs w:val="24"/>
          <w:lang w:bidi="ar-DZ"/>
        </w:rPr>
        <w:t xml:space="preserve"> </w:t>
      </w:r>
      <w:r w:rsidRPr="00C53141">
        <w:rPr>
          <w:rFonts w:asciiTheme="majorBidi" w:hAnsiTheme="majorBidi" w:cstheme="majorBidi"/>
          <w:sz w:val="24"/>
          <w:szCs w:val="24"/>
          <w:lang w:bidi="ar-DZ"/>
        </w:rPr>
        <w:t>http://unctad.org/en/DTL/TLB/Pages/TF/Committees/default.aspx</w:t>
      </w:r>
    </w:p>
    <w:p w:rsidR="003254B3" w:rsidRPr="00C53141" w:rsidRDefault="003254B3" w:rsidP="00C53141">
      <w:pPr>
        <w:bidi/>
        <w:spacing w:after="0" w:line="240" w:lineRule="auto"/>
        <w:jc w:val="right"/>
        <w:rPr>
          <w:rFonts w:asciiTheme="majorBidi" w:hAnsiTheme="majorBidi" w:cstheme="majorBidi"/>
          <w:sz w:val="24"/>
          <w:szCs w:val="24"/>
          <w:rtl/>
          <w:lang w:bidi="ar-DZ"/>
        </w:rPr>
      </w:pPr>
      <w:r w:rsidRPr="00C53141">
        <w:rPr>
          <w:rFonts w:asciiTheme="majorBidi" w:hAnsiTheme="majorBidi" w:cstheme="majorBidi"/>
          <w:sz w:val="24"/>
          <w:szCs w:val="24"/>
          <w:lang w:bidi="ar-DZ"/>
        </w:rPr>
        <w:t xml:space="preserve">         -  </w:t>
      </w:r>
      <w:hyperlink r:id="rId8" w:history="1">
        <w:r w:rsidR="00636A25" w:rsidRPr="00C53141">
          <w:rPr>
            <w:rStyle w:val="Hyperlink"/>
            <w:rFonts w:asciiTheme="majorBidi" w:hAnsiTheme="majorBidi" w:cstheme="majorBidi"/>
            <w:sz w:val="24"/>
            <w:szCs w:val="24"/>
            <w:lang w:bidi="ar-DZ"/>
          </w:rPr>
          <w:t>http://tfig.itcilo.org/AR/contents/revised-kyoto-convention.htm</w:t>
        </w:r>
      </w:hyperlink>
      <w:r w:rsidRPr="00C53141">
        <w:rPr>
          <w:rFonts w:asciiTheme="majorBidi" w:hAnsiTheme="majorBidi" w:cstheme="majorBidi"/>
          <w:sz w:val="24"/>
          <w:szCs w:val="24"/>
          <w:lang w:bidi="ar-DZ"/>
        </w:rPr>
        <w:t>.</w:t>
      </w:r>
    </w:p>
    <w:p w:rsidR="00636A25" w:rsidRPr="00CA7314" w:rsidRDefault="00636A25" w:rsidP="00636A25">
      <w:pPr>
        <w:bidi/>
        <w:spacing w:after="0" w:line="240" w:lineRule="auto"/>
        <w:jc w:val="right"/>
        <w:rPr>
          <w:rFonts w:asciiTheme="majorBidi" w:hAnsiTheme="majorBidi" w:cstheme="majorBidi"/>
          <w:sz w:val="24"/>
          <w:szCs w:val="24"/>
          <w:rtl/>
          <w:lang w:bidi="ar-DZ"/>
        </w:rPr>
      </w:pPr>
    </w:p>
    <w:p w:rsidR="00636A25" w:rsidRPr="00CA7314" w:rsidRDefault="00636A25" w:rsidP="00636A25">
      <w:pPr>
        <w:bidi/>
        <w:spacing w:after="0" w:line="240" w:lineRule="auto"/>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 xml:space="preserve">- عباس هدى، " </w:t>
      </w:r>
      <w:r w:rsidRPr="00CA7314">
        <w:rPr>
          <w:rFonts w:ascii="Traditional Arabic" w:hAnsi="Traditional Arabic" w:cs="Traditional Arabic" w:hint="cs"/>
          <w:b/>
          <w:bCs/>
          <w:sz w:val="24"/>
          <w:szCs w:val="24"/>
          <w:u w:val="single"/>
          <w:rtl/>
          <w:lang w:bidi="ar-DZ"/>
        </w:rPr>
        <w:t>التسهيلات التجارية وأثرها المتوقع على التجارة العربية والسورية</w:t>
      </w:r>
      <w:r w:rsidRPr="00CA7314">
        <w:rPr>
          <w:rFonts w:ascii="Traditional Arabic" w:hAnsi="Traditional Arabic" w:cs="Traditional Arabic" w:hint="cs"/>
          <w:sz w:val="24"/>
          <w:szCs w:val="24"/>
          <w:rtl/>
          <w:lang w:bidi="ar-DZ"/>
        </w:rPr>
        <w:t>"، مرجع سابق، ص 2.</w:t>
      </w:r>
    </w:p>
    <w:p w:rsidR="00587BCB" w:rsidRPr="00CA7314" w:rsidRDefault="00587BCB"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sz w:val="24"/>
          <w:szCs w:val="24"/>
          <w:lang w:bidi="ar-DZ"/>
        </w:rPr>
        <w:t>(3</w:t>
      </w:r>
      <w:proofErr w:type="gramStart"/>
      <w:r w:rsidRPr="00CA7314">
        <w:rPr>
          <w:rFonts w:ascii="Traditional Arabic" w:hAnsi="Traditional Arabic" w:cs="Traditional Arabic"/>
          <w:sz w:val="24"/>
          <w:szCs w:val="24"/>
          <w:lang w:bidi="ar-DZ"/>
        </w:rPr>
        <w:t>)</w:t>
      </w:r>
      <w:r w:rsidRPr="00CA7314">
        <w:rPr>
          <w:rFonts w:ascii="Traditional Arabic" w:hAnsi="Traditional Arabic" w:cs="Traditional Arabic" w:hint="cs"/>
          <w:sz w:val="24"/>
          <w:szCs w:val="24"/>
          <w:rtl/>
          <w:lang w:bidi="ar-DZ"/>
        </w:rPr>
        <w:t>:</w:t>
      </w:r>
      <w:proofErr w:type="gramEnd"/>
      <w:r w:rsidRPr="00CA7314">
        <w:rPr>
          <w:rFonts w:ascii="Traditional Arabic" w:hAnsi="Traditional Arabic" w:cs="Traditional Arabic" w:hint="cs"/>
          <w:sz w:val="24"/>
          <w:szCs w:val="24"/>
          <w:rtl/>
          <w:lang w:bidi="ar-DZ"/>
        </w:rPr>
        <w:t xml:space="preserve"> نفس المرجع السابق، ص 5.</w:t>
      </w:r>
    </w:p>
    <w:p w:rsidR="00587BCB" w:rsidRPr="00CA7314" w:rsidRDefault="00587BCB"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sz w:val="24"/>
          <w:szCs w:val="24"/>
          <w:lang w:bidi="ar-DZ"/>
        </w:rPr>
        <w:t>(4</w:t>
      </w:r>
      <w:proofErr w:type="gramStart"/>
      <w:r w:rsidRPr="00CA7314">
        <w:rPr>
          <w:rFonts w:ascii="Traditional Arabic" w:hAnsi="Traditional Arabic" w:cs="Traditional Arabic"/>
          <w:sz w:val="24"/>
          <w:szCs w:val="24"/>
          <w:lang w:bidi="ar-DZ"/>
        </w:rPr>
        <w:t>)</w:t>
      </w:r>
      <w:r w:rsidRPr="00CA7314">
        <w:rPr>
          <w:rFonts w:ascii="Traditional Arabic" w:hAnsi="Traditional Arabic" w:cs="Traditional Arabic" w:hint="cs"/>
          <w:sz w:val="24"/>
          <w:szCs w:val="24"/>
          <w:rtl/>
          <w:lang w:bidi="ar-DZ"/>
        </w:rPr>
        <w:t>:</w:t>
      </w:r>
      <w:proofErr w:type="gramEnd"/>
      <w:r w:rsidRPr="00CA7314">
        <w:rPr>
          <w:rFonts w:ascii="Traditional Arabic" w:hAnsi="Traditional Arabic" w:cs="Traditional Arabic" w:hint="cs"/>
          <w:sz w:val="24"/>
          <w:szCs w:val="24"/>
          <w:rtl/>
          <w:lang w:bidi="ar-DZ"/>
        </w:rPr>
        <w:t xml:space="preserve"> زايد مراد، " </w:t>
      </w:r>
      <w:r w:rsidRPr="00CA7314">
        <w:rPr>
          <w:rFonts w:ascii="Traditional Arabic" w:hAnsi="Traditional Arabic" w:cs="Traditional Arabic" w:hint="cs"/>
          <w:b/>
          <w:bCs/>
          <w:sz w:val="24"/>
          <w:szCs w:val="24"/>
          <w:u w:val="single"/>
          <w:rtl/>
          <w:lang w:bidi="ar-DZ"/>
        </w:rPr>
        <w:t>دور الجمارك في ظل اقتصاد السوق : حالة الجزائر</w:t>
      </w:r>
      <w:r w:rsidRPr="00CA7314">
        <w:rPr>
          <w:rFonts w:ascii="Traditional Arabic" w:hAnsi="Traditional Arabic" w:cs="Traditional Arabic" w:hint="cs"/>
          <w:sz w:val="24"/>
          <w:szCs w:val="24"/>
          <w:rtl/>
          <w:lang w:bidi="ar-DZ"/>
        </w:rPr>
        <w:t>"، أطروحة دكتوراه في العلوم الاقتصادية، جامعة الجزائر، الجزائر ، 2005/2006، ص 228.</w:t>
      </w:r>
    </w:p>
    <w:p w:rsidR="009F0821" w:rsidRPr="00CA7314" w:rsidRDefault="009F0821"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5</w:t>
      </w:r>
      <w:r w:rsidRPr="00CA7314">
        <w:rPr>
          <w:rFonts w:ascii="Traditional Arabic" w:hAnsi="Traditional Arabic" w:cs="Traditional Arabic" w:hint="cs"/>
          <w:sz w:val="24"/>
          <w:szCs w:val="24"/>
          <w:rtl/>
          <w:lang w:bidi="ar-DZ"/>
        </w:rPr>
        <w:t>): الوحدة الفنية لاتفاقية أغادير، "</w:t>
      </w:r>
      <w:r w:rsidRPr="00CA7314">
        <w:rPr>
          <w:rFonts w:ascii="Traditional Arabic" w:hAnsi="Traditional Arabic" w:cs="Traditional Arabic" w:hint="cs"/>
          <w:b/>
          <w:bCs/>
          <w:sz w:val="24"/>
          <w:szCs w:val="24"/>
          <w:u w:val="single"/>
          <w:rtl/>
          <w:lang w:bidi="ar-DZ"/>
        </w:rPr>
        <w:t xml:space="preserve">دليل تطبيقي حول إجراءات التصدير والاستيراد بين بلدان أغادير ومع الاتحاد </w:t>
      </w:r>
      <w:proofErr w:type="gramStart"/>
      <w:r w:rsidRPr="00CA7314">
        <w:rPr>
          <w:rFonts w:ascii="Traditional Arabic" w:hAnsi="Traditional Arabic" w:cs="Traditional Arabic" w:hint="cs"/>
          <w:b/>
          <w:bCs/>
          <w:sz w:val="24"/>
          <w:szCs w:val="24"/>
          <w:u w:val="single"/>
          <w:rtl/>
          <w:lang w:bidi="ar-DZ"/>
        </w:rPr>
        <w:t>الأوروبي2017</w:t>
      </w:r>
      <w:proofErr w:type="gramEnd"/>
      <w:r w:rsidRPr="00CA7314">
        <w:rPr>
          <w:rFonts w:ascii="Traditional Arabic" w:hAnsi="Traditional Arabic" w:cs="Traditional Arabic" w:hint="cs"/>
          <w:sz w:val="24"/>
          <w:szCs w:val="24"/>
          <w:rtl/>
          <w:lang w:bidi="ar-DZ"/>
        </w:rPr>
        <w:t>"، ص 8.</w:t>
      </w:r>
    </w:p>
    <w:p w:rsidR="0060248A" w:rsidRPr="00CA7314" w:rsidRDefault="0060248A"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6</w:t>
      </w:r>
      <w:r w:rsidRPr="00CA7314">
        <w:rPr>
          <w:rFonts w:ascii="Traditional Arabic" w:hAnsi="Traditional Arabic" w:cs="Traditional Arabic" w:hint="cs"/>
          <w:sz w:val="24"/>
          <w:szCs w:val="24"/>
          <w:rtl/>
          <w:lang w:bidi="ar-DZ"/>
        </w:rPr>
        <w:t xml:space="preserve">): المادة الثانية من </w:t>
      </w:r>
      <w:proofErr w:type="spellStart"/>
      <w:r w:rsidRPr="00CA7314">
        <w:rPr>
          <w:rFonts w:ascii="Traditional Arabic" w:hAnsi="Traditional Arabic" w:cs="Traditional Arabic" w:hint="cs"/>
          <w:sz w:val="24"/>
          <w:szCs w:val="24"/>
          <w:rtl/>
          <w:lang w:bidi="ar-DZ"/>
        </w:rPr>
        <w:t>إتفاقية</w:t>
      </w:r>
      <w:proofErr w:type="spellEnd"/>
      <w:r w:rsidRPr="00CA7314">
        <w:rPr>
          <w:rFonts w:ascii="Traditional Arabic" w:hAnsi="Traditional Arabic" w:cs="Traditional Arabic" w:hint="cs"/>
          <w:sz w:val="24"/>
          <w:szCs w:val="24"/>
          <w:rtl/>
          <w:lang w:bidi="ar-DZ"/>
        </w:rPr>
        <w:t xml:space="preserve"> إقامة منطقة التبادل الحر بين الدول العربية المتوسطية، ص 2.</w:t>
      </w:r>
    </w:p>
    <w:p w:rsidR="001B09C4" w:rsidRPr="00CA7314" w:rsidRDefault="001B09C4"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7</w:t>
      </w:r>
      <w:r w:rsidRPr="00CA7314">
        <w:rPr>
          <w:rFonts w:ascii="Traditional Arabic" w:hAnsi="Traditional Arabic" w:cs="Traditional Arabic" w:hint="cs"/>
          <w:sz w:val="24"/>
          <w:szCs w:val="24"/>
          <w:rtl/>
          <w:lang w:bidi="ar-DZ"/>
        </w:rPr>
        <w:t>): المواد الثالثة، الرابعة والخامسة من اتفاقية إقامة منطقة التبادل الحر بين الدول العربية المتوسطية، ص 3-5.</w:t>
      </w:r>
    </w:p>
    <w:p w:rsidR="00BA33AB" w:rsidRPr="00CA7314" w:rsidRDefault="00BA33AB"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8</w:t>
      </w:r>
      <w:r w:rsidRPr="00CA7314">
        <w:rPr>
          <w:rFonts w:ascii="Traditional Arabic" w:hAnsi="Traditional Arabic" w:cs="Traditional Arabic" w:hint="cs"/>
          <w:sz w:val="24"/>
          <w:szCs w:val="24"/>
          <w:rtl/>
          <w:lang w:bidi="ar-DZ"/>
        </w:rPr>
        <w:t>): انظر:</w:t>
      </w:r>
    </w:p>
    <w:p w:rsidR="00BA33AB" w:rsidRPr="00CA7314" w:rsidRDefault="00BA33AB" w:rsidP="00704FD2">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 xml:space="preserve">- المادة السابعة </w:t>
      </w:r>
      <w:proofErr w:type="gramStart"/>
      <w:r w:rsidRPr="00CA7314">
        <w:rPr>
          <w:rFonts w:ascii="Traditional Arabic" w:hAnsi="Traditional Arabic" w:cs="Traditional Arabic" w:hint="cs"/>
          <w:sz w:val="24"/>
          <w:szCs w:val="24"/>
          <w:rtl/>
          <w:lang w:bidi="ar-DZ"/>
        </w:rPr>
        <w:t>والعشرون  من</w:t>
      </w:r>
      <w:proofErr w:type="gramEnd"/>
      <w:r w:rsidRPr="00CA7314">
        <w:rPr>
          <w:rFonts w:ascii="Traditional Arabic" w:hAnsi="Traditional Arabic" w:cs="Traditional Arabic" w:hint="cs"/>
          <w:sz w:val="24"/>
          <w:szCs w:val="24"/>
          <w:rtl/>
          <w:lang w:bidi="ar-DZ"/>
        </w:rPr>
        <w:t xml:space="preserve"> اتفاقية إقامة منطقة التبادل الحر بين الدول العربية المتوسطية، ص 11.</w:t>
      </w:r>
    </w:p>
    <w:p w:rsidR="00BA33AB" w:rsidRPr="00CA7314" w:rsidRDefault="00BA33AB" w:rsidP="00704FD2">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 xml:space="preserve">- </w:t>
      </w:r>
      <w:r w:rsidR="00A87E33" w:rsidRPr="00CA7314">
        <w:rPr>
          <w:rFonts w:ascii="Traditional Arabic" w:hAnsi="Traditional Arabic" w:cs="Traditional Arabic" w:hint="cs"/>
          <w:sz w:val="24"/>
          <w:szCs w:val="24"/>
          <w:rtl/>
          <w:lang w:bidi="ar-DZ"/>
        </w:rPr>
        <w:t xml:space="preserve">منصري نجاح، </w:t>
      </w:r>
      <w:r w:rsidRPr="00CA7314">
        <w:rPr>
          <w:rFonts w:ascii="Traditional Arabic" w:hAnsi="Traditional Arabic" w:cs="Traditional Arabic" w:hint="cs"/>
          <w:sz w:val="24"/>
          <w:szCs w:val="24"/>
          <w:rtl/>
          <w:lang w:bidi="ar-DZ"/>
        </w:rPr>
        <w:t xml:space="preserve">" </w:t>
      </w:r>
      <w:r w:rsidRPr="00CA7314">
        <w:rPr>
          <w:rFonts w:ascii="Traditional Arabic" w:hAnsi="Traditional Arabic" w:cs="Traditional Arabic" w:hint="cs"/>
          <w:b/>
          <w:bCs/>
          <w:sz w:val="24"/>
          <w:szCs w:val="24"/>
          <w:u w:val="single"/>
          <w:rtl/>
          <w:lang w:bidi="ar-DZ"/>
        </w:rPr>
        <w:t xml:space="preserve">أثر اتفاقية الشراكة </w:t>
      </w:r>
      <w:proofErr w:type="spellStart"/>
      <w:r w:rsidRPr="00CA7314">
        <w:rPr>
          <w:rFonts w:ascii="Traditional Arabic" w:hAnsi="Traditional Arabic" w:cs="Traditional Arabic" w:hint="cs"/>
          <w:b/>
          <w:bCs/>
          <w:sz w:val="24"/>
          <w:szCs w:val="24"/>
          <w:u w:val="single"/>
          <w:rtl/>
          <w:lang w:bidi="ar-DZ"/>
        </w:rPr>
        <w:t>الأورومتوسطية</w:t>
      </w:r>
      <w:proofErr w:type="spellEnd"/>
      <w:r w:rsidRPr="00CA7314">
        <w:rPr>
          <w:rFonts w:ascii="Traditional Arabic" w:hAnsi="Traditional Arabic" w:cs="Traditional Arabic" w:hint="cs"/>
          <w:b/>
          <w:bCs/>
          <w:sz w:val="24"/>
          <w:szCs w:val="24"/>
          <w:u w:val="single"/>
          <w:rtl/>
          <w:lang w:bidi="ar-DZ"/>
        </w:rPr>
        <w:t xml:space="preserve"> على التجارة العربية البينية</w:t>
      </w:r>
      <w:r w:rsidRPr="00CA7314">
        <w:rPr>
          <w:rFonts w:ascii="Traditional Arabic" w:hAnsi="Traditional Arabic" w:cs="Traditional Arabic" w:hint="cs"/>
          <w:sz w:val="24"/>
          <w:szCs w:val="24"/>
          <w:rtl/>
          <w:lang w:bidi="ar-DZ"/>
        </w:rPr>
        <w:t>"، أطروحة دكتوراه في العلوم ال</w:t>
      </w:r>
      <w:r w:rsidR="00A87E33" w:rsidRPr="00CA7314">
        <w:rPr>
          <w:rFonts w:ascii="Traditional Arabic" w:hAnsi="Traditional Arabic" w:cs="Traditional Arabic" w:hint="cs"/>
          <w:sz w:val="24"/>
          <w:szCs w:val="24"/>
          <w:rtl/>
          <w:lang w:bidi="ar-DZ"/>
        </w:rPr>
        <w:t>تجارية، جامعة محمد خيضر، بسكرة</w:t>
      </w:r>
      <w:r w:rsidRPr="00CA7314">
        <w:rPr>
          <w:rFonts w:ascii="Traditional Arabic" w:hAnsi="Traditional Arabic" w:cs="Traditional Arabic" w:hint="cs"/>
          <w:sz w:val="24"/>
          <w:szCs w:val="24"/>
          <w:rtl/>
          <w:lang w:bidi="ar-DZ"/>
        </w:rPr>
        <w:t xml:space="preserve">، </w:t>
      </w:r>
      <w:r w:rsidR="00A87E33" w:rsidRPr="00CA7314">
        <w:rPr>
          <w:rFonts w:ascii="Traditional Arabic" w:hAnsi="Traditional Arabic" w:cs="Traditional Arabic" w:hint="cs"/>
          <w:sz w:val="24"/>
          <w:szCs w:val="24"/>
          <w:rtl/>
          <w:lang w:bidi="ar-DZ"/>
        </w:rPr>
        <w:t>2014/2015</w:t>
      </w:r>
      <w:r w:rsidRPr="00CA7314">
        <w:rPr>
          <w:rFonts w:ascii="Traditional Arabic" w:hAnsi="Traditional Arabic" w:cs="Traditional Arabic" w:hint="cs"/>
          <w:sz w:val="24"/>
          <w:szCs w:val="24"/>
          <w:rtl/>
          <w:lang w:bidi="ar-DZ"/>
        </w:rPr>
        <w:t>، ص 199.</w:t>
      </w:r>
    </w:p>
    <w:p w:rsidR="000041DB" w:rsidRPr="00CA7314" w:rsidRDefault="000041DB" w:rsidP="00587BCB">
      <w:pPr>
        <w:bidi/>
        <w:spacing w:after="0" w:line="240" w:lineRule="auto"/>
        <w:rPr>
          <w:rFonts w:asciiTheme="majorBidi" w:hAnsiTheme="majorBidi" w:cstheme="majorBidi"/>
          <w:sz w:val="24"/>
          <w:szCs w:val="24"/>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9</w:t>
      </w:r>
      <w:r w:rsidRPr="00CA7314">
        <w:rPr>
          <w:rFonts w:ascii="Traditional Arabic" w:hAnsi="Traditional Arabic" w:cs="Traditional Arabic" w:hint="cs"/>
          <w:sz w:val="24"/>
          <w:szCs w:val="24"/>
          <w:rtl/>
          <w:lang w:bidi="ar-DZ"/>
        </w:rPr>
        <w:t xml:space="preserve">): </w:t>
      </w:r>
      <w:r w:rsidR="009F5D29" w:rsidRPr="00CA7314">
        <w:rPr>
          <w:rFonts w:ascii="Traditional Arabic" w:hAnsi="Traditional Arabic" w:cs="Traditional Arabic" w:hint="cs"/>
          <w:sz w:val="24"/>
          <w:szCs w:val="24"/>
          <w:rtl/>
          <w:lang w:bidi="ar-DZ"/>
        </w:rPr>
        <w:t xml:space="preserve">الموقع الرسمي للوحدة الفنية لاتفاقية </w:t>
      </w:r>
      <w:proofErr w:type="gramStart"/>
      <w:r w:rsidR="009F5D29" w:rsidRPr="00CA7314">
        <w:rPr>
          <w:rFonts w:ascii="Traditional Arabic" w:hAnsi="Traditional Arabic" w:cs="Traditional Arabic" w:hint="cs"/>
          <w:sz w:val="24"/>
          <w:szCs w:val="24"/>
          <w:rtl/>
          <w:lang w:bidi="ar-DZ"/>
        </w:rPr>
        <w:t>أغادير :</w:t>
      </w:r>
      <w:proofErr w:type="gramEnd"/>
      <w:r w:rsidR="009F5D29" w:rsidRPr="00CA7314">
        <w:rPr>
          <w:sz w:val="24"/>
          <w:szCs w:val="24"/>
        </w:rPr>
        <w:t xml:space="preserve"> </w:t>
      </w:r>
      <w:hyperlink r:id="rId9" w:history="1">
        <w:r w:rsidR="00F37AB4" w:rsidRPr="00CA7314">
          <w:rPr>
            <w:rStyle w:val="Hyperlink"/>
            <w:rFonts w:asciiTheme="majorBidi" w:hAnsiTheme="majorBidi" w:cstheme="majorBidi"/>
            <w:sz w:val="24"/>
            <w:szCs w:val="24"/>
            <w:lang w:bidi="ar-DZ"/>
          </w:rPr>
          <w:t>http://www.agadiragreement.org/Pages/viewpage.aspx?pageID=260</w:t>
        </w:r>
      </w:hyperlink>
    </w:p>
    <w:p w:rsidR="00F37AB4" w:rsidRPr="00CA7314" w:rsidRDefault="00F37AB4" w:rsidP="00D3034C">
      <w:pPr>
        <w:spacing w:after="0" w:line="240" w:lineRule="auto"/>
        <w:rPr>
          <w:rFonts w:ascii="Traditional Arabic" w:hAnsi="Traditional Arabic" w:cs="Traditional Arabic"/>
          <w:sz w:val="24"/>
          <w:szCs w:val="24"/>
          <w:lang w:bidi="ar-DZ"/>
        </w:rPr>
      </w:pPr>
      <w:r w:rsidRPr="00CA7314">
        <w:rPr>
          <w:rFonts w:asciiTheme="majorBidi" w:hAnsiTheme="majorBidi" w:cstheme="majorBidi"/>
          <w:sz w:val="24"/>
          <w:szCs w:val="24"/>
          <w:lang w:bidi="ar-DZ"/>
        </w:rPr>
        <w:t>*</w:t>
      </w:r>
      <w:r w:rsidRPr="00CA7314">
        <w:rPr>
          <w:rFonts w:asciiTheme="majorBidi" w:hAnsiTheme="majorBidi" w:cstheme="majorBidi" w:hint="cs"/>
          <w:sz w:val="24"/>
          <w:szCs w:val="24"/>
          <w:rtl/>
          <w:lang w:bidi="ar-DZ"/>
        </w:rPr>
        <w:t xml:space="preserve">: </w:t>
      </w:r>
      <w:r w:rsidRPr="00CA7314">
        <w:rPr>
          <w:rFonts w:asciiTheme="majorBidi" w:hAnsiTheme="majorBidi" w:cstheme="majorBidi"/>
          <w:sz w:val="24"/>
          <w:szCs w:val="24"/>
          <w:lang w:val="en-US" w:bidi="ar-DZ"/>
        </w:rPr>
        <w:t xml:space="preserve">Single </w:t>
      </w:r>
      <w:r w:rsidRPr="00CA7314">
        <w:rPr>
          <w:rFonts w:asciiTheme="majorBidi" w:hAnsiTheme="majorBidi" w:cstheme="majorBidi"/>
          <w:sz w:val="24"/>
          <w:szCs w:val="24"/>
          <w:lang w:bidi="ar-DZ"/>
        </w:rPr>
        <w:t xml:space="preserve">Administrative </w:t>
      </w:r>
      <w:proofErr w:type="gramStart"/>
      <w:r w:rsidRPr="00CA7314">
        <w:rPr>
          <w:rFonts w:asciiTheme="majorBidi" w:hAnsiTheme="majorBidi" w:cstheme="majorBidi"/>
          <w:sz w:val="24"/>
          <w:szCs w:val="24"/>
          <w:lang w:bidi="ar-DZ"/>
        </w:rPr>
        <w:t xml:space="preserve">Document </w:t>
      </w:r>
      <w:r w:rsidR="00D3034C" w:rsidRPr="00CA7314">
        <w:rPr>
          <w:rFonts w:asciiTheme="majorBidi" w:hAnsiTheme="majorBidi" w:cstheme="majorBidi" w:hint="cs"/>
          <w:sz w:val="24"/>
          <w:szCs w:val="24"/>
          <w:rtl/>
          <w:lang w:bidi="ar-DZ"/>
        </w:rPr>
        <w:t>.</w:t>
      </w:r>
      <w:proofErr w:type="gramEnd"/>
    </w:p>
    <w:p w:rsidR="00D45CB2" w:rsidRPr="00CA7314" w:rsidRDefault="00D45CB2"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10</w:t>
      </w:r>
      <w:r w:rsidRPr="00CA7314">
        <w:rPr>
          <w:rFonts w:ascii="Traditional Arabic" w:hAnsi="Traditional Arabic" w:cs="Traditional Arabic" w:hint="cs"/>
          <w:sz w:val="24"/>
          <w:szCs w:val="24"/>
          <w:rtl/>
          <w:lang w:bidi="ar-DZ"/>
        </w:rPr>
        <w:t>): الوحدة الفنية لاتفاقية أغادير، "</w:t>
      </w:r>
      <w:r w:rsidRPr="00CA7314">
        <w:rPr>
          <w:rFonts w:ascii="Traditional Arabic" w:hAnsi="Traditional Arabic" w:cs="Traditional Arabic" w:hint="cs"/>
          <w:b/>
          <w:bCs/>
          <w:sz w:val="24"/>
          <w:szCs w:val="24"/>
          <w:u w:val="single"/>
          <w:rtl/>
          <w:lang w:bidi="ar-DZ"/>
        </w:rPr>
        <w:t xml:space="preserve">دليل تطبيقي حول إجراءات التصدير والاستيراد بين بلدان أغادير ومع الاتحاد </w:t>
      </w:r>
      <w:proofErr w:type="gramStart"/>
      <w:r w:rsidRPr="00CA7314">
        <w:rPr>
          <w:rFonts w:ascii="Traditional Arabic" w:hAnsi="Traditional Arabic" w:cs="Traditional Arabic" w:hint="cs"/>
          <w:b/>
          <w:bCs/>
          <w:sz w:val="24"/>
          <w:szCs w:val="24"/>
          <w:u w:val="single"/>
          <w:rtl/>
          <w:lang w:bidi="ar-DZ"/>
        </w:rPr>
        <w:t>الأوروبي2017</w:t>
      </w:r>
      <w:proofErr w:type="gramEnd"/>
      <w:r w:rsidRPr="00CA7314">
        <w:rPr>
          <w:rFonts w:ascii="Traditional Arabic" w:hAnsi="Traditional Arabic" w:cs="Traditional Arabic" w:hint="cs"/>
          <w:sz w:val="24"/>
          <w:szCs w:val="24"/>
          <w:rtl/>
          <w:lang w:bidi="ar-DZ"/>
        </w:rPr>
        <w:t>"، مرجع سابق، ص 41-43.</w:t>
      </w:r>
    </w:p>
    <w:p w:rsidR="005170C2" w:rsidRPr="00CA7314" w:rsidRDefault="005170C2" w:rsidP="00587BCB">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587BCB" w:rsidRPr="00CA7314">
        <w:rPr>
          <w:rFonts w:ascii="Traditional Arabic" w:hAnsi="Traditional Arabic" w:cs="Traditional Arabic" w:hint="cs"/>
          <w:sz w:val="24"/>
          <w:szCs w:val="24"/>
          <w:rtl/>
          <w:lang w:bidi="ar-DZ"/>
        </w:rPr>
        <w:t>11</w:t>
      </w:r>
      <w:r w:rsidRPr="00CA7314">
        <w:rPr>
          <w:rFonts w:ascii="Traditional Arabic" w:hAnsi="Traditional Arabic" w:cs="Traditional Arabic" w:hint="cs"/>
          <w:sz w:val="24"/>
          <w:szCs w:val="24"/>
          <w:rtl/>
          <w:lang w:bidi="ar-DZ"/>
        </w:rPr>
        <w:t>): بن داودية وهيبة، "</w:t>
      </w:r>
      <w:r w:rsidRPr="00CA7314">
        <w:rPr>
          <w:rFonts w:ascii="Traditional Arabic" w:hAnsi="Traditional Arabic" w:cs="Traditional Arabic" w:hint="cs"/>
          <w:b/>
          <w:bCs/>
          <w:sz w:val="24"/>
          <w:szCs w:val="24"/>
          <w:u w:val="single"/>
          <w:rtl/>
          <w:lang w:bidi="ar-DZ"/>
        </w:rPr>
        <w:t>أثر قواعد المنشأ على التجارة الخارجية لدول شمال افريقيا</w:t>
      </w:r>
      <w:r w:rsidRPr="00CA7314">
        <w:rPr>
          <w:rFonts w:ascii="Traditional Arabic" w:hAnsi="Traditional Arabic" w:cs="Traditional Arabic" w:hint="cs"/>
          <w:sz w:val="24"/>
          <w:szCs w:val="24"/>
          <w:u w:val="single"/>
          <w:rtl/>
          <w:lang w:bidi="ar-DZ"/>
        </w:rPr>
        <w:t>"،</w:t>
      </w:r>
      <w:r w:rsidRPr="00CA7314">
        <w:rPr>
          <w:rFonts w:ascii="Traditional Arabic" w:hAnsi="Traditional Arabic" w:cs="Traditional Arabic" w:hint="cs"/>
          <w:sz w:val="24"/>
          <w:szCs w:val="24"/>
          <w:rtl/>
          <w:lang w:bidi="ar-DZ"/>
        </w:rPr>
        <w:t xml:space="preserve"> مجلة اقتصاديات شمال افريقيا، العدد السادس، جامعة حسيبة بن بوعلي، الشلف، 2008، ص 107.</w:t>
      </w:r>
    </w:p>
    <w:p w:rsidR="00D20854" w:rsidRPr="00CA7314" w:rsidRDefault="00D20854" w:rsidP="00D20854">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(12): الوحدة الفنية لاتفاقية أغادير، "</w:t>
      </w:r>
      <w:r w:rsidRPr="00CA7314">
        <w:rPr>
          <w:rFonts w:ascii="Traditional Arabic" w:hAnsi="Traditional Arabic" w:cs="Traditional Arabic" w:hint="cs"/>
          <w:b/>
          <w:bCs/>
          <w:sz w:val="24"/>
          <w:szCs w:val="24"/>
          <w:u w:val="single"/>
          <w:rtl/>
          <w:lang w:bidi="ar-DZ"/>
        </w:rPr>
        <w:t xml:space="preserve">دليل تطبيقي حول إجراءات التصدير والاستيراد بين بلدان أغادير ومع الاتحاد </w:t>
      </w:r>
      <w:proofErr w:type="gramStart"/>
      <w:r w:rsidRPr="00CA7314">
        <w:rPr>
          <w:rFonts w:ascii="Traditional Arabic" w:hAnsi="Traditional Arabic" w:cs="Traditional Arabic" w:hint="cs"/>
          <w:b/>
          <w:bCs/>
          <w:sz w:val="24"/>
          <w:szCs w:val="24"/>
          <w:u w:val="single"/>
          <w:rtl/>
          <w:lang w:bidi="ar-DZ"/>
        </w:rPr>
        <w:t>الأوروبي2017</w:t>
      </w:r>
      <w:proofErr w:type="gramEnd"/>
      <w:r w:rsidRPr="00CA7314">
        <w:rPr>
          <w:rFonts w:ascii="Traditional Arabic" w:hAnsi="Traditional Arabic" w:cs="Traditional Arabic" w:hint="cs"/>
          <w:sz w:val="24"/>
          <w:szCs w:val="24"/>
          <w:rtl/>
          <w:lang w:bidi="ar-DZ"/>
        </w:rPr>
        <w:t>"، مرجع سابق، ص 16-17.</w:t>
      </w:r>
    </w:p>
    <w:p w:rsidR="00A02912" w:rsidRPr="00CA7314" w:rsidRDefault="00A02912" w:rsidP="00A02912">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(13): نفس المرجع السابق، ص 24.</w:t>
      </w:r>
    </w:p>
    <w:p w:rsidR="006B42F6" w:rsidRPr="00CA7314" w:rsidRDefault="006B42F6" w:rsidP="006B42F6">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(14): رشا عوض، "</w:t>
      </w:r>
      <w:r w:rsidRPr="00CA7314">
        <w:rPr>
          <w:rFonts w:ascii="Traditional Arabic" w:hAnsi="Traditional Arabic" w:cs="Traditional Arabic" w:hint="cs"/>
          <w:b/>
          <w:bCs/>
          <w:sz w:val="24"/>
          <w:szCs w:val="24"/>
          <w:u w:val="single"/>
          <w:rtl/>
          <w:lang w:bidi="ar-DZ"/>
        </w:rPr>
        <w:t>اتفاقية أغادير: نحو بيئة أعمال أفضل</w:t>
      </w:r>
      <w:r w:rsidRPr="00CA7314">
        <w:rPr>
          <w:rFonts w:ascii="Traditional Arabic" w:hAnsi="Traditional Arabic" w:cs="Traditional Arabic" w:hint="cs"/>
          <w:sz w:val="24"/>
          <w:szCs w:val="24"/>
          <w:rtl/>
          <w:lang w:bidi="ar-DZ"/>
        </w:rPr>
        <w:t>"، مركز المعلومات ودعم اتخاذ القرار، مجلس الوزراء المصري، مصر، 2008، ص 6-8.</w:t>
      </w:r>
    </w:p>
    <w:p w:rsidR="00A51B83" w:rsidRPr="00CA7314" w:rsidRDefault="00A51B83" w:rsidP="00C53141">
      <w:pPr>
        <w:bidi/>
        <w:spacing w:after="0" w:line="240" w:lineRule="auto"/>
        <w:rPr>
          <w:rFonts w:ascii="Traditional Arabic" w:hAnsi="Traditional Arabic" w:cs="Traditional Arabic"/>
          <w:sz w:val="24"/>
          <w:szCs w:val="24"/>
          <w:rtl/>
          <w:lang w:bidi="ar-DZ"/>
        </w:rPr>
      </w:pPr>
      <w:proofErr w:type="gramStart"/>
      <w:r w:rsidRPr="00CA7314">
        <w:rPr>
          <w:rFonts w:ascii="Traditional Arabic" w:hAnsi="Traditional Arabic" w:cs="Traditional Arabic" w:hint="cs"/>
          <w:sz w:val="24"/>
          <w:szCs w:val="24"/>
          <w:rtl/>
          <w:lang w:bidi="ar-DZ"/>
        </w:rPr>
        <w:t>(1</w:t>
      </w:r>
      <w:r w:rsidR="00C53141">
        <w:rPr>
          <w:rFonts w:ascii="Traditional Arabic" w:hAnsi="Traditional Arabic" w:cs="Traditional Arabic" w:hint="cs"/>
          <w:sz w:val="24"/>
          <w:szCs w:val="24"/>
          <w:rtl/>
          <w:lang w:bidi="ar-DZ"/>
        </w:rPr>
        <w:t>5</w:t>
      </w:r>
      <w:r w:rsidRPr="00CA7314">
        <w:rPr>
          <w:rFonts w:ascii="Traditional Arabic" w:hAnsi="Traditional Arabic" w:cs="Traditional Arabic" w:hint="cs"/>
          <w:sz w:val="24"/>
          <w:szCs w:val="24"/>
          <w:rtl/>
          <w:lang w:bidi="ar-DZ"/>
        </w:rPr>
        <w:t>) :</w:t>
      </w:r>
      <w:proofErr w:type="gramEnd"/>
      <w:r w:rsidRPr="00CA7314">
        <w:rPr>
          <w:rFonts w:ascii="Traditional Arabic" w:hAnsi="Traditional Arabic" w:cs="Traditional Arabic" w:hint="cs"/>
          <w:sz w:val="24"/>
          <w:szCs w:val="24"/>
          <w:rtl/>
          <w:lang w:bidi="ar-DZ"/>
        </w:rPr>
        <w:t xml:space="preserve"> </w:t>
      </w:r>
      <w:r w:rsidRPr="00CA7314">
        <w:rPr>
          <w:rFonts w:ascii="Traditional Arabic" w:hAnsi="Traditional Arabic" w:cs="Traditional Arabic"/>
          <w:sz w:val="24"/>
          <w:szCs w:val="24"/>
          <w:rtl/>
          <w:lang w:bidi="ar-DZ"/>
        </w:rPr>
        <w:t xml:space="preserve">صندوق النقد العربي ، " </w:t>
      </w:r>
      <w:r w:rsidRPr="00CA7314">
        <w:rPr>
          <w:rFonts w:ascii="Traditional Arabic" w:hAnsi="Traditional Arabic" w:cs="Traditional Arabic"/>
          <w:b/>
          <w:bCs/>
          <w:sz w:val="24"/>
          <w:szCs w:val="24"/>
          <w:rtl/>
          <w:lang w:bidi="ar-DZ"/>
        </w:rPr>
        <w:t>التقرير الاقتصادي العربي الموحد</w:t>
      </w:r>
      <w:r w:rsidRPr="00CA7314">
        <w:rPr>
          <w:rFonts w:ascii="Traditional Arabic" w:hAnsi="Traditional Arabic" w:cs="Traditional Arabic"/>
          <w:sz w:val="24"/>
          <w:szCs w:val="24"/>
          <w:rtl/>
          <w:lang w:bidi="ar-DZ"/>
        </w:rPr>
        <w:t xml:space="preserve">"، الكويت ، </w:t>
      </w:r>
      <w:r w:rsidRPr="00CA7314">
        <w:rPr>
          <w:rFonts w:ascii="Traditional Arabic" w:hAnsi="Traditional Arabic" w:cs="Traditional Arabic" w:hint="cs"/>
          <w:sz w:val="24"/>
          <w:szCs w:val="24"/>
          <w:rtl/>
          <w:lang w:bidi="ar-DZ"/>
        </w:rPr>
        <w:t>2017، ص 152.</w:t>
      </w:r>
    </w:p>
    <w:p w:rsidR="00121CE3" w:rsidRPr="00CA7314" w:rsidRDefault="00121CE3" w:rsidP="00C53141">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w:t>
      </w:r>
      <w:r w:rsidR="00C53141">
        <w:rPr>
          <w:rFonts w:ascii="Traditional Arabic" w:hAnsi="Traditional Arabic" w:cs="Traditional Arabic" w:hint="cs"/>
          <w:sz w:val="24"/>
          <w:szCs w:val="24"/>
          <w:rtl/>
          <w:lang w:bidi="ar-DZ"/>
        </w:rPr>
        <w:t>6</w:t>
      </w:r>
      <w:r w:rsidRPr="00CA7314">
        <w:rPr>
          <w:rFonts w:ascii="Traditional Arabic" w:hAnsi="Traditional Arabic" w:cs="Traditional Arabic" w:hint="cs"/>
          <w:sz w:val="24"/>
          <w:szCs w:val="24"/>
          <w:rtl/>
          <w:lang w:bidi="ar-DZ"/>
        </w:rPr>
        <w:t xml:space="preserve">): </w:t>
      </w:r>
      <w:r w:rsidR="00872737" w:rsidRPr="00CA7314">
        <w:rPr>
          <w:rFonts w:ascii="Traditional Arabic" w:hAnsi="Traditional Arabic" w:cs="Traditional Arabic" w:hint="cs"/>
          <w:sz w:val="24"/>
          <w:szCs w:val="24"/>
          <w:rtl/>
          <w:lang w:bidi="ar-DZ"/>
        </w:rPr>
        <w:t xml:space="preserve">منصري نجاح، " </w:t>
      </w:r>
      <w:r w:rsidR="00872737" w:rsidRPr="00CA7314">
        <w:rPr>
          <w:rFonts w:ascii="Traditional Arabic" w:hAnsi="Traditional Arabic" w:cs="Traditional Arabic" w:hint="cs"/>
          <w:b/>
          <w:bCs/>
          <w:sz w:val="24"/>
          <w:szCs w:val="24"/>
          <w:u w:val="single"/>
          <w:rtl/>
          <w:lang w:bidi="ar-DZ"/>
        </w:rPr>
        <w:t xml:space="preserve">أثر اتفاقية الشراكة </w:t>
      </w:r>
      <w:proofErr w:type="spellStart"/>
      <w:r w:rsidR="00872737" w:rsidRPr="00CA7314">
        <w:rPr>
          <w:rFonts w:ascii="Traditional Arabic" w:hAnsi="Traditional Arabic" w:cs="Traditional Arabic" w:hint="cs"/>
          <w:b/>
          <w:bCs/>
          <w:sz w:val="24"/>
          <w:szCs w:val="24"/>
          <w:u w:val="single"/>
          <w:rtl/>
          <w:lang w:bidi="ar-DZ"/>
        </w:rPr>
        <w:t>الأورومتوسطية</w:t>
      </w:r>
      <w:proofErr w:type="spellEnd"/>
      <w:r w:rsidR="00872737" w:rsidRPr="00CA7314">
        <w:rPr>
          <w:rFonts w:ascii="Traditional Arabic" w:hAnsi="Traditional Arabic" w:cs="Traditional Arabic" w:hint="cs"/>
          <w:b/>
          <w:bCs/>
          <w:sz w:val="24"/>
          <w:szCs w:val="24"/>
          <w:u w:val="single"/>
          <w:rtl/>
          <w:lang w:bidi="ar-DZ"/>
        </w:rPr>
        <w:t xml:space="preserve"> على التجارة العربية البينية</w:t>
      </w:r>
      <w:r w:rsidR="00872737" w:rsidRPr="00CA7314">
        <w:rPr>
          <w:rFonts w:ascii="Traditional Arabic" w:hAnsi="Traditional Arabic" w:cs="Traditional Arabic" w:hint="cs"/>
          <w:sz w:val="24"/>
          <w:szCs w:val="24"/>
          <w:rtl/>
          <w:lang w:bidi="ar-DZ"/>
        </w:rPr>
        <w:t>"، مرجع سابق، ص 235.</w:t>
      </w:r>
    </w:p>
    <w:p w:rsidR="009F22D8" w:rsidRPr="00CA7314" w:rsidRDefault="00872737" w:rsidP="00C53141">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 xml:space="preserve"> </w:t>
      </w:r>
      <w:r w:rsidR="009F22D8" w:rsidRPr="00CA7314">
        <w:rPr>
          <w:rFonts w:ascii="Traditional Arabic" w:hAnsi="Traditional Arabic" w:cs="Traditional Arabic" w:hint="cs"/>
          <w:sz w:val="24"/>
          <w:szCs w:val="24"/>
          <w:rtl/>
          <w:lang w:bidi="ar-DZ"/>
        </w:rPr>
        <w:t>(1</w:t>
      </w:r>
      <w:r w:rsidR="00C53141">
        <w:rPr>
          <w:rFonts w:ascii="Traditional Arabic" w:hAnsi="Traditional Arabic" w:cs="Traditional Arabic" w:hint="cs"/>
          <w:sz w:val="24"/>
          <w:szCs w:val="24"/>
          <w:rtl/>
          <w:lang w:bidi="ar-DZ"/>
        </w:rPr>
        <w:t>7</w:t>
      </w:r>
      <w:r w:rsidR="009F22D8" w:rsidRPr="00CA7314">
        <w:rPr>
          <w:rFonts w:ascii="Traditional Arabic" w:hAnsi="Traditional Arabic" w:cs="Traditional Arabic" w:hint="cs"/>
          <w:sz w:val="24"/>
          <w:szCs w:val="24"/>
          <w:rtl/>
          <w:lang w:bidi="ar-DZ"/>
        </w:rPr>
        <w:t>): نفس المرجع السابق، ص 155.</w:t>
      </w:r>
    </w:p>
    <w:p w:rsidR="00D1179F" w:rsidRPr="00CA7314" w:rsidRDefault="00D1179F" w:rsidP="00C53141">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w:t>
      </w:r>
      <w:r w:rsidR="00C53141">
        <w:rPr>
          <w:rFonts w:ascii="Traditional Arabic" w:hAnsi="Traditional Arabic" w:cs="Traditional Arabic" w:hint="cs"/>
          <w:sz w:val="24"/>
          <w:szCs w:val="24"/>
          <w:rtl/>
          <w:lang w:bidi="ar-DZ"/>
        </w:rPr>
        <w:t>8</w:t>
      </w:r>
      <w:r w:rsidRPr="00CA7314">
        <w:rPr>
          <w:rFonts w:ascii="Traditional Arabic" w:hAnsi="Traditional Arabic" w:cs="Traditional Arabic" w:hint="cs"/>
          <w:sz w:val="24"/>
          <w:szCs w:val="24"/>
          <w:rtl/>
          <w:lang w:bidi="ar-DZ"/>
        </w:rPr>
        <w:t xml:space="preserve">): مأمون </w:t>
      </w:r>
      <w:proofErr w:type="spellStart"/>
      <w:proofErr w:type="gramStart"/>
      <w:r w:rsidRPr="00CA7314">
        <w:rPr>
          <w:rFonts w:ascii="Traditional Arabic" w:hAnsi="Traditional Arabic" w:cs="Traditional Arabic" w:hint="cs"/>
          <w:sz w:val="24"/>
          <w:szCs w:val="24"/>
          <w:rtl/>
          <w:lang w:bidi="ar-DZ"/>
        </w:rPr>
        <w:t>صيدم</w:t>
      </w:r>
      <w:proofErr w:type="spellEnd"/>
      <w:r w:rsidRPr="00CA7314">
        <w:rPr>
          <w:rFonts w:ascii="Traditional Arabic" w:hAnsi="Traditional Arabic" w:cs="Traditional Arabic" w:hint="cs"/>
          <w:sz w:val="24"/>
          <w:szCs w:val="24"/>
          <w:rtl/>
          <w:lang w:bidi="ar-DZ"/>
        </w:rPr>
        <w:t xml:space="preserve"> ،</w:t>
      </w:r>
      <w:proofErr w:type="gramEnd"/>
      <w:r w:rsidRPr="00CA7314">
        <w:rPr>
          <w:rFonts w:ascii="Traditional Arabic" w:hAnsi="Traditional Arabic" w:cs="Traditional Arabic" w:hint="cs"/>
          <w:sz w:val="24"/>
          <w:szCs w:val="24"/>
          <w:rtl/>
          <w:lang w:bidi="ar-DZ"/>
        </w:rPr>
        <w:t xml:space="preserve"> " </w:t>
      </w:r>
      <w:r w:rsidRPr="00CA7314">
        <w:rPr>
          <w:rFonts w:ascii="Traditional Arabic" w:hAnsi="Traditional Arabic" w:cs="Traditional Arabic" w:hint="cs"/>
          <w:b/>
          <w:bCs/>
          <w:sz w:val="24"/>
          <w:szCs w:val="24"/>
          <w:u w:val="single"/>
          <w:rtl/>
          <w:lang w:bidi="ar-DZ"/>
        </w:rPr>
        <w:t>التجارة الخارجية الأردنية للعام 2006 مقارنة مع العام 2005</w:t>
      </w:r>
      <w:r w:rsidRPr="00CA7314">
        <w:rPr>
          <w:rFonts w:ascii="Traditional Arabic" w:hAnsi="Traditional Arabic" w:cs="Traditional Arabic" w:hint="cs"/>
          <w:sz w:val="24"/>
          <w:szCs w:val="24"/>
          <w:rtl/>
          <w:lang w:bidi="ar-DZ"/>
        </w:rPr>
        <w:t>"، غرفة تجارة عمان، الأردن، 2007، ص 20.</w:t>
      </w:r>
    </w:p>
    <w:p w:rsidR="0041288B" w:rsidRPr="00CA7314" w:rsidRDefault="0041288B" w:rsidP="00C53141">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(1</w:t>
      </w:r>
      <w:r w:rsidR="00C53141">
        <w:rPr>
          <w:rFonts w:ascii="Traditional Arabic" w:hAnsi="Traditional Arabic" w:cs="Traditional Arabic" w:hint="cs"/>
          <w:sz w:val="24"/>
          <w:szCs w:val="24"/>
          <w:rtl/>
          <w:lang w:bidi="ar-DZ"/>
        </w:rPr>
        <w:t>9</w:t>
      </w:r>
      <w:r w:rsidRPr="00CA7314">
        <w:rPr>
          <w:rFonts w:ascii="Traditional Arabic" w:hAnsi="Traditional Arabic" w:cs="Traditional Arabic" w:hint="cs"/>
          <w:sz w:val="24"/>
          <w:szCs w:val="24"/>
          <w:rtl/>
          <w:lang w:bidi="ar-DZ"/>
        </w:rPr>
        <w:t xml:space="preserve">): مأمون </w:t>
      </w:r>
      <w:proofErr w:type="spellStart"/>
      <w:proofErr w:type="gramStart"/>
      <w:r w:rsidRPr="00CA7314">
        <w:rPr>
          <w:rFonts w:ascii="Traditional Arabic" w:hAnsi="Traditional Arabic" w:cs="Traditional Arabic" w:hint="cs"/>
          <w:sz w:val="24"/>
          <w:szCs w:val="24"/>
          <w:rtl/>
          <w:lang w:bidi="ar-DZ"/>
        </w:rPr>
        <w:t>صيدم</w:t>
      </w:r>
      <w:proofErr w:type="spellEnd"/>
      <w:r w:rsidRPr="00CA7314">
        <w:rPr>
          <w:rFonts w:ascii="Traditional Arabic" w:hAnsi="Traditional Arabic" w:cs="Traditional Arabic" w:hint="cs"/>
          <w:sz w:val="24"/>
          <w:szCs w:val="24"/>
          <w:rtl/>
          <w:lang w:bidi="ar-DZ"/>
        </w:rPr>
        <w:t xml:space="preserve"> ،</w:t>
      </w:r>
      <w:proofErr w:type="gramEnd"/>
      <w:r w:rsidRPr="00CA7314">
        <w:rPr>
          <w:rFonts w:ascii="Traditional Arabic" w:hAnsi="Traditional Arabic" w:cs="Traditional Arabic" w:hint="cs"/>
          <w:sz w:val="24"/>
          <w:szCs w:val="24"/>
          <w:rtl/>
          <w:lang w:bidi="ar-DZ"/>
        </w:rPr>
        <w:t xml:space="preserve"> " </w:t>
      </w:r>
      <w:r w:rsidRPr="00CA7314">
        <w:rPr>
          <w:rFonts w:ascii="Traditional Arabic" w:hAnsi="Traditional Arabic" w:cs="Traditional Arabic" w:hint="cs"/>
          <w:b/>
          <w:bCs/>
          <w:sz w:val="24"/>
          <w:szCs w:val="24"/>
          <w:u w:val="single"/>
          <w:rtl/>
          <w:lang w:bidi="ar-DZ"/>
        </w:rPr>
        <w:t>الأداء العام للتجارة الخارجية الأردنية لعام 2008</w:t>
      </w:r>
      <w:r w:rsidRPr="00CA7314">
        <w:rPr>
          <w:rFonts w:ascii="Traditional Arabic" w:hAnsi="Traditional Arabic" w:cs="Traditional Arabic" w:hint="cs"/>
          <w:sz w:val="24"/>
          <w:szCs w:val="24"/>
          <w:rtl/>
          <w:lang w:bidi="ar-DZ"/>
        </w:rPr>
        <w:t>"، غرفة تجارة عمان، الأردن، 2009، ص 27-29.</w:t>
      </w:r>
    </w:p>
    <w:p w:rsidR="008F7A3E" w:rsidRPr="00CA7314" w:rsidRDefault="008F7A3E" w:rsidP="00393E82">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C53141">
        <w:rPr>
          <w:rFonts w:ascii="Traditional Arabic" w:hAnsi="Traditional Arabic" w:cs="Traditional Arabic" w:hint="cs"/>
          <w:sz w:val="24"/>
          <w:szCs w:val="24"/>
          <w:rtl/>
          <w:lang w:bidi="ar-DZ"/>
        </w:rPr>
        <w:t>20</w:t>
      </w:r>
      <w:r w:rsidRPr="00CA7314">
        <w:rPr>
          <w:rFonts w:ascii="Traditional Arabic" w:hAnsi="Traditional Arabic" w:cs="Traditional Arabic" w:hint="cs"/>
          <w:sz w:val="24"/>
          <w:szCs w:val="24"/>
          <w:rtl/>
          <w:lang w:bidi="ar-DZ"/>
        </w:rPr>
        <w:t xml:space="preserve">): مأمون </w:t>
      </w:r>
      <w:proofErr w:type="spellStart"/>
      <w:r w:rsidRPr="00CA7314">
        <w:rPr>
          <w:rFonts w:ascii="Traditional Arabic" w:hAnsi="Traditional Arabic" w:cs="Traditional Arabic" w:hint="cs"/>
          <w:sz w:val="24"/>
          <w:szCs w:val="24"/>
          <w:rtl/>
          <w:lang w:bidi="ar-DZ"/>
        </w:rPr>
        <w:t>صيدم</w:t>
      </w:r>
      <w:proofErr w:type="spellEnd"/>
      <w:r w:rsidRPr="00CA7314">
        <w:rPr>
          <w:rFonts w:ascii="Traditional Arabic" w:hAnsi="Traditional Arabic" w:cs="Traditional Arabic" w:hint="cs"/>
          <w:sz w:val="24"/>
          <w:szCs w:val="24"/>
          <w:rtl/>
          <w:lang w:bidi="ar-DZ"/>
        </w:rPr>
        <w:t xml:space="preserve">،" </w:t>
      </w:r>
      <w:r w:rsidRPr="00CA7314">
        <w:rPr>
          <w:rFonts w:ascii="Traditional Arabic" w:hAnsi="Traditional Arabic" w:cs="Traditional Arabic" w:hint="cs"/>
          <w:b/>
          <w:bCs/>
          <w:sz w:val="24"/>
          <w:szCs w:val="24"/>
          <w:u w:val="single"/>
          <w:rtl/>
          <w:lang w:bidi="ar-DZ"/>
        </w:rPr>
        <w:t xml:space="preserve">الأداء العام للتجارة الخارجية الأردنية </w:t>
      </w:r>
      <w:proofErr w:type="gramStart"/>
      <w:r w:rsidRPr="00CA7314">
        <w:rPr>
          <w:rFonts w:ascii="Traditional Arabic" w:hAnsi="Traditional Arabic" w:cs="Traditional Arabic" w:hint="cs"/>
          <w:b/>
          <w:bCs/>
          <w:sz w:val="24"/>
          <w:szCs w:val="24"/>
          <w:u w:val="single"/>
          <w:rtl/>
          <w:lang w:bidi="ar-DZ"/>
        </w:rPr>
        <w:t>للعام2014</w:t>
      </w:r>
      <w:proofErr w:type="gramEnd"/>
      <w:r w:rsidRPr="00CA7314">
        <w:rPr>
          <w:rFonts w:ascii="Traditional Arabic" w:hAnsi="Traditional Arabic" w:cs="Traditional Arabic" w:hint="cs"/>
          <w:b/>
          <w:bCs/>
          <w:sz w:val="24"/>
          <w:szCs w:val="24"/>
          <w:u w:val="single"/>
          <w:rtl/>
          <w:lang w:bidi="ar-DZ"/>
        </w:rPr>
        <w:t xml:space="preserve"> مقارنة مع العام 2013</w:t>
      </w:r>
      <w:r w:rsidRPr="00CA7314">
        <w:rPr>
          <w:rFonts w:ascii="Traditional Arabic" w:hAnsi="Traditional Arabic" w:cs="Traditional Arabic" w:hint="cs"/>
          <w:sz w:val="24"/>
          <w:szCs w:val="24"/>
          <w:rtl/>
          <w:lang w:bidi="ar-DZ"/>
        </w:rPr>
        <w:t>"، غرفة تجارة عمان، الأردن، 2015، ص 7.</w:t>
      </w:r>
    </w:p>
    <w:p w:rsidR="008F7A3E" w:rsidRPr="00CA7314" w:rsidRDefault="008F7A3E" w:rsidP="00C53141">
      <w:pPr>
        <w:bidi/>
        <w:spacing w:after="0" w:line="240" w:lineRule="auto"/>
        <w:jc w:val="both"/>
        <w:rPr>
          <w:rFonts w:ascii="Traditional Arabic" w:hAnsi="Traditional Arabic" w:cs="Traditional Arabic"/>
          <w:sz w:val="24"/>
          <w:szCs w:val="24"/>
          <w:rtl/>
          <w:lang w:bidi="ar-DZ"/>
        </w:rPr>
      </w:pPr>
      <w:r w:rsidRPr="00CA7314">
        <w:rPr>
          <w:rFonts w:ascii="Traditional Arabic" w:hAnsi="Traditional Arabic" w:cs="Traditional Arabic" w:hint="cs"/>
          <w:sz w:val="24"/>
          <w:szCs w:val="24"/>
          <w:rtl/>
          <w:lang w:bidi="ar-DZ"/>
        </w:rPr>
        <w:t>(</w:t>
      </w:r>
      <w:r w:rsidR="00C53141">
        <w:rPr>
          <w:rFonts w:ascii="Traditional Arabic" w:hAnsi="Traditional Arabic" w:cs="Traditional Arabic" w:hint="cs"/>
          <w:sz w:val="24"/>
          <w:szCs w:val="24"/>
          <w:rtl/>
          <w:lang w:bidi="ar-DZ"/>
        </w:rPr>
        <w:t>21</w:t>
      </w:r>
      <w:r w:rsidRPr="00CA7314">
        <w:rPr>
          <w:rFonts w:ascii="Traditional Arabic" w:hAnsi="Traditional Arabic" w:cs="Traditional Arabic" w:hint="cs"/>
          <w:sz w:val="24"/>
          <w:szCs w:val="24"/>
          <w:rtl/>
          <w:lang w:bidi="ar-DZ"/>
        </w:rPr>
        <w:t xml:space="preserve">): مأمون </w:t>
      </w:r>
      <w:proofErr w:type="spellStart"/>
      <w:proofErr w:type="gramStart"/>
      <w:r w:rsidRPr="00CA7314">
        <w:rPr>
          <w:rFonts w:ascii="Traditional Arabic" w:hAnsi="Traditional Arabic" w:cs="Traditional Arabic" w:hint="cs"/>
          <w:sz w:val="24"/>
          <w:szCs w:val="24"/>
          <w:rtl/>
          <w:lang w:bidi="ar-DZ"/>
        </w:rPr>
        <w:t>صيدم</w:t>
      </w:r>
      <w:proofErr w:type="spellEnd"/>
      <w:r w:rsidRPr="00CA7314">
        <w:rPr>
          <w:rFonts w:ascii="Traditional Arabic" w:hAnsi="Traditional Arabic" w:cs="Traditional Arabic" w:hint="cs"/>
          <w:sz w:val="24"/>
          <w:szCs w:val="24"/>
          <w:rtl/>
          <w:lang w:bidi="ar-DZ"/>
        </w:rPr>
        <w:t xml:space="preserve"> ،</w:t>
      </w:r>
      <w:proofErr w:type="gramEnd"/>
      <w:r w:rsidRPr="00CA7314">
        <w:rPr>
          <w:rFonts w:ascii="Traditional Arabic" w:hAnsi="Traditional Arabic" w:cs="Traditional Arabic" w:hint="cs"/>
          <w:sz w:val="24"/>
          <w:szCs w:val="24"/>
          <w:rtl/>
          <w:lang w:bidi="ar-DZ"/>
        </w:rPr>
        <w:t xml:space="preserve"> " </w:t>
      </w:r>
      <w:r w:rsidRPr="00CA7314">
        <w:rPr>
          <w:rFonts w:ascii="Traditional Arabic" w:hAnsi="Traditional Arabic" w:cs="Traditional Arabic" w:hint="cs"/>
          <w:b/>
          <w:bCs/>
          <w:sz w:val="24"/>
          <w:szCs w:val="24"/>
          <w:u w:val="single"/>
          <w:rtl/>
          <w:lang w:bidi="ar-DZ"/>
        </w:rPr>
        <w:t>الأداء العام للتجارة الخارجية الأردنية للعام 201</w:t>
      </w:r>
      <w:r w:rsidR="00420880" w:rsidRPr="00CA7314">
        <w:rPr>
          <w:rFonts w:ascii="Traditional Arabic" w:hAnsi="Traditional Arabic" w:cs="Traditional Arabic" w:hint="cs"/>
          <w:b/>
          <w:bCs/>
          <w:sz w:val="24"/>
          <w:szCs w:val="24"/>
          <w:u w:val="single"/>
          <w:rtl/>
          <w:lang w:bidi="ar-DZ"/>
        </w:rPr>
        <w:t>7</w:t>
      </w:r>
      <w:r w:rsidRPr="00CA7314">
        <w:rPr>
          <w:rFonts w:ascii="Traditional Arabic" w:hAnsi="Traditional Arabic" w:cs="Traditional Arabic" w:hint="cs"/>
          <w:b/>
          <w:bCs/>
          <w:sz w:val="24"/>
          <w:szCs w:val="24"/>
          <w:u w:val="single"/>
          <w:rtl/>
          <w:lang w:bidi="ar-DZ"/>
        </w:rPr>
        <w:t xml:space="preserve"> مقارنة مع العام 201</w:t>
      </w:r>
      <w:r w:rsidR="00420880" w:rsidRPr="00CA7314">
        <w:rPr>
          <w:rFonts w:ascii="Traditional Arabic" w:hAnsi="Traditional Arabic" w:cs="Traditional Arabic" w:hint="cs"/>
          <w:b/>
          <w:bCs/>
          <w:sz w:val="24"/>
          <w:szCs w:val="24"/>
          <w:u w:val="single"/>
          <w:rtl/>
          <w:lang w:bidi="ar-DZ"/>
        </w:rPr>
        <w:t>6</w:t>
      </w:r>
      <w:r w:rsidRPr="00CA7314">
        <w:rPr>
          <w:rFonts w:ascii="Traditional Arabic" w:hAnsi="Traditional Arabic" w:cs="Traditional Arabic" w:hint="cs"/>
          <w:sz w:val="24"/>
          <w:szCs w:val="24"/>
          <w:rtl/>
          <w:lang w:bidi="ar-DZ"/>
        </w:rPr>
        <w:t xml:space="preserve">"، غرفة تجارة عمان، الأردن، 2018، ص </w:t>
      </w:r>
      <w:r w:rsidR="00420880" w:rsidRPr="00CA7314">
        <w:rPr>
          <w:rFonts w:ascii="Traditional Arabic" w:hAnsi="Traditional Arabic" w:cs="Traditional Arabic" w:hint="cs"/>
          <w:sz w:val="24"/>
          <w:szCs w:val="24"/>
          <w:rtl/>
          <w:lang w:bidi="ar-DZ"/>
        </w:rPr>
        <w:t>7-8</w:t>
      </w:r>
      <w:r w:rsidRPr="00CA7314">
        <w:rPr>
          <w:rFonts w:ascii="Traditional Arabic" w:hAnsi="Traditional Arabic" w:cs="Traditional Arabic" w:hint="cs"/>
          <w:sz w:val="24"/>
          <w:szCs w:val="24"/>
          <w:rtl/>
          <w:lang w:bidi="ar-DZ"/>
        </w:rPr>
        <w:t>.</w:t>
      </w:r>
    </w:p>
    <w:p w:rsidR="00D67BDC" w:rsidRPr="00CA7314" w:rsidRDefault="00D67BDC" w:rsidP="00A96F58">
      <w:pPr>
        <w:spacing w:after="0" w:line="240" w:lineRule="auto"/>
        <w:rPr>
          <w:rFonts w:asciiTheme="majorBidi" w:hAnsiTheme="majorBidi" w:cstheme="majorBidi"/>
          <w:sz w:val="24"/>
          <w:szCs w:val="24"/>
          <w:rtl/>
          <w:lang w:val="en-US" w:bidi="ar-DZ"/>
        </w:rPr>
      </w:pPr>
      <w:proofErr w:type="gramStart"/>
      <w:r w:rsidRPr="00CA7314">
        <w:rPr>
          <w:rFonts w:ascii="Traditional Arabic" w:hAnsi="Traditional Arabic" w:cs="Traditional Arabic" w:hint="cs"/>
          <w:sz w:val="24"/>
          <w:szCs w:val="24"/>
          <w:rtl/>
          <w:lang w:bidi="ar-DZ"/>
        </w:rPr>
        <w:lastRenderedPageBreak/>
        <w:t>(</w:t>
      </w:r>
      <w:r w:rsidR="00C53141">
        <w:rPr>
          <w:rFonts w:ascii="Traditional Arabic" w:hAnsi="Traditional Arabic" w:cs="Traditional Arabic" w:hint="cs"/>
          <w:sz w:val="24"/>
          <w:szCs w:val="24"/>
          <w:rtl/>
          <w:lang w:bidi="ar-DZ"/>
        </w:rPr>
        <w:t>22</w:t>
      </w:r>
      <w:r w:rsidRPr="00CA7314">
        <w:rPr>
          <w:rFonts w:ascii="Traditional Arabic" w:hAnsi="Traditional Arabic" w:cs="Traditional Arabic" w:hint="cs"/>
          <w:sz w:val="24"/>
          <w:szCs w:val="24"/>
          <w:rtl/>
          <w:lang w:bidi="ar-DZ"/>
        </w:rPr>
        <w:t xml:space="preserve">) </w:t>
      </w:r>
      <w:r w:rsidR="00C12D56" w:rsidRPr="00CA7314">
        <w:rPr>
          <w:rFonts w:asciiTheme="majorBidi" w:hAnsiTheme="majorBidi" w:cstheme="majorBidi"/>
          <w:sz w:val="24"/>
          <w:szCs w:val="24"/>
          <w:lang w:val="en-US" w:bidi="ar-DZ"/>
        </w:rPr>
        <w:t>:</w:t>
      </w:r>
      <w:proofErr w:type="gramEnd"/>
      <w:r w:rsidR="000B53C1" w:rsidRPr="00CA7314">
        <w:rPr>
          <w:rFonts w:asciiTheme="majorBidi" w:hAnsiTheme="majorBidi" w:cstheme="majorBidi"/>
          <w:sz w:val="24"/>
          <w:szCs w:val="24"/>
          <w:lang w:val="en-US" w:bidi="ar-DZ"/>
        </w:rPr>
        <w:t>”</w:t>
      </w:r>
      <w:r w:rsidR="00C12D56" w:rsidRPr="00CA7314">
        <w:rPr>
          <w:rFonts w:asciiTheme="majorBidi" w:hAnsiTheme="majorBidi" w:cstheme="majorBidi"/>
          <w:sz w:val="24"/>
          <w:szCs w:val="24"/>
          <w:lang w:val="en-US" w:bidi="ar-DZ"/>
        </w:rPr>
        <w:t xml:space="preserve"> </w:t>
      </w:r>
      <w:r w:rsidR="000B53C1" w:rsidRPr="00CA7314">
        <w:rPr>
          <w:rFonts w:asciiTheme="majorBidi" w:hAnsiTheme="majorBidi" w:cstheme="majorBidi"/>
          <w:b/>
          <w:bCs/>
          <w:sz w:val="24"/>
          <w:szCs w:val="24"/>
          <w:u w:val="single"/>
          <w:lang w:val="en-US" w:bidi="ar-DZ"/>
        </w:rPr>
        <w:t>European Union, Trade in goods with Morocco</w:t>
      </w:r>
      <w:r w:rsidR="000B53C1" w:rsidRPr="00CA7314">
        <w:rPr>
          <w:rFonts w:asciiTheme="majorBidi" w:hAnsiTheme="majorBidi" w:cstheme="majorBidi"/>
          <w:sz w:val="24"/>
          <w:szCs w:val="24"/>
          <w:lang w:val="en-US" w:bidi="ar-DZ"/>
        </w:rPr>
        <w:t> “</w:t>
      </w:r>
      <w:r w:rsidR="00A96F58">
        <w:rPr>
          <w:rFonts w:asciiTheme="majorBidi" w:hAnsiTheme="majorBidi" w:cstheme="majorBidi"/>
          <w:sz w:val="24"/>
          <w:szCs w:val="24"/>
          <w:lang w:val="en-US" w:bidi="ar-DZ"/>
        </w:rPr>
        <w:t>, European Commission, 2016,p 3</w:t>
      </w:r>
      <w:r w:rsidR="00A96F58">
        <w:rPr>
          <w:rFonts w:asciiTheme="majorBidi" w:hAnsiTheme="majorBidi" w:cstheme="majorBidi" w:hint="cs"/>
          <w:sz w:val="24"/>
          <w:szCs w:val="24"/>
          <w:rtl/>
          <w:lang w:val="en-US" w:bidi="ar-DZ"/>
        </w:rPr>
        <w:t>.</w:t>
      </w:r>
    </w:p>
    <w:p w:rsidR="00DA5745" w:rsidRPr="00CA7314" w:rsidRDefault="00DA5745" w:rsidP="007C0732">
      <w:pPr>
        <w:spacing w:after="0" w:line="240" w:lineRule="auto"/>
        <w:rPr>
          <w:rFonts w:asciiTheme="majorBidi" w:hAnsiTheme="majorBidi" w:cstheme="majorBidi"/>
          <w:sz w:val="24"/>
          <w:szCs w:val="24"/>
          <w:lang w:val="en-US" w:bidi="ar-DZ"/>
        </w:rPr>
      </w:pPr>
      <w:r w:rsidRPr="00CA7314">
        <w:rPr>
          <w:rFonts w:asciiTheme="majorBidi" w:hAnsiTheme="majorBidi" w:cstheme="majorBidi"/>
          <w:sz w:val="24"/>
          <w:szCs w:val="24"/>
          <w:lang w:val="en-US" w:bidi="ar-DZ"/>
        </w:rPr>
        <w:t xml:space="preserve">” </w:t>
      </w:r>
      <w:r w:rsidRPr="00CA7314">
        <w:rPr>
          <w:rFonts w:asciiTheme="majorBidi" w:hAnsiTheme="majorBidi" w:cstheme="majorBidi"/>
          <w:b/>
          <w:bCs/>
          <w:sz w:val="24"/>
          <w:szCs w:val="24"/>
          <w:u w:val="single"/>
          <w:lang w:val="en-US" w:bidi="ar-DZ"/>
        </w:rPr>
        <w:t>European Union, Trade in goods with Egypt</w:t>
      </w:r>
      <w:r w:rsidRPr="00CA7314">
        <w:rPr>
          <w:rFonts w:asciiTheme="majorBidi" w:hAnsiTheme="majorBidi" w:cstheme="majorBidi"/>
          <w:sz w:val="24"/>
          <w:szCs w:val="24"/>
          <w:lang w:val="en-US" w:bidi="ar-DZ"/>
        </w:rPr>
        <w:t xml:space="preserve"> “, European Commission, </w:t>
      </w:r>
      <w:proofErr w:type="gramStart"/>
      <w:r w:rsidRPr="00CA7314">
        <w:rPr>
          <w:rFonts w:asciiTheme="majorBidi" w:hAnsiTheme="majorBidi" w:cstheme="majorBidi"/>
          <w:sz w:val="24"/>
          <w:szCs w:val="24"/>
          <w:lang w:val="en-US" w:bidi="ar-DZ"/>
        </w:rPr>
        <w:t>2016,p</w:t>
      </w:r>
      <w:proofErr w:type="gramEnd"/>
      <w:r w:rsidRPr="00CA7314">
        <w:rPr>
          <w:rFonts w:asciiTheme="majorBidi" w:hAnsiTheme="majorBidi" w:cstheme="majorBidi"/>
          <w:sz w:val="24"/>
          <w:szCs w:val="24"/>
          <w:lang w:val="en-US" w:bidi="ar-DZ"/>
        </w:rPr>
        <w:t xml:space="preserve"> 2-4.</w:t>
      </w:r>
    </w:p>
    <w:p w:rsidR="00225027" w:rsidRDefault="00225027" w:rsidP="007C0732">
      <w:pPr>
        <w:spacing w:after="0" w:line="240" w:lineRule="auto"/>
        <w:rPr>
          <w:rFonts w:asciiTheme="majorBidi" w:hAnsiTheme="majorBidi" w:cstheme="majorBidi"/>
          <w:sz w:val="24"/>
          <w:szCs w:val="24"/>
          <w:rtl/>
          <w:lang w:val="en-US" w:bidi="ar-DZ"/>
        </w:rPr>
      </w:pPr>
      <w:r w:rsidRPr="00CA7314">
        <w:rPr>
          <w:rFonts w:asciiTheme="majorBidi" w:hAnsiTheme="majorBidi" w:cstheme="majorBidi"/>
          <w:sz w:val="24"/>
          <w:szCs w:val="24"/>
          <w:lang w:val="en-US" w:bidi="ar-DZ"/>
        </w:rPr>
        <w:t xml:space="preserve">” </w:t>
      </w:r>
      <w:r w:rsidRPr="00CA7314">
        <w:rPr>
          <w:rFonts w:asciiTheme="majorBidi" w:hAnsiTheme="majorBidi" w:cstheme="majorBidi"/>
          <w:b/>
          <w:bCs/>
          <w:sz w:val="24"/>
          <w:szCs w:val="24"/>
          <w:u w:val="single"/>
          <w:lang w:val="en-US" w:bidi="ar-DZ"/>
        </w:rPr>
        <w:t>European Union, Trade in goods with Tunisia</w:t>
      </w:r>
      <w:r w:rsidRPr="00CA7314">
        <w:rPr>
          <w:rFonts w:asciiTheme="majorBidi" w:hAnsiTheme="majorBidi" w:cstheme="majorBidi"/>
          <w:sz w:val="24"/>
          <w:szCs w:val="24"/>
          <w:lang w:val="en-US" w:bidi="ar-DZ"/>
        </w:rPr>
        <w:t xml:space="preserve"> “, European Commission, </w:t>
      </w:r>
      <w:proofErr w:type="gramStart"/>
      <w:r w:rsidRPr="00CA7314">
        <w:rPr>
          <w:rFonts w:asciiTheme="majorBidi" w:hAnsiTheme="majorBidi" w:cstheme="majorBidi"/>
          <w:sz w:val="24"/>
          <w:szCs w:val="24"/>
          <w:lang w:val="en-US" w:bidi="ar-DZ"/>
        </w:rPr>
        <w:t>2016,p</w:t>
      </w:r>
      <w:proofErr w:type="gramEnd"/>
      <w:r w:rsidRPr="00CA7314">
        <w:rPr>
          <w:rFonts w:asciiTheme="majorBidi" w:hAnsiTheme="majorBidi" w:cstheme="majorBidi"/>
          <w:sz w:val="24"/>
          <w:szCs w:val="24"/>
          <w:lang w:val="en-US" w:bidi="ar-DZ"/>
        </w:rPr>
        <w:t xml:space="preserve"> 2-4.</w:t>
      </w:r>
    </w:p>
    <w:p w:rsidR="00D36FBF" w:rsidRPr="00A96F58" w:rsidRDefault="00D36FBF" w:rsidP="00A96F58">
      <w:pPr>
        <w:bidi/>
        <w:spacing w:after="0" w:line="240" w:lineRule="auto"/>
        <w:jc w:val="both"/>
        <w:rPr>
          <w:rFonts w:ascii="Traditional Arabic" w:hAnsi="Traditional Arabic" w:cs="Traditional Arabic"/>
          <w:sz w:val="24"/>
          <w:szCs w:val="24"/>
          <w:lang w:bidi="ar-DZ"/>
        </w:rPr>
      </w:pPr>
      <w:r w:rsidRPr="00CA7314">
        <w:rPr>
          <w:rFonts w:ascii="Traditional Arabic" w:hAnsi="Traditional Arabic" w:cs="Traditional Arabic" w:hint="cs"/>
          <w:sz w:val="24"/>
          <w:szCs w:val="24"/>
          <w:rtl/>
          <w:lang w:bidi="ar-DZ"/>
        </w:rPr>
        <w:t>(</w:t>
      </w:r>
      <w:r w:rsidR="007C0732">
        <w:rPr>
          <w:rFonts w:ascii="Traditional Arabic" w:hAnsi="Traditional Arabic" w:cs="Traditional Arabic" w:hint="cs"/>
          <w:sz w:val="24"/>
          <w:szCs w:val="24"/>
          <w:rtl/>
          <w:lang w:bidi="ar-DZ"/>
        </w:rPr>
        <w:t>23</w:t>
      </w:r>
      <w:r w:rsidRPr="00CA7314">
        <w:rPr>
          <w:rFonts w:ascii="Traditional Arabic" w:hAnsi="Traditional Arabic" w:cs="Traditional Arabic" w:hint="cs"/>
          <w:sz w:val="24"/>
          <w:szCs w:val="24"/>
          <w:rtl/>
          <w:lang w:bidi="ar-DZ"/>
        </w:rPr>
        <w:t>): الوحدة الفنية لاتفاقية أغادير، "</w:t>
      </w:r>
      <w:r w:rsidRPr="00CA7314">
        <w:rPr>
          <w:rFonts w:ascii="Traditional Arabic" w:hAnsi="Traditional Arabic" w:cs="Traditional Arabic" w:hint="cs"/>
          <w:b/>
          <w:bCs/>
          <w:sz w:val="24"/>
          <w:szCs w:val="24"/>
          <w:u w:val="single"/>
          <w:rtl/>
          <w:lang w:bidi="ar-DZ"/>
        </w:rPr>
        <w:t xml:space="preserve">دليل تطبيقي حول إجراءات التصدير والاستيراد بين بلدان أغادير ومع الاتحاد </w:t>
      </w:r>
      <w:proofErr w:type="gramStart"/>
      <w:r w:rsidRPr="00CA7314">
        <w:rPr>
          <w:rFonts w:ascii="Traditional Arabic" w:hAnsi="Traditional Arabic" w:cs="Traditional Arabic" w:hint="cs"/>
          <w:b/>
          <w:bCs/>
          <w:sz w:val="24"/>
          <w:szCs w:val="24"/>
          <w:u w:val="single"/>
          <w:rtl/>
          <w:lang w:bidi="ar-DZ"/>
        </w:rPr>
        <w:t>الأوروبي2017</w:t>
      </w:r>
      <w:proofErr w:type="gramEnd"/>
      <w:r w:rsidRPr="00CA7314">
        <w:rPr>
          <w:rFonts w:ascii="Traditional Arabic" w:hAnsi="Traditional Arabic" w:cs="Traditional Arabic" w:hint="cs"/>
          <w:sz w:val="24"/>
          <w:szCs w:val="24"/>
          <w:rtl/>
          <w:lang w:bidi="ar-DZ"/>
        </w:rPr>
        <w:t xml:space="preserve">"، مرجع سابق، ص </w:t>
      </w:r>
      <w:r w:rsidR="00A97D5E">
        <w:rPr>
          <w:rFonts w:ascii="Traditional Arabic" w:hAnsi="Traditional Arabic" w:cs="Traditional Arabic" w:hint="cs"/>
          <w:sz w:val="24"/>
          <w:szCs w:val="24"/>
          <w:rtl/>
          <w:lang w:bidi="ar-DZ"/>
        </w:rPr>
        <w:t>121</w:t>
      </w:r>
      <w:r w:rsidRPr="00CA7314">
        <w:rPr>
          <w:rFonts w:ascii="Traditional Arabic" w:hAnsi="Traditional Arabic" w:cs="Traditional Arabic" w:hint="cs"/>
          <w:sz w:val="24"/>
          <w:szCs w:val="24"/>
          <w:rtl/>
          <w:lang w:bidi="ar-DZ"/>
        </w:rPr>
        <w:t>.</w:t>
      </w:r>
    </w:p>
    <w:p w:rsidR="00F5634B" w:rsidRPr="00CA7314" w:rsidRDefault="00F5634B" w:rsidP="00A96F58">
      <w:pPr>
        <w:pStyle w:val="ListParagraph"/>
        <w:tabs>
          <w:tab w:val="right" w:pos="0"/>
          <w:tab w:val="right" w:pos="567"/>
        </w:tabs>
        <w:bidi/>
        <w:spacing w:after="0" w:line="240" w:lineRule="auto"/>
        <w:ind w:left="0" w:right="-90"/>
        <w:rPr>
          <w:rFonts w:ascii="Traditional Arabic" w:hAnsi="Traditional Arabic" w:cs="Traditional Arabic"/>
          <w:sz w:val="24"/>
          <w:szCs w:val="24"/>
        </w:rPr>
      </w:pPr>
      <w:r w:rsidRPr="00CA7314">
        <w:rPr>
          <w:rFonts w:ascii="Traditional Arabic" w:hAnsi="Traditional Arabic" w:cs="Traditional Arabic" w:hint="cs"/>
          <w:sz w:val="24"/>
          <w:szCs w:val="24"/>
          <w:rtl/>
          <w:lang w:bidi="ar-DZ"/>
        </w:rPr>
        <w:t>(</w:t>
      </w:r>
      <w:r w:rsidR="007C0732">
        <w:rPr>
          <w:rFonts w:ascii="Traditional Arabic" w:hAnsi="Traditional Arabic" w:cs="Traditional Arabic" w:hint="cs"/>
          <w:sz w:val="24"/>
          <w:szCs w:val="24"/>
          <w:rtl/>
          <w:lang w:bidi="ar-DZ"/>
        </w:rPr>
        <w:t>24</w:t>
      </w:r>
      <w:r w:rsidRPr="00CA7314">
        <w:rPr>
          <w:rFonts w:ascii="Traditional Arabic" w:hAnsi="Traditional Arabic" w:cs="Traditional Arabic" w:hint="cs"/>
          <w:sz w:val="24"/>
          <w:szCs w:val="24"/>
          <w:rtl/>
          <w:lang w:bidi="ar-DZ"/>
        </w:rPr>
        <w:t xml:space="preserve">): </w:t>
      </w:r>
      <w:proofErr w:type="gramStart"/>
      <w:r w:rsidRPr="00CA7314">
        <w:rPr>
          <w:rFonts w:ascii="Traditional Arabic" w:hAnsi="Traditional Arabic" w:cs="Traditional Arabic" w:hint="cs"/>
          <w:sz w:val="24"/>
          <w:szCs w:val="24"/>
          <w:rtl/>
          <w:lang w:bidi="ar-DZ"/>
        </w:rPr>
        <w:t>انظر :</w:t>
      </w:r>
      <w:proofErr w:type="gramEnd"/>
      <w:r w:rsidRPr="00CA7314">
        <w:rPr>
          <w:rFonts w:ascii="Traditional Arabic" w:eastAsia="Times New Roman" w:hAnsi="Traditional Arabic" w:cs="Traditional Arabic" w:hint="cs"/>
          <w:sz w:val="24"/>
          <w:szCs w:val="24"/>
          <w:rtl/>
          <w:lang w:eastAsia="fr-FR"/>
        </w:rPr>
        <w:t xml:space="preserve"> </w:t>
      </w:r>
      <w:r w:rsidRPr="00CA7314">
        <w:rPr>
          <w:rFonts w:ascii="Traditional Arabic" w:hAnsi="Traditional Arabic" w:cs="Traditional Arabic"/>
          <w:sz w:val="24"/>
          <w:szCs w:val="24"/>
          <w:rtl/>
          <w:lang w:bidi="ar-DZ"/>
        </w:rPr>
        <w:t xml:space="preserve">صندوق النقد العربي ، " </w:t>
      </w:r>
      <w:r w:rsidRPr="00CA7314">
        <w:rPr>
          <w:rFonts w:ascii="Traditional Arabic" w:hAnsi="Traditional Arabic" w:cs="Traditional Arabic"/>
          <w:b/>
          <w:bCs/>
          <w:sz w:val="24"/>
          <w:szCs w:val="24"/>
          <w:u w:val="single"/>
          <w:rtl/>
          <w:lang w:bidi="ar-DZ"/>
        </w:rPr>
        <w:t>التقرير الاقتصادي العربي الموحد</w:t>
      </w:r>
      <w:r w:rsidRPr="00CA7314">
        <w:rPr>
          <w:rFonts w:ascii="Traditional Arabic" w:hAnsi="Traditional Arabic" w:cs="Traditional Arabic"/>
          <w:sz w:val="24"/>
          <w:szCs w:val="24"/>
          <w:rtl/>
          <w:lang w:bidi="ar-DZ"/>
        </w:rPr>
        <w:t xml:space="preserve">"، الكويت ، </w:t>
      </w:r>
      <w:r w:rsidRPr="00CA7314">
        <w:rPr>
          <w:rFonts w:ascii="Traditional Arabic" w:hAnsi="Traditional Arabic" w:cs="Traditional Arabic" w:hint="cs"/>
          <w:sz w:val="24"/>
          <w:szCs w:val="24"/>
          <w:rtl/>
          <w:lang w:bidi="ar-DZ"/>
        </w:rPr>
        <w:t>2017، ص 373.</w:t>
      </w:r>
    </w:p>
    <w:p w:rsidR="00F5634B" w:rsidRDefault="00F5634B" w:rsidP="00F5634B">
      <w:pPr>
        <w:pStyle w:val="ListParagraph"/>
        <w:numPr>
          <w:ilvl w:val="0"/>
          <w:numId w:val="2"/>
        </w:numPr>
        <w:tabs>
          <w:tab w:val="right" w:pos="0"/>
        </w:tabs>
        <w:bidi/>
        <w:spacing w:after="0" w:line="240" w:lineRule="auto"/>
        <w:ind w:left="0"/>
        <w:rPr>
          <w:rFonts w:ascii="Traditional Arabic" w:hAnsi="Traditional Arabic" w:cs="Traditional Arabic"/>
          <w:sz w:val="24"/>
          <w:szCs w:val="24"/>
        </w:rPr>
      </w:pPr>
      <w:r w:rsidRPr="00CA7314">
        <w:rPr>
          <w:rFonts w:ascii="Traditional Arabic" w:hAnsi="Traditional Arabic" w:cs="Traditional Arabic"/>
          <w:sz w:val="24"/>
          <w:szCs w:val="24"/>
          <w:rtl/>
          <w:lang w:bidi="ar-DZ"/>
        </w:rPr>
        <w:t xml:space="preserve">صندوق النقد </w:t>
      </w:r>
      <w:proofErr w:type="gramStart"/>
      <w:r w:rsidRPr="00CA7314">
        <w:rPr>
          <w:rFonts w:ascii="Traditional Arabic" w:hAnsi="Traditional Arabic" w:cs="Traditional Arabic"/>
          <w:sz w:val="24"/>
          <w:szCs w:val="24"/>
          <w:rtl/>
          <w:lang w:bidi="ar-DZ"/>
        </w:rPr>
        <w:t>العربي ،</w:t>
      </w:r>
      <w:proofErr w:type="gramEnd"/>
      <w:r w:rsidRPr="00CA7314">
        <w:rPr>
          <w:rFonts w:ascii="Traditional Arabic" w:hAnsi="Traditional Arabic" w:cs="Traditional Arabic"/>
          <w:sz w:val="24"/>
          <w:szCs w:val="24"/>
          <w:rtl/>
          <w:lang w:bidi="ar-DZ"/>
        </w:rPr>
        <w:t xml:space="preserve"> " </w:t>
      </w:r>
      <w:r w:rsidRPr="00CA7314">
        <w:rPr>
          <w:rFonts w:ascii="Traditional Arabic" w:hAnsi="Traditional Arabic" w:cs="Traditional Arabic"/>
          <w:b/>
          <w:bCs/>
          <w:sz w:val="24"/>
          <w:szCs w:val="24"/>
          <w:u w:val="single"/>
          <w:rtl/>
          <w:lang w:bidi="ar-DZ"/>
        </w:rPr>
        <w:t>التقرير الاقتصادي العربي الموحد</w:t>
      </w:r>
      <w:r w:rsidRPr="00CA7314">
        <w:rPr>
          <w:rFonts w:ascii="Traditional Arabic" w:hAnsi="Traditional Arabic" w:cs="Traditional Arabic"/>
          <w:sz w:val="24"/>
          <w:szCs w:val="24"/>
          <w:rtl/>
          <w:lang w:bidi="ar-DZ"/>
        </w:rPr>
        <w:t xml:space="preserve">"، الكويت ، </w:t>
      </w:r>
      <w:r w:rsidRPr="00CA7314">
        <w:rPr>
          <w:rFonts w:ascii="Traditional Arabic" w:hAnsi="Traditional Arabic" w:cs="Traditional Arabic" w:hint="cs"/>
          <w:sz w:val="24"/>
          <w:szCs w:val="24"/>
          <w:rtl/>
          <w:lang w:bidi="ar-DZ"/>
        </w:rPr>
        <w:t>2007، ص 170.</w:t>
      </w:r>
    </w:p>
    <w:p w:rsidR="00C53141" w:rsidRPr="00C53141" w:rsidRDefault="00C53141" w:rsidP="00A96F58">
      <w:pPr>
        <w:bidi/>
        <w:spacing w:after="0" w:line="240" w:lineRule="auto"/>
        <w:jc w:val="both"/>
        <w:rPr>
          <w:rFonts w:ascii="Traditional Arabic" w:hAnsi="Traditional Arabic" w:cs="Traditional Arabic"/>
          <w:sz w:val="24"/>
          <w:szCs w:val="24"/>
          <w:rtl/>
          <w:lang w:bidi="ar-DZ"/>
        </w:rPr>
      </w:pPr>
      <w:r w:rsidRPr="00C53141">
        <w:rPr>
          <w:rFonts w:ascii="Traditional Arabic" w:hAnsi="Traditional Arabic" w:cs="Traditional Arabic" w:hint="cs"/>
          <w:sz w:val="24"/>
          <w:szCs w:val="24"/>
          <w:rtl/>
          <w:lang w:bidi="ar-DZ"/>
        </w:rPr>
        <w:t>(</w:t>
      </w:r>
      <w:r w:rsidR="007C0732">
        <w:rPr>
          <w:rFonts w:ascii="Traditional Arabic" w:hAnsi="Traditional Arabic" w:cs="Traditional Arabic" w:hint="cs"/>
          <w:sz w:val="24"/>
          <w:szCs w:val="24"/>
          <w:rtl/>
          <w:lang w:bidi="ar-DZ"/>
        </w:rPr>
        <w:t>25</w:t>
      </w:r>
      <w:r w:rsidRPr="00C53141">
        <w:rPr>
          <w:rFonts w:ascii="Traditional Arabic" w:hAnsi="Traditional Arabic" w:cs="Traditional Arabic" w:hint="cs"/>
          <w:sz w:val="24"/>
          <w:szCs w:val="24"/>
          <w:rtl/>
          <w:lang w:bidi="ar-DZ"/>
        </w:rPr>
        <w:t xml:space="preserve">): منصري نجاح، " </w:t>
      </w:r>
      <w:r w:rsidRPr="00C53141">
        <w:rPr>
          <w:rFonts w:ascii="Traditional Arabic" w:hAnsi="Traditional Arabic" w:cs="Traditional Arabic" w:hint="cs"/>
          <w:b/>
          <w:bCs/>
          <w:sz w:val="24"/>
          <w:szCs w:val="24"/>
          <w:u w:val="single"/>
          <w:rtl/>
          <w:lang w:bidi="ar-DZ"/>
        </w:rPr>
        <w:t xml:space="preserve">أثر اتفاقية الشراكة </w:t>
      </w:r>
      <w:proofErr w:type="spellStart"/>
      <w:r w:rsidRPr="00C53141">
        <w:rPr>
          <w:rFonts w:ascii="Traditional Arabic" w:hAnsi="Traditional Arabic" w:cs="Traditional Arabic" w:hint="cs"/>
          <w:b/>
          <w:bCs/>
          <w:sz w:val="24"/>
          <w:szCs w:val="24"/>
          <w:u w:val="single"/>
          <w:rtl/>
          <w:lang w:bidi="ar-DZ"/>
        </w:rPr>
        <w:t>الأورومتوسطية</w:t>
      </w:r>
      <w:proofErr w:type="spellEnd"/>
      <w:r w:rsidRPr="00C53141">
        <w:rPr>
          <w:rFonts w:ascii="Traditional Arabic" w:hAnsi="Traditional Arabic" w:cs="Traditional Arabic" w:hint="cs"/>
          <w:b/>
          <w:bCs/>
          <w:sz w:val="24"/>
          <w:szCs w:val="24"/>
          <w:u w:val="single"/>
          <w:rtl/>
          <w:lang w:bidi="ar-DZ"/>
        </w:rPr>
        <w:t xml:space="preserve"> على التجارة العربية البينية</w:t>
      </w:r>
      <w:r w:rsidRPr="00C53141">
        <w:rPr>
          <w:rFonts w:ascii="Traditional Arabic" w:hAnsi="Traditional Arabic" w:cs="Traditional Arabic" w:hint="cs"/>
          <w:sz w:val="24"/>
          <w:szCs w:val="24"/>
          <w:rtl/>
          <w:lang w:bidi="ar-DZ"/>
        </w:rPr>
        <w:t xml:space="preserve">"، مرجع سابق، ص </w:t>
      </w:r>
      <w:r>
        <w:rPr>
          <w:rFonts w:ascii="Traditional Arabic" w:hAnsi="Traditional Arabic" w:cs="Traditional Arabic" w:hint="cs"/>
          <w:sz w:val="24"/>
          <w:szCs w:val="24"/>
          <w:rtl/>
          <w:lang w:bidi="ar-DZ"/>
        </w:rPr>
        <w:t>242-246.</w:t>
      </w:r>
    </w:p>
    <w:p w:rsidR="006F5187" w:rsidRDefault="00C53141" w:rsidP="00393E82">
      <w:pPr>
        <w:tabs>
          <w:tab w:val="center" w:pos="4536"/>
          <w:tab w:val="left" w:pos="7825"/>
        </w:tabs>
        <w:spacing w:after="0"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proofErr w:type="gramStart"/>
      <w:r w:rsidR="00A51B83" w:rsidRPr="00A51B83">
        <w:rPr>
          <w:rFonts w:ascii="Traditional Arabic" w:hAnsi="Traditional Arabic" w:cs="Traditional Arabic" w:hint="cs"/>
          <w:b/>
          <w:bCs/>
          <w:sz w:val="28"/>
          <w:szCs w:val="28"/>
          <w:rtl/>
          <w:lang w:bidi="ar-DZ"/>
        </w:rPr>
        <w:t>الملاحق :</w:t>
      </w:r>
      <w:proofErr w:type="gramEnd"/>
      <w:r>
        <w:rPr>
          <w:rFonts w:ascii="Traditional Arabic" w:hAnsi="Traditional Arabic" w:cs="Traditional Arabic"/>
          <w:b/>
          <w:bCs/>
          <w:sz w:val="28"/>
          <w:szCs w:val="28"/>
          <w:rtl/>
          <w:lang w:bidi="ar-DZ"/>
        </w:rPr>
        <w:tab/>
      </w:r>
    </w:p>
    <w:p w:rsidR="00A51B83" w:rsidRPr="00452C91" w:rsidRDefault="00A51B83" w:rsidP="00393E82">
      <w:pPr>
        <w:tabs>
          <w:tab w:val="right" w:pos="0"/>
          <w:tab w:val="right" w:pos="425"/>
        </w:tabs>
        <w:bidi/>
        <w:spacing w:before="100" w:beforeAutospacing="1" w:after="100" w:afterAutospacing="1" w:line="240" w:lineRule="auto"/>
        <w:ind w:left="360" w:right="-90"/>
        <w:jc w:val="both"/>
        <w:rPr>
          <w:rFonts w:ascii="Traditional Arabic" w:eastAsia="Times New Roman" w:hAnsi="Traditional Arabic" w:cs="Traditional Arabic"/>
          <w:sz w:val="28"/>
          <w:szCs w:val="28"/>
          <w:rtl/>
          <w:lang w:eastAsia="fr-FR"/>
        </w:rPr>
      </w:pPr>
      <w:r w:rsidRPr="00697DFC">
        <w:rPr>
          <w:rFonts w:ascii="Traditional Arabic" w:eastAsia="Times New Roman" w:hAnsi="Traditional Arabic" w:cs="Traditional Arabic" w:hint="cs"/>
          <w:b/>
          <w:bCs/>
          <w:sz w:val="28"/>
          <w:szCs w:val="28"/>
          <w:rtl/>
          <w:lang w:eastAsia="fr-FR"/>
        </w:rPr>
        <w:t>الجدول (</w:t>
      </w:r>
      <w:r w:rsidR="00154B7F">
        <w:rPr>
          <w:rFonts w:ascii="Traditional Arabic" w:eastAsia="Times New Roman" w:hAnsi="Traditional Arabic" w:cs="Traditional Arabic" w:hint="cs"/>
          <w:b/>
          <w:bCs/>
          <w:sz w:val="28"/>
          <w:szCs w:val="28"/>
          <w:rtl/>
          <w:lang w:eastAsia="fr-FR"/>
        </w:rPr>
        <w:t>1</w:t>
      </w:r>
      <w:proofErr w:type="gramStart"/>
      <w:r w:rsidRPr="00697DFC">
        <w:rPr>
          <w:rFonts w:ascii="Traditional Arabic" w:eastAsia="Times New Roman" w:hAnsi="Traditional Arabic" w:cs="Traditional Arabic" w:hint="cs"/>
          <w:b/>
          <w:bCs/>
          <w:sz w:val="28"/>
          <w:szCs w:val="28"/>
          <w:rtl/>
          <w:lang w:eastAsia="fr-FR"/>
        </w:rPr>
        <w:t>) :</w:t>
      </w:r>
      <w:proofErr w:type="gramEnd"/>
      <w:r w:rsidRPr="00697DFC">
        <w:rPr>
          <w:rFonts w:ascii="Traditional Arabic" w:eastAsia="Times New Roman" w:hAnsi="Traditional Arabic" w:cs="Traditional Arabic" w:hint="cs"/>
          <w:sz w:val="28"/>
          <w:szCs w:val="28"/>
          <w:rtl/>
          <w:lang w:eastAsia="fr-FR"/>
        </w:rPr>
        <w:t xml:space="preserve"> " </w:t>
      </w:r>
      <w:r>
        <w:rPr>
          <w:rFonts w:ascii="Traditional Arabic" w:eastAsia="Times New Roman" w:hAnsi="Traditional Arabic" w:cs="Traditional Arabic" w:hint="cs"/>
          <w:sz w:val="28"/>
          <w:szCs w:val="28"/>
          <w:rtl/>
          <w:lang w:eastAsia="fr-FR"/>
        </w:rPr>
        <w:t>مساهمة الصادرات البينية</w:t>
      </w:r>
      <w:r w:rsidRPr="00697DFC">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ل</w:t>
      </w:r>
      <w:r w:rsidRPr="00697DFC">
        <w:rPr>
          <w:rFonts w:ascii="Traditional Arabic" w:eastAsia="Times New Roman" w:hAnsi="Traditional Arabic" w:cs="Traditional Arabic" w:hint="cs"/>
          <w:sz w:val="28"/>
          <w:szCs w:val="28"/>
          <w:rtl/>
          <w:lang w:eastAsia="fr-FR"/>
        </w:rPr>
        <w:t xml:space="preserve">دول اتفاقية أغادير </w:t>
      </w:r>
      <w:r>
        <w:rPr>
          <w:rFonts w:ascii="Traditional Arabic" w:eastAsia="Times New Roman" w:hAnsi="Traditional Arabic" w:cs="Traditional Arabic" w:hint="cs"/>
          <w:sz w:val="28"/>
          <w:szCs w:val="28"/>
          <w:rtl/>
          <w:lang w:eastAsia="fr-FR"/>
        </w:rPr>
        <w:t xml:space="preserve">في الصادرات البينية العربية </w:t>
      </w:r>
      <w:r w:rsidRPr="00697DFC">
        <w:rPr>
          <w:rFonts w:ascii="Traditional Arabic" w:eastAsia="Times New Roman" w:hAnsi="Traditional Arabic" w:cs="Traditional Arabic" w:hint="cs"/>
          <w:sz w:val="28"/>
          <w:szCs w:val="28"/>
          <w:rtl/>
          <w:lang w:eastAsia="fr-FR"/>
        </w:rPr>
        <w:t xml:space="preserve">خلال </w:t>
      </w:r>
      <w:r>
        <w:rPr>
          <w:rFonts w:ascii="Traditional Arabic" w:eastAsia="Times New Roman" w:hAnsi="Traditional Arabic" w:cs="Traditional Arabic" w:hint="cs"/>
          <w:sz w:val="28"/>
          <w:szCs w:val="28"/>
          <w:rtl/>
          <w:lang w:eastAsia="fr-FR"/>
        </w:rPr>
        <w:t>سنوات مختارة</w:t>
      </w:r>
      <w:r w:rsidRPr="00697DFC">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w:t>
      </w:r>
    </w:p>
    <w:tbl>
      <w:tblPr>
        <w:tblStyle w:val="TableGrid"/>
        <w:bidiVisual/>
        <w:tblW w:w="0" w:type="auto"/>
        <w:tblLook w:val="04A0" w:firstRow="1" w:lastRow="0" w:firstColumn="1" w:lastColumn="0" w:noHBand="0" w:noVBand="1"/>
      </w:tblPr>
      <w:tblGrid>
        <w:gridCol w:w="1383"/>
        <w:gridCol w:w="993"/>
        <w:gridCol w:w="992"/>
        <w:gridCol w:w="992"/>
        <w:gridCol w:w="851"/>
        <w:gridCol w:w="921"/>
        <w:gridCol w:w="921"/>
        <w:gridCol w:w="922"/>
        <w:gridCol w:w="922"/>
      </w:tblGrid>
      <w:tr w:rsidR="00A51B83" w:rsidTr="004920B3">
        <w:tc>
          <w:tcPr>
            <w:tcW w:w="1383" w:type="dxa"/>
            <w:vMerge w:val="restart"/>
          </w:tcPr>
          <w:p w:rsidR="00A51B83" w:rsidRPr="0084763A" w:rsidRDefault="00A51B83" w:rsidP="004920B3">
            <w:pPr>
              <w:bidi/>
              <w:jc w:val="center"/>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التجمعات العربية</w:t>
            </w:r>
          </w:p>
        </w:tc>
        <w:tc>
          <w:tcPr>
            <w:tcW w:w="3828" w:type="dxa"/>
            <w:gridSpan w:val="4"/>
            <w:shd w:val="clear" w:color="auto" w:fill="D9D9D9" w:themeFill="background1" w:themeFillShade="D9"/>
          </w:tcPr>
          <w:p w:rsidR="00A51B83" w:rsidRPr="0084763A" w:rsidRDefault="00A51B83" w:rsidP="004920B3">
            <w:pPr>
              <w:bidi/>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 xml:space="preserve">قيمة الصادرات البينية            </w:t>
            </w:r>
            <w:proofErr w:type="gramStart"/>
            <w:r w:rsidRPr="0084763A">
              <w:rPr>
                <w:rFonts w:ascii="Traditional Arabic" w:hAnsi="Traditional Arabic" w:cs="Traditional Arabic" w:hint="cs"/>
                <w:b/>
                <w:bCs/>
                <w:sz w:val="24"/>
                <w:szCs w:val="24"/>
                <w:rtl/>
                <w:lang w:bidi="ar-DZ"/>
              </w:rPr>
              <w:t>الوحدة :</w:t>
            </w:r>
            <w:proofErr w:type="gramEnd"/>
            <w:r w:rsidRPr="0084763A">
              <w:rPr>
                <w:rFonts w:ascii="Traditional Arabic" w:hAnsi="Traditional Arabic" w:cs="Traditional Arabic" w:hint="cs"/>
                <w:b/>
                <w:bCs/>
                <w:sz w:val="24"/>
                <w:szCs w:val="24"/>
                <w:rtl/>
                <w:lang w:bidi="ar-DZ"/>
              </w:rPr>
              <w:t xml:space="preserve"> </w:t>
            </w:r>
            <w:r w:rsidRPr="0084763A">
              <w:rPr>
                <w:rFonts w:ascii="Traditional Arabic" w:hAnsi="Traditional Arabic" w:cs="Traditional Arabic" w:hint="cs"/>
                <w:sz w:val="24"/>
                <w:szCs w:val="24"/>
                <w:rtl/>
                <w:lang w:bidi="ar-DZ"/>
              </w:rPr>
              <w:t>مليون دولار</w:t>
            </w:r>
          </w:p>
        </w:tc>
        <w:tc>
          <w:tcPr>
            <w:tcW w:w="3686" w:type="dxa"/>
            <w:gridSpan w:val="4"/>
            <w:shd w:val="clear" w:color="auto" w:fill="D9D9D9" w:themeFill="background1" w:themeFillShade="D9"/>
          </w:tcPr>
          <w:p w:rsidR="00A51B83" w:rsidRPr="0084763A" w:rsidRDefault="00A51B83" w:rsidP="004920B3">
            <w:pPr>
              <w:bidi/>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 xml:space="preserve">المساهمة في إجمالي </w:t>
            </w:r>
            <w:proofErr w:type="gramStart"/>
            <w:r w:rsidRPr="0084763A">
              <w:rPr>
                <w:rFonts w:ascii="Traditional Arabic" w:hAnsi="Traditional Arabic" w:cs="Traditional Arabic" w:hint="cs"/>
                <w:b/>
                <w:bCs/>
                <w:sz w:val="24"/>
                <w:szCs w:val="24"/>
                <w:rtl/>
                <w:lang w:bidi="ar-DZ"/>
              </w:rPr>
              <w:t>الصادرات  الوحدة</w:t>
            </w:r>
            <w:proofErr w:type="gramEnd"/>
            <w:r w:rsidRPr="0084763A">
              <w:rPr>
                <w:rFonts w:ascii="Traditional Arabic" w:hAnsi="Traditional Arabic" w:cs="Traditional Arabic" w:hint="cs"/>
                <w:b/>
                <w:bCs/>
                <w:sz w:val="24"/>
                <w:szCs w:val="24"/>
                <w:rtl/>
                <w:lang w:bidi="ar-DZ"/>
              </w:rPr>
              <w:t xml:space="preserve"> : </w:t>
            </w:r>
            <w:r w:rsidRPr="0084763A">
              <w:rPr>
                <w:rFonts w:ascii="Traditional Arabic" w:hAnsi="Traditional Arabic" w:cs="Traditional Arabic"/>
                <w:b/>
                <w:bCs/>
                <w:sz w:val="24"/>
                <w:szCs w:val="24"/>
                <w:rtl/>
                <w:lang w:bidi="ar-DZ"/>
              </w:rPr>
              <w:t>%</w:t>
            </w:r>
          </w:p>
        </w:tc>
      </w:tr>
      <w:tr w:rsidR="00A51B83" w:rsidTr="004920B3">
        <w:tc>
          <w:tcPr>
            <w:tcW w:w="1383" w:type="dxa"/>
            <w:vMerge/>
          </w:tcPr>
          <w:p w:rsidR="00A51B83" w:rsidRPr="0084763A" w:rsidRDefault="00A51B83" w:rsidP="004920B3">
            <w:pPr>
              <w:bidi/>
              <w:jc w:val="center"/>
              <w:rPr>
                <w:rFonts w:ascii="Traditional Arabic" w:hAnsi="Traditional Arabic" w:cs="Traditional Arabic"/>
                <w:b/>
                <w:bCs/>
                <w:sz w:val="24"/>
                <w:szCs w:val="24"/>
                <w:rtl/>
                <w:lang w:bidi="ar-DZ"/>
              </w:rPr>
            </w:pPr>
          </w:p>
        </w:tc>
        <w:tc>
          <w:tcPr>
            <w:tcW w:w="993"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b/>
                <w:bCs/>
                <w:rtl/>
                <w:lang w:bidi="ar-DZ"/>
              </w:rPr>
              <w:t>2005</w:t>
            </w:r>
          </w:p>
        </w:tc>
        <w:tc>
          <w:tcPr>
            <w:tcW w:w="992"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2010</w:t>
            </w:r>
          </w:p>
        </w:tc>
        <w:tc>
          <w:tcPr>
            <w:tcW w:w="992"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2014</w:t>
            </w:r>
          </w:p>
        </w:tc>
        <w:tc>
          <w:tcPr>
            <w:tcW w:w="851"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2016</w:t>
            </w:r>
          </w:p>
        </w:tc>
        <w:tc>
          <w:tcPr>
            <w:tcW w:w="921"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b/>
                <w:bCs/>
                <w:rtl/>
                <w:lang w:bidi="ar-DZ"/>
              </w:rPr>
              <w:t>2005</w:t>
            </w:r>
          </w:p>
        </w:tc>
        <w:tc>
          <w:tcPr>
            <w:tcW w:w="921"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2010</w:t>
            </w:r>
          </w:p>
        </w:tc>
        <w:tc>
          <w:tcPr>
            <w:tcW w:w="922"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2014</w:t>
            </w:r>
          </w:p>
        </w:tc>
        <w:tc>
          <w:tcPr>
            <w:tcW w:w="922" w:type="dxa"/>
          </w:tcPr>
          <w:p w:rsidR="00A51B83" w:rsidRPr="0084763A" w:rsidRDefault="00A51B83" w:rsidP="004920B3">
            <w:pPr>
              <w:bidi/>
              <w:jc w:val="center"/>
              <w:rPr>
                <w:rFonts w:asciiTheme="majorBidi" w:hAnsiTheme="majorBidi" w:cstheme="majorBidi"/>
                <w:b/>
                <w:bCs/>
                <w:rtl/>
                <w:lang w:bidi="ar-DZ"/>
              </w:rPr>
            </w:pPr>
            <w:r w:rsidRPr="0084763A">
              <w:rPr>
                <w:rFonts w:asciiTheme="majorBidi" w:hAnsiTheme="majorBidi" w:cstheme="majorBidi" w:hint="cs"/>
                <w:b/>
                <w:bCs/>
                <w:rtl/>
                <w:lang w:bidi="ar-DZ"/>
              </w:rPr>
              <w:t>2016</w:t>
            </w:r>
          </w:p>
        </w:tc>
      </w:tr>
      <w:tr w:rsidR="00A51B83" w:rsidTr="004920B3">
        <w:tc>
          <w:tcPr>
            <w:tcW w:w="1383" w:type="dxa"/>
          </w:tcPr>
          <w:p w:rsidR="00A51B83" w:rsidRPr="0084763A" w:rsidRDefault="00A51B83" w:rsidP="004920B3">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منطقة التجارة الحرة العربية</w:t>
            </w:r>
            <w:r>
              <w:rPr>
                <w:rFonts w:ascii="Traditional Arabic" w:hAnsi="Traditional Arabic" w:cs="Traditional Arabic" w:hint="cs"/>
                <w:sz w:val="24"/>
                <w:szCs w:val="24"/>
                <w:rtl/>
                <w:lang w:bidi="ar-DZ"/>
              </w:rPr>
              <w:t xml:space="preserve"> الكبرى</w:t>
            </w:r>
          </w:p>
        </w:tc>
        <w:tc>
          <w:tcPr>
            <w:tcW w:w="993"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44.81</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76.48</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118.46</w:t>
            </w:r>
          </w:p>
        </w:tc>
        <w:tc>
          <w:tcPr>
            <w:tcW w:w="85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93.77</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07.90</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08.40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rtl/>
                <w:lang w:bidi="ar-DZ"/>
              </w:rPr>
              <w:t>09.50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15.50</w:t>
            </w:r>
          </w:p>
        </w:tc>
      </w:tr>
      <w:tr w:rsidR="00A51B83" w:rsidTr="004920B3">
        <w:tc>
          <w:tcPr>
            <w:tcW w:w="1383" w:type="dxa"/>
          </w:tcPr>
          <w:p w:rsidR="00A51B83" w:rsidRPr="0084763A" w:rsidRDefault="00A51B83" w:rsidP="004920B3">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 xml:space="preserve">مجلس التعاون لدول الخليج </w:t>
            </w:r>
          </w:p>
        </w:tc>
        <w:tc>
          <w:tcPr>
            <w:tcW w:w="993"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20.02</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28.14</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61.10</w:t>
            </w:r>
          </w:p>
        </w:tc>
        <w:tc>
          <w:tcPr>
            <w:tcW w:w="85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55.90</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05.00</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04.30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rtl/>
                <w:lang w:bidi="ar-DZ"/>
              </w:rPr>
              <w:t>06.20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07.70</w:t>
            </w:r>
          </w:p>
        </w:tc>
      </w:tr>
      <w:tr w:rsidR="00A51B83" w:rsidTr="004920B3">
        <w:tc>
          <w:tcPr>
            <w:tcW w:w="1383" w:type="dxa"/>
          </w:tcPr>
          <w:p w:rsidR="00A51B83" w:rsidRPr="0084763A" w:rsidRDefault="00A51B83" w:rsidP="004920B3">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اتحاد دول المغرب العربي</w:t>
            </w:r>
          </w:p>
        </w:tc>
        <w:tc>
          <w:tcPr>
            <w:tcW w:w="993"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02.15</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02.89</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05.05</w:t>
            </w:r>
          </w:p>
        </w:tc>
        <w:tc>
          <w:tcPr>
            <w:tcW w:w="85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02.96</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02.00</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02.00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rtl/>
                <w:lang w:bidi="ar-DZ"/>
              </w:rPr>
              <w:t>04.20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02.60</w:t>
            </w:r>
          </w:p>
        </w:tc>
      </w:tr>
      <w:tr w:rsidR="00A51B83" w:rsidTr="004920B3">
        <w:tc>
          <w:tcPr>
            <w:tcW w:w="1383" w:type="dxa"/>
          </w:tcPr>
          <w:p w:rsidR="00A51B83" w:rsidRPr="0084763A" w:rsidRDefault="00A51B83" w:rsidP="004920B3">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دول اتفاقية أغادير</w:t>
            </w:r>
          </w:p>
        </w:tc>
        <w:tc>
          <w:tcPr>
            <w:tcW w:w="993"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0.64</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01.94</w:t>
            </w:r>
          </w:p>
        </w:tc>
        <w:tc>
          <w:tcPr>
            <w:tcW w:w="99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01.96</w:t>
            </w:r>
          </w:p>
        </w:tc>
        <w:tc>
          <w:tcPr>
            <w:tcW w:w="85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01.73</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01.30</w:t>
            </w:r>
          </w:p>
        </w:tc>
        <w:tc>
          <w:tcPr>
            <w:tcW w:w="921"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02.80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rtl/>
                <w:lang w:bidi="ar-DZ"/>
              </w:rPr>
              <w:t>02.60</w:t>
            </w:r>
          </w:p>
        </w:tc>
        <w:tc>
          <w:tcPr>
            <w:tcW w:w="922" w:type="dxa"/>
          </w:tcPr>
          <w:p w:rsidR="00A51B83" w:rsidRPr="0084763A" w:rsidRDefault="00A51B83" w:rsidP="004920B3">
            <w:pPr>
              <w:bidi/>
              <w:jc w:val="center"/>
              <w:rPr>
                <w:rFonts w:asciiTheme="majorBidi" w:hAnsiTheme="majorBidi" w:cstheme="majorBidi"/>
                <w:rtl/>
                <w:lang w:bidi="ar-DZ"/>
              </w:rPr>
            </w:pPr>
            <w:r w:rsidRPr="0084763A">
              <w:rPr>
                <w:rFonts w:asciiTheme="majorBidi" w:hAnsiTheme="majorBidi" w:cstheme="majorBidi" w:hint="cs"/>
                <w:rtl/>
                <w:lang w:bidi="ar-DZ"/>
              </w:rPr>
              <w:t>01.40</w:t>
            </w:r>
          </w:p>
        </w:tc>
      </w:tr>
    </w:tbl>
    <w:p w:rsidR="00A51B83" w:rsidRDefault="00A51B83" w:rsidP="00393E82">
      <w:pPr>
        <w:bidi/>
        <w:spacing w:after="0" w:line="240" w:lineRule="auto"/>
        <w:jc w:val="center"/>
        <w:rPr>
          <w:rFonts w:ascii="Traditional Arabic" w:hAnsi="Traditional Arabic" w:cs="Traditional Arabic"/>
          <w:sz w:val="24"/>
          <w:szCs w:val="24"/>
        </w:rPr>
      </w:pPr>
      <w:proofErr w:type="gramStart"/>
      <w:r w:rsidRPr="005E31FA">
        <w:rPr>
          <w:rFonts w:ascii="Traditional Arabic" w:hAnsi="Traditional Arabic" w:cs="Traditional Arabic"/>
          <w:b/>
          <w:bCs/>
          <w:sz w:val="24"/>
          <w:szCs w:val="24"/>
          <w:rtl/>
          <w:lang w:bidi="ar-DZ"/>
        </w:rPr>
        <w:t>المصدر :</w:t>
      </w:r>
      <w:proofErr w:type="gramEnd"/>
      <w:r w:rsidR="00393E82" w:rsidRPr="005E31FA">
        <w:rPr>
          <w:rFonts w:ascii="Traditional Arabic" w:hAnsi="Traditional Arabic" w:cs="Traditional Arabic"/>
          <w:sz w:val="24"/>
          <w:szCs w:val="24"/>
          <w:rtl/>
          <w:lang w:bidi="ar-DZ"/>
        </w:rPr>
        <w:t xml:space="preserve"> </w:t>
      </w:r>
      <w:r w:rsidRPr="005E31FA">
        <w:rPr>
          <w:rFonts w:ascii="Traditional Arabic" w:hAnsi="Traditional Arabic" w:cs="Traditional Arabic"/>
          <w:sz w:val="24"/>
          <w:szCs w:val="24"/>
          <w:rtl/>
          <w:lang w:bidi="ar-DZ"/>
        </w:rPr>
        <w:t xml:space="preserve">صندوق النقد العربي ،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2017، ص 153.</w:t>
      </w:r>
    </w:p>
    <w:p w:rsidR="00A51B83" w:rsidRPr="005E31FA" w:rsidRDefault="00A51B83" w:rsidP="00D97757">
      <w:pPr>
        <w:pStyle w:val="ListParagraph"/>
        <w:numPr>
          <w:ilvl w:val="0"/>
          <w:numId w:val="2"/>
        </w:numPr>
        <w:bidi/>
        <w:spacing w:after="0" w:line="240" w:lineRule="auto"/>
        <w:jc w:val="center"/>
        <w:rPr>
          <w:rFonts w:ascii="Traditional Arabic" w:hAnsi="Traditional Arabic" w:cs="Traditional Arabic"/>
          <w:sz w:val="24"/>
          <w:szCs w:val="24"/>
        </w:rPr>
      </w:pPr>
      <w:r w:rsidRPr="005E31FA">
        <w:rPr>
          <w:rFonts w:ascii="Traditional Arabic" w:hAnsi="Traditional Arabic" w:cs="Traditional Arabic"/>
          <w:sz w:val="24"/>
          <w:szCs w:val="24"/>
          <w:rtl/>
          <w:lang w:bidi="ar-DZ"/>
        </w:rPr>
        <w:t xml:space="preserve">صندوق النقد </w:t>
      </w:r>
      <w:proofErr w:type="gramStart"/>
      <w:r w:rsidRPr="005E31FA">
        <w:rPr>
          <w:rFonts w:ascii="Traditional Arabic" w:hAnsi="Traditional Arabic" w:cs="Traditional Arabic"/>
          <w:sz w:val="24"/>
          <w:szCs w:val="24"/>
          <w:rtl/>
          <w:lang w:bidi="ar-DZ"/>
        </w:rPr>
        <w:t>العربي ،</w:t>
      </w:r>
      <w:proofErr w:type="gramEnd"/>
      <w:r w:rsidRPr="005E31FA">
        <w:rPr>
          <w:rFonts w:ascii="Traditional Arabic" w:hAnsi="Traditional Arabic" w:cs="Traditional Arabic"/>
          <w:sz w:val="24"/>
          <w:szCs w:val="24"/>
          <w:rtl/>
          <w:lang w:bidi="ar-DZ"/>
        </w:rPr>
        <w:t xml:space="preserve">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2014، ص 181.</w:t>
      </w:r>
    </w:p>
    <w:p w:rsidR="00A51B83" w:rsidRPr="00483127" w:rsidRDefault="00A51B83" w:rsidP="00D97757">
      <w:pPr>
        <w:pStyle w:val="ListParagraph"/>
        <w:numPr>
          <w:ilvl w:val="0"/>
          <w:numId w:val="2"/>
        </w:numPr>
        <w:bidi/>
        <w:spacing w:after="0" w:line="240" w:lineRule="auto"/>
        <w:jc w:val="center"/>
        <w:rPr>
          <w:rFonts w:ascii="Traditional Arabic" w:hAnsi="Traditional Arabic" w:cs="Traditional Arabic"/>
          <w:sz w:val="24"/>
          <w:szCs w:val="24"/>
          <w:rtl/>
        </w:rPr>
      </w:pPr>
      <w:r w:rsidRPr="005E31FA">
        <w:rPr>
          <w:rFonts w:ascii="Traditional Arabic" w:hAnsi="Traditional Arabic" w:cs="Traditional Arabic"/>
          <w:sz w:val="24"/>
          <w:szCs w:val="24"/>
          <w:rtl/>
          <w:lang w:bidi="ar-DZ"/>
        </w:rPr>
        <w:t xml:space="preserve">صندوق النقد </w:t>
      </w:r>
      <w:proofErr w:type="gramStart"/>
      <w:r w:rsidRPr="005E31FA">
        <w:rPr>
          <w:rFonts w:ascii="Traditional Arabic" w:hAnsi="Traditional Arabic" w:cs="Traditional Arabic"/>
          <w:sz w:val="24"/>
          <w:szCs w:val="24"/>
          <w:rtl/>
          <w:lang w:bidi="ar-DZ"/>
        </w:rPr>
        <w:t>العربي ،</w:t>
      </w:r>
      <w:proofErr w:type="gramEnd"/>
      <w:r w:rsidRPr="005E31FA">
        <w:rPr>
          <w:rFonts w:ascii="Traditional Arabic" w:hAnsi="Traditional Arabic" w:cs="Traditional Arabic"/>
          <w:sz w:val="24"/>
          <w:szCs w:val="24"/>
          <w:rtl/>
          <w:lang w:bidi="ar-DZ"/>
        </w:rPr>
        <w:t xml:space="preserve">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2010، ص 175.</w:t>
      </w:r>
    </w:p>
    <w:p w:rsidR="00D97757" w:rsidRPr="00452C91" w:rsidRDefault="00D97757" w:rsidP="00154B7F">
      <w:pPr>
        <w:tabs>
          <w:tab w:val="right" w:pos="0"/>
          <w:tab w:val="right" w:pos="425"/>
        </w:tabs>
        <w:bidi/>
        <w:spacing w:after="0" w:line="240" w:lineRule="auto"/>
        <w:ind w:left="360" w:right="-90"/>
        <w:jc w:val="both"/>
        <w:rPr>
          <w:rFonts w:ascii="Traditional Arabic" w:eastAsia="Times New Roman" w:hAnsi="Traditional Arabic" w:cs="Traditional Arabic"/>
          <w:sz w:val="28"/>
          <w:szCs w:val="28"/>
          <w:rtl/>
          <w:lang w:eastAsia="fr-FR"/>
        </w:rPr>
      </w:pPr>
      <w:r w:rsidRPr="00697DFC">
        <w:rPr>
          <w:rFonts w:ascii="Traditional Arabic" w:eastAsia="Times New Roman" w:hAnsi="Traditional Arabic" w:cs="Traditional Arabic" w:hint="cs"/>
          <w:b/>
          <w:bCs/>
          <w:sz w:val="28"/>
          <w:szCs w:val="28"/>
          <w:rtl/>
          <w:lang w:eastAsia="fr-FR"/>
        </w:rPr>
        <w:t>الجدول (</w:t>
      </w:r>
      <w:r w:rsidR="00154B7F">
        <w:rPr>
          <w:rFonts w:ascii="Traditional Arabic" w:eastAsia="Times New Roman" w:hAnsi="Traditional Arabic" w:cs="Traditional Arabic" w:hint="cs"/>
          <w:b/>
          <w:bCs/>
          <w:sz w:val="28"/>
          <w:szCs w:val="28"/>
          <w:rtl/>
          <w:lang w:eastAsia="fr-FR"/>
        </w:rPr>
        <w:t>2</w:t>
      </w:r>
      <w:proofErr w:type="gramStart"/>
      <w:r w:rsidRPr="00697DFC">
        <w:rPr>
          <w:rFonts w:ascii="Traditional Arabic" w:eastAsia="Times New Roman" w:hAnsi="Traditional Arabic" w:cs="Traditional Arabic" w:hint="cs"/>
          <w:b/>
          <w:bCs/>
          <w:sz w:val="28"/>
          <w:szCs w:val="28"/>
          <w:rtl/>
          <w:lang w:eastAsia="fr-FR"/>
        </w:rPr>
        <w:t>) :</w:t>
      </w:r>
      <w:proofErr w:type="gramEnd"/>
      <w:r w:rsidRPr="00697DFC">
        <w:rPr>
          <w:rFonts w:ascii="Traditional Arabic" w:eastAsia="Times New Roman" w:hAnsi="Traditional Arabic" w:cs="Traditional Arabic" w:hint="cs"/>
          <w:sz w:val="28"/>
          <w:szCs w:val="28"/>
          <w:rtl/>
          <w:lang w:eastAsia="fr-FR"/>
        </w:rPr>
        <w:t xml:space="preserve"> " </w:t>
      </w:r>
      <w:r>
        <w:rPr>
          <w:rFonts w:ascii="Traditional Arabic" w:eastAsia="Times New Roman" w:hAnsi="Traditional Arabic" w:cs="Traditional Arabic" w:hint="cs"/>
          <w:sz w:val="28"/>
          <w:szCs w:val="28"/>
          <w:rtl/>
          <w:lang w:eastAsia="fr-FR"/>
        </w:rPr>
        <w:t>مساهمة الواردات البينية</w:t>
      </w:r>
      <w:r w:rsidRPr="00697DFC">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ل</w:t>
      </w:r>
      <w:r w:rsidRPr="00697DFC">
        <w:rPr>
          <w:rFonts w:ascii="Traditional Arabic" w:eastAsia="Times New Roman" w:hAnsi="Traditional Arabic" w:cs="Traditional Arabic" w:hint="cs"/>
          <w:sz w:val="28"/>
          <w:szCs w:val="28"/>
          <w:rtl/>
          <w:lang w:eastAsia="fr-FR"/>
        </w:rPr>
        <w:t xml:space="preserve">دول اتفاقية أغادير </w:t>
      </w:r>
      <w:r>
        <w:rPr>
          <w:rFonts w:ascii="Traditional Arabic" w:eastAsia="Times New Roman" w:hAnsi="Traditional Arabic" w:cs="Traditional Arabic" w:hint="cs"/>
          <w:sz w:val="28"/>
          <w:szCs w:val="28"/>
          <w:rtl/>
          <w:lang w:eastAsia="fr-FR"/>
        </w:rPr>
        <w:t xml:space="preserve">في الواردات البينية العربية </w:t>
      </w:r>
      <w:r w:rsidRPr="00697DFC">
        <w:rPr>
          <w:rFonts w:ascii="Traditional Arabic" w:eastAsia="Times New Roman" w:hAnsi="Traditional Arabic" w:cs="Traditional Arabic" w:hint="cs"/>
          <w:sz w:val="28"/>
          <w:szCs w:val="28"/>
          <w:rtl/>
          <w:lang w:eastAsia="fr-FR"/>
        </w:rPr>
        <w:t xml:space="preserve">خلال </w:t>
      </w:r>
      <w:r>
        <w:rPr>
          <w:rFonts w:ascii="Traditional Arabic" w:eastAsia="Times New Roman" w:hAnsi="Traditional Arabic" w:cs="Traditional Arabic" w:hint="cs"/>
          <w:sz w:val="28"/>
          <w:szCs w:val="28"/>
          <w:rtl/>
          <w:lang w:eastAsia="fr-FR"/>
        </w:rPr>
        <w:t>سنوات مختارة</w:t>
      </w:r>
      <w:r w:rsidRPr="00697DFC">
        <w:rPr>
          <w:rFonts w:ascii="Traditional Arabic" w:eastAsia="Times New Roman" w:hAnsi="Traditional Arabic" w:cs="Traditional Arabic" w:hint="cs"/>
          <w:sz w:val="28"/>
          <w:szCs w:val="28"/>
          <w:rtl/>
          <w:lang w:eastAsia="fr-FR"/>
        </w:rPr>
        <w:t xml:space="preserve"> </w:t>
      </w:r>
      <w:r>
        <w:rPr>
          <w:rFonts w:ascii="Traditional Arabic" w:eastAsia="Times New Roman" w:hAnsi="Traditional Arabic" w:cs="Traditional Arabic" w:hint="cs"/>
          <w:sz w:val="28"/>
          <w:szCs w:val="28"/>
          <w:rtl/>
          <w:lang w:eastAsia="fr-FR"/>
        </w:rPr>
        <w:t>"</w:t>
      </w:r>
    </w:p>
    <w:tbl>
      <w:tblPr>
        <w:tblStyle w:val="TableGrid"/>
        <w:bidiVisual/>
        <w:tblW w:w="0" w:type="auto"/>
        <w:tblLook w:val="04A0" w:firstRow="1" w:lastRow="0" w:firstColumn="1" w:lastColumn="0" w:noHBand="0" w:noVBand="1"/>
      </w:tblPr>
      <w:tblGrid>
        <w:gridCol w:w="1383"/>
        <w:gridCol w:w="993"/>
        <w:gridCol w:w="992"/>
        <w:gridCol w:w="992"/>
        <w:gridCol w:w="851"/>
        <w:gridCol w:w="921"/>
        <w:gridCol w:w="921"/>
        <w:gridCol w:w="922"/>
        <w:gridCol w:w="922"/>
      </w:tblGrid>
      <w:tr w:rsidR="00D97757" w:rsidTr="00AE7181">
        <w:tc>
          <w:tcPr>
            <w:tcW w:w="1383" w:type="dxa"/>
            <w:vMerge w:val="restart"/>
          </w:tcPr>
          <w:p w:rsidR="00D97757" w:rsidRPr="0084763A" w:rsidRDefault="00D97757" w:rsidP="00AE7181">
            <w:pPr>
              <w:bidi/>
              <w:jc w:val="center"/>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التجمعات العربية</w:t>
            </w:r>
          </w:p>
        </w:tc>
        <w:tc>
          <w:tcPr>
            <w:tcW w:w="3828" w:type="dxa"/>
            <w:gridSpan w:val="4"/>
            <w:shd w:val="clear" w:color="auto" w:fill="D9D9D9" w:themeFill="background1" w:themeFillShade="D9"/>
          </w:tcPr>
          <w:p w:rsidR="00D97757" w:rsidRPr="0084763A" w:rsidRDefault="00D97757" w:rsidP="00AE7181">
            <w:pPr>
              <w:bidi/>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 xml:space="preserve">قيمة الواردات البينية            </w:t>
            </w:r>
            <w:proofErr w:type="gramStart"/>
            <w:r w:rsidRPr="0084763A">
              <w:rPr>
                <w:rFonts w:ascii="Traditional Arabic" w:hAnsi="Traditional Arabic" w:cs="Traditional Arabic" w:hint="cs"/>
                <w:b/>
                <w:bCs/>
                <w:sz w:val="24"/>
                <w:szCs w:val="24"/>
                <w:rtl/>
                <w:lang w:bidi="ar-DZ"/>
              </w:rPr>
              <w:t>الوحدة :</w:t>
            </w:r>
            <w:proofErr w:type="gramEnd"/>
            <w:r w:rsidRPr="0084763A">
              <w:rPr>
                <w:rFonts w:ascii="Traditional Arabic" w:hAnsi="Traditional Arabic" w:cs="Traditional Arabic" w:hint="cs"/>
                <w:b/>
                <w:bCs/>
                <w:sz w:val="24"/>
                <w:szCs w:val="24"/>
                <w:rtl/>
                <w:lang w:bidi="ar-DZ"/>
              </w:rPr>
              <w:t xml:space="preserve"> </w:t>
            </w:r>
            <w:r w:rsidRPr="0084763A">
              <w:rPr>
                <w:rFonts w:ascii="Traditional Arabic" w:hAnsi="Traditional Arabic" w:cs="Traditional Arabic" w:hint="cs"/>
                <w:sz w:val="24"/>
                <w:szCs w:val="24"/>
                <w:rtl/>
                <w:lang w:bidi="ar-DZ"/>
              </w:rPr>
              <w:t>مليون دولار</w:t>
            </w:r>
          </w:p>
        </w:tc>
        <w:tc>
          <w:tcPr>
            <w:tcW w:w="3686" w:type="dxa"/>
            <w:gridSpan w:val="4"/>
            <w:shd w:val="clear" w:color="auto" w:fill="D9D9D9" w:themeFill="background1" w:themeFillShade="D9"/>
          </w:tcPr>
          <w:p w:rsidR="00D97757" w:rsidRPr="0084763A" w:rsidRDefault="00D97757" w:rsidP="00AE7181">
            <w:pPr>
              <w:bidi/>
              <w:rPr>
                <w:rFonts w:ascii="Traditional Arabic" w:hAnsi="Traditional Arabic" w:cs="Traditional Arabic"/>
                <w:b/>
                <w:bCs/>
                <w:sz w:val="24"/>
                <w:szCs w:val="24"/>
                <w:rtl/>
                <w:lang w:bidi="ar-DZ"/>
              </w:rPr>
            </w:pPr>
            <w:r w:rsidRPr="0084763A">
              <w:rPr>
                <w:rFonts w:ascii="Traditional Arabic" w:hAnsi="Traditional Arabic" w:cs="Traditional Arabic" w:hint="cs"/>
                <w:b/>
                <w:bCs/>
                <w:sz w:val="24"/>
                <w:szCs w:val="24"/>
                <w:rtl/>
                <w:lang w:bidi="ar-DZ"/>
              </w:rPr>
              <w:t xml:space="preserve">المساهمة في إجمالي </w:t>
            </w:r>
            <w:proofErr w:type="gramStart"/>
            <w:r w:rsidRPr="0084763A">
              <w:rPr>
                <w:rFonts w:ascii="Traditional Arabic" w:hAnsi="Traditional Arabic" w:cs="Traditional Arabic" w:hint="cs"/>
                <w:b/>
                <w:bCs/>
                <w:sz w:val="24"/>
                <w:szCs w:val="24"/>
                <w:rtl/>
                <w:lang w:bidi="ar-DZ"/>
              </w:rPr>
              <w:t>الواردات  الوحدة</w:t>
            </w:r>
            <w:proofErr w:type="gramEnd"/>
            <w:r w:rsidRPr="0084763A">
              <w:rPr>
                <w:rFonts w:ascii="Traditional Arabic" w:hAnsi="Traditional Arabic" w:cs="Traditional Arabic" w:hint="cs"/>
                <w:b/>
                <w:bCs/>
                <w:sz w:val="24"/>
                <w:szCs w:val="24"/>
                <w:rtl/>
                <w:lang w:bidi="ar-DZ"/>
              </w:rPr>
              <w:t xml:space="preserve"> : </w:t>
            </w:r>
            <w:r w:rsidRPr="0084763A">
              <w:rPr>
                <w:rFonts w:ascii="Traditional Arabic" w:hAnsi="Traditional Arabic" w:cs="Traditional Arabic"/>
                <w:b/>
                <w:bCs/>
                <w:sz w:val="24"/>
                <w:szCs w:val="24"/>
                <w:rtl/>
                <w:lang w:bidi="ar-DZ"/>
              </w:rPr>
              <w:t>%</w:t>
            </w:r>
          </w:p>
        </w:tc>
      </w:tr>
      <w:tr w:rsidR="00D97757" w:rsidTr="00AE7181">
        <w:tc>
          <w:tcPr>
            <w:tcW w:w="1383" w:type="dxa"/>
            <w:vMerge/>
          </w:tcPr>
          <w:p w:rsidR="00D97757" w:rsidRPr="0084763A" w:rsidRDefault="00D97757" w:rsidP="00AE7181">
            <w:pPr>
              <w:bidi/>
              <w:jc w:val="center"/>
              <w:rPr>
                <w:rFonts w:ascii="Traditional Arabic" w:hAnsi="Traditional Arabic" w:cs="Traditional Arabic"/>
                <w:b/>
                <w:bCs/>
                <w:sz w:val="24"/>
                <w:szCs w:val="24"/>
                <w:rtl/>
                <w:lang w:bidi="ar-DZ"/>
              </w:rPr>
            </w:pPr>
          </w:p>
        </w:tc>
        <w:tc>
          <w:tcPr>
            <w:tcW w:w="993"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b/>
                <w:bCs/>
                <w:rtl/>
                <w:lang w:bidi="ar-DZ"/>
              </w:rPr>
              <w:t>2005</w:t>
            </w:r>
          </w:p>
        </w:tc>
        <w:tc>
          <w:tcPr>
            <w:tcW w:w="992"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2010</w:t>
            </w:r>
          </w:p>
        </w:tc>
        <w:tc>
          <w:tcPr>
            <w:tcW w:w="992"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2014</w:t>
            </w:r>
          </w:p>
        </w:tc>
        <w:tc>
          <w:tcPr>
            <w:tcW w:w="851"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2016</w:t>
            </w:r>
          </w:p>
        </w:tc>
        <w:tc>
          <w:tcPr>
            <w:tcW w:w="921"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b/>
                <w:bCs/>
                <w:rtl/>
                <w:lang w:bidi="ar-DZ"/>
              </w:rPr>
              <w:t>2005</w:t>
            </w:r>
          </w:p>
        </w:tc>
        <w:tc>
          <w:tcPr>
            <w:tcW w:w="921"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2010</w:t>
            </w:r>
          </w:p>
        </w:tc>
        <w:tc>
          <w:tcPr>
            <w:tcW w:w="922"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2014</w:t>
            </w:r>
          </w:p>
        </w:tc>
        <w:tc>
          <w:tcPr>
            <w:tcW w:w="922" w:type="dxa"/>
          </w:tcPr>
          <w:p w:rsidR="00D97757" w:rsidRPr="0084763A" w:rsidRDefault="00D97757" w:rsidP="00AE7181">
            <w:pPr>
              <w:bidi/>
              <w:jc w:val="center"/>
              <w:rPr>
                <w:rFonts w:asciiTheme="majorBidi" w:hAnsiTheme="majorBidi" w:cstheme="majorBidi"/>
                <w:b/>
                <w:bCs/>
                <w:rtl/>
                <w:lang w:bidi="ar-DZ"/>
              </w:rPr>
            </w:pPr>
            <w:r w:rsidRPr="0084763A">
              <w:rPr>
                <w:rFonts w:asciiTheme="majorBidi" w:hAnsiTheme="majorBidi" w:cstheme="majorBidi" w:hint="cs"/>
                <w:b/>
                <w:bCs/>
                <w:rtl/>
                <w:lang w:bidi="ar-DZ"/>
              </w:rPr>
              <w:t>2016</w:t>
            </w:r>
          </w:p>
        </w:tc>
      </w:tr>
      <w:tr w:rsidR="00D97757" w:rsidTr="00AE7181">
        <w:tc>
          <w:tcPr>
            <w:tcW w:w="1383" w:type="dxa"/>
          </w:tcPr>
          <w:p w:rsidR="00D97757" w:rsidRPr="0084763A" w:rsidRDefault="00D97757" w:rsidP="00AE7181">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 xml:space="preserve">منطقة التجارة الحرة </w:t>
            </w:r>
            <w:proofErr w:type="gramStart"/>
            <w:r w:rsidRPr="0084763A">
              <w:rPr>
                <w:rFonts w:ascii="Traditional Arabic" w:hAnsi="Traditional Arabic" w:cs="Traditional Arabic" w:hint="cs"/>
                <w:sz w:val="24"/>
                <w:szCs w:val="24"/>
                <w:rtl/>
                <w:lang w:bidi="ar-DZ"/>
              </w:rPr>
              <w:t xml:space="preserve">العربية </w:t>
            </w:r>
            <w:r>
              <w:rPr>
                <w:rFonts w:ascii="Traditional Arabic" w:hAnsi="Traditional Arabic" w:cs="Traditional Arabic" w:hint="cs"/>
                <w:sz w:val="24"/>
                <w:szCs w:val="24"/>
                <w:rtl/>
                <w:lang w:bidi="ar-DZ"/>
              </w:rPr>
              <w:t xml:space="preserve"> الكبرى</w:t>
            </w:r>
            <w:proofErr w:type="gramEnd"/>
          </w:p>
        </w:tc>
        <w:tc>
          <w:tcPr>
            <w:tcW w:w="993"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38.48</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74.95</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118.35</w:t>
            </w:r>
          </w:p>
        </w:tc>
        <w:tc>
          <w:tcPr>
            <w:tcW w:w="85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106.89</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11.10</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11.40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13.20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13.50</w:t>
            </w:r>
          </w:p>
        </w:tc>
      </w:tr>
      <w:tr w:rsidR="00D97757" w:rsidTr="00AE7181">
        <w:tc>
          <w:tcPr>
            <w:tcW w:w="1383" w:type="dxa"/>
          </w:tcPr>
          <w:p w:rsidR="00D97757" w:rsidRPr="0084763A" w:rsidRDefault="00D97757" w:rsidP="00AE7181">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 xml:space="preserve">مجلس التعاون لدول الخليج </w:t>
            </w:r>
          </w:p>
        </w:tc>
        <w:tc>
          <w:tcPr>
            <w:tcW w:w="993"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15.75</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25.00</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51.36</w:t>
            </w:r>
          </w:p>
        </w:tc>
        <w:tc>
          <w:tcPr>
            <w:tcW w:w="85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59.74</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08.30</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0.60</w:t>
            </w:r>
          </w:p>
        </w:tc>
        <w:tc>
          <w:tcPr>
            <w:tcW w:w="922" w:type="dxa"/>
          </w:tcPr>
          <w:p w:rsidR="00D97757" w:rsidRPr="0084763A" w:rsidRDefault="00D97757" w:rsidP="00AE7181">
            <w:pPr>
              <w:bidi/>
              <w:jc w:val="center"/>
              <w:rPr>
                <w:rFonts w:asciiTheme="majorBidi" w:hAnsiTheme="majorBidi" w:cstheme="majorBidi"/>
                <w:rtl/>
                <w:lang w:bidi="ar-DZ"/>
              </w:rPr>
            </w:pPr>
            <w:r>
              <w:rPr>
                <w:rFonts w:asciiTheme="majorBidi" w:hAnsiTheme="majorBidi" w:cstheme="majorBidi" w:hint="cs"/>
                <w:rtl/>
                <w:lang w:bidi="ar-DZ"/>
              </w:rPr>
              <w:t>.</w:t>
            </w:r>
          </w:p>
        </w:tc>
        <w:tc>
          <w:tcPr>
            <w:tcW w:w="922" w:type="dxa"/>
          </w:tcPr>
          <w:p w:rsidR="00D97757" w:rsidRPr="0084763A" w:rsidRDefault="00D97757" w:rsidP="00AE7181">
            <w:pPr>
              <w:bidi/>
              <w:jc w:val="center"/>
              <w:rPr>
                <w:rFonts w:asciiTheme="majorBidi" w:hAnsiTheme="majorBidi" w:cstheme="majorBidi"/>
                <w:rtl/>
                <w:lang w:bidi="ar-DZ"/>
              </w:rPr>
            </w:pPr>
            <w:r>
              <w:rPr>
                <w:rFonts w:asciiTheme="majorBidi" w:hAnsiTheme="majorBidi" w:cstheme="majorBidi" w:hint="cs"/>
                <w:rtl/>
                <w:lang w:bidi="ar-DZ"/>
              </w:rPr>
              <w:t>.</w:t>
            </w:r>
          </w:p>
        </w:tc>
      </w:tr>
      <w:tr w:rsidR="00D97757" w:rsidTr="00AE7181">
        <w:tc>
          <w:tcPr>
            <w:tcW w:w="1383" w:type="dxa"/>
          </w:tcPr>
          <w:p w:rsidR="00D97757" w:rsidRPr="0084763A" w:rsidRDefault="00D97757" w:rsidP="00AE7181">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اتحاد دول المغرب العربي</w:t>
            </w:r>
          </w:p>
        </w:tc>
        <w:tc>
          <w:tcPr>
            <w:tcW w:w="993"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01.81</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02.67</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04.36</w:t>
            </w:r>
          </w:p>
        </w:tc>
        <w:tc>
          <w:tcPr>
            <w:tcW w:w="85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02.67</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02.70</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02.20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02.90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02.20</w:t>
            </w:r>
          </w:p>
        </w:tc>
      </w:tr>
      <w:tr w:rsidR="00D97757" w:rsidTr="00AE7181">
        <w:tc>
          <w:tcPr>
            <w:tcW w:w="1383" w:type="dxa"/>
          </w:tcPr>
          <w:p w:rsidR="00D97757" w:rsidRPr="0084763A" w:rsidRDefault="00D97757" w:rsidP="00AE7181">
            <w:pPr>
              <w:bidi/>
              <w:jc w:val="center"/>
              <w:rPr>
                <w:rFonts w:ascii="Traditional Arabic" w:hAnsi="Traditional Arabic" w:cs="Traditional Arabic"/>
                <w:sz w:val="24"/>
                <w:szCs w:val="24"/>
                <w:rtl/>
                <w:lang w:bidi="ar-DZ"/>
              </w:rPr>
            </w:pPr>
            <w:r w:rsidRPr="0084763A">
              <w:rPr>
                <w:rFonts w:ascii="Traditional Arabic" w:hAnsi="Traditional Arabic" w:cs="Traditional Arabic" w:hint="cs"/>
                <w:sz w:val="24"/>
                <w:szCs w:val="24"/>
                <w:rtl/>
                <w:lang w:bidi="ar-DZ"/>
              </w:rPr>
              <w:t>دول اتفاقية أغادير</w:t>
            </w:r>
          </w:p>
        </w:tc>
        <w:tc>
          <w:tcPr>
            <w:tcW w:w="993"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0.92</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01.93</w:t>
            </w:r>
          </w:p>
        </w:tc>
        <w:tc>
          <w:tcPr>
            <w:tcW w:w="99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02.10</w:t>
            </w:r>
          </w:p>
        </w:tc>
        <w:tc>
          <w:tcPr>
            <w:tcW w:w="85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01.75</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01.30</w:t>
            </w:r>
          </w:p>
        </w:tc>
        <w:tc>
          <w:tcPr>
            <w:tcW w:w="921"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01.50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01.30</w:t>
            </w:r>
          </w:p>
        </w:tc>
        <w:tc>
          <w:tcPr>
            <w:tcW w:w="922" w:type="dxa"/>
          </w:tcPr>
          <w:p w:rsidR="00D97757" w:rsidRPr="0084763A" w:rsidRDefault="00D97757" w:rsidP="00AE7181">
            <w:pPr>
              <w:bidi/>
              <w:jc w:val="center"/>
              <w:rPr>
                <w:rFonts w:asciiTheme="majorBidi" w:hAnsiTheme="majorBidi" w:cstheme="majorBidi"/>
                <w:rtl/>
                <w:lang w:bidi="ar-DZ"/>
              </w:rPr>
            </w:pPr>
            <w:r w:rsidRPr="0084763A">
              <w:rPr>
                <w:rFonts w:asciiTheme="majorBidi" w:hAnsiTheme="majorBidi" w:cstheme="majorBidi" w:hint="cs"/>
                <w:rtl/>
                <w:lang w:bidi="ar-DZ"/>
              </w:rPr>
              <w:t>01.20</w:t>
            </w:r>
          </w:p>
        </w:tc>
      </w:tr>
    </w:tbl>
    <w:p w:rsidR="00D97757" w:rsidRPr="005E31FA" w:rsidRDefault="00D97757" w:rsidP="00393E82">
      <w:pPr>
        <w:bidi/>
        <w:spacing w:after="0" w:line="240" w:lineRule="auto"/>
        <w:jc w:val="center"/>
        <w:rPr>
          <w:rFonts w:ascii="Traditional Arabic" w:hAnsi="Traditional Arabic" w:cs="Traditional Arabic"/>
          <w:sz w:val="24"/>
          <w:szCs w:val="24"/>
        </w:rPr>
      </w:pPr>
      <w:proofErr w:type="gramStart"/>
      <w:r w:rsidRPr="005E31FA">
        <w:rPr>
          <w:rFonts w:ascii="Traditional Arabic" w:hAnsi="Traditional Arabic" w:cs="Traditional Arabic"/>
          <w:b/>
          <w:bCs/>
          <w:sz w:val="24"/>
          <w:szCs w:val="24"/>
          <w:rtl/>
          <w:lang w:bidi="ar-DZ"/>
        </w:rPr>
        <w:t>المصدر :</w:t>
      </w:r>
      <w:proofErr w:type="gramEnd"/>
      <w:r w:rsidR="00393E82" w:rsidRPr="005E31FA">
        <w:rPr>
          <w:rFonts w:ascii="Traditional Arabic" w:hAnsi="Traditional Arabic" w:cs="Traditional Arabic"/>
          <w:sz w:val="24"/>
          <w:szCs w:val="24"/>
          <w:rtl/>
          <w:lang w:bidi="ar-DZ"/>
        </w:rPr>
        <w:t xml:space="preserve"> </w:t>
      </w:r>
      <w:r w:rsidRPr="005E31FA">
        <w:rPr>
          <w:rFonts w:ascii="Traditional Arabic" w:hAnsi="Traditional Arabic" w:cs="Traditional Arabic"/>
          <w:sz w:val="24"/>
          <w:szCs w:val="24"/>
          <w:rtl/>
          <w:lang w:bidi="ar-DZ"/>
        </w:rPr>
        <w:t xml:space="preserve">صندوق النقد العربي ،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2017، ص 153.</w:t>
      </w:r>
    </w:p>
    <w:p w:rsidR="00D97757" w:rsidRDefault="00D97757" w:rsidP="00D97757">
      <w:pPr>
        <w:pStyle w:val="ListParagraph"/>
        <w:numPr>
          <w:ilvl w:val="0"/>
          <w:numId w:val="2"/>
        </w:numPr>
        <w:bidi/>
        <w:spacing w:after="0" w:line="240" w:lineRule="auto"/>
        <w:jc w:val="center"/>
        <w:rPr>
          <w:rFonts w:ascii="Traditional Arabic" w:hAnsi="Traditional Arabic" w:cs="Traditional Arabic"/>
          <w:sz w:val="24"/>
          <w:szCs w:val="24"/>
        </w:rPr>
      </w:pPr>
      <w:r w:rsidRPr="005E31FA">
        <w:rPr>
          <w:rFonts w:ascii="Traditional Arabic" w:hAnsi="Traditional Arabic" w:cs="Traditional Arabic"/>
          <w:sz w:val="24"/>
          <w:szCs w:val="24"/>
          <w:rtl/>
          <w:lang w:bidi="ar-DZ"/>
        </w:rPr>
        <w:t xml:space="preserve">صندوق النقد </w:t>
      </w:r>
      <w:proofErr w:type="gramStart"/>
      <w:r w:rsidRPr="005E31FA">
        <w:rPr>
          <w:rFonts w:ascii="Traditional Arabic" w:hAnsi="Traditional Arabic" w:cs="Traditional Arabic"/>
          <w:sz w:val="24"/>
          <w:szCs w:val="24"/>
          <w:rtl/>
          <w:lang w:bidi="ar-DZ"/>
        </w:rPr>
        <w:t>العربي ،</w:t>
      </w:r>
      <w:proofErr w:type="gramEnd"/>
      <w:r w:rsidRPr="005E31FA">
        <w:rPr>
          <w:rFonts w:ascii="Traditional Arabic" w:hAnsi="Traditional Arabic" w:cs="Traditional Arabic"/>
          <w:sz w:val="24"/>
          <w:szCs w:val="24"/>
          <w:rtl/>
          <w:lang w:bidi="ar-DZ"/>
        </w:rPr>
        <w:t xml:space="preserve">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2014، ص 181.</w:t>
      </w:r>
    </w:p>
    <w:p w:rsidR="00D97757" w:rsidRPr="005D11B6" w:rsidRDefault="00D97757" w:rsidP="00D97757">
      <w:pPr>
        <w:pStyle w:val="ListParagraph"/>
        <w:numPr>
          <w:ilvl w:val="0"/>
          <w:numId w:val="2"/>
        </w:numPr>
        <w:bidi/>
        <w:spacing w:after="0" w:line="240" w:lineRule="auto"/>
        <w:jc w:val="center"/>
        <w:rPr>
          <w:rFonts w:ascii="Traditional Arabic" w:hAnsi="Traditional Arabic" w:cs="Traditional Arabic"/>
          <w:sz w:val="24"/>
          <w:szCs w:val="24"/>
        </w:rPr>
      </w:pPr>
      <w:r w:rsidRPr="005E31FA">
        <w:rPr>
          <w:rFonts w:ascii="Traditional Arabic" w:hAnsi="Traditional Arabic" w:cs="Traditional Arabic"/>
          <w:sz w:val="24"/>
          <w:szCs w:val="24"/>
          <w:rtl/>
          <w:lang w:bidi="ar-DZ"/>
        </w:rPr>
        <w:t xml:space="preserve">صندوق النقد </w:t>
      </w:r>
      <w:proofErr w:type="gramStart"/>
      <w:r w:rsidRPr="005E31FA">
        <w:rPr>
          <w:rFonts w:ascii="Traditional Arabic" w:hAnsi="Traditional Arabic" w:cs="Traditional Arabic"/>
          <w:sz w:val="24"/>
          <w:szCs w:val="24"/>
          <w:rtl/>
          <w:lang w:bidi="ar-DZ"/>
        </w:rPr>
        <w:t>العربي ،</w:t>
      </w:r>
      <w:proofErr w:type="gramEnd"/>
      <w:r w:rsidRPr="005E31FA">
        <w:rPr>
          <w:rFonts w:ascii="Traditional Arabic" w:hAnsi="Traditional Arabic" w:cs="Traditional Arabic"/>
          <w:sz w:val="24"/>
          <w:szCs w:val="24"/>
          <w:rtl/>
          <w:lang w:bidi="ar-DZ"/>
        </w:rPr>
        <w:t xml:space="preserve"> " </w:t>
      </w:r>
      <w:r w:rsidRPr="005E31FA">
        <w:rPr>
          <w:rFonts w:ascii="Traditional Arabic" w:hAnsi="Traditional Arabic" w:cs="Traditional Arabic"/>
          <w:b/>
          <w:bCs/>
          <w:sz w:val="24"/>
          <w:szCs w:val="24"/>
          <w:rtl/>
          <w:lang w:bidi="ar-DZ"/>
        </w:rPr>
        <w:t>التقرير الاقتصادي العربي الموحد</w:t>
      </w:r>
      <w:r w:rsidRPr="005E31FA">
        <w:rPr>
          <w:rFonts w:ascii="Traditional Arabic" w:hAnsi="Traditional Arabic" w:cs="Traditional Arabic"/>
          <w:sz w:val="24"/>
          <w:szCs w:val="24"/>
          <w:rtl/>
          <w:lang w:bidi="ar-DZ"/>
        </w:rPr>
        <w:t xml:space="preserve">"، الكويت ، </w:t>
      </w:r>
      <w:r>
        <w:rPr>
          <w:rFonts w:ascii="Traditional Arabic" w:hAnsi="Traditional Arabic" w:cs="Traditional Arabic" w:hint="cs"/>
          <w:sz w:val="24"/>
          <w:szCs w:val="24"/>
          <w:rtl/>
          <w:lang w:bidi="ar-DZ"/>
        </w:rPr>
        <w:t>2010، ص 175.</w:t>
      </w:r>
    </w:p>
    <w:p w:rsidR="00A51B83" w:rsidRPr="00A51B83" w:rsidRDefault="00A51B83" w:rsidP="00A51B83">
      <w:pPr>
        <w:spacing w:after="0"/>
        <w:jc w:val="center"/>
        <w:rPr>
          <w:rFonts w:ascii="Traditional Arabic" w:hAnsi="Traditional Arabic" w:cs="Traditional Arabic"/>
          <w:b/>
          <w:bCs/>
          <w:sz w:val="28"/>
          <w:szCs w:val="28"/>
          <w:rtl/>
        </w:rPr>
      </w:pPr>
    </w:p>
    <w:sectPr w:rsidR="00A51B83" w:rsidRPr="00A51B83" w:rsidSect="008D3491">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7964" w:rsidRDefault="00437964" w:rsidP="00DF0028">
      <w:pPr>
        <w:spacing w:after="0" w:line="240" w:lineRule="auto"/>
      </w:pPr>
      <w:r>
        <w:separator/>
      </w:r>
    </w:p>
  </w:endnote>
  <w:endnote w:type="continuationSeparator" w:id="0">
    <w:p w:rsidR="00437964" w:rsidRDefault="00437964" w:rsidP="00DF00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B2"/>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284"/>
      <w:docPartObj>
        <w:docPartGallery w:val="Page Numbers (Bottom of Page)"/>
        <w:docPartUnique/>
      </w:docPartObj>
    </w:sdtPr>
    <w:sdtEndPr>
      <w:rPr>
        <w:rFonts w:asciiTheme="majorBidi" w:hAnsiTheme="majorBidi" w:cstheme="majorBidi"/>
        <w:sz w:val="24"/>
        <w:szCs w:val="24"/>
      </w:rPr>
    </w:sdtEndPr>
    <w:sdtContent>
      <w:p w:rsidR="00C07556" w:rsidRDefault="00C07556">
        <w:pPr>
          <w:pStyle w:val="Footer"/>
          <w:jc w:val="center"/>
        </w:pPr>
        <w:r w:rsidRPr="00DF0028">
          <w:rPr>
            <w:rFonts w:asciiTheme="majorBidi" w:hAnsiTheme="majorBidi" w:cstheme="majorBidi"/>
            <w:sz w:val="24"/>
            <w:szCs w:val="24"/>
          </w:rPr>
          <w:fldChar w:fldCharType="begin"/>
        </w:r>
        <w:r w:rsidRPr="00DF0028">
          <w:rPr>
            <w:rFonts w:asciiTheme="majorBidi" w:hAnsiTheme="majorBidi" w:cstheme="majorBidi"/>
            <w:sz w:val="24"/>
            <w:szCs w:val="24"/>
          </w:rPr>
          <w:instrText xml:space="preserve"> PAGE   \* MERGEFORMAT </w:instrText>
        </w:r>
        <w:r w:rsidRPr="00DF0028">
          <w:rPr>
            <w:rFonts w:asciiTheme="majorBidi" w:hAnsiTheme="majorBidi" w:cstheme="majorBidi"/>
            <w:sz w:val="24"/>
            <w:szCs w:val="24"/>
          </w:rPr>
          <w:fldChar w:fldCharType="separate"/>
        </w:r>
        <w:r w:rsidR="00393E82">
          <w:rPr>
            <w:rFonts w:asciiTheme="majorBidi" w:hAnsiTheme="majorBidi" w:cstheme="majorBidi"/>
            <w:noProof/>
            <w:sz w:val="24"/>
            <w:szCs w:val="24"/>
          </w:rPr>
          <w:t>1</w:t>
        </w:r>
        <w:r w:rsidRPr="00DF0028">
          <w:rPr>
            <w:rFonts w:asciiTheme="majorBidi" w:hAnsiTheme="majorBidi" w:cstheme="majorBidi"/>
            <w:sz w:val="24"/>
            <w:szCs w:val="24"/>
          </w:rPr>
          <w:fldChar w:fldCharType="end"/>
        </w:r>
      </w:p>
    </w:sdtContent>
  </w:sdt>
  <w:p w:rsidR="00C07556" w:rsidRDefault="00C07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7964" w:rsidRDefault="00437964" w:rsidP="00DF0028">
      <w:pPr>
        <w:spacing w:after="0" w:line="240" w:lineRule="auto"/>
      </w:pPr>
      <w:r>
        <w:separator/>
      </w:r>
    </w:p>
  </w:footnote>
  <w:footnote w:type="continuationSeparator" w:id="0">
    <w:p w:rsidR="00437964" w:rsidRDefault="00437964" w:rsidP="00DF00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654D7"/>
    <w:multiLevelType w:val="multilevel"/>
    <w:tmpl w:val="12CED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1D117A"/>
    <w:multiLevelType w:val="hybridMultilevel"/>
    <w:tmpl w:val="3A487008"/>
    <w:lvl w:ilvl="0" w:tplc="66C0542E">
      <w:start w:val="1"/>
      <w:numFmt w:val="arabicAlpha"/>
      <w:lvlText w:val="%1-"/>
      <w:lvlJc w:val="left"/>
      <w:pPr>
        <w:ind w:left="72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C76148"/>
    <w:multiLevelType w:val="hybridMultilevel"/>
    <w:tmpl w:val="2A3E0D2C"/>
    <w:lvl w:ilvl="0" w:tplc="B8A40F0E">
      <w:numFmt w:val="bullet"/>
      <w:lvlText w:val="-"/>
      <w:lvlJc w:val="left"/>
      <w:pPr>
        <w:ind w:left="36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290" w:hanging="360"/>
      </w:pPr>
      <w:rPr>
        <w:rFonts w:ascii="Courier New" w:hAnsi="Courier New" w:cs="Courier New" w:hint="default"/>
      </w:rPr>
    </w:lvl>
    <w:lvl w:ilvl="2" w:tplc="040C0005" w:tentative="1">
      <w:start w:val="1"/>
      <w:numFmt w:val="bullet"/>
      <w:lvlText w:val=""/>
      <w:lvlJc w:val="left"/>
      <w:pPr>
        <w:ind w:left="2010" w:hanging="360"/>
      </w:pPr>
      <w:rPr>
        <w:rFonts w:ascii="Wingdings" w:hAnsi="Wingdings" w:hint="default"/>
      </w:rPr>
    </w:lvl>
    <w:lvl w:ilvl="3" w:tplc="040C0001" w:tentative="1">
      <w:start w:val="1"/>
      <w:numFmt w:val="bullet"/>
      <w:lvlText w:val=""/>
      <w:lvlJc w:val="left"/>
      <w:pPr>
        <w:ind w:left="2730" w:hanging="360"/>
      </w:pPr>
      <w:rPr>
        <w:rFonts w:ascii="Symbol" w:hAnsi="Symbol" w:hint="default"/>
      </w:rPr>
    </w:lvl>
    <w:lvl w:ilvl="4" w:tplc="040C0003" w:tentative="1">
      <w:start w:val="1"/>
      <w:numFmt w:val="bullet"/>
      <w:lvlText w:val="o"/>
      <w:lvlJc w:val="left"/>
      <w:pPr>
        <w:ind w:left="3450" w:hanging="360"/>
      </w:pPr>
      <w:rPr>
        <w:rFonts w:ascii="Courier New" w:hAnsi="Courier New" w:cs="Courier New" w:hint="default"/>
      </w:rPr>
    </w:lvl>
    <w:lvl w:ilvl="5" w:tplc="040C0005" w:tentative="1">
      <w:start w:val="1"/>
      <w:numFmt w:val="bullet"/>
      <w:lvlText w:val=""/>
      <w:lvlJc w:val="left"/>
      <w:pPr>
        <w:ind w:left="4170" w:hanging="360"/>
      </w:pPr>
      <w:rPr>
        <w:rFonts w:ascii="Wingdings" w:hAnsi="Wingdings" w:hint="default"/>
      </w:rPr>
    </w:lvl>
    <w:lvl w:ilvl="6" w:tplc="040C0001" w:tentative="1">
      <w:start w:val="1"/>
      <w:numFmt w:val="bullet"/>
      <w:lvlText w:val=""/>
      <w:lvlJc w:val="left"/>
      <w:pPr>
        <w:ind w:left="4890" w:hanging="360"/>
      </w:pPr>
      <w:rPr>
        <w:rFonts w:ascii="Symbol" w:hAnsi="Symbol" w:hint="default"/>
      </w:rPr>
    </w:lvl>
    <w:lvl w:ilvl="7" w:tplc="040C0003" w:tentative="1">
      <w:start w:val="1"/>
      <w:numFmt w:val="bullet"/>
      <w:lvlText w:val="o"/>
      <w:lvlJc w:val="left"/>
      <w:pPr>
        <w:ind w:left="5610" w:hanging="360"/>
      </w:pPr>
      <w:rPr>
        <w:rFonts w:ascii="Courier New" w:hAnsi="Courier New" w:cs="Courier New" w:hint="default"/>
      </w:rPr>
    </w:lvl>
    <w:lvl w:ilvl="8" w:tplc="040C0005" w:tentative="1">
      <w:start w:val="1"/>
      <w:numFmt w:val="bullet"/>
      <w:lvlText w:val=""/>
      <w:lvlJc w:val="left"/>
      <w:pPr>
        <w:ind w:left="6330" w:hanging="360"/>
      </w:pPr>
      <w:rPr>
        <w:rFonts w:ascii="Wingdings" w:hAnsi="Wingdings" w:hint="default"/>
      </w:rPr>
    </w:lvl>
  </w:abstractNum>
  <w:abstractNum w:abstractNumId="3" w15:restartNumberingAfterBreak="0">
    <w:nsid w:val="105133BE"/>
    <w:multiLevelType w:val="hybridMultilevel"/>
    <w:tmpl w:val="2662FAC8"/>
    <w:lvl w:ilvl="0" w:tplc="5D2831B6">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1145A35"/>
    <w:multiLevelType w:val="hybridMultilevel"/>
    <w:tmpl w:val="B60EC610"/>
    <w:lvl w:ilvl="0" w:tplc="E644456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6D402E1"/>
    <w:multiLevelType w:val="hybridMultilevel"/>
    <w:tmpl w:val="E27C3182"/>
    <w:lvl w:ilvl="0" w:tplc="96769EC0">
      <w:start w:val="1"/>
      <w:numFmt w:val="bullet"/>
      <w:lvlText w:val=""/>
      <w:lvlJc w:val="left"/>
      <w:pPr>
        <w:ind w:left="1003" w:hanging="360"/>
      </w:pPr>
      <w:rPr>
        <w:rFonts w:ascii="Symbol" w:hAnsi="Symbol" w:hint="default"/>
        <w:sz w:val="24"/>
        <w:szCs w:val="24"/>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6" w15:restartNumberingAfterBreak="0">
    <w:nsid w:val="198D77CB"/>
    <w:multiLevelType w:val="hybridMultilevel"/>
    <w:tmpl w:val="0F0477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A7F33BC"/>
    <w:multiLevelType w:val="hybridMultilevel"/>
    <w:tmpl w:val="D67C11A8"/>
    <w:lvl w:ilvl="0" w:tplc="66C0542E">
      <w:start w:val="1"/>
      <w:numFmt w:val="arabicAlpha"/>
      <w:lvlText w:val="%1-"/>
      <w:lvlJc w:val="left"/>
      <w:pPr>
        <w:ind w:left="784"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1504" w:hanging="360"/>
      </w:pPr>
    </w:lvl>
    <w:lvl w:ilvl="2" w:tplc="040C001B" w:tentative="1">
      <w:start w:val="1"/>
      <w:numFmt w:val="lowerRoman"/>
      <w:lvlText w:val="%3."/>
      <w:lvlJc w:val="right"/>
      <w:pPr>
        <w:ind w:left="2224" w:hanging="180"/>
      </w:pPr>
    </w:lvl>
    <w:lvl w:ilvl="3" w:tplc="040C000F" w:tentative="1">
      <w:start w:val="1"/>
      <w:numFmt w:val="decimal"/>
      <w:lvlText w:val="%4."/>
      <w:lvlJc w:val="left"/>
      <w:pPr>
        <w:ind w:left="2944" w:hanging="360"/>
      </w:pPr>
    </w:lvl>
    <w:lvl w:ilvl="4" w:tplc="040C0019" w:tentative="1">
      <w:start w:val="1"/>
      <w:numFmt w:val="lowerLetter"/>
      <w:lvlText w:val="%5."/>
      <w:lvlJc w:val="left"/>
      <w:pPr>
        <w:ind w:left="3664" w:hanging="360"/>
      </w:pPr>
    </w:lvl>
    <w:lvl w:ilvl="5" w:tplc="040C001B" w:tentative="1">
      <w:start w:val="1"/>
      <w:numFmt w:val="lowerRoman"/>
      <w:lvlText w:val="%6."/>
      <w:lvlJc w:val="right"/>
      <w:pPr>
        <w:ind w:left="4384" w:hanging="180"/>
      </w:pPr>
    </w:lvl>
    <w:lvl w:ilvl="6" w:tplc="040C000F" w:tentative="1">
      <w:start w:val="1"/>
      <w:numFmt w:val="decimal"/>
      <w:lvlText w:val="%7."/>
      <w:lvlJc w:val="left"/>
      <w:pPr>
        <w:ind w:left="5104" w:hanging="360"/>
      </w:pPr>
    </w:lvl>
    <w:lvl w:ilvl="7" w:tplc="040C0019" w:tentative="1">
      <w:start w:val="1"/>
      <w:numFmt w:val="lowerLetter"/>
      <w:lvlText w:val="%8."/>
      <w:lvlJc w:val="left"/>
      <w:pPr>
        <w:ind w:left="5824" w:hanging="360"/>
      </w:pPr>
    </w:lvl>
    <w:lvl w:ilvl="8" w:tplc="040C001B" w:tentative="1">
      <w:start w:val="1"/>
      <w:numFmt w:val="lowerRoman"/>
      <w:lvlText w:val="%9."/>
      <w:lvlJc w:val="right"/>
      <w:pPr>
        <w:ind w:left="6544" w:hanging="180"/>
      </w:pPr>
    </w:lvl>
  </w:abstractNum>
  <w:abstractNum w:abstractNumId="8" w15:restartNumberingAfterBreak="0">
    <w:nsid w:val="1B6F3081"/>
    <w:multiLevelType w:val="hybridMultilevel"/>
    <w:tmpl w:val="2674721E"/>
    <w:lvl w:ilvl="0" w:tplc="A328B82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EA13DC9"/>
    <w:multiLevelType w:val="hybridMultilevel"/>
    <w:tmpl w:val="8BA604EA"/>
    <w:lvl w:ilvl="0" w:tplc="66C0542E">
      <w:start w:val="1"/>
      <w:numFmt w:val="arabicAlpha"/>
      <w:lvlText w:val="%1-"/>
      <w:lvlJc w:val="left"/>
      <w:pPr>
        <w:ind w:left="720" w:hanging="360"/>
      </w:pPr>
      <w:rPr>
        <w:rFonts w:ascii="Traditional Arabic" w:eastAsiaTheme="minorHAnsi" w:hAnsi="Traditional Arabic" w:cs="Traditional Arabic"/>
        <w:b/>
        <w:bCs/>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4FA4F0D"/>
    <w:multiLevelType w:val="multilevel"/>
    <w:tmpl w:val="B136E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6237F2"/>
    <w:multiLevelType w:val="hybridMultilevel"/>
    <w:tmpl w:val="02D2A760"/>
    <w:lvl w:ilvl="0" w:tplc="A328B82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CF619D2"/>
    <w:multiLevelType w:val="hybridMultilevel"/>
    <w:tmpl w:val="86EA37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D79250F"/>
    <w:multiLevelType w:val="multilevel"/>
    <w:tmpl w:val="E68C0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102097"/>
    <w:multiLevelType w:val="hybridMultilevel"/>
    <w:tmpl w:val="A08C913E"/>
    <w:lvl w:ilvl="0" w:tplc="E644456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0AB50C8"/>
    <w:multiLevelType w:val="multilevel"/>
    <w:tmpl w:val="7974C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3071BF"/>
    <w:multiLevelType w:val="hybridMultilevel"/>
    <w:tmpl w:val="16D07C0E"/>
    <w:lvl w:ilvl="0" w:tplc="66C0542E">
      <w:start w:val="1"/>
      <w:numFmt w:val="arabicAlpha"/>
      <w:lvlText w:val="%1-"/>
      <w:lvlJc w:val="left"/>
      <w:pPr>
        <w:ind w:left="72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394A7BF9"/>
    <w:multiLevelType w:val="hybridMultilevel"/>
    <w:tmpl w:val="E75667E2"/>
    <w:lvl w:ilvl="0" w:tplc="C48019F4">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3C2C2E28"/>
    <w:multiLevelType w:val="hybridMultilevel"/>
    <w:tmpl w:val="8EACEE76"/>
    <w:lvl w:ilvl="0" w:tplc="1EB43BDA">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0123182"/>
    <w:multiLevelType w:val="multilevel"/>
    <w:tmpl w:val="F9A4C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910663"/>
    <w:multiLevelType w:val="hybridMultilevel"/>
    <w:tmpl w:val="731C709E"/>
    <w:lvl w:ilvl="0" w:tplc="114CF8E0">
      <w:start w:val="1"/>
      <w:numFmt w:val="arabicAlpha"/>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E31671C"/>
    <w:multiLevelType w:val="hybridMultilevel"/>
    <w:tmpl w:val="DFDA5162"/>
    <w:lvl w:ilvl="0" w:tplc="66C0542E">
      <w:start w:val="1"/>
      <w:numFmt w:val="arabicAlpha"/>
      <w:lvlText w:val="%1-"/>
      <w:lvlJc w:val="left"/>
      <w:pPr>
        <w:ind w:left="144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15:restartNumberingAfterBreak="0">
    <w:nsid w:val="4F787159"/>
    <w:multiLevelType w:val="multilevel"/>
    <w:tmpl w:val="73700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FCB780E"/>
    <w:multiLevelType w:val="hybridMultilevel"/>
    <w:tmpl w:val="245887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507E2F31"/>
    <w:multiLevelType w:val="multilevel"/>
    <w:tmpl w:val="2C76F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0738F4"/>
    <w:multiLevelType w:val="hybridMultilevel"/>
    <w:tmpl w:val="2A7E8A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B6B630B"/>
    <w:multiLevelType w:val="hybridMultilevel"/>
    <w:tmpl w:val="E44024CE"/>
    <w:lvl w:ilvl="0" w:tplc="66C0542E">
      <w:start w:val="1"/>
      <w:numFmt w:val="arabicAlpha"/>
      <w:lvlText w:val="%1-"/>
      <w:lvlJc w:val="left"/>
      <w:pPr>
        <w:ind w:left="108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15:restartNumberingAfterBreak="0">
    <w:nsid w:val="5C5C0954"/>
    <w:multiLevelType w:val="hybridMultilevel"/>
    <w:tmpl w:val="8DB837A8"/>
    <w:lvl w:ilvl="0" w:tplc="E644456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E2278F3"/>
    <w:multiLevelType w:val="hybridMultilevel"/>
    <w:tmpl w:val="A6082A7E"/>
    <w:lvl w:ilvl="0" w:tplc="9A4E1B9E">
      <w:start w:val="1"/>
      <w:numFmt w:val="arabicAlpha"/>
      <w:lvlText w:val="%1-"/>
      <w:lvlJc w:val="left"/>
      <w:pPr>
        <w:ind w:left="144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9" w15:restartNumberingAfterBreak="0">
    <w:nsid w:val="5EED00BF"/>
    <w:multiLevelType w:val="multilevel"/>
    <w:tmpl w:val="B2002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12A5F22"/>
    <w:multiLevelType w:val="hybridMultilevel"/>
    <w:tmpl w:val="CE88F7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62360395"/>
    <w:multiLevelType w:val="multilevel"/>
    <w:tmpl w:val="2F9CE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45C6F70"/>
    <w:multiLevelType w:val="hybridMultilevel"/>
    <w:tmpl w:val="E4B8EF6E"/>
    <w:lvl w:ilvl="0" w:tplc="66C0542E">
      <w:start w:val="1"/>
      <w:numFmt w:val="arabicAlpha"/>
      <w:lvlText w:val="%1-"/>
      <w:lvlJc w:val="left"/>
      <w:pPr>
        <w:ind w:left="720"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676E373D"/>
    <w:multiLevelType w:val="multilevel"/>
    <w:tmpl w:val="D5E2D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BEC0A99"/>
    <w:multiLevelType w:val="multilevel"/>
    <w:tmpl w:val="89364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DDB3B5B"/>
    <w:multiLevelType w:val="hybridMultilevel"/>
    <w:tmpl w:val="B90811E6"/>
    <w:lvl w:ilvl="0" w:tplc="66C0542E">
      <w:start w:val="1"/>
      <w:numFmt w:val="arabicAlpha"/>
      <w:lvlText w:val="%1-"/>
      <w:lvlJc w:val="left"/>
      <w:pPr>
        <w:ind w:left="1428" w:hanging="360"/>
      </w:pPr>
      <w:rPr>
        <w:rFonts w:ascii="Traditional Arabic" w:eastAsiaTheme="minorHAnsi" w:hAnsi="Traditional Arabic" w:cs="Traditional Arabic"/>
        <w:b/>
        <w:bCs/>
        <w:lang w:bidi="ar-DZ"/>
      </w:r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36" w15:restartNumberingAfterBreak="0">
    <w:nsid w:val="6E7C4E53"/>
    <w:multiLevelType w:val="multilevel"/>
    <w:tmpl w:val="0EA66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4216C31"/>
    <w:multiLevelType w:val="multilevel"/>
    <w:tmpl w:val="C86C7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C00609C"/>
    <w:multiLevelType w:val="multilevel"/>
    <w:tmpl w:val="FC4CA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FB6A24"/>
    <w:multiLevelType w:val="hybridMultilevel"/>
    <w:tmpl w:val="CCD4882E"/>
    <w:lvl w:ilvl="0" w:tplc="D04A3E16">
      <w:start w:val="2"/>
      <w:numFmt w:val="bullet"/>
      <w:lvlText w:val="-"/>
      <w:lvlJc w:val="left"/>
      <w:pPr>
        <w:ind w:left="72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F60533E"/>
    <w:multiLevelType w:val="hybridMultilevel"/>
    <w:tmpl w:val="A28ECEBA"/>
    <w:lvl w:ilvl="0" w:tplc="C2E4603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39"/>
  </w:num>
  <w:num w:numId="3">
    <w:abstractNumId w:val="9"/>
  </w:num>
  <w:num w:numId="4">
    <w:abstractNumId w:val="19"/>
  </w:num>
  <w:num w:numId="5">
    <w:abstractNumId w:val="31"/>
  </w:num>
  <w:num w:numId="6">
    <w:abstractNumId w:val="3"/>
  </w:num>
  <w:num w:numId="7">
    <w:abstractNumId w:val="20"/>
  </w:num>
  <w:num w:numId="8">
    <w:abstractNumId w:val="24"/>
  </w:num>
  <w:num w:numId="9">
    <w:abstractNumId w:val="5"/>
  </w:num>
  <w:num w:numId="10">
    <w:abstractNumId w:val="23"/>
  </w:num>
  <w:num w:numId="11">
    <w:abstractNumId w:val="21"/>
  </w:num>
  <w:num w:numId="12">
    <w:abstractNumId w:val="35"/>
  </w:num>
  <w:num w:numId="13">
    <w:abstractNumId w:val="29"/>
  </w:num>
  <w:num w:numId="14">
    <w:abstractNumId w:val="34"/>
  </w:num>
  <w:num w:numId="15">
    <w:abstractNumId w:val="10"/>
  </w:num>
  <w:num w:numId="16">
    <w:abstractNumId w:val="15"/>
  </w:num>
  <w:num w:numId="17">
    <w:abstractNumId w:val="0"/>
  </w:num>
  <w:num w:numId="18">
    <w:abstractNumId w:val="37"/>
  </w:num>
  <w:num w:numId="19">
    <w:abstractNumId w:val="33"/>
  </w:num>
  <w:num w:numId="20">
    <w:abstractNumId w:val="22"/>
  </w:num>
  <w:num w:numId="21">
    <w:abstractNumId w:val="38"/>
  </w:num>
  <w:num w:numId="22">
    <w:abstractNumId w:val="36"/>
  </w:num>
  <w:num w:numId="23">
    <w:abstractNumId w:val="13"/>
  </w:num>
  <w:num w:numId="24">
    <w:abstractNumId w:val="26"/>
  </w:num>
  <w:num w:numId="25">
    <w:abstractNumId w:val="1"/>
  </w:num>
  <w:num w:numId="26">
    <w:abstractNumId w:val="12"/>
  </w:num>
  <w:num w:numId="27">
    <w:abstractNumId w:val="11"/>
  </w:num>
  <w:num w:numId="28">
    <w:abstractNumId w:val="4"/>
  </w:num>
  <w:num w:numId="29">
    <w:abstractNumId w:val="30"/>
  </w:num>
  <w:num w:numId="30">
    <w:abstractNumId w:val="8"/>
  </w:num>
  <w:num w:numId="31">
    <w:abstractNumId w:val="25"/>
  </w:num>
  <w:num w:numId="32">
    <w:abstractNumId w:val="2"/>
  </w:num>
  <w:num w:numId="33">
    <w:abstractNumId w:val="7"/>
  </w:num>
  <w:num w:numId="34">
    <w:abstractNumId w:val="28"/>
  </w:num>
  <w:num w:numId="35">
    <w:abstractNumId w:val="27"/>
  </w:num>
  <w:num w:numId="36">
    <w:abstractNumId w:val="32"/>
  </w:num>
  <w:num w:numId="37">
    <w:abstractNumId w:val="16"/>
  </w:num>
  <w:num w:numId="38">
    <w:abstractNumId w:val="14"/>
  </w:num>
  <w:num w:numId="39">
    <w:abstractNumId w:val="18"/>
  </w:num>
  <w:num w:numId="40">
    <w:abstractNumId w:val="40"/>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F5187"/>
    <w:rsid w:val="00002E2B"/>
    <w:rsid w:val="000041DB"/>
    <w:rsid w:val="0001664D"/>
    <w:rsid w:val="00017ED0"/>
    <w:rsid w:val="00033019"/>
    <w:rsid w:val="000462CE"/>
    <w:rsid w:val="0006131D"/>
    <w:rsid w:val="00062794"/>
    <w:rsid w:val="00063931"/>
    <w:rsid w:val="00070661"/>
    <w:rsid w:val="00071057"/>
    <w:rsid w:val="00080A29"/>
    <w:rsid w:val="0009776E"/>
    <w:rsid w:val="000A09F0"/>
    <w:rsid w:val="000A6C6F"/>
    <w:rsid w:val="000A7571"/>
    <w:rsid w:val="000A7B37"/>
    <w:rsid w:val="000B438F"/>
    <w:rsid w:val="000B53C1"/>
    <w:rsid w:val="000D74BA"/>
    <w:rsid w:val="000E1128"/>
    <w:rsid w:val="000E2012"/>
    <w:rsid w:val="00107702"/>
    <w:rsid w:val="00121CE3"/>
    <w:rsid w:val="00126C74"/>
    <w:rsid w:val="00131D26"/>
    <w:rsid w:val="00136D38"/>
    <w:rsid w:val="00154B7F"/>
    <w:rsid w:val="0015633D"/>
    <w:rsid w:val="001650D7"/>
    <w:rsid w:val="0017289B"/>
    <w:rsid w:val="0018173D"/>
    <w:rsid w:val="00187670"/>
    <w:rsid w:val="00190FBD"/>
    <w:rsid w:val="001930AB"/>
    <w:rsid w:val="001A1ABC"/>
    <w:rsid w:val="001B09C4"/>
    <w:rsid w:val="001B6EB7"/>
    <w:rsid w:val="001C3B04"/>
    <w:rsid w:val="001D36EC"/>
    <w:rsid w:val="001D70C1"/>
    <w:rsid w:val="001F1719"/>
    <w:rsid w:val="001F41DC"/>
    <w:rsid w:val="00203AAB"/>
    <w:rsid w:val="00207ECE"/>
    <w:rsid w:val="0021413C"/>
    <w:rsid w:val="002217C9"/>
    <w:rsid w:val="00222CF9"/>
    <w:rsid w:val="00225027"/>
    <w:rsid w:val="0024448C"/>
    <w:rsid w:val="002545A9"/>
    <w:rsid w:val="00262531"/>
    <w:rsid w:val="00273945"/>
    <w:rsid w:val="0027436B"/>
    <w:rsid w:val="002966B0"/>
    <w:rsid w:val="002A281E"/>
    <w:rsid w:val="002A45DB"/>
    <w:rsid w:val="002B022E"/>
    <w:rsid w:val="002B2A9B"/>
    <w:rsid w:val="002D058F"/>
    <w:rsid w:val="002D40E8"/>
    <w:rsid w:val="002D4E1B"/>
    <w:rsid w:val="002E5E15"/>
    <w:rsid w:val="002F3122"/>
    <w:rsid w:val="0030211F"/>
    <w:rsid w:val="003254B3"/>
    <w:rsid w:val="00334201"/>
    <w:rsid w:val="00353BC4"/>
    <w:rsid w:val="003619A0"/>
    <w:rsid w:val="003623C2"/>
    <w:rsid w:val="00375F5B"/>
    <w:rsid w:val="00380989"/>
    <w:rsid w:val="00380DBC"/>
    <w:rsid w:val="00393E82"/>
    <w:rsid w:val="003D4A78"/>
    <w:rsid w:val="003E2965"/>
    <w:rsid w:val="003E7048"/>
    <w:rsid w:val="0041288B"/>
    <w:rsid w:val="00420880"/>
    <w:rsid w:val="00437964"/>
    <w:rsid w:val="00440AB0"/>
    <w:rsid w:val="00452C91"/>
    <w:rsid w:val="00457AF8"/>
    <w:rsid w:val="00474EF1"/>
    <w:rsid w:val="0048048C"/>
    <w:rsid w:val="00483127"/>
    <w:rsid w:val="004920B3"/>
    <w:rsid w:val="004939EB"/>
    <w:rsid w:val="004D2F14"/>
    <w:rsid w:val="004E27CC"/>
    <w:rsid w:val="00505787"/>
    <w:rsid w:val="005118AC"/>
    <w:rsid w:val="00514FCF"/>
    <w:rsid w:val="005170C2"/>
    <w:rsid w:val="00525F9C"/>
    <w:rsid w:val="00542C2A"/>
    <w:rsid w:val="005629B3"/>
    <w:rsid w:val="00574E48"/>
    <w:rsid w:val="005759EF"/>
    <w:rsid w:val="00587BCB"/>
    <w:rsid w:val="00595AB8"/>
    <w:rsid w:val="005D11B6"/>
    <w:rsid w:val="005D3EB9"/>
    <w:rsid w:val="005D4380"/>
    <w:rsid w:val="005D5394"/>
    <w:rsid w:val="005D5D84"/>
    <w:rsid w:val="005E31FA"/>
    <w:rsid w:val="005E5F2E"/>
    <w:rsid w:val="005F203E"/>
    <w:rsid w:val="0060248A"/>
    <w:rsid w:val="0063129D"/>
    <w:rsid w:val="00636A25"/>
    <w:rsid w:val="00653DBD"/>
    <w:rsid w:val="006542F0"/>
    <w:rsid w:val="00672C66"/>
    <w:rsid w:val="00681DB2"/>
    <w:rsid w:val="00694A95"/>
    <w:rsid w:val="00697DFC"/>
    <w:rsid w:val="006B27EF"/>
    <w:rsid w:val="006B42F6"/>
    <w:rsid w:val="006D1609"/>
    <w:rsid w:val="006F5031"/>
    <w:rsid w:val="006F5187"/>
    <w:rsid w:val="006F51FA"/>
    <w:rsid w:val="006F6777"/>
    <w:rsid w:val="00704FD2"/>
    <w:rsid w:val="0071135C"/>
    <w:rsid w:val="007122C8"/>
    <w:rsid w:val="00734A32"/>
    <w:rsid w:val="007367AA"/>
    <w:rsid w:val="00741CA1"/>
    <w:rsid w:val="007672D4"/>
    <w:rsid w:val="00772733"/>
    <w:rsid w:val="00772B5E"/>
    <w:rsid w:val="00781186"/>
    <w:rsid w:val="00792505"/>
    <w:rsid w:val="00793B20"/>
    <w:rsid w:val="007A5C0E"/>
    <w:rsid w:val="007B2156"/>
    <w:rsid w:val="007B5535"/>
    <w:rsid w:val="007C0732"/>
    <w:rsid w:val="007D28E0"/>
    <w:rsid w:val="007D5A6C"/>
    <w:rsid w:val="007F0BFA"/>
    <w:rsid w:val="00804B6B"/>
    <w:rsid w:val="00807327"/>
    <w:rsid w:val="00812031"/>
    <w:rsid w:val="00813580"/>
    <w:rsid w:val="00814DDF"/>
    <w:rsid w:val="00820B8C"/>
    <w:rsid w:val="00832A45"/>
    <w:rsid w:val="0084121E"/>
    <w:rsid w:val="0084763A"/>
    <w:rsid w:val="00861484"/>
    <w:rsid w:val="00872737"/>
    <w:rsid w:val="00876D28"/>
    <w:rsid w:val="00882835"/>
    <w:rsid w:val="00885124"/>
    <w:rsid w:val="008955C5"/>
    <w:rsid w:val="008A34BA"/>
    <w:rsid w:val="008A3F6B"/>
    <w:rsid w:val="008C435A"/>
    <w:rsid w:val="008D3491"/>
    <w:rsid w:val="008E0F6F"/>
    <w:rsid w:val="008E10EC"/>
    <w:rsid w:val="008E2AF7"/>
    <w:rsid w:val="008E3F1E"/>
    <w:rsid w:val="008E604B"/>
    <w:rsid w:val="008E6A5E"/>
    <w:rsid w:val="008F0C8B"/>
    <w:rsid w:val="008F7A3E"/>
    <w:rsid w:val="009046E6"/>
    <w:rsid w:val="00912D94"/>
    <w:rsid w:val="009335BC"/>
    <w:rsid w:val="00933A0C"/>
    <w:rsid w:val="009343D6"/>
    <w:rsid w:val="00937376"/>
    <w:rsid w:val="00991285"/>
    <w:rsid w:val="00992899"/>
    <w:rsid w:val="00993F79"/>
    <w:rsid w:val="009A2CCF"/>
    <w:rsid w:val="009A66F7"/>
    <w:rsid w:val="009D29C0"/>
    <w:rsid w:val="009F0821"/>
    <w:rsid w:val="009F22D8"/>
    <w:rsid w:val="009F279E"/>
    <w:rsid w:val="009F5D29"/>
    <w:rsid w:val="00A01B35"/>
    <w:rsid w:val="00A02912"/>
    <w:rsid w:val="00A02DF6"/>
    <w:rsid w:val="00A11895"/>
    <w:rsid w:val="00A237B8"/>
    <w:rsid w:val="00A326AC"/>
    <w:rsid w:val="00A342DB"/>
    <w:rsid w:val="00A46626"/>
    <w:rsid w:val="00A51B83"/>
    <w:rsid w:val="00A8269A"/>
    <w:rsid w:val="00A82C63"/>
    <w:rsid w:val="00A85ED5"/>
    <w:rsid w:val="00A87E33"/>
    <w:rsid w:val="00A96F58"/>
    <w:rsid w:val="00A97D5E"/>
    <w:rsid w:val="00AA7EE3"/>
    <w:rsid w:val="00AB6DAE"/>
    <w:rsid w:val="00AC05CC"/>
    <w:rsid w:val="00AC3E2A"/>
    <w:rsid w:val="00AC6D0D"/>
    <w:rsid w:val="00AE267D"/>
    <w:rsid w:val="00AE3313"/>
    <w:rsid w:val="00AE7181"/>
    <w:rsid w:val="00AE7237"/>
    <w:rsid w:val="00AF557B"/>
    <w:rsid w:val="00B114AF"/>
    <w:rsid w:val="00B1770D"/>
    <w:rsid w:val="00B17A38"/>
    <w:rsid w:val="00B41FA3"/>
    <w:rsid w:val="00B45867"/>
    <w:rsid w:val="00B51E04"/>
    <w:rsid w:val="00B6330B"/>
    <w:rsid w:val="00B72152"/>
    <w:rsid w:val="00B80758"/>
    <w:rsid w:val="00B95FB0"/>
    <w:rsid w:val="00BA33AB"/>
    <w:rsid w:val="00BB3E2F"/>
    <w:rsid w:val="00BC5D7B"/>
    <w:rsid w:val="00BD5E9F"/>
    <w:rsid w:val="00C07556"/>
    <w:rsid w:val="00C12D56"/>
    <w:rsid w:val="00C17912"/>
    <w:rsid w:val="00C17CA9"/>
    <w:rsid w:val="00C22958"/>
    <w:rsid w:val="00C4702E"/>
    <w:rsid w:val="00C50C55"/>
    <w:rsid w:val="00C53141"/>
    <w:rsid w:val="00C61C94"/>
    <w:rsid w:val="00C71AA4"/>
    <w:rsid w:val="00C85402"/>
    <w:rsid w:val="00CA7314"/>
    <w:rsid w:val="00CB57D3"/>
    <w:rsid w:val="00CC3817"/>
    <w:rsid w:val="00CC44A9"/>
    <w:rsid w:val="00CC5B62"/>
    <w:rsid w:val="00CC7AD3"/>
    <w:rsid w:val="00CC7E8E"/>
    <w:rsid w:val="00CD6058"/>
    <w:rsid w:val="00D0534C"/>
    <w:rsid w:val="00D10ED5"/>
    <w:rsid w:val="00D1179F"/>
    <w:rsid w:val="00D15DA2"/>
    <w:rsid w:val="00D20854"/>
    <w:rsid w:val="00D3034C"/>
    <w:rsid w:val="00D363FE"/>
    <w:rsid w:val="00D36FBF"/>
    <w:rsid w:val="00D42959"/>
    <w:rsid w:val="00D4521E"/>
    <w:rsid w:val="00D45CB2"/>
    <w:rsid w:val="00D67BDC"/>
    <w:rsid w:val="00D721E2"/>
    <w:rsid w:val="00D82BD2"/>
    <w:rsid w:val="00D846F9"/>
    <w:rsid w:val="00D91CE5"/>
    <w:rsid w:val="00D97757"/>
    <w:rsid w:val="00DA05EA"/>
    <w:rsid w:val="00DA1789"/>
    <w:rsid w:val="00DA2681"/>
    <w:rsid w:val="00DA5745"/>
    <w:rsid w:val="00DA74F3"/>
    <w:rsid w:val="00DB2A70"/>
    <w:rsid w:val="00DB5B69"/>
    <w:rsid w:val="00DF0028"/>
    <w:rsid w:val="00E06499"/>
    <w:rsid w:val="00E35FF9"/>
    <w:rsid w:val="00E40ED6"/>
    <w:rsid w:val="00E462AB"/>
    <w:rsid w:val="00E46442"/>
    <w:rsid w:val="00E508A7"/>
    <w:rsid w:val="00E55673"/>
    <w:rsid w:val="00E623ED"/>
    <w:rsid w:val="00E91A19"/>
    <w:rsid w:val="00EA3826"/>
    <w:rsid w:val="00EB4F64"/>
    <w:rsid w:val="00ED1D32"/>
    <w:rsid w:val="00EE7DFC"/>
    <w:rsid w:val="00F01B64"/>
    <w:rsid w:val="00F07EF2"/>
    <w:rsid w:val="00F1787D"/>
    <w:rsid w:val="00F231DD"/>
    <w:rsid w:val="00F2454C"/>
    <w:rsid w:val="00F37AB4"/>
    <w:rsid w:val="00F44090"/>
    <w:rsid w:val="00F53617"/>
    <w:rsid w:val="00F54864"/>
    <w:rsid w:val="00F5634B"/>
    <w:rsid w:val="00F573DE"/>
    <w:rsid w:val="00F76E0C"/>
    <w:rsid w:val="00F87B1D"/>
    <w:rsid w:val="00FB7B19"/>
    <w:rsid w:val="00FC705E"/>
    <w:rsid w:val="00FF17BD"/>
    <w:rsid w:val="00FF1B37"/>
    <w:rsid w:val="00FF1FA7"/>
    <w:rsid w:val="00FF517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99BD8C-9A8A-4886-963C-05693DA42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349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F51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F5187"/>
    <w:rPr>
      <w:rFonts w:ascii="Tahoma" w:hAnsi="Tahoma" w:cs="Tahoma"/>
      <w:sz w:val="16"/>
      <w:szCs w:val="16"/>
    </w:rPr>
  </w:style>
  <w:style w:type="paragraph" w:styleId="ListParagraph">
    <w:name w:val="List Paragraph"/>
    <w:basedOn w:val="Normal"/>
    <w:uiPriority w:val="34"/>
    <w:qFormat/>
    <w:rsid w:val="00017ED0"/>
    <w:pPr>
      <w:ind w:left="720"/>
      <w:contextualSpacing/>
    </w:pPr>
  </w:style>
  <w:style w:type="paragraph" w:styleId="NormalWeb">
    <w:name w:val="Normal (Web)"/>
    <w:basedOn w:val="Normal"/>
    <w:uiPriority w:val="99"/>
    <w:semiHidden/>
    <w:unhideWhenUsed/>
    <w:rsid w:val="0009776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basedOn w:val="DefaultParagraphFont"/>
    <w:uiPriority w:val="22"/>
    <w:qFormat/>
    <w:rsid w:val="0009776E"/>
    <w:rPr>
      <w:b/>
      <w:bCs/>
    </w:rPr>
  </w:style>
  <w:style w:type="paragraph" w:styleId="Header">
    <w:name w:val="header"/>
    <w:basedOn w:val="Normal"/>
    <w:link w:val="HeaderChar"/>
    <w:uiPriority w:val="99"/>
    <w:semiHidden/>
    <w:unhideWhenUsed/>
    <w:rsid w:val="00DF0028"/>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DF0028"/>
  </w:style>
  <w:style w:type="paragraph" w:styleId="Footer">
    <w:name w:val="footer"/>
    <w:basedOn w:val="Normal"/>
    <w:link w:val="FooterChar"/>
    <w:uiPriority w:val="99"/>
    <w:unhideWhenUsed/>
    <w:rsid w:val="00DF0028"/>
    <w:pPr>
      <w:tabs>
        <w:tab w:val="center" w:pos="4536"/>
        <w:tab w:val="right" w:pos="9072"/>
      </w:tabs>
      <w:spacing w:after="0" w:line="240" w:lineRule="auto"/>
    </w:pPr>
  </w:style>
  <w:style w:type="character" w:customStyle="1" w:styleId="FooterChar">
    <w:name w:val="Footer Char"/>
    <w:basedOn w:val="DefaultParagraphFont"/>
    <w:link w:val="Footer"/>
    <w:uiPriority w:val="99"/>
    <w:rsid w:val="00DF0028"/>
  </w:style>
  <w:style w:type="character" w:styleId="Emphasis">
    <w:name w:val="Emphasis"/>
    <w:basedOn w:val="DefaultParagraphFont"/>
    <w:uiPriority w:val="20"/>
    <w:qFormat/>
    <w:rsid w:val="00B6330B"/>
    <w:rPr>
      <w:i/>
      <w:iCs/>
    </w:rPr>
  </w:style>
  <w:style w:type="character" w:styleId="Hyperlink">
    <w:name w:val="Hyperlink"/>
    <w:basedOn w:val="DefaultParagraphFont"/>
    <w:uiPriority w:val="99"/>
    <w:unhideWhenUsed/>
    <w:rsid w:val="00F37AB4"/>
    <w:rPr>
      <w:color w:val="0000FF" w:themeColor="hyperlink"/>
      <w:u w:val="single"/>
    </w:rPr>
  </w:style>
  <w:style w:type="table" w:styleId="TableGrid">
    <w:name w:val="Table Grid"/>
    <w:basedOn w:val="TableNormal"/>
    <w:uiPriority w:val="59"/>
    <w:rsid w:val="004939E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763985">
      <w:bodyDiv w:val="1"/>
      <w:marLeft w:val="0"/>
      <w:marRight w:val="0"/>
      <w:marTop w:val="0"/>
      <w:marBottom w:val="0"/>
      <w:divBdr>
        <w:top w:val="none" w:sz="0" w:space="0" w:color="auto"/>
        <w:left w:val="none" w:sz="0" w:space="0" w:color="auto"/>
        <w:bottom w:val="none" w:sz="0" w:space="0" w:color="auto"/>
        <w:right w:val="none" w:sz="0" w:space="0" w:color="auto"/>
      </w:divBdr>
    </w:div>
    <w:div w:id="255015542">
      <w:bodyDiv w:val="1"/>
      <w:marLeft w:val="0"/>
      <w:marRight w:val="0"/>
      <w:marTop w:val="0"/>
      <w:marBottom w:val="0"/>
      <w:divBdr>
        <w:top w:val="none" w:sz="0" w:space="0" w:color="auto"/>
        <w:left w:val="none" w:sz="0" w:space="0" w:color="auto"/>
        <w:bottom w:val="none" w:sz="0" w:space="0" w:color="auto"/>
        <w:right w:val="none" w:sz="0" w:space="0" w:color="auto"/>
      </w:divBdr>
    </w:div>
    <w:div w:id="329061126">
      <w:bodyDiv w:val="1"/>
      <w:marLeft w:val="0"/>
      <w:marRight w:val="0"/>
      <w:marTop w:val="0"/>
      <w:marBottom w:val="0"/>
      <w:divBdr>
        <w:top w:val="none" w:sz="0" w:space="0" w:color="auto"/>
        <w:left w:val="none" w:sz="0" w:space="0" w:color="auto"/>
        <w:bottom w:val="none" w:sz="0" w:space="0" w:color="auto"/>
        <w:right w:val="none" w:sz="0" w:space="0" w:color="auto"/>
      </w:divBdr>
    </w:div>
    <w:div w:id="2108766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fig.itcilo.org/AR/contents/revised-kyoto-convention.htm" TargetMode="External"/><Relationship Id="rId3" Type="http://schemas.openxmlformats.org/officeDocument/2006/relationships/settings" Target="settings.xml"/><Relationship Id="rId7" Type="http://schemas.openxmlformats.org/officeDocument/2006/relationships/hyperlink" Target="mailto:lalmi.fatima@yahoo.f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gadiragreement.org/Pages/viewpage.aspx?pageID=26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6951</Words>
  <Characters>38234</Characters>
  <Application>Microsoft Office Word</Application>
  <DocSecurity>0</DocSecurity>
  <Lines>318</Lines>
  <Paragraphs>90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45095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Lalmi FATIMA</dc:creator>
  <cp:lastModifiedBy>FATIMA LALMI</cp:lastModifiedBy>
  <cp:revision>2</cp:revision>
  <dcterms:created xsi:type="dcterms:W3CDTF">2018-12-28T07:24:00Z</dcterms:created>
  <dcterms:modified xsi:type="dcterms:W3CDTF">2018-12-28T07:24:00Z</dcterms:modified>
</cp:coreProperties>
</file>