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0" w:type="auto"/>
        <w:tblLook w:val="04A0"/>
      </w:tblPr>
      <w:tblGrid>
        <w:gridCol w:w="6062"/>
        <w:gridCol w:w="2384"/>
      </w:tblGrid>
      <w:tr w:rsidR="00AD0A93" w:rsidRPr="0090206F" w:rsidTr="0050430C">
        <w:tc>
          <w:tcPr>
            <w:tcW w:w="6062" w:type="dxa"/>
          </w:tcPr>
          <w:p w:rsidR="00AD0A93" w:rsidRPr="0090206F" w:rsidRDefault="00AD0A93" w:rsidP="0050430C">
            <w:pPr>
              <w:jc w:val="right"/>
              <w:rPr>
                <w:b/>
                <w:bCs/>
                <w:highlight w:val="yellow"/>
                <w:u w:val="single"/>
                <w:lang w:bidi="ar-DZ"/>
              </w:rPr>
            </w:pPr>
            <w:r w:rsidRPr="0090206F">
              <w:rPr>
                <w:rFonts w:hint="cs"/>
                <w:b/>
                <w:bCs/>
                <w:highlight w:val="yellow"/>
                <w:u w:val="single"/>
                <w:rtl/>
                <w:lang w:bidi="ar-DZ"/>
              </w:rPr>
              <w:t xml:space="preserve">بن حجوبة حميد </w:t>
            </w:r>
            <w:r w:rsidRPr="0090206F">
              <w:rPr>
                <w:b/>
                <w:bCs/>
                <w:highlight w:val="yellow"/>
                <w:u w:val="single"/>
                <w:rtl/>
                <w:lang w:bidi="ar-DZ"/>
              </w:rPr>
              <w:t>–</w:t>
            </w:r>
            <w:r w:rsidRPr="0090206F">
              <w:rPr>
                <w:rFonts w:hint="cs"/>
                <w:b/>
                <w:bCs/>
                <w:highlight w:val="yellow"/>
                <w:u w:val="single"/>
                <w:rtl/>
                <w:lang w:bidi="ar-DZ"/>
              </w:rPr>
              <w:t xml:space="preserve">بن شني عبد القادر </w:t>
            </w:r>
          </w:p>
        </w:tc>
        <w:tc>
          <w:tcPr>
            <w:tcW w:w="2384" w:type="dxa"/>
            <w:vAlign w:val="center"/>
          </w:tcPr>
          <w:p w:rsidR="00AD0A93" w:rsidRPr="0090206F" w:rsidRDefault="00AD0A93" w:rsidP="0050430C">
            <w:pPr>
              <w:jc w:val="right"/>
              <w:rPr>
                <w:rFonts w:ascii="Traditional Arabic" w:hAnsi="Traditional Arabic" w:cs="Traditional Arabic"/>
                <w:b/>
                <w:bCs/>
                <w:sz w:val="30"/>
                <w:szCs w:val="30"/>
                <w:rtl/>
                <w:lang w:bidi="ar-DZ"/>
              </w:rPr>
            </w:pPr>
            <w:proofErr w:type="gramStart"/>
            <w:r w:rsidRPr="0090206F">
              <w:rPr>
                <w:rFonts w:ascii="Traditional Arabic" w:hAnsi="Traditional Arabic" w:cs="Traditional Arabic"/>
                <w:b/>
                <w:bCs/>
                <w:sz w:val="30"/>
                <w:szCs w:val="30"/>
                <w:rtl/>
                <w:lang w:bidi="ar-DZ"/>
              </w:rPr>
              <w:t>المؤلفون</w:t>
            </w:r>
            <w:proofErr w:type="gramEnd"/>
            <w:r w:rsidRPr="0090206F">
              <w:rPr>
                <w:rFonts w:ascii="Traditional Arabic" w:hAnsi="Traditional Arabic" w:cs="Traditional Arabic"/>
                <w:b/>
                <w:bCs/>
                <w:sz w:val="30"/>
                <w:szCs w:val="30"/>
                <w:rtl/>
                <w:lang w:bidi="ar-DZ"/>
              </w:rPr>
              <w:t>:</w:t>
            </w:r>
          </w:p>
          <w:p w:rsidR="00AD0A93" w:rsidRPr="0090206F" w:rsidRDefault="00AD0A93" w:rsidP="0050430C">
            <w:pPr>
              <w:jc w:val="right"/>
              <w:rPr>
                <w:rFonts w:ascii="Traditional Arabic" w:hAnsi="Traditional Arabic" w:cs="Traditional Arabic"/>
                <w:b/>
                <w:bCs/>
                <w:sz w:val="30"/>
                <w:szCs w:val="30"/>
                <w:lang w:bidi="ar-DZ"/>
              </w:rPr>
            </w:pPr>
          </w:p>
        </w:tc>
      </w:tr>
      <w:tr w:rsidR="00AD0A93" w:rsidRPr="0090206F" w:rsidTr="0050430C">
        <w:tc>
          <w:tcPr>
            <w:tcW w:w="6062" w:type="dxa"/>
          </w:tcPr>
          <w:p w:rsidR="00AD0A93" w:rsidRPr="0090206F" w:rsidRDefault="00AD0A93" w:rsidP="0050430C">
            <w:pPr>
              <w:jc w:val="right"/>
              <w:rPr>
                <w:b/>
                <w:bCs/>
                <w:highlight w:val="yellow"/>
                <w:u w:val="single"/>
                <w:rtl/>
                <w:lang w:val="en-GB" w:bidi="ar-DZ"/>
              </w:rPr>
            </w:pPr>
            <w:r w:rsidRPr="0090206F">
              <w:rPr>
                <w:rFonts w:ascii="Traditional Arabic" w:hAnsi="Traditional Arabic" w:cs="Traditional Arabic" w:hint="cs"/>
                <w:sz w:val="32"/>
                <w:szCs w:val="32"/>
                <w:rtl/>
              </w:rPr>
              <w:t>الذكاء الاقتصادي كتوجه اداري حديث لعصرنة المؤسسات الاقتصادية الجزائرية</w:t>
            </w:r>
          </w:p>
        </w:tc>
        <w:tc>
          <w:tcPr>
            <w:tcW w:w="2384" w:type="dxa"/>
            <w:vAlign w:val="center"/>
          </w:tcPr>
          <w:p w:rsidR="00AD0A93" w:rsidRPr="0090206F" w:rsidRDefault="00AD0A93" w:rsidP="0050430C">
            <w:pPr>
              <w:jc w:val="right"/>
              <w:rPr>
                <w:rFonts w:ascii="Traditional Arabic" w:hAnsi="Traditional Arabic" w:cs="Traditional Arabic"/>
                <w:b/>
                <w:bCs/>
                <w:sz w:val="30"/>
                <w:szCs w:val="30"/>
              </w:rPr>
            </w:pPr>
            <w:r w:rsidRPr="0090206F">
              <w:rPr>
                <w:rFonts w:ascii="Traditional Arabic" w:hAnsi="Traditional Arabic" w:cs="Traditional Arabic"/>
                <w:b/>
                <w:bCs/>
                <w:sz w:val="30"/>
                <w:szCs w:val="30"/>
              </w:rPr>
              <w:t>:</w:t>
            </w:r>
            <w:r w:rsidRPr="0090206F">
              <w:rPr>
                <w:rFonts w:ascii="Traditional Arabic" w:hAnsi="Traditional Arabic" w:cs="Traditional Arabic"/>
                <w:b/>
                <w:bCs/>
                <w:sz w:val="30"/>
                <w:szCs w:val="30"/>
                <w:rtl/>
              </w:rPr>
              <w:t xml:space="preserve"> عنوان المقال / المداخلة</w:t>
            </w:r>
          </w:p>
          <w:p w:rsidR="00AD0A93" w:rsidRPr="0090206F" w:rsidRDefault="00AD0A93" w:rsidP="0050430C">
            <w:pPr>
              <w:jc w:val="right"/>
              <w:rPr>
                <w:rFonts w:ascii="Traditional Arabic" w:hAnsi="Traditional Arabic" w:cs="Traditional Arabic"/>
                <w:b/>
                <w:bCs/>
                <w:sz w:val="30"/>
                <w:szCs w:val="30"/>
                <w:lang w:bidi="ar-DZ"/>
              </w:rPr>
            </w:pPr>
          </w:p>
        </w:tc>
      </w:tr>
      <w:tr w:rsidR="00AD0A93" w:rsidRPr="0090206F" w:rsidTr="0050430C">
        <w:tc>
          <w:tcPr>
            <w:tcW w:w="6062" w:type="dxa"/>
          </w:tcPr>
          <w:p w:rsidR="00AD0A93" w:rsidRPr="0090206F" w:rsidRDefault="00AD0A93" w:rsidP="0050430C">
            <w:pPr>
              <w:jc w:val="right"/>
              <w:rPr>
                <w:b/>
                <w:bCs/>
                <w:highlight w:val="yellow"/>
                <w:u w:val="single"/>
                <w:lang w:bidi="ar-DZ"/>
              </w:rPr>
            </w:pPr>
            <w:r w:rsidRPr="0090206F">
              <w:rPr>
                <w:rFonts w:hint="cs"/>
                <w:b/>
                <w:bCs/>
                <w:highlight w:val="yellow"/>
                <w:u w:val="single"/>
                <w:rtl/>
              </w:rPr>
              <w:t xml:space="preserve">24/25/ </w:t>
            </w:r>
            <w:proofErr w:type="gramStart"/>
            <w:r w:rsidRPr="0090206F">
              <w:rPr>
                <w:rFonts w:hint="cs"/>
                <w:b/>
                <w:bCs/>
                <w:highlight w:val="yellow"/>
                <w:u w:val="single"/>
                <w:rtl/>
              </w:rPr>
              <w:t>أكتوبر</w:t>
            </w:r>
            <w:proofErr w:type="gramEnd"/>
            <w:r w:rsidRPr="0090206F">
              <w:rPr>
                <w:rFonts w:hint="cs"/>
                <w:b/>
                <w:bCs/>
                <w:highlight w:val="yellow"/>
                <w:u w:val="single"/>
                <w:rtl/>
              </w:rPr>
              <w:t xml:space="preserve"> 2017</w:t>
            </w:r>
          </w:p>
        </w:tc>
        <w:tc>
          <w:tcPr>
            <w:tcW w:w="2384" w:type="dxa"/>
            <w:vAlign w:val="center"/>
          </w:tcPr>
          <w:p w:rsidR="00AD0A93" w:rsidRPr="0090206F" w:rsidRDefault="00AD0A93" w:rsidP="0050430C">
            <w:pPr>
              <w:jc w:val="right"/>
              <w:rPr>
                <w:rFonts w:ascii="Traditional Arabic" w:hAnsi="Traditional Arabic" w:cs="Traditional Arabic"/>
                <w:b/>
                <w:bCs/>
                <w:sz w:val="30"/>
                <w:szCs w:val="30"/>
              </w:rPr>
            </w:pPr>
            <w:proofErr w:type="gramStart"/>
            <w:r w:rsidRPr="0090206F">
              <w:rPr>
                <w:rFonts w:ascii="Traditional Arabic" w:hAnsi="Traditional Arabic" w:cs="Traditional Arabic"/>
                <w:b/>
                <w:bCs/>
                <w:sz w:val="30"/>
                <w:szCs w:val="30"/>
              </w:rPr>
              <w:t xml:space="preserve">: </w:t>
            </w:r>
            <w:r w:rsidRPr="0090206F">
              <w:rPr>
                <w:rFonts w:ascii="Traditional Arabic" w:hAnsi="Traditional Arabic" w:cs="Traditional Arabic"/>
                <w:b/>
                <w:bCs/>
                <w:sz w:val="30"/>
                <w:szCs w:val="30"/>
                <w:rtl/>
              </w:rPr>
              <w:t xml:space="preserve"> تاريخ</w:t>
            </w:r>
            <w:proofErr w:type="gramEnd"/>
            <w:r w:rsidRPr="0090206F">
              <w:rPr>
                <w:rFonts w:ascii="Traditional Arabic" w:hAnsi="Traditional Arabic" w:cs="Traditional Arabic"/>
                <w:b/>
                <w:bCs/>
                <w:sz w:val="30"/>
                <w:szCs w:val="30"/>
                <w:rtl/>
              </w:rPr>
              <w:t xml:space="preserve"> النشر</w:t>
            </w:r>
          </w:p>
          <w:p w:rsidR="00AD0A93" w:rsidRPr="0090206F" w:rsidRDefault="00AD0A93" w:rsidP="0050430C">
            <w:pPr>
              <w:tabs>
                <w:tab w:val="left" w:pos="3240"/>
              </w:tabs>
              <w:jc w:val="right"/>
              <w:rPr>
                <w:rFonts w:ascii="Traditional Arabic" w:hAnsi="Traditional Arabic" w:cs="Traditional Arabic"/>
                <w:b/>
                <w:bCs/>
                <w:sz w:val="30"/>
                <w:szCs w:val="30"/>
                <w:lang w:bidi="ar-DZ"/>
              </w:rPr>
            </w:pPr>
          </w:p>
        </w:tc>
      </w:tr>
      <w:tr w:rsidR="00AD0A93" w:rsidRPr="0090206F" w:rsidTr="0050430C">
        <w:tc>
          <w:tcPr>
            <w:tcW w:w="6062" w:type="dxa"/>
          </w:tcPr>
          <w:p w:rsidR="00AD0A93" w:rsidRPr="0090206F" w:rsidRDefault="00AD0A93" w:rsidP="0050430C">
            <w:pPr>
              <w:jc w:val="right"/>
              <w:rPr>
                <w:b/>
                <w:bCs/>
                <w:highlight w:val="yellow"/>
                <w:u w:val="single"/>
                <w:lang w:bidi="ar-DZ"/>
              </w:rPr>
            </w:pPr>
            <w:r w:rsidRPr="0090206F">
              <w:rPr>
                <w:rFonts w:ascii="Traditional Arabic" w:hAnsi="Traditional Arabic" w:cs="Traditional Arabic" w:hint="cs"/>
                <w:sz w:val="32"/>
                <w:szCs w:val="32"/>
                <w:rtl/>
              </w:rPr>
              <w:t>الذكاء الاقتصادي وأخلاقيات الأعمال كأساس لحوكمة العلاقات بين المنظمات</w:t>
            </w:r>
          </w:p>
        </w:tc>
        <w:tc>
          <w:tcPr>
            <w:tcW w:w="2384" w:type="dxa"/>
            <w:vAlign w:val="center"/>
          </w:tcPr>
          <w:p w:rsidR="00AD0A93" w:rsidRPr="0090206F" w:rsidRDefault="00AD0A93" w:rsidP="0050430C">
            <w:pPr>
              <w:jc w:val="right"/>
              <w:rPr>
                <w:rFonts w:ascii="Traditional Arabic" w:hAnsi="Traditional Arabic" w:cs="Traditional Arabic"/>
                <w:b/>
                <w:bCs/>
                <w:sz w:val="30"/>
                <w:szCs w:val="30"/>
              </w:rPr>
            </w:pPr>
            <w:r w:rsidRPr="0090206F">
              <w:rPr>
                <w:rFonts w:ascii="Traditional Arabic" w:hAnsi="Traditional Arabic" w:cs="Traditional Arabic"/>
                <w:b/>
                <w:bCs/>
                <w:sz w:val="30"/>
                <w:szCs w:val="30"/>
              </w:rPr>
              <w:t>:</w:t>
            </w:r>
            <w:r w:rsidRPr="0090206F">
              <w:rPr>
                <w:rFonts w:ascii="Traditional Arabic" w:hAnsi="Traditional Arabic" w:cs="Traditional Arabic"/>
                <w:b/>
                <w:bCs/>
                <w:sz w:val="30"/>
                <w:szCs w:val="30"/>
                <w:rtl/>
              </w:rPr>
              <w:t xml:space="preserve"> اسم المجلة / الملتقى</w:t>
            </w:r>
          </w:p>
          <w:p w:rsidR="00AD0A93" w:rsidRPr="0090206F" w:rsidRDefault="00AD0A93" w:rsidP="0050430C">
            <w:pPr>
              <w:jc w:val="right"/>
              <w:rPr>
                <w:rFonts w:ascii="Traditional Arabic" w:hAnsi="Traditional Arabic" w:cs="Traditional Arabic"/>
                <w:b/>
                <w:bCs/>
                <w:sz w:val="30"/>
                <w:szCs w:val="30"/>
                <w:lang w:bidi="ar-DZ"/>
              </w:rPr>
            </w:pPr>
          </w:p>
        </w:tc>
      </w:tr>
      <w:tr w:rsidR="00AD0A93" w:rsidRPr="0090206F" w:rsidTr="0050430C">
        <w:tc>
          <w:tcPr>
            <w:tcW w:w="6062" w:type="dxa"/>
          </w:tcPr>
          <w:p w:rsidR="00AD0A93" w:rsidRPr="0090206F" w:rsidRDefault="00AD0A93" w:rsidP="0050430C">
            <w:pPr>
              <w:jc w:val="right"/>
              <w:rPr>
                <w:b/>
                <w:bCs/>
                <w:highlight w:val="yellow"/>
                <w:u w:val="single"/>
                <w:lang w:bidi="ar-DZ"/>
              </w:rPr>
            </w:pPr>
          </w:p>
        </w:tc>
        <w:tc>
          <w:tcPr>
            <w:tcW w:w="2384" w:type="dxa"/>
            <w:vAlign w:val="center"/>
          </w:tcPr>
          <w:p w:rsidR="00AD0A93" w:rsidRPr="0090206F" w:rsidRDefault="00AD0A93" w:rsidP="0050430C">
            <w:pPr>
              <w:jc w:val="right"/>
              <w:rPr>
                <w:rFonts w:ascii="Traditional Arabic" w:hAnsi="Traditional Arabic" w:cs="Traditional Arabic"/>
                <w:b/>
                <w:bCs/>
                <w:sz w:val="30"/>
                <w:szCs w:val="30"/>
              </w:rPr>
            </w:pPr>
            <w:r w:rsidRPr="0090206F">
              <w:rPr>
                <w:rFonts w:ascii="Traditional Arabic" w:hAnsi="Traditional Arabic" w:cs="Traditional Arabic"/>
                <w:b/>
                <w:bCs/>
                <w:sz w:val="30"/>
                <w:szCs w:val="30"/>
              </w:rPr>
              <w:t>:</w:t>
            </w:r>
            <w:r w:rsidRPr="0090206F">
              <w:rPr>
                <w:rFonts w:ascii="Traditional Arabic" w:hAnsi="Traditional Arabic" w:cs="Traditional Arabic"/>
                <w:b/>
                <w:bCs/>
                <w:sz w:val="30"/>
                <w:szCs w:val="30"/>
                <w:rtl/>
              </w:rPr>
              <w:t xml:space="preserve"> رقم المجلد:</w:t>
            </w:r>
          </w:p>
          <w:p w:rsidR="00AD0A93" w:rsidRPr="0090206F" w:rsidRDefault="00AD0A93" w:rsidP="0050430C">
            <w:pPr>
              <w:jc w:val="right"/>
              <w:rPr>
                <w:rFonts w:ascii="Traditional Arabic" w:hAnsi="Traditional Arabic" w:cs="Traditional Arabic"/>
                <w:b/>
                <w:bCs/>
                <w:sz w:val="30"/>
                <w:szCs w:val="30"/>
                <w:lang w:bidi="ar-DZ"/>
              </w:rPr>
            </w:pPr>
          </w:p>
        </w:tc>
      </w:tr>
      <w:tr w:rsidR="00AD0A93" w:rsidRPr="0090206F" w:rsidTr="0050430C">
        <w:tc>
          <w:tcPr>
            <w:tcW w:w="6062" w:type="dxa"/>
          </w:tcPr>
          <w:p w:rsidR="00AD0A93" w:rsidRPr="0090206F" w:rsidRDefault="00AD0A93" w:rsidP="0050430C">
            <w:pPr>
              <w:jc w:val="right"/>
              <w:rPr>
                <w:b/>
                <w:bCs/>
                <w:highlight w:val="yellow"/>
                <w:u w:val="single"/>
                <w:lang w:bidi="ar-DZ"/>
              </w:rPr>
            </w:pPr>
          </w:p>
        </w:tc>
        <w:tc>
          <w:tcPr>
            <w:tcW w:w="2384" w:type="dxa"/>
            <w:vAlign w:val="center"/>
          </w:tcPr>
          <w:p w:rsidR="00AD0A93" w:rsidRPr="0090206F" w:rsidRDefault="00AD0A93" w:rsidP="0050430C">
            <w:pPr>
              <w:jc w:val="right"/>
              <w:rPr>
                <w:rFonts w:ascii="Traditional Arabic" w:hAnsi="Traditional Arabic" w:cs="Traditional Arabic"/>
                <w:b/>
                <w:bCs/>
                <w:sz w:val="30"/>
                <w:szCs w:val="30"/>
              </w:rPr>
            </w:pPr>
            <w:r w:rsidRPr="0090206F">
              <w:rPr>
                <w:rFonts w:ascii="Traditional Arabic" w:hAnsi="Traditional Arabic" w:cs="Traditional Arabic"/>
                <w:b/>
                <w:bCs/>
                <w:sz w:val="30"/>
                <w:szCs w:val="30"/>
              </w:rPr>
              <w:t>:</w:t>
            </w:r>
            <w:r w:rsidRPr="0090206F">
              <w:rPr>
                <w:rFonts w:ascii="Traditional Arabic" w:hAnsi="Traditional Arabic" w:cs="Traditional Arabic"/>
                <w:b/>
                <w:bCs/>
                <w:sz w:val="30"/>
                <w:szCs w:val="30"/>
                <w:rtl/>
              </w:rPr>
              <w:t xml:space="preserve"> رقم العدد</w:t>
            </w:r>
          </w:p>
          <w:p w:rsidR="00AD0A93" w:rsidRPr="0090206F" w:rsidRDefault="00AD0A93" w:rsidP="0050430C">
            <w:pPr>
              <w:jc w:val="right"/>
              <w:rPr>
                <w:rFonts w:ascii="Traditional Arabic" w:hAnsi="Traditional Arabic" w:cs="Traditional Arabic"/>
                <w:b/>
                <w:bCs/>
                <w:sz w:val="30"/>
                <w:szCs w:val="30"/>
                <w:lang w:bidi="ar-DZ"/>
              </w:rPr>
            </w:pPr>
          </w:p>
        </w:tc>
      </w:tr>
      <w:tr w:rsidR="00AD0A93" w:rsidRPr="0090206F" w:rsidTr="0050430C">
        <w:tc>
          <w:tcPr>
            <w:tcW w:w="6062" w:type="dxa"/>
          </w:tcPr>
          <w:p w:rsidR="00AD0A93" w:rsidRPr="0090206F" w:rsidRDefault="00AD0A93" w:rsidP="0050430C">
            <w:pPr>
              <w:jc w:val="right"/>
              <w:rPr>
                <w:b/>
                <w:bCs/>
                <w:highlight w:val="yellow"/>
                <w:u w:val="single"/>
                <w:lang w:bidi="ar-DZ"/>
              </w:rPr>
            </w:pPr>
          </w:p>
        </w:tc>
        <w:tc>
          <w:tcPr>
            <w:tcW w:w="2384" w:type="dxa"/>
            <w:vAlign w:val="center"/>
          </w:tcPr>
          <w:p w:rsidR="00AD0A93" w:rsidRPr="0090206F" w:rsidRDefault="00AD0A93" w:rsidP="0050430C">
            <w:pPr>
              <w:jc w:val="right"/>
              <w:rPr>
                <w:rFonts w:ascii="Traditional Arabic" w:hAnsi="Traditional Arabic" w:cs="Traditional Arabic"/>
                <w:b/>
                <w:bCs/>
                <w:sz w:val="30"/>
                <w:szCs w:val="30"/>
                <w:rtl/>
                <w:lang w:bidi="ar-DZ"/>
              </w:rPr>
            </w:pPr>
            <w:r w:rsidRPr="0090206F">
              <w:rPr>
                <w:rFonts w:ascii="Traditional Arabic" w:hAnsi="Traditional Arabic" w:cs="Traditional Arabic"/>
                <w:b/>
                <w:bCs/>
                <w:sz w:val="30"/>
                <w:szCs w:val="30"/>
              </w:rPr>
              <w:t>:</w:t>
            </w:r>
            <w:r w:rsidRPr="0090206F">
              <w:rPr>
                <w:rFonts w:ascii="Traditional Arabic" w:hAnsi="Traditional Arabic" w:cs="Traditional Arabic"/>
                <w:b/>
                <w:bCs/>
                <w:sz w:val="30"/>
                <w:szCs w:val="30"/>
                <w:rtl/>
              </w:rPr>
              <w:t xml:space="preserve"> الرقم الدولي المعياري للمجلات</w:t>
            </w:r>
          </w:p>
        </w:tc>
      </w:tr>
      <w:tr w:rsidR="00AD0A93" w:rsidRPr="0090206F" w:rsidTr="0050430C">
        <w:tc>
          <w:tcPr>
            <w:tcW w:w="6062" w:type="dxa"/>
          </w:tcPr>
          <w:p w:rsidR="00AD0A93" w:rsidRPr="0090206F" w:rsidRDefault="00AD0A93" w:rsidP="0050430C">
            <w:pPr>
              <w:jc w:val="right"/>
              <w:rPr>
                <w:b/>
                <w:bCs/>
                <w:highlight w:val="yellow"/>
                <w:u w:val="single"/>
                <w:lang w:bidi="ar-DZ"/>
              </w:rPr>
            </w:pPr>
            <w:proofErr w:type="gramStart"/>
            <w:r w:rsidRPr="0090206F">
              <w:rPr>
                <w:rFonts w:hint="cs"/>
                <w:b/>
                <w:bCs/>
                <w:highlight w:val="yellow"/>
                <w:u w:val="single"/>
                <w:rtl/>
                <w:lang w:bidi="ar-DZ"/>
              </w:rPr>
              <w:t>دولية</w:t>
            </w:r>
            <w:proofErr w:type="gramEnd"/>
          </w:p>
        </w:tc>
        <w:tc>
          <w:tcPr>
            <w:tcW w:w="2384" w:type="dxa"/>
            <w:vAlign w:val="center"/>
          </w:tcPr>
          <w:p w:rsidR="00AD0A93" w:rsidRPr="0090206F" w:rsidRDefault="00AD0A93" w:rsidP="0050430C">
            <w:pPr>
              <w:jc w:val="right"/>
              <w:rPr>
                <w:rFonts w:ascii="Traditional Arabic" w:hAnsi="Traditional Arabic" w:cs="Traditional Arabic"/>
                <w:b/>
                <w:bCs/>
                <w:sz w:val="30"/>
                <w:szCs w:val="30"/>
                <w:lang w:bidi="ar-DZ"/>
              </w:rPr>
            </w:pPr>
            <w:r w:rsidRPr="0090206F">
              <w:rPr>
                <w:rFonts w:ascii="Traditional Arabic" w:hAnsi="Traditional Arabic" w:cs="Traditional Arabic"/>
                <w:b/>
                <w:bCs/>
                <w:sz w:val="30"/>
                <w:szCs w:val="30"/>
              </w:rPr>
              <w:t>:</w:t>
            </w:r>
            <w:r w:rsidRPr="0090206F">
              <w:rPr>
                <w:rFonts w:ascii="Traditional Arabic" w:hAnsi="Traditional Arabic" w:cs="Traditional Arabic"/>
                <w:b/>
                <w:bCs/>
                <w:sz w:val="30"/>
                <w:szCs w:val="30"/>
                <w:rtl/>
              </w:rPr>
              <w:t xml:space="preserve"> النوع</w:t>
            </w:r>
          </w:p>
        </w:tc>
      </w:tr>
      <w:tr w:rsidR="00AD0A93" w:rsidRPr="0090206F" w:rsidTr="0050430C">
        <w:tc>
          <w:tcPr>
            <w:tcW w:w="6062" w:type="dxa"/>
          </w:tcPr>
          <w:p w:rsidR="00AD0A93" w:rsidRPr="0090206F" w:rsidRDefault="00AD0A93" w:rsidP="0050430C">
            <w:pPr>
              <w:jc w:val="right"/>
              <w:rPr>
                <w:b/>
                <w:bCs/>
                <w:highlight w:val="yellow"/>
                <w:u w:val="single"/>
                <w:lang w:bidi="ar-DZ"/>
              </w:rPr>
            </w:pPr>
            <w:proofErr w:type="gramStart"/>
            <w:r w:rsidRPr="0090206F">
              <w:rPr>
                <w:rFonts w:hint="cs"/>
                <w:b/>
                <w:bCs/>
                <w:highlight w:val="yellow"/>
                <w:u w:val="single"/>
                <w:rtl/>
                <w:lang w:bidi="ar-DZ"/>
              </w:rPr>
              <w:t>العربية</w:t>
            </w:r>
            <w:proofErr w:type="gramEnd"/>
            <w:r w:rsidRPr="0090206F">
              <w:rPr>
                <w:rFonts w:hint="cs"/>
                <w:b/>
                <w:bCs/>
                <w:highlight w:val="yellow"/>
                <w:u w:val="single"/>
                <w:rtl/>
                <w:lang w:bidi="ar-DZ"/>
              </w:rPr>
              <w:t xml:space="preserve"> </w:t>
            </w:r>
          </w:p>
        </w:tc>
        <w:tc>
          <w:tcPr>
            <w:tcW w:w="2384" w:type="dxa"/>
            <w:vAlign w:val="center"/>
          </w:tcPr>
          <w:p w:rsidR="00AD0A93" w:rsidRPr="0090206F" w:rsidRDefault="00AD0A93" w:rsidP="0050430C">
            <w:pPr>
              <w:jc w:val="right"/>
              <w:rPr>
                <w:rFonts w:ascii="Traditional Arabic" w:hAnsi="Traditional Arabic" w:cs="Traditional Arabic"/>
                <w:b/>
                <w:bCs/>
                <w:sz w:val="30"/>
                <w:szCs w:val="30"/>
              </w:rPr>
            </w:pPr>
            <w:proofErr w:type="gramStart"/>
            <w:r w:rsidRPr="0090206F">
              <w:rPr>
                <w:rFonts w:ascii="Traditional Arabic" w:hAnsi="Traditional Arabic" w:cs="Traditional Arabic"/>
                <w:b/>
                <w:bCs/>
                <w:sz w:val="30"/>
                <w:szCs w:val="30"/>
              </w:rPr>
              <w:t>:</w:t>
            </w:r>
            <w:r w:rsidRPr="0090206F">
              <w:rPr>
                <w:rFonts w:ascii="Traditional Arabic" w:hAnsi="Traditional Arabic" w:cs="Traditional Arabic"/>
                <w:b/>
                <w:bCs/>
                <w:sz w:val="30"/>
                <w:szCs w:val="30"/>
                <w:rtl/>
              </w:rPr>
              <w:t>لغة</w:t>
            </w:r>
            <w:proofErr w:type="gramEnd"/>
            <w:r w:rsidRPr="0090206F">
              <w:rPr>
                <w:rFonts w:ascii="Traditional Arabic" w:hAnsi="Traditional Arabic" w:cs="Traditional Arabic"/>
                <w:b/>
                <w:bCs/>
                <w:sz w:val="30"/>
                <w:szCs w:val="30"/>
                <w:rtl/>
              </w:rPr>
              <w:t xml:space="preserve"> المداخلة</w:t>
            </w:r>
          </w:p>
          <w:p w:rsidR="00AD0A93" w:rsidRPr="0090206F" w:rsidRDefault="00AD0A93" w:rsidP="0050430C">
            <w:pPr>
              <w:jc w:val="right"/>
              <w:rPr>
                <w:rFonts w:ascii="Traditional Arabic" w:hAnsi="Traditional Arabic" w:cs="Traditional Arabic"/>
                <w:b/>
                <w:bCs/>
                <w:sz w:val="30"/>
                <w:szCs w:val="30"/>
                <w:lang w:bidi="ar-DZ"/>
              </w:rPr>
            </w:pPr>
          </w:p>
        </w:tc>
      </w:tr>
      <w:tr w:rsidR="00AD0A93" w:rsidRPr="0090206F" w:rsidTr="0050430C">
        <w:tc>
          <w:tcPr>
            <w:tcW w:w="6062" w:type="dxa"/>
          </w:tcPr>
          <w:p w:rsidR="00AD0A93" w:rsidRPr="0090206F" w:rsidRDefault="00AD0A93" w:rsidP="0050430C">
            <w:pPr>
              <w:jc w:val="right"/>
              <w:rPr>
                <w:b/>
                <w:bCs/>
                <w:highlight w:val="yellow"/>
                <w:u w:val="single"/>
                <w:lang w:bidi="ar-DZ"/>
              </w:rPr>
            </w:pPr>
            <w:proofErr w:type="gramStart"/>
            <w:r w:rsidRPr="0090206F">
              <w:rPr>
                <w:rFonts w:hint="cs"/>
                <w:b/>
                <w:bCs/>
                <w:highlight w:val="yellow"/>
                <w:u w:val="single"/>
                <w:rtl/>
                <w:lang w:bidi="ar-DZ"/>
              </w:rPr>
              <w:t>المعلومات</w:t>
            </w:r>
            <w:proofErr w:type="gramEnd"/>
            <w:r w:rsidRPr="0090206F">
              <w:rPr>
                <w:rFonts w:hint="cs"/>
                <w:b/>
                <w:bCs/>
                <w:highlight w:val="yellow"/>
                <w:u w:val="single"/>
                <w:rtl/>
                <w:lang w:bidi="ar-DZ"/>
              </w:rPr>
              <w:t>، الذكاء الاقتصادي، المؤسسات الاقتصادية الجزائرية</w:t>
            </w:r>
          </w:p>
        </w:tc>
        <w:tc>
          <w:tcPr>
            <w:tcW w:w="2384" w:type="dxa"/>
            <w:vAlign w:val="center"/>
          </w:tcPr>
          <w:p w:rsidR="00AD0A93" w:rsidRPr="0090206F" w:rsidRDefault="00AD0A93" w:rsidP="0050430C">
            <w:pPr>
              <w:jc w:val="right"/>
              <w:rPr>
                <w:rFonts w:ascii="Traditional Arabic" w:hAnsi="Traditional Arabic" w:cs="Traditional Arabic"/>
                <w:b/>
                <w:bCs/>
                <w:sz w:val="30"/>
                <w:szCs w:val="30"/>
              </w:rPr>
            </w:pPr>
            <w:r w:rsidRPr="0090206F">
              <w:rPr>
                <w:rFonts w:ascii="Traditional Arabic" w:hAnsi="Traditional Arabic" w:cs="Traditional Arabic" w:hint="cs"/>
                <w:b/>
                <w:bCs/>
                <w:sz w:val="30"/>
                <w:szCs w:val="30"/>
                <w:rtl/>
              </w:rPr>
              <w:t>الكلمات المفتاحية</w:t>
            </w:r>
          </w:p>
        </w:tc>
      </w:tr>
      <w:tr w:rsidR="00AD0A93" w:rsidRPr="0090206F" w:rsidTr="0050430C">
        <w:tc>
          <w:tcPr>
            <w:tcW w:w="6062" w:type="dxa"/>
          </w:tcPr>
          <w:p w:rsidR="00AD0A93" w:rsidRPr="0090206F" w:rsidRDefault="00AD0A93" w:rsidP="0050430C">
            <w:pPr>
              <w:bidi/>
              <w:ind w:firstLine="708"/>
              <w:jc w:val="both"/>
              <w:rPr>
                <w:rFonts w:ascii="Traditional Arabic" w:eastAsia="Times New Roman" w:hAnsi="Traditional Arabic" w:cs="Traditional Arabic"/>
                <w:sz w:val="32"/>
                <w:szCs w:val="32"/>
                <w:rtl/>
                <w:lang w:bidi="ar-DZ"/>
              </w:rPr>
            </w:pPr>
            <w:r w:rsidRPr="0090206F">
              <w:rPr>
                <w:rFonts w:ascii="Traditional Arabic" w:eastAsia="Times New Roman" w:hAnsi="Traditional Arabic" w:cs="Traditional Arabic"/>
                <w:sz w:val="30"/>
                <w:szCs w:val="30"/>
                <w:rtl/>
                <w:lang w:val="en-US" w:bidi="ar-DZ"/>
              </w:rPr>
              <w:t xml:space="preserve">تهدف هذه الدراسة إلى التعرف على </w:t>
            </w:r>
            <w:r w:rsidRPr="0090206F">
              <w:rPr>
                <w:rFonts w:ascii="Traditional Arabic" w:eastAsia="Times New Roman" w:hAnsi="Traditional Arabic" w:cs="Traditional Arabic" w:hint="cs"/>
                <w:sz w:val="30"/>
                <w:szCs w:val="30"/>
                <w:rtl/>
                <w:lang w:val="en-US" w:bidi="ar-DZ"/>
              </w:rPr>
              <w:t>دور</w:t>
            </w:r>
            <w:r w:rsidRPr="0090206F">
              <w:rPr>
                <w:rFonts w:ascii="Traditional Arabic" w:eastAsia="Times New Roman" w:hAnsi="Traditional Arabic" w:cs="Traditional Arabic"/>
                <w:sz w:val="30"/>
                <w:szCs w:val="30"/>
                <w:rtl/>
                <w:lang w:val="en-US" w:bidi="ar-DZ"/>
              </w:rPr>
              <w:t xml:space="preserve"> الذكاء الاقتصادي في </w:t>
            </w:r>
            <w:r w:rsidRPr="0090206F">
              <w:rPr>
                <w:rFonts w:ascii="Traditional Arabic" w:eastAsia="Times New Roman" w:hAnsi="Traditional Arabic" w:cs="Traditional Arabic" w:hint="cs"/>
                <w:sz w:val="30"/>
                <w:szCs w:val="30"/>
                <w:rtl/>
                <w:lang w:val="en-US" w:bidi="ar-DZ"/>
              </w:rPr>
              <w:t>تحديث وعصرنة</w:t>
            </w:r>
            <w:r w:rsidRPr="0090206F">
              <w:rPr>
                <w:rFonts w:ascii="Traditional Arabic" w:eastAsia="Times New Roman" w:hAnsi="Traditional Arabic" w:cs="Traditional Arabic"/>
                <w:sz w:val="30"/>
                <w:szCs w:val="30"/>
                <w:rtl/>
                <w:lang w:val="en-US" w:bidi="ar-DZ"/>
              </w:rPr>
              <w:t xml:space="preserve"> المؤسس</w:t>
            </w:r>
            <w:r w:rsidRPr="0090206F">
              <w:rPr>
                <w:rFonts w:ascii="Traditional Arabic" w:eastAsia="Times New Roman" w:hAnsi="Traditional Arabic" w:cs="Traditional Arabic" w:hint="cs"/>
                <w:sz w:val="30"/>
                <w:szCs w:val="30"/>
                <w:rtl/>
                <w:lang w:val="en-US" w:bidi="ar-DZ"/>
              </w:rPr>
              <w:t>ات الإقتصادية،</w:t>
            </w:r>
            <w:r w:rsidRPr="0090206F">
              <w:rPr>
                <w:rFonts w:ascii="Traditional Arabic" w:eastAsia="Times New Roman" w:hAnsi="Traditional Arabic" w:cs="Traditional Arabic"/>
                <w:sz w:val="30"/>
                <w:szCs w:val="30"/>
                <w:rtl/>
                <w:lang w:val="en-US" w:bidi="ar-DZ"/>
              </w:rPr>
              <w:t xml:space="preserve"> وقد أظهرت الدراسة أهمية الذكاء الاقتصادي</w:t>
            </w:r>
            <w:r w:rsidRPr="0090206F">
              <w:rPr>
                <w:rFonts w:ascii="Traditional Arabic" w:eastAsia="Times New Roman" w:hAnsi="Traditional Arabic" w:cs="Traditional Arabic" w:hint="cs"/>
                <w:sz w:val="30"/>
                <w:szCs w:val="30"/>
                <w:rtl/>
                <w:lang w:val="en-US" w:bidi="ar-DZ"/>
              </w:rPr>
              <w:t xml:space="preserve"> </w:t>
            </w:r>
            <w:r w:rsidRPr="0090206F">
              <w:rPr>
                <w:rFonts w:ascii="Traditional Arabic" w:eastAsia="Times New Roman" w:hAnsi="Traditional Arabic" w:cs="Traditional Arabic"/>
                <w:sz w:val="30"/>
                <w:szCs w:val="30"/>
                <w:rtl/>
                <w:lang w:val="en-US" w:bidi="ar-DZ"/>
              </w:rPr>
              <w:t>من خلال أثره الفاعل في إيصال المعلومات وتسهيل الإلمام بمكونات الواقع وتفاعلاته وتأمين مقدرة اكتشاف الفجوات في النظام، لذا فإن القيام بعملية اتخاذ القرار في أي من المجالات دونما الارتكاز على المعلومات يفقد متخذ القرار الاستفادة من عامل حاسم لضمان تحقيق الهدف الذي يتطلع إليه بقراراته</w:t>
            </w:r>
            <w:r w:rsidRPr="0090206F">
              <w:rPr>
                <w:rFonts w:ascii="Traditional Arabic" w:eastAsia="Times New Roman" w:hAnsi="Traditional Arabic" w:cs="Traditional Arabic" w:hint="cs"/>
                <w:sz w:val="30"/>
                <w:szCs w:val="30"/>
                <w:rtl/>
                <w:lang w:val="en-US" w:bidi="ar-DZ"/>
              </w:rPr>
              <w:t xml:space="preserve">، كما توصلت الدراسة إلى أن الذكاء الإقتصادي نظام هام لضمان بقاء المؤسسات اليوم وضمان نموها وتطورها في ظل إشتداد المنافسة العالمية حدة. </w:t>
            </w:r>
          </w:p>
          <w:p w:rsidR="00AD0A93" w:rsidRPr="0090206F" w:rsidRDefault="00AD0A93" w:rsidP="0050430C">
            <w:pPr>
              <w:bidi/>
              <w:jc w:val="both"/>
              <w:rPr>
                <w:b/>
                <w:bCs/>
                <w:highlight w:val="yellow"/>
                <w:u w:val="single"/>
                <w:lang w:bidi="ar-DZ"/>
              </w:rPr>
            </w:pPr>
          </w:p>
        </w:tc>
        <w:tc>
          <w:tcPr>
            <w:tcW w:w="2384" w:type="dxa"/>
            <w:vAlign w:val="center"/>
          </w:tcPr>
          <w:p w:rsidR="00AD0A93" w:rsidRPr="0090206F" w:rsidRDefault="00AD0A93" w:rsidP="0050430C">
            <w:pPr>
              <w:jc w:val="right"/>
              <w:rPr>
                <w:rFonts w:ascii="Traditional Arabic" w:hAnsi="Traditional Arabic" w:cs="Traditional Arabic"/>
                <w:b/>
                <w:bCs/>
                <w:sz w:val="30"/>
                <w:szCs w:val="30"/>
              </w:rPr>
            </w:pPr>
            <w:proofErr w:type="gramStart"/>
            <w:r w:rsidRPr="0090206F">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altName w:val="Times New Roman"/>
    <w:charset w:val="00"/>
    <w:family w:val="roman"/>
    <w:pitch w:val="variable"/>
    <w:sig w:usb0="00000000" w:usb1="00000000" w:usb2="00000000" w:usb3="00000000" w:csb0="00000041"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0715B5"/>
    <w:rsid w:val="0008394E"/>
    <w:rsid w:val="00283D23"/>
    <w:rsid w:val="002E56E9"/>
    <w:rsid w:val="004A1C51"/>
    <w:rsid w:val="00505168"/>
    <w:rsid w:val="005719DB"/>
    <w:rsid w:val="00580BB0"/>
    <w:rsid w:val="00590C55"/>
    <w:rsid w:val="007921C7"/>
    <w:rsid w:val="00892829"/>
    <w:rsid w:val="009128E1"/>
    <w:rsid w:val="009F670E"/>
    <w:rsid w:val="00A2671B"/>
    <w:rsid w:val="00A67C64"/>
    <w:rsid w:val="00A72317"/>
    <w:rsid w:val="00AD0A93"/>
    <w:rsid w:val="00C147B2"/>
    <w:rsid w:val="00C264E1"/>
    <w:rsid w:val="00C62C3F"/>
    <w:rsid w:val="00CC0729"/>
    <w:rsid w:val="00D34F27"/>
    <w:rsid w:val="00D64E9E"/>
    <w:rsid w:val="00DB0488"/>
    <w:rsid w:val="00DB7711"/>
    <w:rsid w:val="00E34120"/>
    <w:rsid w:val="00EA1B38"/>
    <w:rsid w:val="00EC02A9"/>
    <w:rsid w:val="00ED6691"/>
    <w:rsid w:val="00F20CB7"/>
    <w:rsid w:val="00FE294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ansinterligne">
    <w:name w:val="No Spacing"/>
    <w:uiPriority w:val="1"/>
    <w:qFormat/>
    <w:rsid w:val="005719DB"/>
    <w:pPr>
      <w:spacing w:after="0" w:line="240" w:lineRule="auto"/>
    </w:pPr>
    <w:rPr>
      <w:rFonts w:ascii="Times New Roman" w:eastAsia="Calibri" w:hAnsi="Times New Roman" w:cs="Simplified Arabic"/>
      <w:sz w:val="26"/>
      <w:szCs w:val="28"/>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156</Words>
  <Characters>863</Characters>
  <Application>Microsoft Office Word</Application>
  <DocSecurity>0</DocSecurity>
  <Lines>7</Lines>
  <Paragraphs>2</Paragraphs>
  <ScaleCrop>false</ScaleCrop>
  <Company/>
  <LinksUpToDate>false</LinksUpToDate>
  <CharactersWithSpaces>1017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17</cp:revision>
  <dcterms:created xsi:type="dcterms:W3CDTF">2019-01-04T20:31:00Z</dcterms:created>
  <dcterms:modified xsi:type="dcterms:W3CDTF">2019-01-04T21:30:00Z</dcterms:modified>
</cp:coreProperties>
</file>