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EF1" w:rsidRPr="00C365CF" w:rsidRDefault="00096EF1" w:rsidP="00096EF1">
      <w:pPr>
        <w:bidi/>
        <w:spacing w:line="360" w:lineRule="auto"/>
        <w:ind w:firstLine="288"/>
        <w:jc w:val="lowKashida"/>
        <w:rPr>
          <w:rFonts w:ascii="Simplified Arabic" w:hAnsi="Simplified Arabic" w:cs="Simplified Arabic"/>
          <w:b/>
          <w:bCs/>
          <w:sz w:val="32"/>
          <w:szCs w:val="32"/>
        </w:rPr>
      </w:pPr>
      <w:r w:rsidRPr="00C365CF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ملخص الدراس</w:t>
      </w:r>
      <w:r w:rsidRPr="00C365CF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ة:</w:t>
      </w:r>
    </w:p>
    <w:p w:rsidR="00096EF1" w:rsidRPr="00BE3745" w:rsidRDefault="00096EF1" w:rsidP="00096EF1">
      <w:pPr>
        <w:bidi/>
        <w:spacing w:line="360" w:lineRule="auto"/>
        <w:ind w:firstLine="288"/>
        <w:jc w:val="lowKashida"/>
        <w:rPr>
          <w:rFonts w:ascii="Simplified Arabic" w:hAnsi="Simplified Arabic" w:cs="Simplified Arabic"/>
          <w:sz w:val="32"/>
          <w:szCs w:val="32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تهدف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هذه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الدراسة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إلى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كشف عن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تأثير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التعليم عن بعد على مستوى </w:t>
      </w:r>
      <w:proofErr w:type="spellStart"/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>التحصيلي</w:t>
      </w:r>
      <w:proofErr w:type="spellEnd"/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للطلبة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في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ظل 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انتشار فيروس كورونا في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أنحاء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العالم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وتعتبر الجزائر من الدول التي اتخذت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إجراءات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احترازية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فقامت بتطبيق حاله الطوارئ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الصحية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منذ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بداية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الجائحة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وتحث على قيام بتطبيق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إجراءات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الاحترازية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والوقائية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للحد من تفادي تفشي عدوى فيروس كورونا على مستوى الحرم الجامعي وضمان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استم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رارية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الدروس عن طريق وضع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الأنشطة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والدعائم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البيداغوجي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ة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عبر خط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هذا القرار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أ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كد على وجوب تطبيق نمط تعليم عن بعد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ل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مواصل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ة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السنة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الجامعية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لتي يمكن للمؤسسات التعليمي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ة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وال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أ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ساتذ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ة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استخدامها للوصول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إلى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المتعلمين عن بعد التعليم عن بعدها مدى استخدام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الطلبة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التعليمية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وما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إذا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كان هناك تحصيل علمي للطالب الجامعي في ظل </w:t>
      </w:r>
      <w:r w:rsidRPr="00BE374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الجائحة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كورونا بجامعه عبد الحميد بن </w:t>
      </w:r>
      <w:proofErr w:type="spellStart"/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>باديس</w:t>
      </w:r>
      <w:proofErr w:type="spellEnd"/>
    </w:p>
    <w:p w:rsidR="00096EF1" w:rsidRDefault="00096EF1" w:rsidP="00096EF1">
      <w:pPr>
        <w:bidi/>
        <w:spacing w:line="360" w:lineRule="auto"/>
        <w:ind w:firstLine="288"/>
        <w:jc w:val="lowKashida"/>
        <w:rPr>
          <w:rFonts w:ascii="Simplified Arabic" w:hAnsi="Simplified Arabic" w:cs="Simplified Arabic"/>
          <w:sz w:val="32"/>
          <w:szCs w:val="32"/>
          <w:lang w:bidi="ar-DZ"/>
        </w:rPr>
      </w:pPr>
      <w:r w:rsidRPr="00896CA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الكلمات</w:t>
      </w:r>
      <w:r w:rsidRPr="00896CA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proofErr w:type="spellStart"/>
      <w:r w:rsidRPr="00896CA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المفتاحية</w:t>
      </w:r>
      <w:proofErr w:type="spellEnd"/>
      <w:r w:rsidRPr="00896CA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: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التعليم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عن بعد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-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التحصيل العلمي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-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جائ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ح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ة</w:t>
      </w:r>
      <w:r w:rsidRPr="00BE3745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كورونا</w:t>
      </w:r>
    </w:p>
    <w:p w:rsidR="00096EF1" w:rsidRDefault="00096EF1">
      <w:pPr>
        <w:rPr>
          <w:rFonts w:cs="Simplified Arabic"/>
          <w:b/>
          <w:bCs/>
          <w:sz w:val="32"/>
          <w:szCs w:val="32"/>
        </w:rPr>
      </w:pPr>
      <w:r>
        <w:rPr>
          <w:rFonts w:cs="Simplified Arabic"/>
          <w:b/>
          <w:bCs/>
          <w:sz w:val="32"/>
          <w:szCs w:val="32"/>
        </w:rPr>
        <w:br w:type="page"/>
      </w:r>
    </w:p>
    <w:p w:rsidR="00096EF1" w:rsidRPr="00F11224" w:rsidRDefault="00096EF1" w:rsidP="00096EF1">
      <w:pPr>
        <w:spacing w:line="360" w:lineRule="auto"/>
        <w:ind w:firstLine="284"/>
        <w:jc w:val="lowKashida"/>
        <w:rPr>
          <w:rFonts w:cs="Simplified Arabic"/>
          <w:b/>
          <w:bCs/>
          <w:sz w:val="32"/>
          <w:szCs w:val="32"/>
        </w:rPr>
      </w:pPr>
      <w:r w:rsidRPr="00F11224">
        <w:rPr>
          <w:rFonts w:cs="Simplified Arabic"/>
          <w:b/>
          <w:bCs/>
          <w:sz w:val="32"/>
          <w:szCs w:val="32"/>
        </w:rPr>
        <w:lastRenderedPageBreak/>
        <w:t xml:space="preserve">Résumé </w:t>
      </w:r>
      <w:proofErr w:type="spellStart"/>
      <w:r w:rsidRPr="00F11224">
        <w:rPr>
          <w:rFonts w:cs="Simplified Arabic"/>
          <w:b/>
          <w:bCs/>
          <w:sz w:val="32"/>
          <w:szCs w:val="32"/>
        </w:rPr>
        <w:t>Français</w:t>
      </w:r>
      <w:proofErr w:type="spellEnd"/>
      <w:r w:rsidRPr="00F11224">
        <w:rPr>
          <w:rFonts w:cs="Simplified Arabic"/>
          <w:b/>
          <w:bCs/>
          <w:sz w:val="32"/>
          <w:szCs w:val="32"/>
        </w:rPr>
        <w:t>:</w:t>
      </w:r>
    </w:p>
    <w:p w:rsidR="00096EF1" w:rsidRPr="00F11224" w:rsidRDefault="00096EF1" w:rsidP="00096EF1">
      <w:pPr>
        <w:spacing w:line="360" w:lineRule="auto"/>
        <w:ind w:firstLine="284"/>
        <w:jc w:val="lowKashida"/>
        <w:rPr>
          <w:rFonts w:cs="Simplified Arabic"/>
          <w:sz w:val="32"/>
          <w:szCs w:val="32"/>
          <w:rtl/>
        </w:rPr>
      </w:pPr>
      <w:proofErr w:type="spellStart"/>
      <w:r w:rsidRPr="00F11224">
        <w:rPr>
          <w:rFonts w:cs="Simplified Arabic"/>
          <w:sz w:val="32"/>
          <w:szCs w:val="32"/>
        </w:rPr>
        <w:t>Cette</w:t>
      </w:r>
      <w:proofErr w:type="spellEnd"/>
      <w:r w:rsidRPr="00F11224">
        <w:rPr>
          <w:rFonts w:cs="Simplified Arabic"/>
          <w:sz w:val="32"/>
          <w:szCs w:val="32"/>
        </w:rPr>
        <w:t xml:space="preserve"> </w:t>
      </w:r>
      <w:proofErr w:type="spellStart"/>
      <w:r w:rsidRPr="00F11224">
        <w:rPr>
          <w:rFonts w:cs="Simplified Arabic"/>
          <w:sz w:val="32"/>
          <w:szCs w:val="32"/>
        </w:rPr>
        <w:t>étude</w:t>
      </w:r>
      <w:proofErr w:type="spellEnd"/>
      <w:r w:rsidRPr="00F11224">
        <w:rPr>
          <w:rFonts w:cs="Simplified Arabic"/>
          <w:sz w:val="32"/>
          <w:szCs w:val="32"/>
        </w:rPr>
        <w:t xml:space="preserve"> a </w:t>
      </w:r>
      <w:proofErr w:type="spellStart"/>
      <w:r w:rsidRPr="00F11224">
        <w:rPr>
          <w:rFonts w:cs="Simplified Arabic"/>
          <w:sz w:val="32"/>
          <w:szCs w:val="32"/>
        </w:rPr>
        <w:t>comme</w:t>
      </w:r>
      <w:proofErr w:type="spellEnd"/>
      <w:r w:rsidRPr="00F11224">
        <w:rPr>
          <w:rFonts w:cs="Simplified Arabic"/>
          <w:sz w:val="32"/>
          <w:szCs w:val="32"/>
        </w:rPr>
        <w:t xml:space="preserve"> </w:t>
      </w:r>
      <w:proofErr w:type="spellStart"/>
      <w:r w:rsidRPr="00F11224">
        <w:rPr>
          <w:rFonts w:cs="Simplified Arabic"/>
          <w:sz w:val="32"/>
          <w:szCs w:val="32"/>
        </w:rPr>
        <w:t>objectif</w:t>
      </w:r>
      <w:proofErr w:type="spellEnd"/>
      <w:r w:rsidRPr="00F11224">
        <w:rPr>
          <w:rFonts w:cs="Simplified Arabic"/>
          <w:sz w:val="32"/>
          <w:szCs w:val="32"/>
        </w:rPr>
        <w:t xml:space="preserve"> de </w:t>
      </w:r>
      <w:proofErr w:type="spellStart"/>
      <w:r w:rsidRPr="00F11224">
        <w:rPr>
          <w:rFonts w:cs="Simplified Arabic"/>
          <w:sz w:val="32"/>
          <w:szCs w:val="32"/>
        </w:rPr>
        <w:t>mettre</w:t>
      </w:r>
      <w:proofErr w:type="spellEnd"/>
      <w:r w:rsidRPr="00F11224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F11224">
        <w:rPr>
          <w:rFonts w:cs="Simplified Arabic"/>
          <w:sz w:val="32"/>
          <w:szCs w:val="32"/>
        </w:rPr>
        <w:t xml:space="preserve">en </w:t>
      </w:r>
      <w:proofErr w:type="spellStart"/>
      <w:r w:rsidRPr="00F11224">
        <w:rPr>
          <w:rFonts w:cs="Simplified Arabic"/>
          <w:sz w:val="32"/>
          <w:szCs w:val="32"/>
        </w:rPr>
        <w:t>valeur</w:t>
      </w:r>
      <w:proofErr w:type="spellEnd"/>
      <w:r w:rsidRPr="00F11224">
        <w:rPr>
          <w:rFonts w:cs="Simplified Arabic"/>
          <w:sz w:val="32"/>
          <w:szCs w:val="32"/>
        </w:rPr>
        <w:t xml:space="preserve"> </w:t>
      </w:r>
      <w:proofErr w:type="spellStart"/>
      <w:r w:rsidRPr="00F11224">
        <w:rPr>
          <w:rFonts w:cs="Simplified Arabic"/>
          <w:sz w:val="32"/>
          <w:szCs w:val="32"/>
        </w:rPr>
        <w:t>l'impact</w:t>
      </w:r>
      <w:proofErr w:type="spellEnd"/>
      <w:r w:rsidRPr="00F11224">
        <w:rPr>
          <w:rFonts w:cs="Simplified Arabic"/>
          <w:sz w:val="32"/>
          <w:szCs w:val="32"/>
        </w:rPr>
        <w:t xml:space="preserve"> </w:t>
      </w:r>
      <w:proofErr w:type="gramStart"/>
      <w:r w:rsidRPr="00F11224">
        <w:rPr>
          <w:rFonts w:cs="Simplified Arabic"/>
          <w:sz w:val="32"/>
          <w:szCs w:val="32"/>
        </w:rPr>
        <w:t>et</w:t>
      </w:r>
      <w:proofErr w:type="gramEnd"/>
      <w:r w:rsidRPr="00F11224">
        <w:rPr>
          <w:rFonts w:cs="Simplified Arabic"/>
          <w:sz w:val="32"/>
          <w:szCs w:val="32"/>
        </w:rPr>
        <w:t xml:space="preserve"> </w:t>
      </w:r>
      <w:proofErr w:type="spellStart"/>
      <w:r w:rsidRPr="00F11224">
        <w:rPr>
          <w:rFonts w:cs="Simplified Arabic"/>
          <w:sz w:val="32"/>
          <w:szCs w:val="32"/>
        </w:rPr>
        <w:t>l'usage</w:t>
      </w:r>
      <w:proofErr w:type="spellEnd"/>
      <w:r w:rsidRPr="00F11224">
        <w:rPr>
          <w:rFonts w:cs="Simplified Arabic"/>
          <w:sz w:val="32"/>
          <w:szCs w:val="32"/>
        </w:rPr>
        <w:t xml:space="preserve"> des plates </w:t>
      </w:r>
      <w:proofErr w:type="spellStart"/>
      <w:r w:rsidRPr="00F11224">
        <w:rPr>
          <w:rFonts w:cs="Simplified Arabic"/>
          <w:sz w:val="32"/>
          <w:szCs w:val="32"/>
        </w:rPr>
        <w:t>formes</w:t>
      </w:r>
      <w:proofErr w:type="spellEnd"/>
      <w:r w:rsidRPr="00F11224">
        <w:rPr>
          <w:rFonts w:cs="Simplified Arabic"/>
          <w:sz w:val="32"/>
          <w:szCs w:val="32"/>
        </w:rPr>
        <w:t xml:space="preserve"> des </w:t>
      </w:r>
      <w:proofErr w:type="spellStart"/>
      <w:r w:rsidRPr="00F11224">
        <w:rPr>
          <w:rFonts w:cs="Simplified Arabic"/>
          <w:sz w:val="32"/>
          <w:szCs w:val="32"/>
        </w:rPr>
        <w:t>enseignements</w:t>
      </w:r>
      <w:proofErr w:type="spellEnd"/>
      <w:r w:rsidRPr="00F11224">
        <w:rPr>
          <w:rFonts w:cs="Simplified Arabic"/>
          <w:sz w:val="32"/>
          <w:szCs w:val="32"/>
        </w:rPr>
        <w:t xml:space="preserve"> à distance </w:t>
      </w:r>
      <w:proofErr w:type="spellStart"/>
      <w:r w:rsidRPr="00F11224">
        <w:rPr>
          <w:rFonts w:cs="Simplified Arabic"/>
          <w:sz w:val="32"/>
          <w:szCs w:val="32"/>
        </w:rPr>
        <w:t>dans</w:t>
      </w:r>
      <w:proofErr w:type="spellEnd"/>
      <w:r w:rsidRPr="00F11224">
        <w:rPr>
          <w:rFonts w:cs="Simplified Arabic"/>
          <w:sz w:val="32"/>
          <w:szCs w:val="32"/>
        </w:rPr>
        <w:t xml:space="preserve"> </w:t>
      </w:r>
      <w:proofErr w:type="spellStart"/>
      <w:r w:rsidRPr="00F11224">
        <w:rPr>
          <w:rFonts w:cs="Simplified Arabic"/>
          <w:sz w:val="32"/>
          <w:szCs w:val="32"/>
        </w:rPr>
        <w:t>l'acquisition</w:t>
      </w:r>
      <w:proofErr w:type="spellEnd"/>
      <w:r w:rsidRPr="00F11224">
        <w:rPr>
          <w:rFonts w:cs="Simplified Arabic"/>
          <w:sz w:val="32"/>
          <w:szCs w:val="32"/>
        </w:rPr>
        <w:t xml:space="preserve"> </w:t>
      </w:r>
      <w:proofErr w:type="spellStart"/>
      <w:r w:rsidRPr="00F11224">
        <w:rPr>
          <w:rFonts w:cs="Simplified Arabic"/>
          <w:sz w:val="32"/>
          <w:szCs w:val="32"/>
        </w:rPr>
        <w:t>pédagogique</w:t>
      </w:r>
      <w:proofErr w:type="spellEnd"/>
      <w:r w:rsidRPr="00F11224">
        <w:rPr>
          <w:rFonts w:cs="Simplified Arabic"/>
          <w:sz w:val="32"/>
          <w:szCs w:val="32"/>
        </w:rPr>
        <w:t xml:space="preserve"> des </w:t>
      </w:r>
      <w:proofErr w:type="spellStart"/>
      <w:r w:rsidRPr="00F11224">
        <w:rPr>
          <w:rFonts w:cs="Simplified Arabic"/>
          <w:sz w:val="32"/>
          <w:szCs w:val="32"/>
        </w:rPr>
        <w:t>études</w:t>
      </w:r>
      <w:proofErr w:type="spellEnd"/>
      <w:r w:rsidRPr="00F11224">
        <w:rPr>
          <w:rFonts w:cs="Simplified Arabic"/>
          <w:sz w:val="32"/>
          <w:szCs w:val="32"/>
        </w:rPr>
        <w:t xml:space="preserve"> </w:t>
      </w:r>
      <w:proofErr w:type="spellStart"/>
      <w:r w:rsidRPr="00F11224">
        <w:rPr>
          <w:rFonts w:cs="Simplified Arabic"/>
          <w:sz w:val="32"/>
          <w:szCs w:val="32"/>
        </w:rPr>
        <w:t>universitaires</w:t>
      </w:r>
      <w:proofErr w:type="spellEnd"/>
      <w:r w:rsidRPr="00F11224">
        <w:rPr>
          <w:rFonts w:cs="Simplified Arabic"/>
          <w:sz w:val="32"/>
          <w:szCs w:val="32"/>
        </w:rPr>
        <w:t xml:space="preserve"> </w:t>
      </w:r>
      <w:proofErr w:type="spellStart"/>
      <w:r w:rsidRPr="00F11224">
        <w:rPr>
          <w:rFonts w:cs="Simplified Arabic"/>
          <w:sz w:val="32"/>
          <w:szCs w:val="32"/>
        </w:rPr>
        <w:t>dans</w:t>
      </w:r>
      <w:proofErr w:type="spellEnd"/>
      <w:r w:rsidRPr="00F11224">
        <w:rPr>
          <w:rFonts w:cs="Simplified Arabic"/>
          <w:sz w:val="32"/>
          <w:szCs w:val="32"/>
        </w:rPr>
        <w:t xml:space="preserve"> le </w:t>
      </w:r>
      <w:proofErr w:type="spellStart"/>
      <w:r w:rsidRPr="00F11224">
        <w:rPr>
          <w:rFonts w:cs="Simplified Arabic"/>
          <w:sz w:val="32"/>
          <w:szCs w:val="32"/>
        </w:rPr>
        <w:t>contexte</w:t>
      </w:r>
      <w:proofErr w:type="spellEnd"/>
      <w:r w:rsidRPr="00F11224">
        <w:rPr>
          <w:rFonts w:cs="Simplified Arabic"/>
          <w:sz w:val="32"/>
          <w:szCs w:val="32"/>
        </w:rPr>
        <w:t xml:space="preserve"> de </w:t>
      </w:r>
      <w:proofErr w:type="spellStart"/>
      <w:r w:rsidRPr="00F11224">
        <w:rPr>
          <w:rFonts w:cs="Simplified Arabic"/>
          <w:sz w:val="32"/>
          <w:szCs w:val="32"/>
        </w:rPr>
        <w:t>pantémie</w:t>
      </w:r>
      <w:proofErr w:type="spellEnd"/>
      <w:r w:rsidRPr="00F11224">
        <w:rPr>
          <w:rFonts w:cs="Simplified Arabic"/>
          <w:sz w:val="32"/>
          <w:szCs w:val="32"/>
        </w:rPr>
        <w:t xml:space="preserve"> du </w:t>
      </w:r>
      <w:proofErr w:type="spellStart"/>
      <w:r w:rsidRPr="00F11224">
        <w:rPr>
          <w:rFonts w:cs="Simplified Arabic"/>
          <w:sz w:val="32"/>
          <w:szCs w:val="32"/>
        </w:rPr>
        <w:t>Covono</w:t>
      </w:r>
      <w:proofErr w:type="spellEnd"/>
      <w:r w:rsidRPr="00F11224">
        <w:rPr>
          <w:rFonts w:cs="Simplified Arabic"/>
          <w:sz w:val="32"/>
          <w:szCs w:val="32"/>
        </w:rPr>
        <w:t xml:space="preserve"> Virus.</w:t>
      </w:r>
    </w:p>
    <w:p w:rsidR="00096EF1" w:rsidRPr="00F11224" w:rsidRDefault="00096EF1" w:rsidP="00096EF1">
      <w:pPr>
        <w:spacing w:line="360" w:lineRule="auto"/>
        <w:ind w:firstLine="284"/>
        <w:jc w:val="lowKashida"/>
        <w:rPr>
          <w:rFonts w:cs="Simplified Arabic"/>
          <w:sz w:val="32"/>
          <w:szCs w:val="32"/>
        </w:rPr>
      </w:pPr>
      <w:r w:rsidRPr="00F11224">
        <w:rPr>
          <w:rFonts w:cs="Simplified Arabic"/>
          <w:sz w:val="32"/>
          <w:szCs w:val="32"/>
        </w:rPr>
        <w:t xml:space="preserve"> </w:t>
      </w:r>
      <w:proofErr w:type="gramStart"/>
      <w:r w:rsidRPr="00F11224">
        <w:rPr>
          <w:rFonts w:cs="Simplified Arabic"/>
          <w:sz w:val="32"/>
          <w:szCs w:val="32"/>
        </w:rPr>
        <w:t>nous</w:t>
      </w:r>
      <w:proofErr w:type="gramEnd"/>
      <w:r w:rsidRPr="00F11224">
        <w:rPr>
          <w:rFonts w:cs="Simplified Arabic"/>
          <w:sz w:val="32"/>
          <w:szCs w:val="32"/>
        </w:rPr>
        <w:t xml:space="preserve"> </w:t>
      </w:r>
      <w:proofErr w:type="spellStart"/>
      <w:r w:rsidRPr="00F11224">
        <w:rPr>
          <w:rFonts w:cs="Simplified Arabic"/>
          <w:sz w:val="32"/>
          <w:szCs w:val="32"/>
        </w:rPr>
        <w:t>nous</w:t>
      </w:r>
      <w:proofErr w:type="spellEnd"/>
      <w:r w:rsidRPr="00F11224">
        <w:rPr>
          <w:rFonts w:cs="Simplified Arabic"/>
          <w:sz w:val="32"/>
          <w:szCs w:val="32"/>
        </w:rPr>
        <w:t xml:space="preserve"> </w:t>
      </w:r>
      <w:proofErr w:type="spellStart"/>
      <w:r w:rsidRPr="00F11224">
        <w:rPr>
          <w:rFonts w:cs="Simplified Arabic"/>
          <w:sz w:val="32"/>
          <w:szCs w:val="32"/>
        </w:rPr>
        <w:t>interesserons</w:t>
      </w:r>
      <w:proofErr w:type="spellEnd"/>
      <w:r w:rsidRPr="00F11224">
        <w:rPr>
          <w:rFonts w:cs="Simplified Arabic"/>
          <w:sz w:val="32"/>
          <w:szCs w:val="32"/>
        </w:rPr>
        <w:t xml:space="preserve"> </w:t>
      </w:r>
      <w:proofErr w:type="spellStart"/>
      <w:r w:rsidRPr="00F11224">
        <w:rPr>
          <w:rFonts w:cs="Simplified Arabic"/>
          <w:sz w:val="32"/>
          <w:szCs w:val="32"/>
        </w:rPr>
        <w:t>essentiellement</w:t>
      </w:r>
      <w:proofErr w:type="spellEnd"/>
      <w:r w:rsidRPr="00F11224">
        <w:rPr>
          <w:rFonts w:cs="Simplified Arabic"/>
          <w:sz w:val="32"/>
          <w:szCs w:val="32"/>
        </w:rPr>
        <w:t xml:space="preserve"> </w:t>
      </w:r>
      <w:proofErr w:type="spellStart"/>
      <w:r w:rsidRPr="00F11224">
        <w:rPr>
          <w:rFonts w:cs="Simplified Arabic"/>
          <w:sz w:val="32"/>
          <w:szCs w:val="32"/>
        </w:rPr>
        <w:t>sur</w:t>
      </w:r>
      <w:proofErr w:type="spellEnd"/>
      <w:r w:rsidRPr="00F11224">
        <w:rPr>
          <w:rFonts w:cs="Simplified Arabic"/>
          <w:sz w:val="32"/>
          <w:szCs w:val="32"/>
        </w:rPr>
        <w:t xml:space="preserve"> la </w:t>
      </w:r>
      <w:proofErr w:type="spellStart"/>
      <w:r w:rsidRPr="00F11224">
        <w:rPr>
          <w:rFonts w:cs="Simplified Arabic"/>
          <w:sz w:val="32"/>
          <w:szCs w:val="32"/>
        </w:rPr>
        <w:t>forme</w:t>
      </w:r>
      <w:proofErr w:type="spellEnd"/>
      <w:r w:rsidRPr="00F11224">
        <w:rPr>
          <w:rFonts w:cs="Simplified Arabic"/>
          <w:sz w:val="32"/>
          <w:szCs w:val="32"/>
        </w:rPr>
        <w:t xml:space="preserve"> et le fond </w:t>
      </w:r>
      <w:proofErr w:type="spellStart"/>
      <w:r w:rsidRPr="00F11224">
        <w:rPr>
          <w:rFonts w:cs="Simplified Arabic"/>
          <w:sz w:val="32"/>
          <w:szCs w:val="32"/>
        </w:rPr>
        <w:t>pédagogique</w:t>
      </w:r>
      <w:proofErr w:type="spellEnd"/>
      <w:r w:rsidRPr="00F11224">
        <w:rPr>
          <w:rFonts w:cs="Simplified Arabic"/>
          <w:sz w:val="32"/>
          <w:szCs w:val="32"/>
        </w:rPr>
        <w:t xml:space="preserve"> de </w:t>
      </w:r>
      <w:proofErr w:type="spellStart"/>
      <w:r w:rsidRPr="00F11224">
        <w:rPr>
          <w:rFonts w:cs="Simplified Arabic"/>
          <w:sz w:val="32"/>
          <w:szCs w:val="32"/>
        </w:rPr>
        <w:t>ces</w:t>
      </w:r>
      <w:proofErr w:type="spellEnd"/>
      <w:r w:rsidRPr="00F11224">
        <w:rPr>
          <w:rFonts w:cs="Simplified Arabic"/>
          <w:sz w:val="32"/>
          <w:szCs w:val="32"/>
        </w:rPr>
        <w:t xml:space="preserve"> plates </w:t>
      </w:r>
      <w:proofErr w:type="spellStart"/>
      <w:r w:rsidRPr="00F11224">
        <w:rPr>
          <w:rFonts w:cs="Simplified Arabic"/>
          <w:sz w:val="32"/>
          <w:szCs w:val="32"/>
        </w:rPr>
        <w:t>formes</w:t>
      </w:r>
      <w:proofErr w:type="spellEnd"/>
      <w:r w:rsidRPr="00F11224">
        <w:rPr>
          <w:rFonts w:cs="Simplified Arabic"/>
          <w:sz w:val="32"/>
          <w:szCs w:val="32"/>
        </w:rPr>
        <w:t xml:space="preserve"> et </w:t>
      </w:r>
      <w:proofErr w:type="spellStart"/>
      <w:r w:rsidRPr="00F11224">
        <w:rPr>
          <w:rFonts w:cs="Simplified Arabic"/>
          <w:sz w:val="32"/>
          <w:szCs w:val="32"/>
        </w:rPr>
        <w:t>leur</w:t>
      </w:r>
      <w:proofErr w:type="spellEnd"/>
      <w:r w:rsidRPr="00F11224">
        <w:rPr>
          <w:rFonts w:cs="Simplified Arabic"/>
          <w:sz w:val="32"/>
          <w:szCs w:val="32"/>
        </w:rPr>
        <w:t xml:space="preserve"> </w:t>
      </w:r>
      <w:proofErr w:type="spellStart"/>
      <w:r w:rsidRPr="00F11224">
        <w:rPr>
          <w:rFonts w:cs="Simplified Arabic"/>
          <w:sz w:val="32"/>
          <w:szCs w:val="32"/>
        </w:rPr>
        <w:t>recevabilité</w:t>
      </w:r>
      <w:proofErr w:type="spellEnd"/>
      <w:r w:rsidRPr="00F11224">
        <w:rPr>
          <w:rFonts w:cs="Simplified Arabic"/>
          <w:sz w:val="32"/>
          <w:szCs w:val="32"/>
        </w:rPr>
        <w:t xml:space="preserve"> </w:t>
      </w:r>
      <w:proofErr w:type="spellStart"/>
      <w:r w:rsidRPr="00F11224">
        <w:rPr>
          <w:rFonts w:cs="Simplified Arabic"/>
          <w:sz w:val="32"/>
          <w:szCs w:val="32"/>
        </w:rPr>
        <w:t>auprès</w:t>
      </w:r>
      <w:proofErr w:type="spellEnd"/>
      <w:r w:rsidRPr="00F11224">
        <w:rPr>
          <w:rFonts w:cs="Simplified Arabic"/>
          <w:sz w:val="32"/>
          <w:szCs w:val="32"/>
        </w:rPr>
        <w:t xml:space="preserve"> des </w:t>
      </w:r>
      <w:proofErr w:type="spellStart"/>
      <w:r w:rsidRPr="00F11224">
        <w:rPr>
          <w:rFonts w:cs="Simplified Arabic"/>
          <w:sz w:val="32"/>
          <w:szCs w:val="32"/>
        </w:rPr>
        <w:t>étudiants</w:t>
      </w:r>
      <w:proofErr w:type="spellEnd"/>
      <w:r w:rsidRPr="00F11224">
        <w:rPr>
          <w:rFonts w:cs="Simplified Arabic"/>
          <w:sz w:val="32"/>
          <w:szCs w:val="32"/>
        </w:rPr>
        <w:t xml:space="preserve"> </w:t>
      </w:r>
      <w:proofErr w:type="spellStart"/>
      <w:r w:rsidRPr="00F11224">
        <w:rPr>
          <w:rFonts w:cs="Simplified Arabic"/>
          <w:sz w:val="32"/>
          <w:szCs w:val="32"/>
        </w:rPr>
        <w:t>universitaries</w:t>
      </w:r>
      <w:proofErr w:type="spellEnd"/>
      <w:r w:rsidRPr="00F11224">
        <w:rPr>
          <w:rFonts w:cs="Simplified Arabic"/>
          <w:sz w:val="32"/>
          <w:szCs w:val="32"/>
        </w:rPr>
        <w:t xml:space="preserve"> de la </w:t>
      </w:r>
      <w:proofErr w:type="spellStart"/>
      <w:r w:rsidRPr="00F11224">
        <w:rPr>
          <w:rFonts w:cs="Simplified Arabic"/>
          <w:sz w:val="32"/>
          <w:szCs w:val="32"/>
        </w:rPr>
        <w:t>wilaya</w:t>
      </w:r>
      <w:proofErr w:type="spellEnd"/>
      <w:r w:rsidRPr="00F11224">
        <w:rPr>
          <w:rFonts w:cs="Simplified Arabic"/>
          <w:sz w:val="32"/>
          <w:szCs w:val="32"/>
        </w:rPr>
        <w:t xml:space="preserve"> de</w:t>
      </w:r>
      <w:r w:rsidRPr="00F11224">
        <w:rPr>
          <w:rFonts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Pr="00F11224">
        <w:rPr>
          <w:rFonts w:cs="Simplified Arabic"/>
          <w:sz w:val="32"/>
          <w:szCs w:val="32"/>
        </w:rPr>
        <w:t>Mostaganem</w:t>
      </w:r>
      <w:proofErr w:type="spellEnd"/>
      <w:r w:rsidRPr="00F11224">
        <w:rPr>
          <w:rFonts w:cs="Simplified Arabic"/>
          <w:sz w:val="32"/>
          <w:szCs w:val="32"/>
        </w:rPr>
        <w:t>.</w:t>
      </w:r>
    </w:p>
    <w:p w:rsidR="005236BE" w:rsidRPr="00096EF1" w:rsidRDefault="005236BE" w:rsidP="00096EF1">
      <w:pPr>
        <w:bidi/>
      </w:pPr>
    </w:p>
    <w:sectPr w:rsidR="005236BE" w:rsidRPr="00096EF1" w:rsidSect="00096EF1">
      <w:pgSz w:w="11906" w:h="16838"/>
      <w:pgMar w:top="1417" w:right="1417" w:bottom="1417" w:left="1417" w:header="708" w:footer="708" w:gutter="0"/>
      <w:pgBorders w:offsetFrom="page">
        <w:top w:val="thickThinMediumGap" w:sz="24" w:space="24" w:color="auto"/>
        <w:left w:val="thickThinMediumGap" w:sz="24" w:space="24" w:color="auto"/>
        <w:bottom w:val="thinThickMediumGap" w:sz="24" w:space="24" w:color="auto"/>
        <w:right w:val="thinThickMediumGap" w:sz="2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akkal Majalla">
    <w:altName w:val="Times New Roman"/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 w:grammar="clean"/>
  <w:defaultTabStop w:val="708"/>
  <w:hyphenationZone w:val="425"/>
  <w:characterSpacingControl w:val="doNotCompress"/>
  <w:savePreviewPicture/>
  <w:compat/>
  <w:rsids>
    <w:rsidRoot w:val="00096EF1"/>
    <w:rsid w:val="00096EF1"/>
    <w:rsid w:val="004849D1"/>
    <w:rsid w:val="005236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Sakkal Majalla" w:eastAsiaTheme="minorHAnsi" w:hAnsi="Sakkal Majalla" w:cs="Sakkal Majalla"/>
        <w:sz w:val="30"/>
        <w:szCs w:val="30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6EF1"/>
    <w:rPr>
      <w:rFonts w:ascii="Calibri" w:eastAsia="SimSun" w:hAnsi="Calibri" w:cs="Times New Roman"/>
      <w:sz w:val="22"/>
      <w:szCs w:val="22"/>
      <w:lang w:val="en-US"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183</Words>
  <Characters>1010</Characters>
  <Application>Microsoft Office Word</Application>
  <DocSecurity>0</DocSecurity>
  <Lines>8</Lines>
  <Paragraphs>2</Paragraphs>
  <ScaleCrop>false</ScaleCrop>
  <Company/>
  <LinksUpToDate>false</LinksUpToDate>
  <CharactersWithSpaces>1191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 27</dc:creator>
  <cp:lastModifiedBy>DELL 27</cp:lastModifiedBy>
  <cp:revision>1</cp:revision>
  <dcterms:created xsi:type="dcterms:W3CDTF">2022-06-10T05:55:00Z</dcterms:created>
  <dcterms:modified xsi:type="dcterms:W3CDTF">2022-06-10T05:56:00Z</dcterms:modified>
</cp:coreProperties>
</file>