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Grilledutableau"/>
        <w:tblW w:w="9322" w:type="dxa"/>
        <w:tblLook w:val="04A0"/>
      </w:tblPr>
      <w:tblGrid>
        <w:gridCol w:w="6062"/>
        <w:gridCol w:w="3260"/>
      </w:tblGrid>
      <w:tr w:rsidR="00E34120" w:rsidRPr="008D5C84" w:rsidTr="0050430C">
        <w:tc>
          <w:tcPr>
            <w:tcW w:w="6062" w:type="dxa"/>
          </w:tcPr>
          <w:p w:rsidR="00E34120" w:rsidRPr="008D5C84" w:rsidRDefault="00E34120" w:rsidP="0050430C">
            <w:pPr>
              <w:jc w:val="right"/>
              <w:rPr>
                <w:b/>
                <w:bCs/>
                <w:highlight w:val="yellow"/>
                <w:u w:val="single"/>
                <w:lang w:bidi="ar-DZ"/>
              </w:rPr>
            </w:pPr>
            <w:r w:rsidRPr="008D5C84">
              <w:rPr>
                <w:rFonts w:hint="cs"/>
                <w:b/>
                <w:bCs/>
                <w:highlight w:val="yellow"/>
                <w:u w:val="single"/>
                <w:rtl/>
                <w:lang w:bidi="ar-DZ"/>
              </w:rPr>
              <w:t xml:space="preserve">بن حجوبة حميد </w:t>
            </w:r>
            <w:r w:rsidRPr="008D5C84">
              <w:rPr>
                <w:b/>
                <w:bCs/>
                <w:highlight w:val="yellow"/>
                <w:u w:val="single"/>
                <w:rtl/>
                <w:lang w:bidi="ar-DZ"/>
              </w:rPr>
              <w:t>–</w:t>
            </w:r>
            <w:r w:rsidRPr="008D5C84">
              <w:rPr>
                <w:rFonts w:hint="cs"/>
                <w:b/>
                <w:bCs/>
                <w:highlight w:val="yellow"/>
                <w:u w:val="single"/>
                <w:rtl/>
                <w:lang w:bidi="ar-DZ"/>
              </w:rPr>
              <w:t xml:space="preserve">  جمال بلبكاي</w:t>
            </w:r>
          </w:p>
        </w:tc>
        <w:tc>
          <w:tcPr>
            <w:tcW w:w="3260" w:type="dxa"/>
            <w:vAlign w:val="center"/>
          </w:tcPr>
          <w:p w:rsidR="00E34120" w:rsidRPr="008D5C84" w:rsidRDefault="00E34120" w:rsidP="0050430C">
            <w:pPr>
              <w:jc w:val="right"/>
              <w:rPr>
                <w:rFonts w:ascii="Traditional Arabic" w:hAnsi="Traditional Arabic" w:cs="Traditional Arabic"/>
                <w:b/>
                <w:bCs/>
                <w:sz w:val="30"/>
                <w:szCs w:val="30"/>
                <w:lang w:bidi="ar-DZ"/>
              </w:rPr>
            </w:pPr>
            <w:proofErr w:type="gramStart"/>
            <w:r w:rsidRPr="008D5C84">
              <w:rPr>
                <w:rFonts w:ascii="Traditional Arabic" w:hAnsi="Traditional Arabic" w:cs="Traditional Arabic"/>
                <w:b/>
                <w:bCs/>
                <w:sz w:val="30"/>
                <w:szCs w:val="30"/>
                <w:rtl/>
                <w:lang w:bidi="ar-DZ"/>
              </w:rPr>
              <w:t>المؤلفون</w:t>
            </w:r>
            <w:proofErr w:type="gramEnd"/>
            <w:r w:rsidRPr="008D5C84">
              <w:rPr>
                <w:rFonts w:ascii="Traditional Arabic" w:hAnsi="Traditional Arabic" w:cs="Traditional Arabic"/>
                <w:b/>
                <w:bCs/>
                <w:sz w:val="30"/>
                <w:szCs w:val="30"/>
                <w:rtl/>
                <w:lang w:bidi="ar-DZ"/>
              </w:rPr>
              <w:t>:</w:t>
            </w:r>
          </w:p>
        </w:tc>
      </w:tr>
      <w:tr w:rsidR="00E34120" w:rsidRPr="008D5C84" w:rsidTr="0050430C">
        <w:tc>
          <w:tcPr>
            <w:tcW w:w="6062" w:type="dxa"/>
          </w:tcPr>
          <w:p w:rsidR="00E34120" w:rsidRPr="008D5C84" w:rsidRDefault="00E34120" w:rsidP="0050430C">
            <w:pPr>
              <w:jc w:val="right"/>
              <w:rPr>
                <w:b/>
                <w:bCs/>
                <w:highlight w:val="yellow"/>
                <w:u w:val="single"/>
                <w:lang w:bidi="ar-DZ"/>
              </w:rPr>
            </w:pPr>
            <w:r w:rsidRPr="008D5C84">
              <w:rPr>
                <w:rFonts w:ascii="Traditional Arabic" w:hAnsi="Traditional Arabic" w:cs="Traditional Arabic" w:hint="cs"/>
                <w:sz w:val="32"/>
                <w:szCs w:val="32"/>
                <w:rtl/>
                <w:lang w:bidi="ar-DZ"/>
              </w:rPr>
              <w:t>دور الأستاذ الجامعي في التحصيل العلمي للطلبة في الجامعات الجزائرية من وجهة نظر الطلبة دراسة حالة جامعة مستغانم.</w:t>
            </w:r>
          </w:p>
        </w:tc>
        <w:tc>
          <w:tcPr>
            <w:tcW w:w="3260" w:type="dxa"/>
            <w:vAlign w:val="center"/>
          </w:tcPr>
          <w:p w:rsidR="00E34120" w:rsidRPr="008D5C84" w:rsidRDefault="00E34120" w:rsidP="0050430C">
            <w:pPr>
              <w:jc w:val="right"/>
              <w:rPr>
                <w:rFonts w:ascii="Traditional Arabic" w:hAnsi="Traditional Arabic" w:cs="Traditional Arabic"/>
                <w:b/>
                <w:bCs/>
                <w:sz w:val="30"/>
                <w:szCs w:val="30"/>
              </w:rPr>
            </w:pPr>
            <w:r w:rsidRPr="008D5C84">
              <w:rPr>
                <w:rFonts w:ascii="Traditional Arabic" w:hAnsi="Traditional Arabic" w:cs="Traditional Arabic"/>
                <w:b/>
                <w:bCs/>
                <w:sz w:val="30"/>
                <w:szCs w:val="30"/>
              </w:rPr>
              <w:t>:</w:t>
            </w:r>
            <w:r w:rsidRPr="008D5C84">
              <w:rPr>
                <w:rFonts w:ascii="Traditional Arabic" w:hAnsi="Traditional Arabic" w:cs="Traditional Arabic"/>
                <w:b/>
                <w:bCs/>
                <w:sz w:val="30"/>
                <w:szCs w:val="30"/>
                <w:rtl/>
              </w:rPr>
              <w:t xml:space="preserve"> عنوان المقال / المداخلة</w:t>
            </w:r>
          </w:p>
          <w:p w:rsidR="00E34120" w:rsidRPr="008D5C84" w:rsidRDefault="00E34120" w:rsidP="0050430C">
            <w:pPr>
              <w:jc w:val="right"/>
              <w:rPr>
                <w:rFonts w:ascii="Traditional Arabic" w:hAnsi="Traditional Arabic" w:cs="Traditional Arabic"/>
                <w:b/>
                <w:bCs/>
                <w:sz w:val="30"/>
                <w:szCs w:val="30"/>
                <w:lang w:bidi="ar-DZ"/>
              </w:rPr>
            </w:pPr>
          </w:p>
        </w:tc>
      </w:tr>
      <w:tr w:rsidR="00E34120" w:rsidRPr="008D5C84" w:rsidTr="0050430C">
        <w:tc>
          <w:tcPr>
            <w:tcW w:w="6062" w:type="dxa"/>
          </w:tcPr>
          <w:p w:rsidR="00E34120" w:rsidRPr="008D5C84" w:rsidRDefault="00E34120" w:rsidP="0050430C">
            <w:pPr>
              <w:jc w:val="right"/>
              <w:rPr>
                <w:b/>
                <w:bCs/>
                <w:highlight w:val="yellow"/>
                <w:u w:val="single"/>
                <w:lang w:bidi="ar-DZ"/>
              </w:rPr>
            </w:pPr>
            <w:r w:rsidRPr="008D5C84">
              <w:rPr>
                <w:rFonts w:hint="cs"/>
                <w:b/>
                <w:bCs/>
                <w:highlight w:val="yellow"/>
                <w:u w:val="single"/>
                <w:rtl/>
              </w:rPr>
              <w:t>مارس 2018</w:t>
            </w:r>
          </w:p>
        </w:tc>
        <w:tc>
          <w:tcPr>
            <w:tcW w:w="3260" w:type="dxa"/>
            <w:vAlign w:val="center"/>
          </w:tcPr>
          <w:p w:rsidR="00E34120" w:rsidRPr="008D5C84" w:rsidRDefault="00E34120" w:rsidP="0050430C">
            <w:pPr>
              <w:jc w:val="right"/>
              <w:rPr>
                <w:rFonts w:ascii="Traditional Arabic" w:hAnsi="Traditional Arabic" w:cs="Traditional Arabic"/>
                <w:b/>
                <w:bCs/>
                <w:sz w:val="30"/>
                <w:szCs w:val="30"/>
                <w:rtl/>
                <w:lang w:bidi="ar-DZ"/>
              </w:rPr>
            </w:pPr>
            <w:proofErr w:type="gramStart"/>
            <w:r w:rsidRPr="008D5C84">
              <w:rPr>
                <w:rFonts w:ascii="Traditional Arabic" w:hAnsi="Traditional Arabic" w:cs="Traditional Arabic"/>
                <w:b/>
                <w:bCs/>
                <w:sz w:val="30"/>
                <w:szCs w:val="30"/>
              </w:rPr>
              <w:t xml:space="preserve">: </w:t>
            </w:r>
            <w:r w:rsidRPr="008D5C84">
              <w:rPr>
                <w:rFonts w:ascii="Traditional Arabic" w:hAnsi="Traditional Arabic" w:cs="Traditional Arabic"/>
                <w:b/>
                <w:bCs/>
                <w:sz w:val="30"/>
                <w:szCs w:val="30"/>
                <w:rtl/>
              </w:rPr>
              <w:t xml:space="preserve"> تاريخ</w:t>
            </w:r>
            <w:proofErr w:type="gramEnd"/>
            <w:r w:rsidRPr="008D5C84">
              <w:rPr>
                <w:rFonts w:ascii="Traditional Arabic" w:hAnsi="Traditional Arabic" w:cs="Traditional Arabic"/>
                <w:b/>
                <w:bCs/>
                <w:sz w:val="30"/>
                <w:szCs w:val="30"/>
                <w:rtl/>
              </w:rPr>
              <w:t xml:space="preserve"> النشر</w:t>
            </w:r>
          </w:p>
        </w:tc>
      </w:tr>
      <w:tr w:rsidR="00E34120" w:rsidRPr="008D5C84" w:rsidTr="0050430C">
        <w:tc>
          <w:tcPr>
            <w:tcW w:w="6062" w:type="dxa"/>
          </w:tcPr>
          <w:p w:rsidR="00E34120" w:rsidRPr="008D5C84" w:rsidRDefault="00E34120" w:rsidP="0050430C">
            <w:pPr>
              <w:jc w:val="right"/>
              <w:rPr>
                <w:b/>
                <w:bCs/>
                <w:highlight w:val="yellow"/>
                <w:u w:val="single"/>
                <w:lang w:bidi="ar-DZ"/>
              </w:rPr>
            </w:pPr>
            <w:r w:rsidRPr="008D5C84">
              <w:rPr>
                <w:rFonts w:hint="cs"/>
                <w:b/>
                <w:bCs/>
                <w:highlight w:val="yellow"/>
                <w:u w:val="single"/>
                <w:rtl/>
                <w:lang w:bidi="ar-DZ"/>
              </w:rPr>
              <w:t>المجلة الدولية للدراسات التربوية والنفسية مجلة دولية تصدر عن المركز الديمقراطي العربي برلين( المانيا</w:t>
            </w:r>
          </w:p>
        </w:tc>
        <w:tc>
          <w:tcPr>
            <w:tcW w:w="3260" w:type="dxa"/>
            <w:vAlign w:val="center"/>
          </w:tcPr>
          <w:p w:rsidR="00E34120" w:rsidRPr="008D5C84" w:rsidRDefault="00E34120" w:rsidP="0050430C">
            <w:pPr>
              <w:jc w:val="right"/>
              <w:rPr>
                <w:rFonts w:ascii="Traditional Arabic" w:hAnsi="Traditional Arabic" w:cs="Traditional Arabic"/>
                <w:b/>
                <w:bCs/>
                <w:sz w:val="30"/>
                <w:szCs w:val="30"/>
                <w:rtl/>
                <w:lang w:bidi="ar-DZ"/>
              </w:rPr>
            </w:pPr>
            <w:r w:rsidRPr="008D5C84">
              <w:rPr>
                <w:rFonts w:ascii="Traditional Arabic" w:hAnsi="Traditional Arabic" w:cs="Traditional Arabic"/>
                <w:b/>
                <w:bCs/>
                <w:sz w:val="30"/>
                <w:szCs w:val="30"/>
              </w:rPr>
              <w:t>:</w:t>
            </w:r>
            <w:r w:rsidRPr="008D5C84">
              <w:rPr>
                <w:rFonts w:ascii="Traditional Arabic" w:hAnsi="Traditional Arabic" w:cs="Traditional Arabic"/>
                <w:b/>
                <w:bCs/>
                <w:sz w:val="30"/>
                <w:szCs w:val="30"/>
                <w:rtl/>
              </w:rPr>
              <w:t xml:space="preserve"> اسم المجلة / الملتقى</w:t>
            </w:r>
          </w:p>
        </w:tc>
      </w:tr>
      <w:tr w:rsidR="00E34120" w:rsidRPr="008D5C84" w:rsidTr="0050430C">
        <w:tc>
          <w:tcPr>
            <w:tcW w:w="6062" w:type="dxa"/>
          </w:tcPr>
          <w:p w:rsidR="00E34120" w:rsidRPr="008D5C84" w:rsidRDefault="00E34120" w:rsidP="0050430C">
            <w:pPr>
              <w:jc w:val="right"/>
              <w:rPr>
                <w:b/>
                <w:bCs/>
                <w:highlight w:val="yellow"/>
                <w:u w:val="single"/>
                <w:lang w:bidi="ar-DZ"/>
              </w:rPr>
            </w:pPr>
          </w:p>
        </w:tc>
        <w:tc>
          <w:tcPr>
            <w:tcW w:w="3260" w:type="dxa"/>
            <w:vAlign w:val="center"/>
          </w:tcPr>
          <w:p w:rsidR="00E34120" w:rsidRPr="008D5C84" w:rsidRDefault="00E34120" w:rsidP="0050430C">
            <w:pPr>
              <w:jc w:val="right"/>
              <w:rPr>
                <w:rFonts w:ascii="Traditional Arabic" w:hAnsi="Traditional Arabic" w:cs="Traditional Arabic"/>
                <w:b/>
                <w:bCs/>
                <w:sz w:val="30"/>
                <w:szCs w:val="30"/>
                <w:rtl/>
                <w:lang w:bidi="ar-DZ"/>
              </w:rPr>
            </w:pPr>
            <w:r w:rsidRPr="008D5C84">
              <w:rPr>
                <w:rFonts w:ascii="Traditional Arabic" w:hAnsi="Traditional Arabic" w:cs="Traditional Arabic"/>
                <w:b/>
                <w:bCs/>
                <w:sz w:val="30"/>
                <w:szCs w:val="30"/>
              </w:rPr>
              <w:t>:</w:t>
            </w:r>
            <w:r w:rsidRPr="008D5C84">
              <w:rPr>
                <w:rFonts w:ascii="Traditional Arabic" w:hAnsi="Traditional Arabic" w:cs="Traditional Arabic"/>
                <w:b/>
                <w:bCs/>
                <w:sz w:val="30"/>
                <w:szCs w:val="30"/>
                <w:rtl/>
              </w:rPr>
              <w:t xml:space="preserve"> رقم المجلد:</w:t>
            </w:r>
          </w:p>
        </w:tc>
      </w:tr>
      <w:tr w:rsidR="00E34120" w:rsidRPr="008D5C84" w:rsidTr="0050430C">
        <w:tc>
          <w:tcPr>
            <w:tcW w:w="6062" w:type="dxa"/>
          </w:tcPr>
          <w:p w:rsidR="00E34120" w:rsidRPr="008D5C84" w:rsidRDefault="00E34120" w:rsidP="0050430C">
            <w:pPr>
              <w:jc w:val="right"/>
              <w:rPr>
                <w:b/>
                <w:bCs/>
                <w:highlight w:val="yellow"/>
                <w:u w:val="single"/>
                <w:lang w:bidi="ar-DZ"/>
              </w:rPr>
            </w:pPr>
            <w:r w:rsidRPr="008D5C84">
              <w:rPr>
                <w:rFonts w:hint="cs"/>
                <w:b/>
                <w:bCs/>
                <w:highlight w:val="yellow"/>
                <w:u w:val="single"/>
                <w:rtl/>
                <w:lang w:bidi="ar-DZ"/>
              </w:rPr>
              <w:t>01</w:t>
            </w:r>
          </w:p>
        </w:tc>
        <w:tc>
          <w:tcPr>
            <w:tcW w:w="3260" w:type="dxa"/>
            <w:vAlign w:val="center"/>
          </w:tcPr>
          <w:p w:rsidR="00E34120" w:rsidRPr="008D5C84" w:rsidRDefault="00E34120" w:rsidP="0050430C">
            <w:pPr>
              <w:jc w:val="right"/>
              <w:rPr>
                <w:rFonts w:ascii="Traditional Arabic" w:hAnsi="Traditional Arabic" w:cs="Traditional Arabic"/>
                <w:b/>
                <w:bCs/>
                <w:sz w:val="30"/>
                <w:szCs w:val="30"/>
                <w:rtl/>
                <w:lang w:bidi="ar-DZ"/>
              </w:rPr>
            </w:pPr>
            <w:r w:rsidRPr="008D5C84">
              <w:rPr>
                <w:rFonts w:ascii="Traditional Arabic" w:hAnsi="Traditional Arabic" w:cs="Traditional Arabic"/>
                <w:b/>
                <w:bCs/>
                <w:sz w:val="30"/>
                <w:szCs w:val="30"/>
              </w:rPr>
              <w:t>:</w:t>
            </w:r>
            <w:r w:rsidRPr="008D5C84">
              <w:rPr>
                <w:rFonts w:ascii="Traditional Arabic" w:hAnsi="Traditional Arabic" w:cs="Traditional Arabic"/>
                <w:b/>
                <w:bCs/>
                <w:sz w:val="30"/>
                <w:szCs w:val="30"/>
                <w:rtl/>
              </w:rPr>
              <w:t xml:space="preserve"> رقم العد</w:t>
            </w:r>
            <w:r w:rsidRPr="008D5C84">
              <w:rPr>
                <w:rFonts w:ascii="Traditional Arabic" w:hAnsi="Traditional Arabic" w:cs="Traditional Arabic" w:hint="cs"/>
                <w:b/>
                <w:bCs/>
                <w:sz w:val="30"/>
                <w:szCs w:val="30"/>
                <w:rtl/>
              </w:rPr>
              <w:t>د</w:t>
            </w:r>
          </w:p>
        </w:tc>
      </w:tr>
      <w:tr w:rsidR="00E34120" w:rsidRPr="008D5C84" w:rsidTr="0050430C">
        <w:tc>
          <w:tcPr>
            <w:tcW w:w="6062" w:type="dxa"/>
          </w:tcPr>
          <w:p w:rsidR="00E34120" w:rsidRPr="008D5C84" w:rsidRDefault="00E34120" w:rsidP="0050430C">
            <w:pPr>
              <w:jc w:val="right"/>
              <w:rPr>
                <w:b/>
                <w:bCs/>
                <w:highlight w:val="yellow"/>
                <w:u w:val="single"/>
                <w:rtl/>
                <w:lang w:val="en-GB" w:bidi="ar-DZ"/>
              </w:rPr>
            </w:pPr>
            <w:r w:rsidRPr="008D5C84">
              <w:rPr>
                <w:rFonts w:hint="cs"/>
                <w:b/>
                <w:bCs/>
                <w:highlight w:val="yellow"/>
                <w:u w:val="single"/>
                <w:rtl/>
                <w:lang w:bidi="ar-DZ"/>
              </w:rPr>
              <w:t>3373- 6364</w:t>
            </w:r>
            <w:r w:rsidRPr="008D5C84">
              <w:rPr>
                <w:b/>
                <w:bCs/>
                <w:highlight w:val="yellow"/>
                <w:u w:val="single"/>
                <w:lang w:bidi="ar-DZ"/>
              </w:rPr>
              <w:t>.B</w:t>
            </w:r>
            <w:r w:rsidRPr="008D5C84">
              <w:rPr>
                <w:rFonts w:hint="cs"/>
                <w:b/>
                <w:bCs/>
                <w:highlight w:val="yellow"/>
                <w:u w:val="single"/>
                <w:rtl/>
                <w:lang w:val="en-GB" w:bidi="ar-DZ"/>
              </w:rPr>
              <w:t xml:space="preserve"> </w:t>
            </w:r>
          </w:p>
        </w:tc>
        <w:tc>
          <w:tcPr>
            <w:tcW w:w="3260" w:type="dxa"/>
            <w:vAlign w:val="center"/>
          </w:tcPr>
          <w:p w:rsidR="00E34120" w:rsidRPr="008D5C84" w:rsidRDefault="00E34120" w:rsidP="0050430C">
            <w:pPr>
              <w:jc w:val="right"/>
              <w:rPr>
                <w:rFonts w:ascii="Traditional Arabic" w:hAnsi="Traditional Arabic" w:cs="Traditional Arabic"/>
                <w:b/>
                <w:bCs/>
                <w:sz w:val="30"/>
                <w:szCs w:val="30"/>
                <w:rtl/>
                <w:lang w:bidi="ar-DZ"/>
              </w:rPr>
            </w:pPr>
            <w:r w:rsidRPr="008D5C84">
              <w:rPr>
                <w:rFonts w:ascii="Traditional Arabic" w:hAnsi="Traditional Arabic" w:cs="Traditional Arabic"/>
                <w:b/>
                <w:bCs/>
                <w:sz w:val="30"/>
                <w:szCs w:val="30"/>
              </w:rPr>
              <w:t>:</w:t>
            </w:r>
            <w:r w:rsidRPr="008D5C84">
              <w:rPr>
                <w:rFonts w:ascii="Traditional Arabic" w:hAnsi="Traditional Arabic" w:cs="Traditional Arabic"/>
                <w:b/>
                <w:bCs/>
                <w:sz w:val="30"/>
                <w:szCs w:val="30"/>
                <w:rtl/>
              </w:rPr>
              <w:t xml:space="preserve"> الرقم الدولي المعياري للمجلات</w:t>
            </w:r>
          </w:p>
        </w:tc>
      </w:tr>
      <w:tr w:rsidR="00E34120" w:rsidRPr="008D5C84" w:rsidTr="0050430C">
        <w:tc>
          <w:tcPr>
            <w:tcW w:w="6062" w:type="dxa"/>
          </w:tcPr>
          <w:p w:rsidR="00E34120" w:rsidRPr="008D5C84" w:rsidRDefault="00E34120" w:rsidP="0050430C">
            <w:pPr>
              <w:jc w:val="right"/>
              <w:rPr>
                <w:b/>
                <w:bCs/>
                <w:highlight w:val="yellow"/>
                <w:u w:val="single"/>
                <w:lang w:bidi="ar-DZ"/>
              </w:rPr>
            </w:pPr>
            <w:proofErr w:type="gramStart"/>
            <w:r w:rsidRPr="008D5C84">
              <w:rPr>
                <w:rFonts w:hint="cs"/>
                <w:b/>
                <w:bCs/>
                <w:highlight w:val="yellow"/>
                <w:u w:val="single"/>
                <w:rtl/>
                <w:lang w:bidi="ar-DZ"/>
              </w:rPr>
              <w:t>دولية</w:t>
            </w:r>
            <w:proofErr w:type="gramEnd"/>
          </w:p>
        </w:tc>
        <w:tc>
          <w:tcPr>
            <w:tcW w:w="3260" w:type="dxa"/>
            <w:vAlign w:val="center"/>
          </w:tcPr>
          <w:p w:rsidR="00E34120" w:rsidRPr="008D5C84" w:rsidRDefault="00E34120" w:rsidP="0050430C">
            <w:pPr>
              <w:jc w:val="right"/>
              <w:rPr>
                <w:rFonts w:ascii="Traditional Arabic" w:hAnsi="Traditional Arabic" w:cs="Traditional Arabic"/>
                <w:b/>
                <w:bCs/>
                <w:sz w:val="30"/>
                <w:szCs w:val="30"/>
                <w:lang w:bidi="ar-DZ"/>
              </w:rPr>
            </w:pPr>
            <w:r w:rsidRPr="008D5C84">
              <w:rPr>
                <w:rFonts w:ascii="Traditional Arabic" w:hAnsi="Traditional Arabic" w:cs="Traditional Arabic"/>
                <w:b/>
                <w:bCs/>
                <w:sz w:val="30"/>
                <w:szCs w:val="30"/>
              </w:rPr>
              <w:t>:</w:t>
            </w:r>
            <w:r w:rsidRPr="008D5C84">
              <w:rPr>
                <w:rFonts w:ascii="Traditional Arabic" w:hAnsi="Traditional Arabic" w:cs="Traditional Arabic"/>
                <w:b/>
                <w:bCs/>
                <w:sz w:val="30"/>
                <w:szCs w:val="30"/>
                <w:rtl/>
              </w:rPr>
              <w:t xml:space="preserve"> النوع</w:t>
            </w:r>
          </w:p>
        </w:tc>
      </w:tr>
      <w:tr w:rsidR="00E34120" w:rsidRPr="008D5C84" w:rsidTr="0050430C">
        <w:tc>
          <w:tcPr>
            <w:tcW w:w="6062" w:type="dxa"/>
          </w:tcPr>
          <w:p w:rsidR="00E34120" w:rsidRPr="008D5C84" w:rsidRDefault="00E34120" w:rsidP="0050430C">
            <w:pPr>
              <w:jc w:val="right"/>
              <w:rPr>
                <w:b/>
                <w:bCs/>
                <w:highlight w:val="yellow"/>
                <w:u w:val="single"/>
                <w:lang w:bidi="ar-DZ"/>
              </w:rPr>
            </w:pPr>
            <w:proofErr w:type="gramStart"/>
            <w:r w:rsidRPr="008D5C84">
              <w:rPr>
                <w:rFonts w:hint="cs"/>
                <w:b/>
                <w:bCs/>
                <w:highlight w:val="yellow"/>
                <w:u w:val="single"/>
                <w:rtl/>
                <w:lang w:bidi="ar-DZ"/>
              </w:rPr>
              <w:t>العربية</w:t>
            </w:r>
            <w:proofErr w:type="gramEnd"/>
            <w:r w:rsidRPr="008D5C84">
              <w:rPr>
                <w:rFonts w:hint="cs"/>
                <w:b/>
                <w:bCs/>
                <w:highlight w:val="yellow"/>
                <w:u w:val="single"/>
                <w:rtl/>
                <w:lang w:bidi="ar-DZ"/>
              </w:rPr>
              <w:t xml:space="preserve"> </w:t>
            </w:r>
          </w:p>
        </w:tc>
        <w:tc>
          <w:tcPr>
            <w:tcW w:w="3260" w:type="dxa"/>
            <w:vAlign w:val="center"/>
          </w:tcPr>
          <w:p w:rsidR="00E34120" w:rsidRPr="008D5C84" w:rsidRDefault="00E34120" w:rsidP="0050430C">
            <w:pPr>
              <w:jc w:val="right"/>
              <w:rPr>
                <w:rFonts w:ascii="Traditional Arabic" w:hAnsi="Traditional Arabic" w:cs="Traditional Arabic"/>
                <w:b/>
                <w:bCs/>
                <w:sz w:val="30"/>
                <w:szCs w:val="30"/>
                <w:rtl/>
                <w:lang w:bidi="ar-DZ"/>
              </w:rPr>
            </w:pPr>
            <w:proofErr w:type="gramStart"/>
            <w:r w:rsidRPr="008D5C84">
              <w:rPr>
                <w:rFonts w:ascii="Traditional Arabic" w:hAnsi="Traditional Arabic" w:cs="Traditional Arabic"/>
                <w:b/>
                <w:bCs/>
                <w:sz w:val="30"/>
                <w:szCs w:val="30"/>
              </w:rPr>
              <w:t>:</w:t>
            </w:r>
            <w:r w:rsidRPr="008D5C84">
              <w:rPr>
                <w:rFonts w:ascii="Traditional Arabic" w:hAnsi="Traditional Arabic" w:cs="Traditional Arabic"/>
                <w:b/>
                <w:bCs/>
                <w:sz w:val="30"/>
                <w:szCs w:val="30"/>
                <w:rtl/>
              </w:rPr>
              <w:t>لغة</w:t>
            </w:r>
            <w:proofErr w:type="gramEnd"/>
            <w:r w:rsidRPr="008D5C84">
              <w:rPr>
                <w:rFonts w:ascii="Traditional Arabic" w:hAnsi="Traditional Arabic" w:cs="Traditional Arabic"/>
                <w:b/>
                <w:bCs/>
                <w:sz w:val="30"/>
                <w:szCs w:val="30"/>
                <w:rtl/>
              </w:rPr>
              <w:t xml:space="preserve"> المداخلة</w:t>
            </w:r>
          </w:p>
        </w:tc>
      </w:tr>
      <w:tr w:rsidR="00E34120" w:rsidRPr="008D5C84" w:rsidTr="0050430C">
        <w:tc>
          <w:tcPr>
            <w:tcW w:w="6062" w:type="dxa"/>
          </w:tcPr>
          <w:p w:rsidR="00E34120" w:rsidRPr="008D5C84" w:rsidRDefault="00E34120" w:rsidP="0050430C">
            <w:pPr>
              <w:jc w:val="right"/>
              <w:rPr>
                <w:b/>
                <w:bCs/>
                <w:highlight w:val="yellow"/>
                <w:u w:val="single"/>
                <w:lang w:bidi="ar-DZ"/>
              </w:rPr>
            </w:pPr>
            <w:r w:rsidRPr="008D5C84">
              <w:rPr>
                <w:rFonts w:hint="cs"/>
                <w:b/>
                <w:bCs/>
                <w:highlight w:val="yellow"/>
                <w:u w:val="single"/>
                <w:rtl/>
                <w:lang w:bidi="ar-DZ"/>
              </w:rPr>
              <w:t>التعليم العالي، عضو هيئة التدريس، التحصيل العلمي، طرق التدريس الحديثة، جامعة مستغانم</w:t>
            </w:r>
          </w:p>
        </w:tc>
        <w:tc>
          <w:tcPr>
            <w:tcW w:w="3260" w:type="dxa"/>
            <w:vAlign w:val="center"/>
          </w:tcPr>
          <w:p w:rsidR="00E34120" w:rsidRPr="008D5C84" w:rsidRDefault="00E34120" w:rsidP="0050430C">
            <w:pPr>
              <w:jc w:val="right"/>
              <w:rPr>
                <w:rFonts w:ascii="Traditional Arabic" w:hAnsi="Traditional Arabic" w:cs="Traditional Arabic"/>
                <w:b/>
                <w:bCs/>
                <w:sz w:val="30"/>
                <w:szCs w:val="30"/>
              </w:rPr>
            </w:pPr>
            <w:r w:rsidRPr="008D5C84">
              <w:rPr>
                <w:rFonts w:ascii="Traditional Arabic" w:hAnsi="Traditional Arabic" w:cs="Traditional Arabic" w:hint="cs"/>
                <w:b/>
                <w:bCs/>
                <w:sz w:val="30"/>
                <w:szCs w:val="30"/>
                <w:rtl/>
              </w:rPr>
              <w:t>الكلمات المفتاحية</w:t>
            </w:r>
          </w:p>
        </w:tc>
      </w:tr>
      <w:tr w:rsidR="00E34120" w:rsidRPr="008D5C84" w:rsidTr="0050430C">
        <w:tc>
          <w:tcPr>
            <w:tcW w:w="6062" w:type="dxa"/>
          </w:tcPr>
          <w:p w:rsidR="00E34120" w:rsidRPr="008D5C84" w:rsidRDefault="00E34120" w:rsidP="0050430C">
            <w:pPr>
              <w:bidi/>
              <w:ind w:firstLine="708"/>
              <w:jc w:val="both"/>
              <w:rPr>
                <w:rFonts w:ascii="Traditional Arabic" w:eastAsia="Calibri" w:hAnsi="Traditional Arabic" w:cs="Traditional Arabic"/>
                <w:rtl/>
                <w:lang w:bidi="ar-DZ"/>
              </w:rPr>
            </w:pPr>
            <w:r w:rsidRPr="008D5C84">
              <w:rPr>
                <w:rFonts w:ascii="Traditional Arabic" w:eastAsia="Calibri" w:hAnsi="Traditional Arabic" w:cs="Traditional Arabic" w:hint="cs"/>
                <w:rtl/>
                <w:lang w:bidi="ar-DZ"/>
              </w:rPr>
              <w:t>تهدف هذه الدراسة إلى الكشف عن  نوع العلاقة بين دور الأستاذ الجامعي والتحصيل العلمي في جامعة مستغانم، والوقوف على واقع العملية التعليمية وسبل نجاحها، ولغرض الوصول إلى أهداف هذه الدراسة فقد اعتمدنا المنهج الوصفي والمنهج التحليلي لتحليل البيانات، التي تم الحصول عليها من خلال تصميم استبيان ضم (12) عبارة تم توزيعه بعد التأكد من الصدق الظاهري والثبات، على عينة عشوائية  مكونة من 338 طالب جامعي، كما تم معالجة واختبار فرضيات الدراسة باستخدام الحزمة الإحصائية للعلوم الإجتماعية</w:t>
            </w:r>
            <w:r w:rsidRPr="008D5C84">
              <w:rPr>
                <w:rFonts w:ascii="Traditional Arabic" w:eastAsia="Calibri" w:hAnsi="Traditional Arabic" w:cs="Traditional Arabic"/>
                <w:lang w:bidi="ar-DZ"/>
              </w:rPr>
              <w:t>spss20</w:t>
            </w:r>
            <w:r w:rsidRPr="008D5C84">
              <w:rPr>
                <w:rFonts w:ascii="Traditional Arabic" w:eastAsia="Calibri" w:hAnsi="Traditional Arabic" w:cs="Traditional Arabic" w:hint="cs"/>
                <w:rtl/>
                <w:lang w:bidi="ar-DZ"/>
              </w:rPr>
              <w:t xml:space="preserve"> معتمدين على مجموعة من الأساليب الإحصائية كمعامل الثبات(</w:t>
            </w:r>
            <w:proofErr w:type="spellStart"/>
            <w:r w:rsidRPr="008D5C84">
              <w:rPr>
                <w:rFonts w:ascii="Traditional Arabic" w:eastAsia="Calibri" w:hAnsi="Traditional Arabic" w:cs="Traditional Arabic"/>
                <w:lang w:bidi="ar-DZ"/>
              </w:rPr>
              <w:t>Cronbach</w:t>
            </w:r>
            <w:proofErr w:type="spellEnd"/>
            <w:r w:rsidRPr="008D5C84">
              <w:rPr>
                <w:rFonts w:ascii="Traditional Arabic" w:eastAsia="Calibri" w:hAnsi="Traditional Arabic" w:cs="Traditional Arabic"/>
                <w:lang w:bidi="ar-DZ"/>
              </w:rPr>
              <w:t xml:space="preserve"> alpha</w:t>
            </w:r>
            <w:r w:rsidRPr="008D5C84">
              <w:rPr>
                <w:rFonts w:ascii="Traditional Arabic" w:eastAsia="Calibri" w:hAnsi="Traditional Arabic" w:cs="Traditional Arabic" w:hint="cs"/>
                <w:rtl/>
                <w:lang w:bidi="ar-DZ"/>
              </w:rPr>
              <w:t>) والمتوسطات الحسابية والانحراف العياري، معامل الارتباط بيرسون. بعد المعالجة والتحليل توصلت الدراسة إلى مجموعة من النتائج التي أثبتت وجود علاقة إيجابية قوية (طردية)،بين الأستاذ الجامعي والتحصيل العلمي للطلبة، حيث كلما كان للأستاذ طريقة تدريس جيدة وتواصل أكثر مع الطلبة كلما زادا ذلك في التحصيل العلمي لهم، كما أنه أصبح امتلاك الأستاذ وتميزه بخصائص ومميزات في عصرنا اليوم، ضرورة حتمية لا اختيارية لمواكبة التطورات والثورة التعليمية في الدول الأخرى، وضرورة تكاتف جميع الأطراف من أجل انجاح هذه العملية بداية من الطالب والأستاذ فالإدارة والمسؤولين على قطاع التعليم العالي.</w:t>
            </w:r>
          </w:p>
          <w:p w:rsidR="00E34120" w:rsidRPr="008D5C84" w:rsidRDefault="00E34120" w:rsidP="0050430C">
            <w:pPr>
              <w:bidi/>
              <w:jc w:val="both"/>
              <w:rPr>
                <w:b/>
                <w:bCs/>
                <w:highlight w:val="yellow"/>
                <w:u w:val="single"/>
                <w:lang w:bidi="ar-DZ"/>
              </w:rPr>
            </w:pPr>
          </w:p>
        </w:tc>
        <w:tc>
          <w:tcPr>
            <w:tcW w:w="3260" w:type="dxa"/>
            <w:vAlign w:val="center"/>
          </w:tcPr>
          <w:p w:rsidR="00E34120" w:rsidRPr="008D5C84" w:rsidRDefault="00E34120" w:rsidP="0050430C">
            <w:pPr>
              <w:jc w:val="right"/>
              <w:rPr>
                <w:rFonts w:ascii="Traditional Arabic" w:hAnsi="Traditional Arabic" w:cs="Traditional Arabic"/>
                <w:b/>
                <w:bCs/>
                <w:sz w:val="30"/>
                <w:szCs w:val="30"/>
              </w:rPr>
            </w:pPr>
            <w:proofErr w:type="gramStart"/>
            <w:r w:rsidRPr="008D5C84">
              <w:rPr>
                <w:rFonts w:ascii="Traditional Arabic" w:hAnsi="Traditional Arabic" w:cs="Traditional Arabic" w:hint="cs"/>
                <w:b/>
                <w:bCs/>
                <w:sz w:val="30"/>
                <w:szCs w:val="30"/>
                <w:rtl/>
              </w:rPr>
              <w:t>الملخص</w:t>
            </w:r>
            <w:proofErr w:type="gramEnd"/>
          </w:p>
        </w:tc>
      </w:tr>
    </w:tbl>
    <w:p w:rsidR="00283D23" w:rsidRDefault="00283D23"/>
    <w:sectPr w:rsidR="00283D23" w:rsidSect="00283D2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altName w:val="MV Boli"/>
    <w:panose1 w:val="020F0502020204030204"/>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altName w:val="Times New Roman"/>
    <w:charset w:val="00"/>
    <w:family w:val="roman"/>
    <w:pitch w:val="variable"/>
    <w:sig w:usb0="00000000" w:usb1="00000000" w:usb2="00000000" w:usb3="00000000" w:csb0="00000041" w:csb1="00000000"/>
  </w:font>
  <w:font w:name="Traditional Arabic">
    <w:altName w:val="Times New Roman"/>
    <w:charset w:val="00"/>
    <w:family w:val="roman"/>
    <w:pitch w:val="variable"/>
    <w:sig w:usb0="00000000"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08"/>
  <w:hyphenationZone w:val="425"/>
  <w:characterSpacingControl w:val="doNotCompress"/>
  <w:compat/>
  <w:rsids>
    <w:rsidRoot w:val="00590C55"/>
    <w:rsid w:val="000715B5"/>
    <w:rsid w:val="0008394E"/>
    <w:rsid w:val="00283D23"/>
    <w:rsid w:val="002E56E9"/>
    <w:rsid w:val="004A1C51"/>
    <w:rsid w:val="00505168"/>
    <w:rsid w:val="005719DB"/>
    <w:rsid w:val="00580BB0"/>
    <w:rsid w:val="00590C55"/>
    <w:rsid w:val="007921C7"/>
    <w:rsid w:val="00892829"/>
    <w:rsid w:val="009128E1"/>
    <w:rsid w:val="009F670E"/>
    <w:rsid w:val="00A2671B"/>
    <w:rsid w:val="00A67C64"/>
    <w:rsid w:val="00A72317"/>
    <w:rsid w:val="00C147B2"/>
    <w:rsid w:val="00C264E1"/>
    <w:rsid w:val="00C62C3F"/>
    <w:rsid w:val="00CC0729"/>
    <w:rsid w:val="00D64E9E"/>
    <w:rsid w:val="00DB0488"/>
    <w:rsid w:val="00DB7711"/>
    <w:rsid w:val="00E34120"/>
    <w:rsid w:val="00EA1B38"/>
    <w:rsid w:val="00EC02A9"/>
    <w:rsid w:val="00ED6691"/>
    <w:rsid w:val="00F20CB7"/>
    <w:rsid w:val="00FE294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0C55"/>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590C55"/>
    <w:pPr>
      <w:spacing w:after="0" w:line="240" w:lineRule="auto"/>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Sansinterligne">
    <w:name w:val="No Spacing"/>
    <w:uiPriority w:val="1"/>
    <w:qFormat/>
    <w:rsid w:val="005719DB"/>
    <w:pPr>
      <w:spacing w:after="0" w:line="240" w:lineRule="auto"/>
    </w:pPr>
    <w:rPr>
      <w:rFonts w:ascii="Times New Roman" w:eastAsia="Calibri" w:hAnsi="Times New Roman" w:cs="Simplified Arabic"/>
      <w:sz w:val="26"/>
      <w:szCs w:val="28"/>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258</Words>
  <Characters>1421</Characters>
  <Application>Microsoft Office Word</Application>
  <DocSecurity>0</DocSecurity>
  <Lines>11</Lines>
  <Paragraphs>3</Paragraphs>
  <ScaleCrop>false</ScaleCrop>
  <Company/>
  <LinksUpToDate>false</LinksUpToDate>
  <CharactersWithSpaces>1676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tayeb</dc:creator>
  <cp:keywords/>
  <dc:description/>
  <cp:lastModifiedBy>tayeb</cp:lastModifiedBy>
  <cp:revision>16</cp:revision>
  <dcterms:created xsi:type="dcterms:W3CDTF">2019-01-04T20:31:00Z</dcterms:created>
  <dcterms:modified xsi:type="dcterms:W3CDTF">2019-01-04T21:25:00Z</dcterms:modified>
</cp:coreProperties>
</file>