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ECA" w:rsidRDefault="00252ECA" w:rsidP="002364D7">
      <w:pPr>
        <w:pStyle w:val="Corps"/>
        <w:spacing w:after="0" w:line="240" w:lineRule="auto"/>
        <w:jc w:val="center"/>
        <w:rPr>
          <w:i/>
          <w:iCs/>
          <w:sz w:val="28"/>
          <w:szCs w:val="28"/>
        </w:rPr>
      </w:pPr>
      <w:r>
        <w:rPr>
          <w:rFonts w:ascii="Times New Roman"/>
          <w:i/>
          <w:iCs/>
          <w:caps/>
          <w:sz w:val="28"/>
          <w:szCs w:val="28"/>
        </w:rPr>
        <w:t>U</w:t>
      </w:r>
      <w:r>
        <w:rPr>
          <w:rFonts w:ascii="Times New Roman"/>
          <w:i/>
          <w:iCs/>
          <w:sz w:val="28"/>
          <w:szCs w:val="28"/>
        </w:rPr>
        <w:t>niversit</w:t>
      </w:r>
      <w:r>
        <w:rPr>
          <w:rFonts w:hAnsi="Times New Roman"/>
          <w:i/>
          <w:iCs/>
          <w:sz w:val="28"/>
          <w:szCs w:val="28"/>
        </w:rPr>
        <w:t>é</w:t>
      </w:r>
      <w:r>
        <w:rPr>
          <w:rFonts w:hAnsi="Times New Roman"/>
          <w:i/>
          <w:iCs/>
          <w:sz w:val="28"/>
          <w:szCs w:val="28"/>
        </w:rPr>
        <w:t xml:space="preserve"> </w:t>
      </w:r>
      <w:r>
        <w:rPr>
          <w:rFonts w:ascii="Times New Roman"/>
          <w:i/>
          <w:iCs/>
          <w:caps/>
          <w:sz w:val="28"/>
          <w:szCs w:val="28"/>
        </w:rPr>
        <w:t>A</w:t>
      </w:r>
      <w:r>
        <w:rPr>
          <w:rFonts w:ascii="Times New Roman"/>
          <w:i/>
          <w:iCs/>
          <w:sz w:val="28"/>
          <w:szCs w:val="28"/>
          <w:lang w:val="pt-PT"/>
        </w:rPr>
        <w:t>bdelhamid</w:t>
      </w:r>
      <w:r>
        <w:rPr>
          <w:rFonts w:ascii="Times New Roman"/>
          <w:i/>
          <w:iCs/>
          <w:caps/>
          <w:sz w:val="28"/>
          <w:szCs w:val="28"/>
        </w:rPr>
        <w:t xml:space="preserve"> I</w:t>
      </w:r>
      <w:r>
        <w:rPr>
          <w:rFonts w:ascii="Times New Roman"/>
          <w:i/>
          <w:iCs/>
          <w:sz w:val="28"/>
          <w:szCs w:val="28"/>
        </w:rPr>
        <w:t>bn</w:t>
      </w:r>
      <w:r>
        <w:rPr>
          <w:rFonts w:ascii="Times New Roman"/>
          <w:i/>
          <w:iCs/>
          <w:caps/>
          <w:sz w:val="28"/>
          <w:szCs w:val="28"/>
        </w:rPr>
        <w:t xml:space="preserve"> </w:t>
      </w:r>
      <w:proofErr w:type="spellStart"/>
      <w:r>
        <w:rPr>
          <w:rFonts w:ascii="Times New Roman"/>
          <w:i/>
          <w:iCs/>
          <w:caps/>
          <w:sz w:val="28"/>
          <w:szCs w:val="28"/>
        </w:rPr>
        <w:t>B</w:t>
      </w:r>
      <w:r>
        <w:rPr>
          <w:rFonts w:ascii="Times New Roman"/>
          <w:i/>
          <w:iCs/>
          <w:sz w:val="28"/>
          <w:szCs w:val="28"/>
        </w:rPr>
        <w:t>adis</w:t>
      </w:r>
      <w:proofErr w:type="spellEnd"/>
      <w:r>
        <w:rPr>
          <w:rFonts w:hAnsi="Times New Roman"/>
          <w:i/>
          <w:iCs/>
          <w:caps/>
          <w:sz w:val="28"/>
          <w:szCs w:val="28"/>
        </w:rPr>
        <w:t xml:space="preserve"> </w:t>
      </w:r>
      <w:r>
        <w:rPr>
          <w:rFonts w:hAnsi="Times New Roman"/>
          <w:i/>
          <w:iCs/>
          <w:caps/>
          <w:sz w:val="28"/>
          <w:szCs w:val="28"/>
        </w:rPr>
        <w:t>–</w:t>
      </w:r>
      <w:r>
        <w:rPr>
          <w:rFonts w:ascii="Times New Roman"/>
          <w:i/>
          <w:iCs/>
          <w:caps/>
          <w:sz w:val="28"/>
          <w:szCs w:val="28"/>
        </w:rPr>
        <w:t>M</w:t>
      </w:r>
      <w:r>
        <w:rPr>
          <w:rFonts w:ascii="Times New Roman"/>
          <w:i/>
          <w:iCs/>
          <w:sz w:val="28"/>
          <w:szCs w:val="28"/>
        </w:rPr>
        <w:t>ostaganem</w:t>
      </w:r>
    </w:p>
    <w:p w:rsidR="00252ECA" w:rsidRDefault="00252ECA" w:rsidP="00252ECA">
      <w:pPr>
        <w:pStyle w:val="Corps"/>
        <w:spacing w:after="0" w:line="240" w:lineRule="auto"/>
        <w:jc w:val="center"/>
        <w:rPr>
          <w:sz w:val="28"/>
          <w:szCs w:val="28"/>
        </w:rPr>
      </w:pPr>
      <w:r>
        <w:rPr>
          <w:rFonts w:ascii="Times New Roman"/>
          <w:sz w:val="28"/>
          <w:szCs w:val="28"/>
        </w:rPr>
        <w:t>Facult</w:t>
      </w:r>
      <w:r>
        <w:rPr>
          <w:rFonts w:hAnsi="Times New Roman"/>
          <w:sz w:val="28"/>
          <w:szCs w:val="28"/>
        </w:rPr>
        <w:t>é</w:t>
      </w:r>
      <w:r>
        <w:rPr>
          <w:rFonts w:hAnsi="Times New Roman"/>
          <w:sz w:val="28"/>
          <w:szCs w:val="28"/>
        </w:rPr>
        <w:t xml:space="preserve"> </w:t>
      </w:r>
      <w:r>
        <w:rPr>
          <w:rFonts w:ascii="Times New Roman"/>
          <w:sz w:val="28"/>
          <w:szCs w:val="28"/>
        </w:rPr>
        <w:t>des Sciences Exactes et Informatique</w:t>
      </w:r>
    </w:p>
    <w:p w:rsidR="00252ECA" w:rsidRDefault="00252ECA" w:rsidP="00252ECA">
      <w:pPr>
        <w:pStyle w:val="Corps"/>
        <w:spacing w:after="0" w:line="240" w:lineRule="auto"/>
        <w:jc w:val="center"/>
        <w:rPr>
          <w:sz w:val="28"/>
          <w:szCs w:val="28"/>
        </w:rPr>
      </w:pPr>
      <w:r>
        <w:rPr>
          <w:rFonts w:ascii="Times New Roman"/>
          <w:sz w:val="28"/>
          <w:szCs w:val="28"/>
        </w:rPr>
        <w:t>D</w:t>
      </w:r>
      <w:r>
        <w:rPr>
          <w:rFonts w:hAnsi="Times New Roman"/>
          <w:sz w:val="28"/>
          <w:szCs w:val="28"/>
        </w:rPr>
        <w:t>é</w:t>
      </w:r>
      <w:r>
        <w:rPr>
          <w:rFonts w:ascii="Times New Roman"/>
          <w:sz w:val="28"/>
          <w:szCs w:val="28"/>
        </w:rPr>
        <w:t>partement de Chimie</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r>
        <w:rPr>
          <w:noProof/>
        </w:rPr>
        <w:drawing>
          <wp:inline distT="0" distB="0" distL="0" distR="0">
            <wp:extent cx="1266825" cy="1107046"/>
            <wp:effectExtent l="0" t="0" r="0" b="0"/>
            <wp:docPr id="27" name="officeArt object" descr="L_Entete"/>
            <wp:cNvGraphicFramePr/>
            <a:graphic xmlns:a="http://schemas.openxmlformats.org/drawingml/2006/main">
              <a:graphicData uri="http://schemas.openxmlformats.org/drawingml/2006/picture">
                <pic:pic xmlns:pic="http://schemas.openxmlformats.org/drawingml/2006/picture">
                  <pic:nvPicPr>
                    <pic:cNvPr id="1073741825" name="image1.jpg" descr="L_Entete"/>
                    <pic:cNvPicPr/>
                  </pic:nvPicPr>
                  <pic:blipFill>
                    <a:blip r:embed="rId7" cstate="print">
                      <a:extLst/>
                    </a:blip>
                    <a:stretch>
                      <a:fillRect/>
                    </a:stretch>
                  </pic:blipFill>
                  <pic:spPr>
                    <a:xfrm>
                      <a:off x="0" y="0"/>
                      <a:ext cx="1266825" cy="1107046"/>
                    </a:xfrm>
                    <a:prstGeom prst="rect">
                      <a:avLst/>
                    </a:prstGeom>
                    <a:ln w="12700" cap="flat">
                      <a:noFill/>
                      <a:miter lim="400000"/>
                    </a:ln>
                    <a:effectLst/>
                  </pic:spPr>
                </pic:pic>
              </a:graphicData>
            </a:graphic>
          </wp:inline>
        </w:drawing>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rFonts w:ascii="Times New Roman Bold" w:eastAsia="Times New Roman Bold" w:hAnsi="Times New Roman Bold" w:cs="Times New Roman Bold"/>
          <w:sz w:val="36"/>
          <w:szCs w:val="36"/>
        </w:rPr>
      </w:pPr>
      <w:r>
        <w:rPr>
          <w:rFonts w:ascii="Times New Roman Bold"/>
          <w:sz w:val="36"/>
          <w:szCs w:val="36"/>
        </w:rPr>
        <w:t xml:space="preserve">MEMOIRE </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sz w:val="28"/>
          <w:szCs w:val="28"/>
        </w:rPr>
      </w:pPr>
      <w:r>
        <w:rPr>
          <w:rFonts w:ascii="Times New Roman"/>
          <w:sz w:val="28"/>
          <w:szCs w:val="28"/>
        </w:rPr>
        <w:t>Pr</w:t>
      </w:r>
      <w:r>
        <w:rPr>
          <w:rFonts w:hAnsi="Times New Roman"/>
          <w:sz w:val="28"/>
          <w:szCs w:val="28"/>
        </w:rPr>
        <w:t>é</w:t>
      </w:r>
      <w:r>
        <w:rPr>
          <w:rFonts w:ascii="Times New Roman"/>
          <w:sz w:val="28"/>
          <w:szCs w:val="28"/>
        </w:rPr>
        <w:t>sent</w:t>
      </w:r>
      <w:r>
        <w:rPr>
          <w:rFonts w:hAnsi="Times New Roman"/>
          <w:sz w:val="28"/>
          <w:szCs w:val="28"/>
        </w:rPr>
        <w:t>é</w:t>
      </w:r>
      <w:r>
        <w:rPr>
          <w:rFonts w:hAnsi="Times New Roman"/>
          <w:sz w:val="28"/>
          <w:szCs w:val="28"/>
        </w:rPr>
        <w:t xml:space="preserve"> </w:t>
      </w:r>
      <w:r>
        <w:rPr>
          <w:rFonts w:ascii="Times New Roman"/>
          <w:sz w:val="28"/>
          <w:szCs w:val="28"/>
        </w:rPr>
        <w:t>par</w:t>
      </w:r>
      <w:r>
        <w:rPr>
          <w:rFonts w:hAnsi="Times New Roman"/>
          <w:sz w:val="28"/>
          <w:szCs w:val="28"/>
        </w:rPr>
        <w:t> </w:t>
      </w:r>
      <w:r>
        <w:rPr>
          <w:rFonts w:ascii="Times New Roman"/>
          <w:sz w:val="28"/>
          <w:szCs w:val="28"/>
        </w:rPr>
        <w:t>:</w:t>
      </w:r>
    </w:p>
    <w:p w:rsidR="00252ECA" w:rsidRDefault="00252ECA" w:rsidP="00252ECA">
      <w:pPr>
        <w:pStyle w:val="Corps"/>
        <w:spacing w:after="0" w:line="240" w:lineRule="auto"/>
        <w:jc w:val="center"/>
        <w:rPr>
          <w:rFonts w:ascii="Times New Roman" w:eastAsia="Times New Roman" w:hAnsi="Times New Roman" w:cs="Times New Roman"/>
          <w:sz w:val="28"/>
          <w:szCs w:val="28"/>
        </w:rPr>
      </w:pP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roofErr w:type="spellStart"/>
      <w:r>
        <w:rPr>
          <w:rFonts w:ascii="Times New Roman Bold"/>
          <w:sz w:val="28"/>
          <w:szCs w:val="28"/>
        </w:rPr>
        <w:t>Bechelaghem</w:t>
      </w:r>
      <w:proofErr w:type="spellEnd"/>
      <w:r>
        <w:rPr>
          <w:rFonts w:ascii="Times New Roman Bold"/>
          <w:sz w:val="28"/>
          <w:szCs w:val="28"/>
        </w:rPr>
        <w:t xml:space="preserve"> Samira</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sz w:val="24"/>
          <w:szCs w:val="24"/>
        </w:rPr>
      </w:pPr>
      <w:r>
        <w:rPr>
          <w:rFonts w:ascii="Times New Roman"/>
          <w:sz w:val="24"/>
          <w:szCs w:val="24"/>
        </w:rPr>
        <w:t>Pour obtenir le dipl</w:t>
      </w:r>
      <w:r>
        <w:rPr>
          <w:rFonts w:hAnsi="Times New Roman"/>
          <w:sz w:val="24"/>
          <w:szCs w:val="24"/>
        </w:rPr>
        <w:t>ô</w:t>
      </w:r>
      <w:r>
        <w:rPr>
          <w:rFonts w:ascii="Times New Roman"/>
          <w:sz w:val="24"/>
          <w:szCs w:val="24"/>
        </w:rPr>
        <w:t xml:space="preserve">me de </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Pr="00621B92" w:rsidRDefault="00252ECA" w:rsidP="00252ECA">
      <w:pPr>
        <w:pStyle w:val="Corps"/>
        <w:spacing w:after="0" w:line="240" w:lineRule="auto"/>
        <w:jc w:val="center"/>
        <w:rPr>
          <w:rFonts w:ascii="Times New Roman Bold" w:eastAsia="Times New Roman Bold" w:hAnsi="Times New Roman Bold" w:cs="Times New Roman Bold"/>
          <w:b/>
          <w:sz w:val="40"/>
          <w:szCs w:val="28"/>
        </w:rPr>
      </w:pPr>
      <w:proofErr w:type="spellStart"/>
      <w:r w:rsidRPr="00621B92">
        <w:rPr>
          <w:rFonts w:ascii="Times New Roman Bold"/>
          <w:b/>
          <w:sz w:val="40"/>
          <w:szCs w:val="28"/>
          <w:lang w:val="es-ES_tradnl"/>
        </w:rPr>
        <w:t>Master</w:t>
      </w:r>
      <w:proofErr w:type="spellEnd"/>
      <w:r w:rsidRPr="00621B92">
        <w:rPr>
          <w:rFonts w:ascii="Times New Roman Bold"/>
          <w:b/>
          <w:sz w:val="40"/>
          <w:szCs w:val="28"/>
          <w:lang w:val="es-ES_tradnl"/>
        </w:rPr>
        <w:t xml:space="preserve"> en </w:t>
      </w:r>
      <w:proofErr w:type="spellStart"/>
      <w:r w:rsidRPr="00621B92">
        <w:rPr>
          <w:rFonts w:ascii="Times New Roman Bold"/>
          <w:b/>
          <w:sz w:val="40"/>
          <w:szCs w:val="28"/>
          <w:lang w:val="es-ES_tradnl"/>
        </w:rPr>
        <w:t>Chimie</w:t>
      </w:r>
      <w:proofErr w:type="spellEnd"/>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sz w:val="28"/>
          <w:szCs w:val="28"/>
        </w:rPr>
      </w:pPr>
      <w:r w:rsidRPr="00132A6E">
        <w:rPr>
          <w:rFonts w:ascii="Times New Roman"/>
          <w:sz w:val="24"/>
          <w:szCs w:val="24"/>
        </w:rPr>
        <w:t>Option</w:t>
      </w:r>
      <w:r>
        <w:rPr>
          <w:rFonts w:hAnsi="Times New Roman"/>
          <w:sz w:val="24"/>
          <w:szCs w:val="24"/>
        </w:rPr>
        <w:t>:</w:t>
      </w:r>
      <w:r>
        <w:rPr>
          <w:rFonts w:ascii="Times New Roman"/>
          <w:sz w:val="28"/>
          <w:szCs w:val="28"/>
        </w:rPr>
        <w:t xml:space="preserve"> </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Pr="006475F7" w:rsidRDefault="00252ECA" w:rsidP="00252ECA">
      <w:pPr>
        <w:pStyle w:val="Corps"/>
        <w:spacing w:after="0" w:line="240" w:lineRule="auto"/>
        <w:jc w:val="center"/>
        <w:rPr>
          <w:rFonts w:ascii="Times New Roman Bold" w:eastAsia="Times New Roman Bold" w:hAnsi="Times New Roman Bold" w:cs="Times New Roman Bold"/>
          <w:b/>
          <w:sz w:val="28"/>
          <w:szCs w:val="28"/>
        </w:rPr>
      </w:pPr>
      <w:r w:rsidRPr="006475F7">
        <w:rPr>
          <w:rFonts w:ascii="Times New Roman Bold" w:eastAsia="Times New Roman Bold" w:hAnsi="Times New Roman Bold" w:cs="Times New Roman Bold"/>
          <w:b/>
          <w:sz w:val="28"/>
          <w:szCs w:val="28"/>
        </w:rPr>
        <w:t>Analyse Spectrale</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Default="00252ECA" w:rsidP="00252ECA">
      <w:pPr>
        <w:pStyle w:val="Corps"/>
        <w:spacing w:after="0" w:line="240" w:lineRule="auto"/>
        <w:jc w:val="center"/>
        <w:rPr>
          <w:rFonts w:ascii="Times New Roman Bold"/>
          <w:sz w:val="28"/>
          <w:szCs w:val="28"/>
        </w:rPr>
      </w:pPr>
      <w:r>
        <w:rPr>
          <w:rFonts w:ascii="Times New Roman Bold"/>
          <w:sz w:val="28"/>
          <w:szCs w:val="28"/>
        </w:rPr>
        <w:t>Intitul</w:t>
      </w:r>
      <w:r>
        <w:rPr>
          <w:rFonts w:ascii="Times New Roman Bold"/>
          <w:sz w:val="28"/>
          <w:szCs w:val="28"/>
        </w:rPr>
        <w:t>é</w:t>
      </w:r>
    </w:p>
    <w:p w:rsidR="00252ECA" w:rsidRDefault="00252ECA" w:rsidP="00252ECA">
      <w:pPr>
        <w:pStyle w:val="Corps"/>
        <w:spacing w:after="0" w:line="240" w:lineRule="auto"/>
        <w:jc w:val="center"/>
        <w:rPr>
          <w:rFonts w:ascii="Times New Roman Bold" w:eastAsia="Times New Roman Bold" w:hAnsi="Times New Roman Bold" w:cs="Times New Roman Bold"/>
          <w:sz w:val="28"/>
          <w:szCs w:val="28"/>
        </w:rPr>
      </w:pPr>
    </w:p>
    <w:p w:rsidR="00252ECA" w:rsidRPr="00184E83" w:rsidRDefault="00252ECA" w:rsidP="00252ECA">
      <w:pPr>
        <w:pStyle w:val="Corps"/>
        <w:spacing w:after="0"/>
        <w:jc w:val="center"/>
        <w:rPr>
          <w:rFonts w:ascii="Times New Roman Bold" w:eastAsia="Times New Roman Bold" w:hAnsi="Times New Roman Bold" w:cs="Times New Roman Bold"/>
          <w:b/>
          <w:bCs/>
          <w:sz w:val="34"/>
          <w:szCs w:val="28"/>
        </w:rPr>
      </w:pPr>
      <w:r w:rsidRPr="00184E83">
        <w:rPr>
          <w:rFonts w:ascii="Times New Roman Bold" w:eastAsia="Times New Roman Bold" w:hAnsi="Times New Roman Bold" w:cs="Times New Roman Bold"/>
          <w:b/>
          <w:bCs/>
          <w:sz w:val="34"/>
          <w:szCs w:val="28"/>
        </w:rPr>
        <w:t xml:space="preserve">Etude </w:t>
      </w:r>
      <w:r w:rsidRPr="00184E83">
        <w:rPr>
          <w:rFonts w:ascii="Times New Roman Bold" w:eastAsia="Times New Roman Bold" w:hAnsi="Times New Roman Bold" w:cs="Times New Roman Bold"/>
          <w:b/>
          <w:bCs/>
          <w:i/>
          <w:sz w:val="34"/>
          <w:szCs w:val="28"/>
        </w:rPr>
        <w:t xml:space="preserve">ab </w:t>
      </w:r>
      <w:proofErr w:type="spellStart"/>
      <w:r w:rsidRPr="00184E83">
        <w:rPr>
          <w:rFonts w:ascii="Times New Roman Bold" w:eastAsia="Times New Roman Bold" w:hAnsi="Times New Roman Bold" w:cs="Times New Roman Bold"/>
          <w:b/>
          <w:bCs/>
          <w:i/>
          <w:sz w:val="34"/>
          <w:szCs w:val="28"/>
        </w:rPr>
        <w:t>initio</w:t>
      </w:r>
      <w:proofErr w:type="spellEnd"/>
      <w:r w:rsidRPr="00184E83">
        <w:rPr>
          <w:rFonts w:ascii="Times New Roman Bold" w:eastAsia="Times New Roman Bold" w:hAnsi="Times New Roman Bold" w:cs="Times New Roman Bold"/>
          <w:b/>
          <w:bCs/>
          <w:i/>
          <w:sz w:val="34"/>
          <w:szCs w:val="28"/>
        </w:rPr>
        <w:t xml:space="preserve"> </w:t>
      </w:r>
      <w:r w:rsidRPr="00184E83">
        <w:rPr>
          <w:rFonts w:ascii="Times New Roman Bold" w:eastAsia="Times New Roman Bold" w:hAnsi="Times New Roman Bold" w:cs="Times New Roman Bold"/>
          <w:b/>
          <w:bCs/>
          <w:sz w:val="34"/>
          <w:szCs w:val="28"/>
        </w:rPr>
        <w:t>des propriétés vibrationnelles de la liaison hydrogène dans le dimère d’imidazole</w:t>
      </w:r>
    </w:p>
    <w:p w:rsidR="00184E83" w:rsidRDefault="00184E83" w:rsidP="00252ECA">
      <w:pPr>
        <w:pStyle w:val="Corps"/>
        <w:spacing w:after="0" w:line="240" w:lineRule="auto"/>
        <w:jc w:val="both"/>
        <w:rPr>
          <w:rFonts w:ascii="Times New Roman"/>
          <w:sz w:val="24"/>
          <w:szCs w:val="24"/>
        </w:rPr>
      </w:pPr>
    </w:p>
    <w:p w:rsidR="00184E83" w:rsidRDefault="00184E83" w:rsidP="00252ECA">
      <w:pPr>
        <w:pStyle w:val="Corps"/>
        <w:spacing w:after="0" w:line="240" w:lineRule="auto"/>
        <w:jc w:val="both"/>
        <w:rPr>
          <w:rFonts w:ascii="Times New Roman"/>
          <w:sz w:val="24"/>
          <w:szCs w:val="24"/>
        </w:rPr>
      </w:pPr>
    </w:p>
    <w:p w:rsidR="00184E83" w:rsidRDefault="00184E83" w:rsidP="00252ECA">
      <w:pPr>
        <w:pStyle w:val="Corps"/>
        <w:spacing w:after="0" w:line="240" w:lineRule="auto"/>
        <w:jc w:val="both"/>
        <w:rPr>
          <w:rFonts w:ascii="Times New Roman"/>
          <w:sz w:val="24"/>
          <w:szCs w:val="24"/>
        </w:rPr>
      </w:pPr>
    </w:p>
    <w:p w:rsidR="00184E83" w:rsidRDefault="00184E83" w:rsidP="00252ECA">
      <w:pPr>
        <w:pStyle w:val="Corps"/>
        <w:spacing w:after="0" w:line="240" w:lineRule="auto"/>
        <w:jc w:val="both"/>
        <w:rPr>
          <w:rFonts w:ascii="Times New Roman"/>
          <w:sz w:val="24"/>
          <w:szCs w:val="24"/>
        </w:rPr>
      </w:pPr>
    </w:p>
    <w:p w:rsidR="00184E83" w:rsidRDefault="00184E83" w:rsidP="00252ECA">
      <w:pPr>
        <w:pStyle w:val="Corps"/>
        <w:spacing w:after="0" w:line="240" w:lineRule="auto"/>
        <w:jc w:val="both"/>
        <w:rPr>
          <w:rFonts w:ascii="Times New Roman"/>
          <w:sz w:val="24"/>
          <w:szCs w:val="24"/>
        </w:rPr>
      </w:pPr>
    </w:p>
    <w:p w:rsidR="00252ECA" w:rsidRDefault="00252ECA" w:rsidP="0036382F">
      <w:pPr>
        <w:pStyle w:val="Corps"/>
        <w:spacing w:after="0" w:line="240" w:lineRule="auto"/>
        <w:jc w:val="center"/>
        <w:rPr>
          <w:sz w:val="24"/>
          <w:szCs w:val="24"/>
        </w:rPr>
      </w:pPr>
      <w:r>
        <w:rPr>
          <w:rFonts w:ascii="Times New Roman"/>
          <w:sz w:val="24"/>
          <w:szCs w:val="24"/>
        </w:rPr>
        <w:t>Soutenu le</w:t>
      </w:r>
      <w:r>
        <w:rPr>
          <w:rFonts w:hAnsi="Times New Roman"/>
          <w:sz w:val="24"/>
          <w:szCs w:val="24"/>
        </w:rPr>
        <w:t> </w:t>
      </w:r>
      <w:r w:rsidR="004042B8">
        <w:rPr>
          <w:rFonts w:ascii="Times New Roman"/>
          <w:sz w:val="24"/>
          <w:szCs w:val="24"/>
        </w:rPr>
        <w:t>: 28</w:t>
      </w:r>
      <w:r>
        <w:rPr>
          <w:rFonts w:ascii="Times New Roman"/>
          <w:sz w:val="24"/>
          <w:szCs w:val="24"/>
        </w:rPr>
        <w:t>/05/2015</w:t>
      </w:r>
      <w:r w:rsidR="0036382F">
        <w:rPr>
          <w:rFonts w:ascii="Times New Roman"/>
          <w:sz w:val="24"/>
          <w:szCs w:val="24"/>
        </w:rPr>
        <w:t xml:space="preserve"> </w:t>
      </w:r>
      <w:r>
        <w:rPr>
          <w:rFonts w:ascii="Times New Roman"/>
          <w:sz w:val="24"/>
          <w:szCs w:val="24"/>
        </w:rPr>
        <w:t>devant la commission d</w:t>
      </w:r>
      <w:r>
        <w:rPr>
          <w:rFonts w:hAnsi="Times New Roman"/>
          <w:sz w:val="24"/>
          <w:szCs w:val="24"/>
        </w:rPr>
        <w:t>’</w:t>
      </w:r>
      <w:r w:rsidRPr="00132A6E">
        <w:rPr>
          <w:rFonts w:ascii="Times New Roman"/>
          <w:sz w:val="24"/>
          <w:szCs w:val="24"/>
        </w:rPr>
        <w:t>examen</w:t>
      </w:r>
      <w:r>
        <w:rPr>
          <w:rFonts w:hAnsi="Times New Roman"/>
          <w:sz w:val="24"/>
          <w:szCs w:val="24"/>
        </w:rPr>
        <w:t> </w:t>
      </w:r>
      <w:r>
        <w:rPr>
          <w:rFonts w:ascii="Times New Roman"/>
          <w:sz w:val="24"/>
          <w:szCs w:val="24"/>
        </w:rPr>
        <w:t>:</w:t>
      </w:r>
    </w:p>
    <w:p w:rsidR="00252ECA" w:rsidRDefault="00252ECA" w:rsidP="00252ECA">
      <w:pPr>
        <w:pStyle w:val="Corps"/>
        <w:spacing w:after="0" w:line="240" w:lineRule="auto"/>
        <w:jc w:val="both"/>
        <w:rPr>
          <w:rFonts w:ascii="Times New Roman" w:eastAsia="Times New Roman" w:hAnsi="Times New Roman" w:cs="Times New Roman"/>
          <w:sz w:val="24"/>
          <w:szCs w:val="24"/>
        </w:rPr>
      </w:pPr>
    </w:p>
    <w:p w:rsidR="00252ECA" w:rsidRDefault="00252ECA" w:rsidP="0036382F">
      <w:pPr>
        <w:pStyle w:val="Corps"/>
        <w:spacing w:after="0" w:line="360" w:lineRule="auto"/>
        <w:jc w:val="both"/>
        <w:rPr>
          <w:rFonts w:ascii="Times New Roman" w:eastAsia="Times New Roman" w:hAnsi="Times New Roman" w:cs="Times New Roman"/>
          <w:sz w:val="24"/>
          <w:szCs w:val="24"/>
        </w:rPr>
      </w:pPr>
      <w:r>
        <w:rPr>
          <w:rFonts w:ascii="Times New Roman Bold"/>
          <w:sz w:val="24"/>
          <w:szCs w:val="24"/>
        </w:rPr>
        <w:t>Pr</w:t>
      </w:r>
      <w:r>
        <w:rPr>
          <w:rFonts w:hAnsi="Times New Roman Bold"/>
          <w:sz w:val="24"/>
          <w:szCs w:val="24"/>
        </w:rPr>
        <w:t>é</w:t>
      </w:r>
      <w:r>
        <w:rPr>
          <w:rFonts w:ascii="Times New Roman Bold"/>
          <w:sz w:val="24"/>
          <w:szCs w:val="24"/>
        </w:rPr>
        <w:t>sident</w:t>
      </w:r>
      <w:r>
        <w:rPr>
          <w:rFonts w:hAnsi="Times New Roman Bold"/>
          <w:sz w:val="24"/>
          <w:szCs w:val="24"/>
        </w:rPr>
        <w:t> </w:t>
      </w:r>
      <w:r>
        <w:rPr>
          <w:rFonts w:ascii="Times New Roman Bold"/>
          <w:sz w:val="24"/>
          <w:szCs w:val="24"/>
        </w:rPr>
        <w:t>:</w:t>
      </w:r>
      <w:r w:rsidR="0036382F">
        <w:rPr>
          <w:rFonts w:ascii="Times New Roman Bold"/>
          <w:sz w:val="24"/>
          <w:szCs w:val="24"/>
        </w:rPr>
        <w:t xml:space="preserve"> </w:t>
      </w:r>
      <w:r w:rsidR="005771ED">
        <w:rPr>
          <w:rFonts w:ascii="Times New Roman" w:eastAsia="Times New Roman" w:hAnsi="Times New Roman" w:cs="Times New Roman"/>
          <w:sz w:val="24"/>
          <w:szCs w:val="24"/>
        </w:rPr>
        <w:t>M. BELALIA Mahmoud</w:t>
      </w:r>
      <w:r w:rsidR="0036382F">
        <w:rPr>
          <w:rFonts w:ascii="Times New Roman" w:eastAsia="Times New Roman" w:hAnsi="Times New Roman" w:cs="Times New Roman"/>
          <w:sz w:val="24"/>
          <w:szCs w:val="24"/>
        </w:rPr>
        <w:tab/>
      </w:r>
      <w:r w:rsidR="0036382F">
        <w:rPr>
          <w:rFonts w:ascii="Times New Roman" w:eastAsia="Times New Roman" w:hAnsi="Times New Roman" w:cs="Times New Roman"/>
          <w:sz w:val="24"/>
          <w:szCs w:val="24"/>
        </w:rPr>
        <w:tab/>
      </w:r>
      <w:r w:rsidR="0036382F">
        <w:rPr>
          <w:rFonts w:ascii="Times New Roman" w:eastAsia="Times New Roman" w:hAnsi="Times New Roman" w:cs="Times New Roman"/>
          <w:sz w:val="24"/>
          <w:szCs w:val="24"/>
        </w:rPr>
        <w:tab/>
        <w:t xml:space="preserve"> </w:t>
      </w:r>
      <w:r w:rsidRPr="00132A6E">
        <w:rPr>
          <w:rFonts w:ascii="Times New Roman"/>
          <w:sz w:val="24"/>
          <w:szCs w:val="24"/>
        </w:rPr>
        <w:t>M</w:t>
      </w:r>
      <w:r w:rsidR="0036382F">
        <w:rPr>
          <w:rFonts w:ascii="Times New Roman"/>
          <w:sz w:val="24"/>
          <w:szCs w:val="24"/>
        </w:rPr>
        <w:t xml:space="preserve">. </w:t>
      </w:r>
      <w:r>
        <w:rPr>
          <w:rFonts w:ascii="Times New Roman"/>
          <w:sz w:val="24"/>
          <w:szCs w:val="24"/>
        </w:rPr>
        <w:t>C</w:t>
      </w:r>
      <w:r w:rsidR="0036382F">
        <w:rPr>
          <w:rFonts w:ascii="Times New Roman"/>
          <w:sz w:val="24"/>
          <w:szCs w:val="24"/>
        </w:rPr>
        <w:t xml:space="preserve">. </w:t>
      </w:r>
      <w:r>
        <w:rPr>
          <w:rFonts w:ascii="Times New Roman"/>
          <w:sz w:val="24"/>
          <w:szCs w:val="24"/>
        </w:rPr>
        <w:t>B</w:t>
      </w:r>
      <w:r w:rsidR="0036382F">
        <w:rPr>
          <w:rFonts w:ascii="Times New Roman"/>
          <w:sz w:val="24"/>
          <w:szCs w:val="24"/>
        </w:rPr>
        <w:t>,</w:t>
      </w:r>
      <w:r>
        <w:rPr>
          <w:rFonts w:hAnsi="Times New Roman"/>
          <w:sz w:val="24"/>
          <w:szCs w:val="24"/>
        </w:rPr>
        <w:t xml:space="preserve"> </w:t>
      </w:r>
      <w:r>
        <w:rPr>
          <w:rFonts w:ascii="Times New Roman"/>
          <w:sz w:val="24"/>
          <w:szCs w:val="24"/>
        </w:rPr>
        <w:t>Universit</w:t>
      </w:r>
      <w:r>
        <w:rPr>
          <w:rFonts w:hAnsi="Times New Roman"/>
          <w:sz w:val="24"/>
          <w:szCs w:val="24"/>
        </w:rPr>
        <w:t>é</w:t>
      </w:r>
      <w:r>
        <w:rPr>
          <w:rFonts w:hAnsi="Times New Roman"/>
          <w:sz w:val="24"/>
          <w:szCs w:val="24"/>
        </w:rPr>
        <w:t xml:space="preserve"> </w:t>
      </w:r>
      <w:r>
        <w:rPr>
          <w:rFonts w:ascii="Times New Roman"/>
          <w:sz w:val="24"/>
          <w:szCs w:val="24"/>
        </w:rPr>
        <w:t>de Mostaganem</w:t>
      </w:r>
    </w:p>
    <w:p w:rsidR="005771ED" w:rsidRDefault="00252ECA" w:rsidP="0036382F">
      <w:pPr>
        <w:pStyle w:val="Corps"/>
        <w:spacing w:after="0" w:line="360" w:lineRule="auto"/>
        <w:jc w:val="both"/>
        <w:rPr>
          <w:rFonts w:ascii="Times New Roman"/>
          <w:sz w:val="24"/>
          <w:szCs w:val="24"/>
        </w:rPr>
      </w:pPr>
      <w:r>
        <w:rPr>
          <w:rFonts w:ascii="Times New Roman Bold"/>
          <w:sz w:val="24"/>
          <w:szCs w:val="24"/>
        </w:rPr>
        <w:t>Examinateur</w:t>
      </w:r>
      <w:r>
        <w:rPr>
          <w:rFonts w:hAnsi="Times New Roman Bold"/>
          <w:sz w:val="24"/>
          <w:szCs w:val="24"/>
        </w:rPr>
        <w:t> </w:t>
      </w:r>
      <w:r>
        <w:rPr>
          <w:rFonts w:ascii="Times New Roman Bold"/>
          <w:sz w:val="24"/>
          <w:szCs w:val="24"/>
        </w:rPr>
        <w:t xml:space="preserve">: </w:t>
      </w:r>
      <w:r w:rsidR="005771ED">
        <w:rPr>
          <w:rFonts w:ascii="Times New Roman"/>
          <w:sz w:val="24"/>
          <w:szCs w:val="24"/>
        </w:rPr>
        <w:t xml:space="preserve">M.BOURAADA </w:t>
      </w:r>
      <w:r w:rsidR="0036382F">
        <w:rPr>
          <w:rFonts w:ascii="Times New Roman"/>
          <w:sz w:val="24"/>
          <w:szCs w:val="24"/>
        </w:rPr>
        <w:tab/>
      </w:r>
      <w:r w:rsidR="0036382F">
        <w:rPr>
          <w:rFonts w:ascii="Times New Roman"/>
          <w:sz w:val="24"/>
          <w:szCs w:val="24"/>
        </w:rPr>
        <w:tab/>
      </w:r>
      <w:r w:rsidR="0036382F">
        <w:rPr>
          <w:rFonts w:ascii="Times New Roman"/>
          <w:sz w:val="24"/>
          <w:szCs w:val="24"/>
        </w:rPr>
        <w:tab/>
        <w:t xml:space="preserve"> </w:t>
      </w:r>
      <w:r w:rsidR="005771ED">
        <w:rPr>
          <w:rFonts w:ascii="Times New Roman"/>
          <w:sz w:val="24"/>
          <w:szCs w:val="24"/>
        </w:rPr>
        <w:t>M</w:t>
      </w:r>
      <w:r w:rsidR="0036382F">
        <w:rPr>
          <w:rFonts w:ascii="Times New Roman"/>
          <w:sz w:val="24"/>
          <w:szCs w:val="24"/>
        </w:rPr>
        <w:t>. C. A,</w:t>
      </w:r>
      <w:r w:rsidR="004042B8">
        <w:rPr>
          <w:rFonts w:ascii="Times New Roman"/>
          <w:sz w:val="24"/>
          <w:szCs w:val="24"/>
        </w:rPr>
        <w:t xml:space="preserve"> </w:t>
      </w:r>
      <w:r w:rsidRPr="00132A6E">
        <w:rPr>
          <w:rFonts w:ascii="Times New Roman"/>
          <w:sz w:val="24"/>
          <w:szCs w:val="24"/>
        </w:rPr>
        <w:t>Universit</w:t>
      </w:r>
      <w:r>
        <w:rPr>
          <w:rFonts w:hAnsi="Times New Roman"/>
          <w:sz w:val="24"/>
          <w:szCs w:val="24"/>
        </w:rPr>
        <w:t>é</w:t>
      </w:r>
      <w:r>
        <w:rPr>
          <w:rFonts w:hAnsi="Times New Roman"/>
          <w:sz w:val="24"/>
          <w:szCs w:val="24"/>
        </w:rPr>
        <w:t xml:space="preserve"> </w:t>
      </w:r>
      <w:r w:rsidR="0036382F">
        <w:rPr>
          <w:rFonts w:ascii="Times New Roman"/>
          <w:sz w:val="24"/>
          <w:szCs w:val="24"/>
        </w:rPr>
        <w:t>de Mostaganem</w:t>
      </w:r>
    </w:p>
    <w:p w:rsidR="00252ECA" w:rsidRDefault="00252ECA" w:rsidP="0036382F">
      <w:pPr>
        <w:pStyle w:val="Corps"/>
        <w:spacing w:after="0" w:line="360" w:lineRule="auto"/>
        <w:rPr>
          <w:sz w:val="24"/>
          <w:szCs w:val="24"/>
        </w:rPr>
      </w:pPr>
      <w:r>
        <w:rPr>
          <w:rFonts w:ascii="Times New Roman Bold"/>
          <w:sz w:val="24"/>
          <w:szCs w:val="24"/>
        </w:rPr>
        <w:t>Rapporteur</w:t>
      </w:r>
      <w:r>
        <w:rPr>
          <w:rFonts w:hAnsi="Times New Roman Bold"/>
          <w:sz w:val="24"/>
          <w:szCs w:val="24"/>
        </w:rPr>
        <w:t> </w:t>
      </w:r>
      <w:r>
        <w:rPr>
          <w:rFonts w:ascii="Times New Roman Bold"/>
          <w:sz w:val="24"/>
          <w:szCs w:val="24"/>
        </w:rPr>
        <w:t>:</w:t>
      </w:r>
      <w:r w:rsidR="0036382F">
        <w:rPr>
          <w:rFonts w:ascii="Times New Roman Bold"/>
          <w:sz w:val="24"/>
          <w:szCs w:val="24"/>
        </w:rPr>
        <w:t xml:space="preserve"> </w:t>
      </w:r>
      <w:r w:rsidRPr="00132A6E">
        <w:rPr>
          <w:rFonts w:ascii="Times New Roman"/>
          <w:sz w:val="24"/>
          <w:szCs w:val="24"/>
        </w:rPr>
        <w:t xml:space="preserve">M. BENMALTI Mohamed El Amine </w:t>
      </w:r>
      <w:r w:rsidR="0036382F">
        <w:rPr>
          <w:rFonts w:ascii="Times New Roman"/>
          <w:sz w:val="24"/>
          <w:szCs w:val="24"/>
        </w:rPr>
        <w:t xml:space="preserve"> </w:t>
      </w:r>
      <w:r w:rsidRPr="00132A6E">
        <w:rPr>
          <w:rFonts w:ascii="Times New Roman"/>
          <w:sz w:val="24"/>
          <w:szCs w:val="24"/>
        </w:rPr>
        <w:t>M</w:t>
      </w:r>
      <w:r w:rsidR="0036382F">
        <w:rPr>
          <w:rFonts w:ascii="Times New Roman"/>
          <w:sz w:val="24"/>
          <w:szCs w:val="24"/>
        </w:rPr>
        <w:t>. C.</w:t>
      </w:r>
      <w:r>
        <w:rPr>
          <w:rFonts w:hAnsi="Times New Roman"/>
          <w:sz w:val="24"/>
          <w:szCs w:val="24"/>
        </w:rPr>
        <w:t> </w:t>
      </w:r>
      <w:r>
        <w:rPr>
          <w:rFonts w:ascii="Times New Roman"/>
          <w:sz w:val="24"/>
          <w:szCs w:val="24"/>
        </w:rPr>
        <w:t>A</w:t>
      </w:r>
      <w:r w:rsidR="0036382F">
        <w:rPr>
          <w:rFonts w:ascii="Times New Roman"/>
          <w:sz w:val="24"/>
          <w:szCs w:val="24"/>
        </w:rPr>
        <w:t>,</w:t>
      </w:r>
      <w:r>
        <w:rPr>
          <w:rFonts w:hAnsi="Times New Roman"/>
          <w:sz w:val="24"/>
          <w:szCs w:val="24"/>
        </w:rPr>
        <w:t xml:space="preserve"> </w:t>
      </w:r>
      <w:r>
        <w:rPr>
          <w:rFonts w:ascii="Times New Roman"/>
          <w:sz w:val="24"/>
          <w:szCs w:val="24"/>
        </w:rPr>
        <w:t>Universit</w:t>
      </w:r>
      <w:r>
        <w:rPr>
          <w:rFonts w:hAnsi="Times New Roman"/>
          <w:sz w:val="24"/>
          <w:szCs w:val="24"/>
        </w:rPr>
        <w:t>é</w:t>
      </w:r>
      <w:r>
        <w:rPr>
          <w:rFonts w:hAnsi="Times New Roman"/>
          <w:sz w:val="24"/>
          <w:szCs w:val="24"/>
        </w:rPr>
        <w:t xml:space="preserve"> </w:t>
      </w:r>
      <w:r>
        <w:rPr>
          <w:rFonts w:ascii="Times New Roman"/>
          <w:sz w:val="24"/>
          <w:szCs w:val="24"/>
        </w:rPr>
        <w:t>de Mostaganem</w:t>
      </w:r>
    </w:p>
    <w:p w:rsidR="00252ECA" w:rsidRDefault="00252ECA" w:rsidP="00252ECA">
      <w:pPr>
        <w:pStyle w:val="Corps"/>
        <w:spacing w:after="0" w:line="240" w:lineRule="auto"/>
        <w:jc w:val="both"/>
        <w:rPr>
          <w:sz w:val="24"/>
          <w:szCs w:val="24"/>
        </w:rPr>
      </w:pPr>
    </w:p>
    <w:p w:rsidR="00252ECA" w:rsidRDefault="00252ECA" w:rsidP="00252ECA">
      <w:pPr>
        <w:pStyle w:val="Corps"/>
        <w:spacing w:after="0" w:line="240" w:lineRule="auto"/>
        <w:jc w:val="both"/>
        <w:rPr>
          <w:sz w:val="24"/>
          <w:szCs w:val="24"/>
        </w:rPr>
      </w:pPr>
    </w:p>
    <w:p w:rsidR="00744AAD" w:rsidRDefault="00744AAD"/>
    <w:p w:rsidR="004042B8" w:rsidRPr="004042B8" w:rsidRDefault="004042B8" w:rsidP="004042B8">
      <w:pPr>
        <w:pStyle w:val="Corps"/>
        <w:spacing w:after="0" w:line="240" w:lineRule="auto"/>
        <w:jc w:val="center"/>
        <w:rPr>
          <w:rFonts w:ascii="Monotype Corsiva" w:hAnsi="Monotype Corsiva" w:cs="David"/>
          <w:b/>
          <w:color w:val="C0504D" w:themeColor="accent2"/>
          <w:sz w:val="72"/>
          <w:szCs w:val="44"/>
        </w:rPr>
      </w:pPr>
      <w:r w:rsidRPr="004042B8">
        <w:rPr>
          <w:rFonts w:ascii="Monotype Corsiva" w:hAnsi="Monotype Corsiva" w:cs="David"/>
          <w:b/>
          <w:color w:val="C0504D" w:themeColor="accent2"/>
          <w:sz w:val="72"/>
          <w:szCs w:val="44"/>
        </w:rPr>
        <w:lastRenderedPageBreak/>
        <w:t>Dédicace</w:t>
      </w:r>
    </w:p>
    <w:p w:rsidR="004042B8" w:rsidRPr="004042B8" w:rsidRDefault="004042B8" w:rsidP="004042B8">
      <w:pPr>
        <w:pStyle w:val="Corps"/>
        <w:spacing w:after="0" w:line="240" w:lineRule="auto"/>
        <w:jc w:val="center"/>
        <w:rPr>
          <w:rFonts w:ascii="Monotype Corsiva" w:hAnsi="Monotype Corsiva" w:cs="David"/>
          <w:b/>
          <w:sz w:val="96"/>
          <w:szCs w:val="72"/>
        </w:rPr>
      </w:pPr>
    </w:p>
    <w:p w:rsidR="004042B8" w:rsidRPr="004042B8" w:rsidRDefault="00F411A9" w:rsidP="00A947B1">
      <w:pPr>
        <w:pStyle w:val="Corps"/>
        <w:spacing w:after="0" w:line="480" w:lineRule="auto"/>
        <w:jc w:val="both"/>
        <w:rPr>
          <w:rFonts w:ascii="Monotype Corsiva" w:hAnsi="Monotype Corsiva" w:cs="David"/>
          <w:bCs/>
          <w:sz w:val="36"/>
          <w:szCs w:val="36"/>
        </w:rPr>
      </w:pPr>
      <w:r>
        <w:rPr>
          <w:rFonts w:ascii="Monotype Corsiva" w:hAnsi="Monotype Corsiva" w:cs="David"/>
          <w:bCs/>
          <w:sz w:val="36"/>
          <w:szCs w:val="36"/>
        </w:rPr>
        <w:t xml:space="preserve">     </w:t>
      </w:r>
      <w:r w:rsidR="004042B8" w:rsidRPr="004042B8">
        <w:rPr>
          <w:rFonts w:ascii="Monotype Corsiva" w:hAnsi="Monotype Corsiva" w:cs="David"/>
          <w:bCs/>
          <w:sz w:val="36"/>
          <w:szCs w:val="36"/>
        </w:rPr>
        <w:t>Je dédie le fruit de mes années d’études à mes chers parents qui m’ont tous donné, pour leurs sacrifices et leur tendresse et patience, que dieu les garde.</w:t>
      </w:r>
    </w:p>
    <w:p w:rsidR="004042B8" w:rsidRPr="004042B8" w:rsidRDefault="004042B8" w:rsidP="00A947B1">
      <w:pPr>
        <w:pStyle w:val="Corps"/>
        <w:spacing w:after="0" w:line="480" w:lineRule="auto"/>
        <w:jc w:val="both"/>
        <w:rPr>
          <w:rFonts w:ascii="Monotype Corsiva" w:hAnsi="Monotype Corsiva" w:cs="David"/>
          <w:bCs/>
          <w:sz w:val="36"/>
          <w:szCs w:val="36"/>
        </w:rPr>
      </w:pPr>
      <w:r w:rsidRPr="004042B8">
        <w:rPr>
          <w:rFonts w:ascii="Monotype Corsiva" w:hAnsi="Monotype Corsiva" w:cs="David"/>
          <w:bCs/>
          <w:sz w:val="36"/>
          <w:szCs w:val="36"/>
        </w:rPr>
        <w:t xml:space="preserve">A ma sœur </w:t>
      </w:r>
      <w:proofErr w:type="spellStart"/>
      <w:r w:rsidRPr="004042B8">
        <w:rPr>
          <w:rFonts w:ascii="Monotype Corsiva" w:hAnsi="Monotype Corsiva" w:cs="David"/>
          <w:bCs/>
          <w:sz w:val="36"/>
          <w:szCs w:val="36"/>
        </w:rPr>
        <w:t>samiya</w:t>
      </w:r>
      <w:proofErr w:type="spellEnd"/>
      <w:r w:rsidRPr="004042B8">
        <w:rPr>
          <w:rFonts w:ascii="Monotype Corsiva" w:hAnsi="Monotype Corsiva" w:cs="David"/>
          <w:bCs/>
          <w:sz w:val="36"/>
          <w:szCs w:val="36"/>
        </w:rPr>
        <w:t>, qui m’a encouragée tous le long de mes études</w:t>
      </w:r>
    </w:p>
    <w:p w:rsidR="004042B8" w:rsidRPr="004042B8" w:rsidRDefault="004042B8" w:rsidP="00A947B1">
      <w:pPr>
        <w:pStyle w:val="Corps"/>
        <w:spacing w:after="0" w:line="480" w:lineRule="auto"/>
        <w:jc w:val="both"/>
        <w:rPr>
          <w:rFonts w:ascii="Monotype Corsiva" w:hAnsi="Monotype Corsiva" w:cs="David"/>
          <w:bCs/>
          <w:sz w:val="36"/>
          <w:szCs w:val="36"/>
        </w:rPr>
      </w:pPr>
      <w:r w:rsidRPr="004042B8">
        <w:rPr>
          <w:rFonts w:ascii="Monotype Corsiva" w:hAnsi="Monotype Corsiva" w:cs="David"/>
          <w:bCs/>
          <w:sz w:val="36"/>
          <w:szCs w:val="36"/>
        </w:rPr>
        <w:t xml:space="preserve">A mes frères </w:t>
      </w:r>
      <w:proofErr w:type="spellStart"/>
      <w:r w:rsidRPr="004042B8">
        <w:rPr>
          <w:rFonts w:ascii="Monotype Corsiva" w:hAnsi="Monotype Corsiva" w:cs="David"/>
          <w:bCs/>
          <w:sz w:val="36"/>
          <w:szCs w:val="36"/>
        </w:rPr>
        <w:t>ahmed</w:t>
      </w:r>
      <w:proofErr w:type="spellEnd"/>
      <w:r w:rsidRPr="004042B8">
        <w:rPr>
          <w:rFonts w:ascii="Monotype Corsiva" w:hAnsi="Monotype Corsiva" w:cs="David"/>
          <w:bCs/>
          <w:sz w:val="36"/>
          <w:szCs w:val="36"/>
        </w:rPr>
        <w:t xml:space="preserve"> et </w:t>
      </w:r>
      <w:proofErr w:type="spellStart"/>
      <w:r w:rsidRPr="004042B8">
        <w:rPr>
          <w:rFonts w:ascii="Monotype Corsiva" w:hAnsi="Monotype Corsiva" w:cs="David"/>
          <w:bCs/>
          <w:sz w:val="36"/>
          <w:szCs w:val="36"/>
        </w:rPr>
        <w:t>salam</w:t>
      </w:r>
      <w:proofErr w:type="spellEnd"/>
    </w:p>
    <w:p w:rsidR="004042B8" w:rsidRPr="004042B8" w:rsidRDefault="004042B8" w:rsidP="00A947B1">
      <w:pPr>
        <w:pStyle w:val="Corps"/>
        <w:spacing w:after="0" w:line="480" w:lineRule="auto"/>
        <w:jc w:val="both"/>
        <w:rPr>
          <w:rFonts w:ascii="Monotype Corsiva" w:hAnsi="Monotype Corsiva" w:cs="David"/>
          <w:bCs/>
          <w:sz w:val="36"/>
          <w:szCs w:val="36"/>
        </w:rPr>
      </w:pPr>
      <w:r w:rsidRPr="004042B8">
        <w:rPr>
          <w:rFonts w:ascii="Monotype Corsiva" w:hAnsi="Monotype Corsiva" w:cs="David"/>
          <w:bCs/>
          <w:sz w:val="36"/>
          <w:szCs w:val="36"/>
        </w:rPr>
        <w:t xml:space="preserve">A tous ma famille </w:t>
      </w:r>
    </w:p>
    <w:p w:rsidR="004042B8" w:rsidRPr="004042B8" w:rsidRDefault="004042B8" w:rsidP="00A947B1">
      <w:pPr>
        <w:pStyle w:val="Corps"/>
        <w:spacing w:after="0" w:line="480" w:lineRule="auto"/>
        <w:jc w:val="both"/>
        <w:rPr>
          <w:rFonts w:ascii="Monotype Corsiva" w:hAnsi="Monotype Corsiva" w:cs="David"/>
          <w:bCs/>
          <w:sz w:val="36"/>
          <w:szCs w:val="36"/>
        </w:rPr>
      </w:pPr>
      <w:r w:rsidRPr="004042B8">
        <w:rPr>
          <w:rFonts w:ascii="Monotype Corsiva" w:hAnsi="Monotype Corsiva" w:cs="David"/>
          <w:bCs/>
          <w:sz w:val="36"/>
          <w:szCs w:val="36"/>
        </w:rPr>
        <w:t>A mes camarades de promotion 2</w:t>
      </w:r>
      <w:r w:rsidRPr="004042B8">
        <w:rPr>
          <w:rFonts w:ascii="Monotype Corsiva" w:hAnsi="Monotype Corsiva" w:cs="David"/>
          <w:bCs/>
          <w:sz w:val="36"/>
          <w:szCs w:val="36"/>
          <w:vertAlign w:val="superscript"/>
        </w:rPr>
        <w:t>ème</w:t>
      </w:r>
      <w:r w:rsidRPr="004042B8">
        <w:rPr>
          <w:rFonts w:ascii="Monotype Corsiva" w:hAnsi="Monotype Corsiva" w:cs="David"/>
          <w:bCs/>
          <w:sz w:val="36"/>
          <w:szCs w:val="36"/>
        </w:rPr>
        <w:t>année master analyse spectrale en chimie</w:t>
      </w:r>
    </w:p>
    <w:p w:rsidR="004042B8" w:rsidRPr="004042B8" w:rsidRDefault="004042B8" w:rsidP="00A947B1">
      <w:pPr>
        <w:pStyle w:val="Corps"/>
        <w:spacing w:after="0" w:line="480" w:lineRule="auto"/>
        <w:jc w:val="both"/>
        <w:rPr>
          <w:rFonts w:ascii="Monotype Corsiva" w:hAnsi="Monotype Corsiva" w:cs="David"/>
          <w:bCs/>
          <w:sz w:val="36"/>
          <w:szCs w:val="36"/>
        </w:rPr>
      </w:pPr>
      <w:r w:rsidRPr="004042B8">
        <w:rPr>
          <w:rFonts w:ascii="Monotype Corsiva" w:hAnsi="Monotype Corsiva" w:cs="David"/>
          <w:bCs/>
          <w:sz w:val="36"/>
          <w:szCs w:val="36"/>
        </w:rPr>
        <w:t xml:space="preserve">        Merci à tous</w:t>
      </w:r>
    </w:p>
    <w:p w:rsidR="00744AAD" w:rsidRPr="004042B8" w:rsidRDefault="00744AAD" w:rsidP="00A947B1">
      <w:pPr>
        <w:spacing w:line="480" w:lineRule="auto"/>
        <w:jc w:val="both"/>
        <w:rPr>
          <w:rFonts w:ascii="Monotype Corsiva" w:hAnsi="Monotype Corsiva" w:cs="David"/>
          <w:b/>
          <w:sz w:val="24"/>
          <w:szCs w:val="24"/>
        </w:rPr>
      </w:pPr>
    </w:p>
    <w:p w:rsidR="00744AAD" w:rsidRPr="004042B8" w:rsidRDefault="00744AAD" w:rsidP="00A947B1">
      <w:pPr>
        <w:spacing w:line="480" w:lineRule="auto"/>
        <w:jc w:val="both"/>
        <w:rPr>
          <w:rFonts w:cs="David"/>
        </w:rPr>
      </w:pPr>
    </w:p>
    <w:p w:rsidR="00744AAD" w:rsidRPr="004042B8" w:rsidRDefault="00744AAD" w:rsidP="00A947B1">
      <w:pPr>
        <w:spacing w:line="480" w:lineRule="auto"/>
        <w:jc w:val="both"/>
        <w:rPr>
          <w:rFonts w:cs="David"/>
        </w:rPr>
      </w:pPr>
    </w:p>
    <w:p w:rsidR="00744AAD" w:rsidRPr="004042B8" w:rsidRDefault="00744AAD" w:rsidP="00A947B1">
      <w:pPr>
        <w:spacing w:line="480" w:lineRule="auto"/>
        <w:jc w:val="both"/>
        <w:rPr>
          <w:rFonts w:cs="David"/>
        </w:rPr>
      </w:pPr>
    </w:p>
    <w:p w:rsidR="00744AAD" w:rsidRDefault="00744AAD" w:rsidP="00A947B1">
      <w:pPr>
        <w:spacing w:line="480" w:lineRule="auto"/>
        <w:jc w:val="both"/>
      </w:pPr>
    </w:p>
    <w:p w:rsidR="00744AAD" w:rsidRDefault="00744AAD" w:rsidP="00A947B1">
      <w:pPr>
        <w:spacing w:line="480" w:lineRule="auto"/>
        <w:jc w:val="both"/>
      </w:pPr>
    </w:p>
    <w:p w:rsidR="00744AAD" w:rsidRDefault="00744AAD"/>
    <w:p w:rsidR="004042B8" w:rsidRPr="004042B8" w:rsidRDefault="004042B8" w:rsidP="00414DA0">
      <w:pPr>
        <w:pStyle w:val="Corps"/>
        <w:spacing w:after="0" w:line="240" w:lineRule="auto"/>
        <w:jc w:val="center"/>
        <w:rPr>
          <w:rFonts w:ascii="Monotype Corsiva" w:hAnsi="Monotype Corsiva" w:cs="David"/>
          <w:b/>
          <w:color w:val="C0504D" w:themeColor="accent2"/>
          <w:sz w:val="72"/>
          <w:szCs w:val="56"/>
        </w:rPr>
      </w:pPr>
      <w:r w:rsidRPr="004042B8">
        <w:rPr>
          <w:rFonts w:ascii="Monotype Corsiva" w:hAnsi="Monotype Corsiva" w:cs="David"/>
          <w:b/>
          <w:color w:val="C0504D" w:themeColor="accent2"/>
          <w:sz w:val="72"/>
          <w:szCs w:val="56"/>
        </w:rPr>
        <w:lastRenderedPageBreak/>
        <w:t>Remerciement</w:t>
      </w:r>
      <w:r w:rsidR="00445C36">
        <w:rPr>
          <w:rFonts w:ascii="Monotype Corsiva" w:hAnsi="Monotype Corsiva" w:cs="David"/>
          <w:b/>
          <w:color w:val="C0504D" w:themeColor="accent2"/>
          <w:sz w:val="72"/>
          <w:szCs w:val="56"/>
        </w:rPr>
        <w:t>s</w:t>
      </w:r>
    </w:p>
    <w:p w:rsidR="004042B8" w:rsidRPr="004042B8" w:rsidRDefault="004042B8" w:rsidP="004042B8">
      <w:pPr>
        <w:pStyle w:val="Corps"/>
        <w:spacing w:after="0" w:line="240" w:lineRule="auto"/>
        <w:jc w:val="center"/>
        <w:rPr>
          <w:rFonts w:ascii="Monotype Corsiva" w:hAnsi="Monotype Corsiva" w:cs="David"/>
          <w:b/>
          <w:sz w:val="72"/>
          <w:szCs w:val="56"/>
        </w:rPr>
      </w:pPr>
    </w:p>
    <w:p w:rsidR="004042B8" w:rsidRPr="00F411A9" w:rsidRDefault="004042B8" w:rsidP="009A04C6">
      <w:pPr>
        <w:pStyle w:val="Corps"/>
        <w:spacing w:after="0" w:line="480" w:lineRule="auto"/>
        <w:jc w:val="both"/>
        <w:rPr>
          <w:rFonts w:ascii="Monotype Corsiva" w:hAnsi="Monotype Corsiva" w:cs="David"/>
          <w:sz w:val="36"/>
          <w:szCs w:val="36"/>
        </w:rPr>
      </w:pPr>
      <w:r w:rsidRPr="00F411A9">
        <w:rPr>
          <w:rFonts w:ascii="Monotype Corsiva" w:hAnsi="Monotype Corsiva" w:cs="David"/>
          <w:sz w:val="36"/>
          <w:szCs w:val="36"/>
        </w:rPr>
        <w:t xml:space="preserve">    </w:t>
      </w:r>
      <w:r w:rsidR="00F411A9" w:rsidRPr="00F411A9">
        <w:rPr>
          <w:rFonts w:ascii="Monotype Corsiva" w:hAnsi="Monotype Corsiva" w:cs="David"/>
          <w:sz w:val="36"/>
          <w:szCs w:val="36"/>
        </w:rPr>
        <w:t xml:space="preserve"> </w:t>
      </w:r>
      <w:r w:rsidRPr="00F411A9">
        <w:rPr>
          <w:rFonts w:ascii="Monotype Corsiva" w:hAnsi="Monotype Corsiva" w:cs="David"/>
          <w:sz w:val="36"/>
          <w:szCs w:val="36"/>
        </w:rPr>
        <w:t>Je tiens, en premier lieu, à remercie mon dieu le tout puissant de m’avoir donné la santé, la pa</w:t>
      </w:r>
      <w:r w:rsidR="00231855">
        <w:rPr>
          <w:rFonts w:ascii="Monotype Corsiva" w:hAnsi="Monotype Corsiva" w:cs="David"/>
          <w:sz w:val="36"/>
          <w:szCs w:val="36"/>
        </w:rPr>
        <w:t>tience et le courage durant toutes</w:t>
      </w:r>
      <w:r w:rsidRPr="00F411A9">
        <w:rPr>
          <w:rFonts w:ascii="Monotype Corsiva" w:hAnsi="Monotype Corsiva" w:cs="David"/>
          <w:sz w:val="36"/>
          <w:szCs w:val="36"/>
        </w:rPr>
        <w:t xml:space="preserve"> mes études.</w:t>
      </w:r>
    </w:p>
    <w:p w:rsidR="004042B8" w:rsidRPr="00F411A9" w:rsidRDefault="004042B8" w:rsidP="009A04C6">
      <w:pPr>
        <w:pStyle w:val="Corps"/>
        <w:spacing w:after="0" w:line="480" w:lineRule="auto"/>
        <w:jc w:val="both"/>
        <w:rPr>
          <w:rFonts w:ascii="Monotype Corsiva" w:hAnsi="Monotype Corsiva" w:cs="David"/>
          <w:sz w:val="36"/>
          <w:szCs w:val="36"/>
        </w:rPr>
      </w:pPr>
      <w:r w:rsidRPr="00F411A9">
        <w:rPr>
          <w:rFonts w:ascii="Monotype Corsiva" w:hAnsi="Monotype Corsiva" w:cs="David"/>
          <w:sz w:val="36"/>
          <w:szCs w:val="36"/>
        </w:rPr>
        <w:t xml:space="preserve">    Mes remerciements à mes chers parents, mon encadreur M.</w:t>
      </w:r>
      <w:r w:rsidR="00B603B3">
        <w:rPr>
          <w:rFonts w:ascii="Monotype Corsiva" w:hAnsi="Monotype Corsiva" w:cs="David"/>
          <w:sz w:val="36"/>
          <w:szCs w:val="36"/>
        </w:rPr>
        <w:t xml:space="preserve"> </w:t>
      </w:r>
      <w:r w:rsidRPr="00F411A9">
        <w:rPr>
          <w:rFonts w:ascii="Monotype Corsiva" w:hAnsi="Monotype Corsiva" w:cs="David"/>
          <w:sz w:val="36"/>
          <w:szCs w:val="36"/>
        </w:rPr>
        <w:t xml:space="preserve">A. </w:t>
      </w:r>
      <w:proofErr w:type="spellStart"/>
      <w:r w:rsidRPr="00F411A9">
        <w:rPr>
          <w:rFonts w:ascii="Monotype Corsiva" w:hAnsi="Monotype Corsiva" w:cs="David"/>
          <w:sz w:val="36"/>
          <w:szCs w:val="36"/>
        </w:rPr>
        <w:t>Benmalti</w:t>
      </w:r>
      <w:proofErr w:type="spellEnd"/>
      <w:r w:rsidRPr="00F411A9">
        <w:rPr>
          <w:rFonts w:ascii="Monotype Corsiva" w:hAnsi="Monotype Corsiva" w:cs="David"/>
          <w:sz w:val="36"/>
          <w:szCs w:val="36"/>
        </w:rPr>
        <w:t xml:space="preserve">, </w:t>
      </w:r>
      <w:r w:rsidR="00BC5E00" w:rsidRPr="00F411A9">
        <w:rPr>
          <w:rFonts w:ascii="Monotype Corsiva" w:hAnsi="Monotype Corsiva" w:cs="David"/>
          <w:sz w:val="36"/>
          <w:szCs w:val="36"/>
        </w:rPr>
        <w:t xml:space="preserve"> </w:t>
      </w:r>
      <w:r w:rsidR="000A135E" w:rsidRPr="00F411A9">
        <w:rPr>
          <w:rFonts w:ascii="Monotype Corsiva" w:hAnsi="Monotype Corsiva" w:cs="David"/>
          <w:sz w:val="36"/>
          <w:szCs w:val="36"/>
        </w:rPr>
        <w:t xml:space="preserve">messieurs les </w:t>
      </w:r>
      <w:r w:rsidR="00445C36">
        <w:rPr>
          <w:rFonts w:ascii="Monotype Corsiva" w:hAnsi="Monotype Corsiva" w:cs="David"/>
          <w:sz w:val="36"/>
          <w:szCs w:val="36"/>
        </w:rPr>
        <w:t>membres du jury</w:t>
      </w:r>
      <w:r w:rsidR="000A135E" w:rsidRPr="00F411A9">
        <w:rPr>
          <w:rFonts w:ascii="Monotype Corsiva" w:hAnsi="Monotype Corsiva" w:cs="David"/>
          <w:sz w:val="36"/>
          <w:szCs w:val="36"/>
        </w:rPr>
        <w:t xml:space="preserve"> M.</w:t>
      </w:r>
      <w:r w:rsidR="00DA376C">
        <w:rPr>
          <w:rFonts w:ascii="Monotype Corsiva" w:hAnsi="Monotype Corsiva" w:cs="David"/>
          <w:sz w:val="36"/>
          <w:szCs w:val="36"/>
        </w:rPr>
        <w:t xml:space="preserve"> </w:t>
      </w:r>
      <w:proofErr w:type="spellStart"/>
      <w:r w:rsidR="000A135E" w:rsidRPr="00F411A9">
        <w:rPr>
          <w:rFonts w:ascii="Monotype Corsiva" w:hAnsi="Monotype Corsiva" w:cs="David"/>
          <w:sz w:val="36"/>
          <w:szCs w:val="36"/>
        </w:rPr>
        <w:t>Belalia</w:t>
      </w:r>
      <w:proofErr w:type="spellEnd"/>
      <w:r w:rsidR="000A135E" w:rsidRPr="00F411A9">
        <w:rPr>
          <w:rFonts w:ascii="Monotype Corsiva" w:hAnsi="Monotype Corsiva" w:cs="David"/>
          <w:sz w:val="36"/>
          <w:szCs w:val="36"/>
        </w:rPr>
        <w:t xml:space="preserve"> Mahmoud et </w:t>
      </w:r>
      <w:r w:rsidR="00DA376C">
        <w:rPr>
          <w:rFonts w:ascii="Monotype Corsiva" w:hAnsi="Monotype Corsiva" w:cs="David"/>
          <w:sz w:val="36"/>
          <w:szCs w:val="36"/>
        </w:rPr>
        <w:t xml:space="preserve">     </w:t>
      </w:r>
      <w:r w:rsidR="000A135E" w:rsidRPr="00F411A9">
        <w:rPr>
          <w:rFonts w:ascii="Monotype Corsiva" w:hAnsi="Monotype Corsiva" w:cs="David"/>
          <w:sz w:val="36"/>
          <w:szCs w:val="36"/>
        </w:rPr>
        <w:t>M.</w:t>
      </w:r>
      <w:r w:rsidR="00DA376C">
        <w:rPr>
          <w:rFonts w:ascii="Monotype Corsiva" w:hAnsi="Monotype Corsiva" w:cs="David"/>
          <w:sz w:val="36"/>
          <w:szCs w:val="36"/>
        </w:rPr>
        <w:t xml:space="preserve"> </w:t>
      </w:r>
      <w:proofErr w:type="spellStart"/>
      <w:r w:rsidR="000A135E" w:rsidRPr="00F411A9">
        <w:rPr>
          <w:rFonts w:ascii="Monotype Corsiva" w:hAnsi="Monotype Corsiva" w:cs="David"/>
          <w:sz w:val="36"/>
          <w:szCs w:val="36"/>
        </w:rPr>
        <w:t>Bouraada</w:t>
      </w:r>
      <w:proofErr w:type="spellEnd"/>
      <w:r w:rsidR="000A135E" w:rsidRPr="00F411A9">
        <w:rPr>
          <w:rFonts w:ascii="Monotype Corsiva" w:hAnsi="Monotype Corsiva" w:cs="David"/>
          <w:sz w:val="36"/>
          <w:szCs w:val="36"/>
        </w:rPr>
        <w:t xml:space="preserve"> Mohamed, </w:t>
      </w:r>
      <w:r w:rsidR="00DA376C">
        <w:rPr>
          <w:rFonts w:ascii="Monotype Corsiva" w:hAnsi="Monotype Corsiva" w:cs="David"/>
          <w:sz w:val="36"/>
          <w:szCs w:val="36"/>
        </w:rPr>
        <w:t xml:space="preserve">mon </w:t>
      </w:r>
      <w:r w:rsidRPr="00F411A9">
        <w:rPr>
          <w:rFonts w:ascii="Monotype Corsiva" w:hAnsi="Monotype Corsiva" w:cs="David"/>
          <w:sz w:val="36"/>
          <w:szCs w:val="36"/>
        </w:rPr>
        <w:t xml:space="preserve">amie </w:t>
      </w:r>
      <w:proofErr w:type="spellStart"/>
      <w:r w:rsidRPr="00F411A9">
        <w:rPr>
          <w:rFonts w:ascii="Monotype Corsiva" w:hAnsi="Monotype Corsiva" w:cs="David"/>
          <w:sz w:val="36"/>
          <w:szCs w:val="36"/>
        </w:rPr>
        <w:t>asma</w:t>
      </w:r>
      <w:proofErr w:type="spellEnd"/>
      <w:r w:rsidRPr="00F411A9">
        <w:rPr>
          <w:rFonts w:ascii="Monotype Corsiva" w:hAnsi="Monotype Corsiva" w:cs="David"/>
          <w:sz w:val="36"/>
          <w:szCs w:val="36"/>
        </w:rPr>
        <w:t xml:space="preserve">, ma sœur </w:t>
      </w:r>
      <w:proofErr w:type="spellStart"/>
      <w:r w:rsidRPr="00F411A9">
        <w:rPr>
          <w:rFonts w:ascii="Monotype Corsiva" w:hAnsi="Monotype Corsiva" w:cs="David"/>
          <w:sz w:val="36"/>
          <w:szCs w:val="36"/>
        </w:rPr>
        <w:t>samya</w:t>
      </w:r>
      <w:proofErr w:type="spellEnd"/>
      <w:r w:rsidRPr="00F411A9">
        <w:rPr>
          <w:rFonts w:ascii="Monotype Corsiva" w:hAnsi="Monotype Corsiva" w:cs="David"/>
          <w:sz w:val="36"/>
          <w:szCs w:val="36"/>
        </w:rPr>
        <w:t xml:space="preserve"> et tous mes frères.</w:t>
      </w:r>
    </w:p>
    <w:p w:rsidR="004042B8" w:rsidRPr="00F411A9" w:rsidRDefault="007E24C1" w:rsidP="009A04C6">
      <w:pPr>
        <w:pStyle w:val="Corps"/>
        <w:spacing w:after="0" w:line="480" w:lineRule="auto"/>
        <w:jc w:val="both"/>
        <w:rPr>
          <w:rFonts w:ascii="Monotype Corsiva" w:hAnsi="Monotype Corsiva" w:cs="David"/>
          <w:sz w:val="36"/>
          <w:szCs w:val="36"/>
        </w:rPr>
      </w:pPr>
      <w:r w:rsidRPr="00F411A9">
        <w:rPr>
          <w:rFonts w:ascii="Monotype Corsiva" w:hAnsi="Monotype Corsiva" w:cs="David"/>
          <w:sz w:val="36"/>
          <w:szCs w:val="36"/>
        </w:rPr>
        <w:t xml:space="preserve">    Je tiens à not</w:t>
      </w:r>
      <w:r w:rsidR="004042B8" w:rsidRPr="00F411A9">
        <w:rPr>
          <w:rFonts w:ascii="Monotype Corsiva" w:hAnsi="Monotype Corsiva" w:cs="David"/>
          <w:sz w:val="36"/>
          <w:szCs w:val="36"/>
        </w:rPr>
        <w:t>ifier un remerciement spécial à tous les enseignants qui ont contribué à ma formation.</w:t>
      </w:r>
    </w:p>
    <w:p w:rsidR="004042B8" w:rsidRPr="00F411A9" w:rsidRDefault="004042B8" w:rsidP="009A04C6">
      <w:pPr>
        <w:pStyle w:val="Corps"/>
        <w:tabs>
          <w:tab w:val="right" w:pos="9072"/>
        </w:tabs>
        <w:spacing w:after="0" w:line="480" w:lineRule="auto"/>
        <w:jc w:val="both"/>
        <w:rPr>
          <w:rFonts w:ascii="Monotype Corsiva" w:hAnsi="Monotype Corsiva" w:cs="David"/>
          <w:sz w:val="36"/>
          <w:szCs w:val="36"/>
        </w:rPr>
      </w:pPr>
      <w:r w:rsidRPr="00F411A9">
        <w:rPr>
          <w:rFonts w:ascii="Monotype Corsiva" w:hAnsi="Monotype Corsiva" w:cs="David"/>
          <w:sz w:val="36"/>
          <w:szCs w:val="36"/>
        </w:rPr>
        <w:t xml:space="preserve">    Enfin, je voudrais remercie</w:t>
      </w:r>
      <w:r w:rsidR="00231855">
        <w:rPr>
          <w:rFonts w:ascii="Monotype Corsiva" w:hAnsi="Monotype Corsiva" w:cs="David"/>
          <w:sz w:val="36"/>
          <w:szCs w:val="36"/>
        </w:rPr>
        <w:t>r</w:t>
      </w:r>
      <w:r w:rsidRPr="00F411A9">
        <w:rPr>
          <w:rFonts w:ascii="Monotype Corsiva" w:hAnsi="Monotype Corsiva" w:cs="David"/>
          <w:sz w:val="36"/>
          <w:szCs w:val="36"/>
        </w:rPr>
        <w:t xml:space="preserve"> toute personne qui m</w:t>
      </w:r>
      <w:r w:rsidR="00231855">
        <w:rPr>
          <w:rFonts w:ascii="Monotype Corsiva" w:hAnsi="Monotype Corsiva" w:cs="David"/>
          <w:sz w:val="36"/>
          <w:szCs w:val="36"/>
        </w:rPr>
        <w:t xml:space="preserve">a </w:t>
      </w:r>
      <w:r w:rsidRPr="00F411A9">
        <w:rPr>
          <w:rFonts w:ascii="Monotype Corsiva" w:hAnsi="Monotype Corsiva" w:cs="David"/>
          <w:sz w:val="36"/>
          <w:szCs w:val="36"/>
        </w:rPr>
        <w:t>aidé de près ou de</w:t>
      </w:r>
      <w:r w:rsidR="00C35003" w:rsidRPr="00F411A9">
        <w:rPr>
          <w:rFonts w:ascii="Monotype Corsiva" w:hAnsi="Monotype Corsiva" w:cs="David"/>
          <w:sz w:val="36"/>
          <w:szCs w:val="36"/>
        </w:rPr>
        <w:t xml:space="preserve"> loin</w:t>
      </w:r>
      <w:r w:rsidRPr="00F411A9">
        <w:rPr>
          <w:rFonts w:ascii="Monotype Corsiva" w:hAnsi="Monotype Corsiva" w:cs="David"/>
          <w:sz w:val="36"/>
          <w:szCs w:val="36"/>
        </w:rPr>
        <w:t>.</w:t>
      </w:r>
      <w:r w:rsidR="00C35003" w:rsidRPr="00F411A9">
        <w:rPr>
          <w:rFonts w:ascii="Monotype Corsiva" w:hAnsi="Monotype Corsiva" w:cs="David"/>
          <w:sz w:val="36"/>
          <w:szCs w:val="36"/>
        </w:rPr>
        <w:tab/>
      </w:r>
    </w:p>
    <w:p w:rsidR="004042B8" w:rsidRPr="00F411A9" w:rsidRDefault="004042B8" w:rsidP="009A04C6">
      <w:pPr>
        <w:pStyle w:val="Corps"/>
        <w:spacing w:after="0" w:line="480" w:lineRule="auto"/>
        <w:jc w:val="both"/>
        <w:rPr>
          <w:rFonts w:ascii="AR BLANCA" w:hAnsi="AR BLANCA"/>
          <w:sz w:val="36"/>
          <w:szCs w:val="36"/>
        </w:rPr>
      </w:pPr>
      <w:r w:rsidRPr="00F411A9">
        <w:rPr>
          <w:rFonts w:ascii="AR BLANCA" w:hAnsi="AR BLANCA"/>
          <w:sz w:val="36"/>
          <w:szCs w:val="36"/>
        </w:rPr>
        <w:t xml:space="preserve"> </w:t>
      </w:r>
    </w:p>
    <w:p w:rsidR="004042B8" w:rsidRPr="00F411A9" w:rsidRDefault="004042B8" w:rsidP="009A04C6">
      <w:pPr>
        <w:spacing w:line="480" w:lineRule="auto"/>
        <w:jc w:val="both"/>
        <w:rPr>
          <w:rFonts w:asciiTheme="majorBidi" w:hAnsiTheme="majorBidi" w:cstheme="majorBidi"/>
          <w:b/>
          <w:bCs/>
          <w:sz w:val="36"/>
          <w:szCs w:val="36"/>
          <w:u w:val="single"/>
        </w:rPr>
      </w:pPr>
    </w:p>
    <w:p w:rsidR="00744AAD" w:rsidRDefault="00744AAD" w:rsidP="009A04C6">
      <w:pPr>
        <w:jc w:val="both"/>
      </w:pPr>
    </w:p>
    <w:p w:rsidR="00744AAD" w:rsidRDefault="00744AAD" w:rsidP="009A04C6">
      <w:pPr>
        <w:jc w:val="both"/>
      </w:pPr>
    </w:p>
    <w:p w:rsidR="00744AAD" w:rsidRDefault="00744AAD"/>
    <w:p w:rsidR="00BC5E00" w:rsidRPr="00C35003" w:rsidRDefault="00BC5E00" w:rsidP="00B9115F">
      <w:pPr>
        <w:spacing w:line="360" w:lineRule="auto"/>
        <w:jc w:val="center"/>
        <w:rPr>
          <w:rFonts w:asciiTheme="majorBidi" w:hAnsiTheme="majorBidi" w:cstheme="majorBidi"/>
          <w:b/>
          <w:bCs/>
          <w:color w:val="365F91" w:themeColor="accent1" w:themeShade="BF"/>
          <w:sz w:val="48"/>
          <w:szCs w:val="48"/>
        </w:rPr>
      </w:pPr>
      <w:r w:rsidRPr="00C35003">
        <w:rPr>
          <w:rFonts w:asciiTheme="majorBidi" w:hAnsiTheme="majorBidi" w:cstheme="majorBidi"/>
          <w:b/>
          <w:bCs/>
          <w:color w:val="365F91" w:themeColor="accent1" w:themeShade="BF"/>
          <w:sz w:val="48"/>
          <w:szCs w:val="48"/>
        </w:rPr>
        <w:lastRenderedPageBreak/>
        <w:t>Tables De Matières</w:t>
      </w:r>
    </w:p>
    <w:p w:rsidR="00BC5E00" w:rsidRPr="00AA2DE7" w:rsidRDefault="00C35003" w:rsidP="00BC5E00">
      <w:pPr>
        <w:jc w:val="both"/>
        <w:rPr>
          <w:rFonts w:asciiTheme="majorBidi" w:hAnsiTheme="majorBidi" w:cstheme="majorBidi"/>
          <w:bCs/>
          <w:sz w:val="24"/>
          <w:szCs w:val="24"/>
        </w:rPr>
      </w:pPr>
      <w:r>
        <w:rPr>
          <w:rFonts w:asciiTheme="majorBidi" w:hAnsiTheme="majorBidi" w:cstheme="majorBidi"/>
          <w:bCs/>
          <w:sz w:val="24"/>
          <w:szCs w:val="24"/>
        </w:rPr>
        <w:t>I Introduction générale…</w:t>
      </w:r>
      <w:r w:rsidR="00BC5E00" w:rsidRPr="00AA2DE7">
        <w:rPr>
          <w:rFonts w:asciiTheme="majorBidi" w:hAnsiTheme="majorBidi" w:cstheme="majorBidi"/>
          <w:bCs/>
          <w:sz w:val="24"/>
          <w:szCs w:val="24"/>
        </w:rPr>
        <w:t>……………………………………………………………………</w:t>
      </w:r>
      <w:r>
        <w:rPr>
          <w:rFonts w:asciiTheme="majorBidi" w:hAnsiTheme="majorBidi" w:cstheme="majorBidi"/>
          <w:bCs/>
          <w:sz w:val="24"/>
          <w:szCs w:val="24"/>
        </w:rPr>
        <w:t>..</w:t>
      </w:r>
      <w:r w:rsidR="00BC5E00" w:rsidRPr="00AA2DE7">
        <w:rPr>
          <w:rFonts w:asciiTheme="majorBidi" w:hAnsiTheme="majorBidi" w:cstheme="majorBidi"/>
          <w:bCs/>
          <w:sz w:val="24"/>
          <w:szCs w:val="24"/>
        </w:rPr>
        <w:t xml:space="preserve">5 </w:t>
      </w:r>
    </w:p>
    <w:p w:rsidR="00BC5E00" w:rsidRPr="00AA2DE7" w:rsidRDefault="00BC5E00" w:rsidP="00BC5E00">
      <w:pPr>
        <w:jc w:val="both"/>
        <w:rPr>
          <w:rFonts w:asciiTheme="majorBidi" w:hAnsiTheme="majorBidi" w:cstheme="majorBidi"/>
          <w:b/>
          <w:bCs/>
          <w:sz w:val="28"/>
          <w:szCs w:val="24"/>
        </w:rPr>
      </w:pPr>
      <w:r w:rsidRPr="00AA2DE7">
        <w:rPr>
          <w:rFonts w:asciiTheme="majorBidi" w:hAnsiTheme="majorBidi" w:cstheme="majorBidi"/>
          <w:b/>
          <w:bCs/>
          <w:sz w:val="28"/>
          <w:szCs w:val="24"/>
        </w:rPr>
        <w:t xml:space="preserve">Chapitre I : la liaison hydrogène </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 1. Introduction…………………………………………………………………………….</w:t>
      </w:r>
      <w:r w:rsidR="00C35003">
        <w:rPr>
          <w:rFonts w:asciiTheme="majorBidi" w:hAnsiTheme="majorBidi" w:cstheme="majorBidi"/>
          <w:sz w:val="24"/>
          <w:szCs w:val="24"/>
        </w:rPr>
        <w:t>..</w:t>
      </w:r>
      <w:r w:rsidRPr="00AA2DE7">
        <w:rPr>
          <w:rFonts w:asciiTheme="majorBidi" w:hAnsiTheme="majorBidi" w:cstheme="majorBidi"/>
          <w:sz w:val="24"/>
          <w:szCs w:val="24"/>
        </w:rPr>
        <w:t>.7</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 2. Généralité sur la liaison hydrogène…………………………………………………….</w:t>
      </w:r>
      <w:r w:rsidR="00C35003">
        <w:rPr>
          <w:rFonts w:asciiTheme="majorBidi" w:hAnsiTheme="majorBidi" w:cstheme="majorBidi"/>
          <w:sz w:val="24"/>
          <w:szCs w:val="24"/>
        </w:rPr>
        <w:t>..</w:t>
      </w:r>
      <w:r w:rsidRPr="00AA2DE7">
        <w:rPr>
          <w:rFonts w:asciiTheme="majorBidi" w:hAnsiTheme="majorBidi" w:cstheme="majorBidi"/>
          <w:sz w:val="24"/>
          <w:szCs w:val="24"/>
        </w:rPr>
        <w:t xml:space="preserve">.8 </w:t>
      </w:r>
    </w:p>
    <w:p w:rsidR="00BC5E00" w:rsidRPr="00AA2DE7" w:rsidRDefault="00BC5E00" w:rsidP="00BC5E00">
      <w:pPr>
        <w:jc w:val="both"/>
        <w:rPr>
          <w:rFonts w:asciiTheme="majorBidi" w:hAnsiTheme="majorBidi" w:cstheme="majorBidi"/>
          <w:b/>
          <w:bCs/>
          <w:sz w:val="28"/>
          <w:szCs w:val="24"/>
        </w:rPr>
      </w:pPr>
      <w:r w:rsidRPr="00AA2DE7">
        <w:rPr>
          <w:rFonts w:asciiTheme="majorBidi" w:hAnsiTheme="majorBidi" w:cstheme="majorBidi"/>
          <w:b/>
          <w:bCs/>
          <w:sz w:val="28"/>
          <w:szCs w:val="24"/>
        </w:rPr>
        <w:t xml:space="preserve">Chapitre II : Méthodologie </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 xml:space="preserve">II 1. Les méthodes ab </w:t>
      </w:r>
      <w:proofErr w:type="spellStart"/>
      <w:r w:rsidRPr="00AA2DE7">
        <w:rPr>
          <w:rFonts w:asciiTheme="majorBidi" w:hAnsiTheme="majorBidi" w:cstheme="majorBidi"/>
          <w:sz w:val="24"/>
          <w:szCs w:val="24"/>
        </w:rPr>
        <w:t>initio</w:t>
      </w:r>
      <w:proofErr w:type="spellEnd"/>
      <w:r w:rsidRPr="00AA2DE7">
        <w:rPr>
          <w:rFonts w:asciiTheme="majorBidi" w:hAnsiTheme="majorBidi" w:cstheme="majorBidi"/>
          <w:sz w:val="24"/>
          <w:szCs w:val="24"/>
        </w:rPr>
        <w:t>…………………………………………………………………</w:t>
      </w:r>
      <w:r w:rsidR="00C35003">
        <w:rPr>
          <w:rFonts w:asciiTheme="majorBidi" w:hAnsiTheme="majorBidi" w:cstheme="majorBidi"/>
          <w:sz w:val="24"/>
          <w:szCs w:val="24"/>
        </w:rPr>
        <w:t>.</w:t>
      </w:r>
      <w:r w:rsidRPr="00AA2DE7">
        <w:rPr>
          <w:rFonts w:asciiTheme="majorBidi" w:hAnsiTheme="majorBidi" w:cstheme="majorBidi"/>
          <w:sz w:val="24"/>
          <w:szCs w:val="24"/>
        </w:rPr>
        <w:t>10</w:t>
      </w:r>
    </w:p>
    <w:p w:rsidR="00BC5E00" w:rsidRPr="00C35003" w:rsidRDefault="00BC5E00" w:rsidP="00BC5E00">
      <w:pPr>
        <w:jc w:val="both"/>
        <w:rPr>
          <w:rFonts w:asciiTheme="majorBidi" w:hAnsiTheme="majorBidi" w:cstheme="majorBidi"/>
          <w:sz w:val="24"/>
          <w:szCs w:val="24"/>
        </w:rPr>
      </w:pPr>
      <w:proofErr w:type="gramStart"/>
      <w:r w:rsidRPr="005031F0">
        <w:rPr>
          <w:rFonts w:asciiTheme="majorBidi" w:hAnsiTheme="majorBidi" w:cstheme="majorBidi"/>
          <w:sz w:val="24"/>
          <w:szCs w:val="24"/>
          <w:lang w:val="en-US"/>
        </w:rPr>
        <w:t>II 2.</w:t>
      </w:r>
      <w:proofErr w:type="gramEnd"/>
      <w:r w:rsidRPr="005031F0">
        <w:rPr>
          <w:rFonts w:asciiTheme="majorBidi" w:hAnsiTheme="majorBidi" w:cstheme="majorBidi"/>
          <w:sz w:val="24"/>
          <w:szCs w:val="24"/>
          <w:lang w:val="en-US"/>
        </w:rPr>
        <w:t xml:space="preserve"> </w:t>
      </w:r>
      <w:r w:rsidRPr="00C35003">
        <w:rPr>
          <w:rFonts w:asciiTheme="majorBidi" w:hAnsiTheme="majorBidi" w:cstheme="majorBidi"/>
          <w:sz w:val="24"/>
          <w:szCs w:val="24"/>
        </w:rPr>
        <w:t xml:space="preserve">Méthode Hartree </w:t>
      </w:r>
      <w:proofErr w:type="spellStart"/>
      <w:r w:rsidRPr="00C35003">
        <w:rPr>
          <w:rFonts w:asciiTheme="majorBidi" w:hAnsiTheme="majorBidi" w:cstheme="majorBidi"/>
          <w:sz w:val="24"/>
          <w:szCs w:val="24"/>
        </w:rPr>
        <w:t>Fock</w:t>
      </w:r>
      <w:proofErr w:type="spellEnd"/>
      <w:r w:rsidRPr="00C35003">
        <w:rPr>
          <w:rFonts w:asciiTheme="majorBidi" w:hAnsiTheme="majorBidi" w:cstheme="majorBidi"/>
          <w:sz w:val="24"/>
          <w:szCs w:val="24"/>
        </w:rPr>
        <w:t>……………………………………………………………</w:t>
      </w:r>
      <w:r w:rsidR="00C35003" w:rsidRPr="00C35003">
        <w:rPr>
          <w:rFonts w:asciiTheme="majorBidi" w:hAnsiTheme="majorBidi" w:cstheme="majorBidi"/>
          <w:sz w:val="24"/>
          <w:szCs w:val="24"/>
        </w:rPr>
        <w:t>.</w:t>
      </w:r>
      <w:r w:rsidRPr="00C35003">
        <w:rPr>
          <w:rFonts w:asciiTheme="majorBidi" w:hAnsiTheme="majorBidi" w:cstheme="majorBidi"/>
          <w:sz w:val="24"/>
          <w:szCs w:val="24"/>
        </w:rPr>
        <w:t>……10</w:t>
      </w:r>
    </w:p>
    <w:p w:rsidR="00BC5E00" w:rsidRPr="00AA2DE7" w:rsidRDefault="00BC5E00" w:rsidP="00BC5E00">
      <w:pPr>
        <w:jc w:val="both"/>
        <w:rPr>
          <w:rFonts w:asciiTheme="majorBidi" w:hAnsiTheme="majorBidi" w:cstheme="majorBidi"/>
          <w:sz w:val="24"/>
          <w:szCs w:val="24"/>
        </w:rPr>
      </w:pPr>
      <w:r w:rsidRPr="00C35003">
        <w:rPr>
          <w:rFonts w:asciiTheme="majorBidi" w:hAnsiTheme="majorBidi" w:cstheme="majorBidi"/>
          <w:sz w:val="24"/>
          <w:szCs w:val="24"/>
        </w:rPr>
        <w:t xml:space="preserve">II 3. </w:t>
      </w:r>
      <w:r w:rsidRPr="00AA2DE7">
        <w:rPr>
          <w:rFonts w:asciiTheme="majorBidi" w:hAnsiTheme="majorBidi" w:cstheme="majorBidi"/>
          <w:sz w:val="24"/>
          <w:szCs w:val="24"/>
        </w:rPr>
        <w:t xml:space="preserve">Méthode </w:t>
      </w:r>
      <w:proofErr w:type="spellStart"/>
      <w:r w:rsidRPr="00AA2DE7">
        <w:rPr>
          <w:rFonts w:asciiTheme="majorBidi" w:hAnsiTheme="majorBidi" w:cstheme="majorBidi"/>
          <w:sz w:val="24"/>
          <w:szCs w:val="24"/>
        </w:rPr>
        <w:t>Moller</w:t>
      </w:r>
      <w:proofErr w:type="spellEnd"/>
      <w:r w:rsidRPr="00AA2DE7">
        <w:rPr>
          <w:rFonts w:asciiTheme="majorBidi" w:hAnsiTheme="majorBidi" w:cstheme="majorBidi"/>
          <w:sz w:val="24"/>
          <w:szCs w:val="24"/>
        </w:rPr>
        <w:t xml:space="preserve"> </w:t>
      </w:r>
      <w:proofErr w:type="spellStart"/>
      <w:r w:rsidRPr="00AA2DE7">
        <w:rPr>
          <w:rFonts w:asciiTheme="majorBidi" w:hAnsiTheme="majorBidi" w:cstheme="majorBidi"/>
          <w:sz w:val="24"/>
          <w:szCs w:val="24"/>
        </w:rPr>
        <w:t>Plasset</w:t>
      </w:r>
      <w:proofErr w:type="spellEnd"/>
      <w:r w:rsidRPr="00AA2DE7">
        <w:rPr>
          <w:rFonts w:asciiTheme="majorBidi" w:hAnsiTheme="majorBidi" w:cstheme="majorBidi"/>
          <w:sz w:val="24"/>
          <w:szCs w:val="24"/>
        </w:rPr>
        <w:t xml:space="preserve"> </w:t>
      </w:r>
      <w:proofErr w:type="spellStart"/>
      <w:r w:rsidRPr="00AA2DE7">
        <w:rPr>
          <w:rFonts w:asciiTheme="majorBidi" w:hAnsiTheme="majorBidi" w:cstheme="majorBidi"/>
          <w:sz w:val="24"/>
          <w:szCs w:val="24"/>
        </w:rPr>
        <w:t>Mpn</w:t>
      </w:r>
      <w:proofErr w:type="spellEnd"/>
      <w:proofErr w:type="gramStart"/>
      <w:r w:rsidRPr="00AA2DE7">
        <w:rPr>
          <w:rFonts w:asciiTheme="majorBidi" w:hAnsiTheme="majorBidi" w:cstheme="majorBidi"/>
          <w:sz w:val="24"/>
          <w:szCs w:val="24"/>
        </w:rPr>
        <w:t>………………………………………………………</w:t>
      </w:r>
      <w:r w:rsidR="00C35003">
        <w:rPr>
          <w:rFonts w:asciiTheme="majorBidi" w:hAnsiTheme="majorBidi" w:cstheme="majorBidi"/>
          <w:sz w:val="24"/>
          <w:szCs w:val="24"/>
        </w:rPr>
        <w:t>.</w:t>
      </w:r>
      <w:r w:rsidRPr="00AA2DE7">
        <w:rPr>
          <w:rFonts w:asciiTheme="majorBidi" w:hAnsiTheme="majorBidi" w:cstheme="majorBidi"/>
          <w:sz w:val="24"/>
          <w:szCs w:val="24"/>
        </w:rPr>
        <w:t>…..</w:t>
      </w:r>
      <w:proofErr w:type="gramEnd"/>
      <w:r w:rsidRPr="00AA2DE7">
        <w:rPr>
          <w:rFonts w:asciiTheme="majorBidi" w:hAnsiTheme="majorBidi" w:cstheme="majorBidi"/>
          <w:sz w:val="24"/>
          <w:szCs w:val="24"/>
        </w:rPr>
        <w:t>11</w:t>
      </w:r>
    </w:p>
    <w:p w:rsidR="00BC5E00" w:rsidRPr="00AA2DE7" w:rsidRDefault="00BC5E00" w:rsidP="009A04C6">
      <w:pPr>
        <w:jc w:val="both"/>
        <w:rPr>
          <w:rFonts w:asciiTheme="majorBidi" w:hAnsiTheme="majorBidi" w:cstheme="majorBidi"/>
          <w:sz w:val="24"/>
          <w:szCs w:val="24"/>
        </w:rPr>
      </w:pPr>
      <w:r w:rsidRPr="00AA2DE7">
        <w:rPr>
          <w:rFonts w:asciiTheme="majorBidi" w:hAnsiTheme="majorBidi" w:cstheme="majorBidi"/>
          <w:sz w:val="24"/>
          <w:szCs w:val="24"/>
        </w:rPr>
        <w:t>II 4. Les méthodes basées sur la théorie de la fon</w:t>
      </w:r>
      <w:r w:rsidR="00C35003">
        <w:rPr>
          <w:rFonts w:asciiTheme="majorBidi" w:hAnsiTheme="majorBidi" w:cstheme="majorBidi"/>
          <w:sz w:val="24"/>
          <w:szCs w:val="24"/>
        </w:rPr>
        <w:t>ctionnelle de la densité (DFT)……</w:t>
      </w:r>
      <w:r w:rsidRPr="00AA2DE7">
        <w:rPr>
          <w:rFonts w:asciiTheme="majorBidi" w:hAnsiTheme="majorBidi" w:cstheme="majorBidi"/>
          <w:sz w:val="24"/>
          <w:szCs w:val="24"/>
        </w:rPr>
        <w:t>…….</w:t>
      </w:r>
      <w:r w:rsidR="003108D4">
        <w:rPr>
          <w:rFonts w:asciiTheme="majorBidi" w:hAnsiTheme="majorBidi" w:cstheme="majorBidi"/>
          <w:sz w:val="24"/>
          <w:szCs w:val="24"/>
        </w:rPr>
        <w:t>.</w:t>
      </w:r>
      <w:r w:rsidRPr="00AA2DE7">
        <w:rPr>
          <w:rFonts w:asciiTheme="majorBidi" w:hAnsiTheme="majorBidi" w:cstheme="majorBidi"/>
          <w:sz w:val="24"/>
          <w:szCs w:val="24"/>
        </w:rPr>
        <w:t>1</w:t>
      </w:r>
      <w:r w:rsidR="009A04C6">
        <w:rPr>
          <w:rFonts w:asciiTheme="majorBidi" w:hAnsiTheme="majorBidi" w:cstheme="majorBidi"/>
          <w:sz w:val="24"/>
          <w:szCs w:val="24"/>
        </w:rPr>
        <w:t>1</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 5. Les bases de calculs …………………………………………………………………</w:t>
      </w:r>
      <w:r w:rsidR="00C35003">
        <w:rPr>
          <w:rFonts w:asciiTheme="majorBidi" w:hAnsiTheme="majorBidi" w:cstheme="majorBidi"/>
          <w:sz w:val="24"/>
          <w:szCs w:val="24"/>
        </w:rPr>
        <w:t>.</w:t>
      </w:r>
      <w:r w:rsidRPr="00AA2DE7">
        <w:rPr>
          <w:rFonts w:asciiTheme="majorBidi" w:hAnsiTheme="majorBidi" w:cstheme="majorBidi"/>
          <w:sz w:val="24"/>
          <w:szCs w:val="24"/>
        </w:rPr>
        <w:t>…12</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 5-1. La base 6-31G………………………………………………………………………</w:t>
      </w:r>
      <w:r w:rsidR="00C35003">
        <w:rPr>
          <w:rFonts w:asciiTheme="majorBidi" w:hAnsiTheme="majorBidi" w:cstheme="majorBidi"/>
          <w:sz w:val="24"/>
          <w:szCs w:val="24"/>
        </w:rPr>
        <w:t>.</w:t>
      </w:r>
      <w:r w:rsidRPr="00AA2DE7">
        <w:rPr>
          <w:rFonts w:asciiTheme="majorBidi" w:hAnsiTheme="majorBidi" w:cstheme="majorBidi"/>
          <w:sz w:val="24"/>
          <w:szCs w:val="24"/>
        </w:rPr>
        <w:t>..12</w:t>
      </w:r>
    </w:p>
    <w:p w:rsidR="00BC5E00" w:rsidRPr="00AA2DE7" w:rsidRDefault="00BC5E00" w:rsidP="009A04C6">
      <w:pPr>
        <w:jc w:val="both"/>
        <w:rPr>
          <w:rFonts w:asciiTheme="majorBidi" w:hAnsiTheme="majorBidi" w:cstheme="majorBidi"/>
          <w:sz w:val="24"/>
          <w:szCs w:val="24"/>
        </w:rPr>
      </w:pPr>
      <w:r w:rsidRPr="00AA2DE7">
        <w:rPr>
          <w:rFonts w:asciiTheme="majorBidi" w:hAnsiTheme="majorBidi" w:cstheme="majorBidi"/>
          <w:sz w:val="24"/>
          <w:szCs w:val="24"/>
        </w:rPr>
        <w:t>II 5-2. La base 6-31G*……………………………………………………………………...</w:t>
      </w:r>
      <w:r w:rsidR="00C35003">
        <w:rPr>
          <w:rFonts w:asciiTheme="majorBidi" w:hAnsiTheme="majorBidi" w:cstheme="majorBidi"/>
          <w:sz w:val="24"/>
          <w:szCs w:val="24"/>
        </w:rPr>
        <w:t>.</w:t>
      </w:r>
      <w:r w:rsidRPr="00AA2DE7">
        <w:rPr>
          <w:rFonts w:asciiTheme="majorBidi" w:hAnsiTheme="majorBidi" w:cstheme="majorBidi"/>
          <w:sz w:val="24"/>
          <w:szCs w:val="24"/>
        </w:rPr>
        <w:t>.1</w:t>
      </w:r>
      <w:r w:rsidR="009A04C6">
        <w:rPr>
          <w:rFonts w:asciiTheme="majorBidi" w:hAnsiTheme="majorBidi" w:cstheme="majorBidi"/>
          <w:sz w:val="24"/>
          <w:szCs w:val="24"/>
        </w:rPr>
        <w:t>2</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 xml:space="preserve">II 5-3. </w:t>
      </w:r>
      <w:proofErr w:type="gramStart"/>
      <w:r w:rsidRPr="00AA2DE7">
        <w:rPr>
          <w:rFonts w:asciiTheme="majorBidi" w:hAnsiTheme="majorBidi" w:cstheme="majorBidi"/>
          <w:sz w:val="24"/>
          <w:szCs w:val="24"/>
        </w:rPr>
        <w:t>La  base</w:t>
      </w:r>
      <w:proofErr w:type="gramEnd"/>
      <w:r w:rsidRPr="00AA2DE7">
        <w:rPr>
          <w:rFonts w:asciiTheme="majorBidi" w:hAnsiTheme="majorBidi" w:cstheme="majorBidi"/>
          <w:sz w:val="24"/>
          <w:szCs w:val="24"/>
        </w:rPr>
        <w:t xml:space="preserve"> 6-31 G (</w:t>
      </w:r>
      <w:r w:rsidR="009A04C6">
        <w:rPr>
          <w:rFonts w:asciiTheme="majorBidi" w:hAnsiTheme="majorBidi" w:cstheme="majorBidi"/>
          <w:sz w:val="24"/>
          <w:szCs w:val="24"/>
        </w:rPr>
        <w:t>+)…………………………………………………………………...12</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 6. L’approche théorique…………………………………………………………………</w:t>
      </w:r>
      <w:r w:rsidR="00C35003">
        <w:rPr>
          <w:rFonts w:asciiTheme="majorBidi" w:hAnsiTheme="majorBidi" w:cstheme="majorBidi"/>
          <w:sz w:val="24"/>
          <w:szCs w:val="24"/>
        </w:rPr>
        <w:t>…</w:t>
      </w:r>
      <w:r w:rsidRPr="00AA2DE7">
        <w:rPr>
          <w:rFonts w:asciiTheme="majorBidi" w:hAnsiTheme="majorBidi" w:cstheme="majorBidi"/>
          <w:sz w:val="24"/>
          <w:szCs w:val="24"/>
        </w:rPr>
        <w:t>13</w:t>
      </w:r>
    </w:p>
    <w:p w:rsidR="00BC5E00" w:rsidRPr="00AA2DE7" w:rsidRDefault="00BC5E00" w:rsidP="00BC5E00">
      <w:pPr>
        <w:jc w:val="both"/>
        <w:rPr>
          <w:rFonts w:asciiTheme="majorBidi" w:hAnsiTheme="majorBidi" w:cstheme="majorBidi"/>
          <w:b/>
          <w:bCs/>
          <w:sz w:val="28"/>
          <w:szCs w:val="24"/>
        </w:rPr>
      </w:pPr>
      <w:r w:rsidRPr="00AA2DE7">
        <w:rPr>
          <w:rFonts w:asciiTheme="majorBidi" w:hAnsiTheme="majorBidi" w:cstheme="majorBidi"/>
          <w:b/>
          <w:bCs/>
          <w:sz w:val="28"/>
          <w:szCs w:val="24"/>
        </w:rPr>
        <w:t>Chapitre III : La spectroscopie Infrarouge (IR)</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III 1. Définition ……………………………………………………………………………...15</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III 2. Principe de la spectroscopie IR………………………………………………………..</w:t>
      </w:r>
      <w:r w:rsidR="00C35003">
        <w:rPr>
          <w:rFonts w:asciiTheme="majorBidi" w:hAnsiTheme="majorBidi" w:cstheme="majorBidi"/>
          <w:sz w:val="24"/>
          <w:szCs w:val="24"/>
        </w:rPr>
        <w:t>.</w:t>
      </w:r>
      <w:r w:rsidRPr="00AA2DE7">
        <w:rPr>
          <w:rFonts w:asciiTheme="majorBidi" w:hAnsiTheme="majorBidi" w:cstheme="majorBidi"/>
          <w:sz w:val="24"/>
          <w:szCs w:val="24"/>
        </w:rPr>
        <w:t>15</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III 3. Le spectre IR …………………………………………………………………………..16</w:t>
      </w:r>
    </w:p>
    <w:p w:rsidR="00BC5E00" w:rsidRPr="00AA2DE7" w:rsidRDefault="00BC5E00" w:rsidP="00BC5E00">
      <w:pPr>
        <w:jc w:val="both"/>
        <w:rPr>
          <w:rFonts w:asciiTheme="majorBidi" w:hAnsiTheme="majorBidi" w:cstheme="majorBidi"/>
          <w:b/>
          <w:bCs/>
          <w:sz w:val="28"/>
          <w:szCs w:val="24"/>
        </w:rPr>
      </w:pPr>
      <w:r w:rsidRPr="00AA2DE7">
        <w:rPr>
          <w:rFonts w:asciiTheme="majorBidi" w:hAnsiTheme="majorBidi" w:cstheme="majorBidi"/>
          <w:b/>
          <w:bCs/>
          <w:sz w:val="28"/>
          <w:szCs w:val="24"/>
        </w:rPr>
        <w:t xml:space="preserve">Chapitre IV : Résultats et discussions </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IV 1. Les résultats obtenus pour le monomère d’imidazole……………………………….</w:t>
      </w:r>
      <w:r w:rsidR="00C35003">
        <w:rPr>
          <w:rFonts w:asciiTheme="majorBidi" w:hAnsiTheme="majorBidi" w:cstheme="majorBidi"/>
          <w:sz w:val="24"/>
          <w:szCs w:val="24"/>
        </w:rPr>
        <w:t>.</w:t>
      </w:r>
      <w:r w:rsidRPr="00AA2DE7">
        <w:rPr>
          <w:rFonts w:asciiTheme="majorBidi" w:hAnsiTheme="majorBidi" w:cstheme="majorBidi"/>
          <w:sz w:val="24"/>
          <w:szCs w:val="24"/>
        </w:rPr>
        <w:t>.18</w:t>
      </w:r>
    </w:p>
    <w:p w:rsidR="00BC5E00" w:rsidRPr="00AA2DE7" w:rsidRDefault="00BC5E00" w:rsidP="00BC5E00">
      <w:pPr>
        <w:jc w:val="both"/>
        <w:rPr>
          <w:rFonts w:asciiTheme="majorBidi" w:hAnsiTheme="majorBidi" w:cstheme="majorBidi"/>
          <w:sz w:val="24"/>
          <w:szCs w:val="24"/>
        </w:rPr>
      </w:pPr>
      <w:r w:rsidRPr="00AA2DE7">
        <w:rPr>
          <w:rFonts w:asciiTheme="majorBidi" w:hAnsiTheme="majorBidi" w:cstheme="majorBidi"/>
          <w:sz w:val="24"/>
          <w:szCs w:val="24"/>
        </w:rPr>
        <w:t>IV 2. Les résultats obtenus pour le dimère d’imidazole ……………………………………</w:t>
      </w:r>
      <w:r w:rsidR="00C35003">
        <w:rPr>
          <w:rFonts w:asciiTheme="majorBidi" w:hAnsiTheme="majorBidi" w:cstheme="majorBidi"/>
          <w:sz w:val="24"/>
          <w:szCs w:val="24"/>
        </w:rPr>
        <w:t>.</w:t>
      </w:r>
      <w:r w:rsidRPr="00AA2DE7">
        <w:rPr>
          <w:rFonts w:asciiTheme="majorBidi" w:hAnsiTheme="majorBidi" w:cstheme="majorBidi"/>
          <w:sz w:val="24"/>
          <w:szCs w:val="24"/>
        </w:rPr>
        <w:t>21</w:t>
      </w:r>
    </w:p>
    <w:p w:rsidR="00BC5E00" w:rsidRDefault="00BC5E00" w:rsidP="00BC5E00">
      <w:pPr>
        <w:spacing w:line="360" w:lineRule="auto"/>
        <w:jc w:val="both"/>
        <w:rPr>
          <w:rFonts w:asciiTheme="majorBidi" w:hAnsiTheme="majorBidi" w:cstheme="majorBidi"/>
          <w:bCs/>
          <w:sz w:val="24"/>
          <w:szCs w:val="24"/>
        </w:rPr>
      </w:pPr>
      <w:r w:rsidRPr="00AA2DE7">
        <w:rPr>
          <w:rFonts w:asciiTheme="majorBidi" w:hAnsiTheme="majorBidi" w:cstheme="majorBidi"/>
          <w:bCs/>
          <w:sz w:val="24"/>
          <w:szCs w:val="24"/>
        </w:rPr>
        <w:t>Conclusion …………</w:t>
      </w:r>
      <w:r w:rsidR="006F78A9">
        <w:rPr>
          <w:rFonts w:asciiTheme="majorBidi" w:hAnsiTheme="majorBidi" w:cstheme="majorBidi"/>
          <w:bCs/>
          <w:sz w:val="24"/>
          <w:szCs w:val="24"/>
        </w:rPr>
        <w:t>…</w:t>
      </w:r>
      <w:r w:rsidRPr="00AA2DE7">
        <w:rPr>
          <w:rFonts w:asciiTheme="majorBidi" w:hAnsiTheme="majorBidi" w:cstheme="majorBidi"/>
          <w:bCs/>
          <w:sz w:val="24"/>
          <w:szCs w:val="24"/>
        </w:rPr>
        <w:t>…………………………………………………………………….</w:t>
      </w:r>
      <w:r>
        <w:rPr>
          <w:rFonts w:asciiTheme="majorBidi" w:hAnsiTheme="majorBidi" w:cstheme="majorBidi"/>
          <w:bCs/>
          <w:sz w:val="24"/>
          <w:szCs w:val="24"/>
        </w:rPr>
        <w:t xml:space="preserve"> </w:t>
      </w:r>
      <w:r w:rsidR="009A04C6">
        <w:rPr>
          <w:rFonts w:asciiTheme="majorBidi" w:hAnsiTheme="majorBidi" w:cstheme="majorBidi"/>
          <w:bCs/>
          <w:sz w:val="24"/>
          <w:szCs w:val="24"/>
        </w:rPr>
        <w:t>29</w:t>
      </w:r>
    </w:p>
    <w:p w:rsidR="004B40F4" w:rsidRDefault="00C35003" w:rsidP="00641188">
      <w:pPr>
        <w:spacing w:line="360" w:lineRule="auto"/>
        <w:jc w:val="both"/>
        <w:rPr>
          <w:rFonts w:asciiTheme="majorBidi" w:hAnsiTheme="majorBidi" w:cstheme="majorBidi"/>
          <w:bCs/>
          <w:sz w:val="24"/>
          <w:szCs w:val="24"/>
        </w:rPr>
      </w:pPr>
      <w:r>
        <w:rPr>
          <w:rFonts w:asciiTheme="majorBidi" w:hAnsiTheme="majorBidi" w:cstheme="majorBidi"/>
          <w:bCs/>
          <w:sz w:val="24"/>
          <w:szCs w:val="24"/>
        </w:rPr>
        <w:t>Référence……………………………………………………………………………………..30</w:t>
      </w:r>
    </w:p>
    <w:p w:rsidR="005179FA" w:rsidRPr="004B40F4" w:rsidRDefault="005179FA" w:rsidP="004B40F4">
      <w:pPr>
        <w:sectPr w:rsidR="005179FA" w:rsidRPr="004B40F4" w:rsidSect="00B9243E">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pPr>
    </w:p>
    <w:p w:rsidR="00BC5E00" w:rsidRPr="00BC5E00" w:rsidRDefault="00BC5E00" w:rsidP="00BC5E00">
      <w:pPr>
        <w:pBdr>
          <w:bottom w:val="single" w:sz="8" w:space="4" w:color="4F81BD" w:themeColor="accent1"/>
        </w:pBdr>
        <w:spacing w:after="300" w:line="240" w:lineRule="auto"/>
        <w:contextualSpacing/>
        <w:rPr>
          <w:rFonts w:ascii="Times New Roman" w:eastAsiaTheme="majorEastAsia" w:hAnsi="Times New Roman" w:cs="Times New Roman"/>
          <w:color w:val="17365D" w:themeColor="text2" w:themeShade="BF"/>
          <w:spacing w:val="5"/>
          <w:kern w:val="28"/>
          <w:sz w:val="40"/>
          <w:szCs w:val="52"/>
        </w:rPr>
      </w:pPr>
      <w:r w:rsidRPr="00BC5E00">
        <w:rPr>
          <w:rFonts w:ascii="Times New Roman" w:eastAsiaTheme="majorEastAsia" w:hAnsi="Times New Roman" w:cs="Times New Roman"/>
          <w:color w:val="17365D" w:themeColor="text2" w:themeShade="BF"/>
          <w:spacing w:val="5"/>
          <w:kern w:val="28"/>
          <w:sz w:val="40"/>
          <w:szCs w:val="52"/>
        </w:rPr>
        <w:lastRenderedPageBreak/>
        <w:t xml:space="preserve">I- Introduction générale :  </w:t>
      </w:r>
    </w:p>
    <w:p w:rsidR="00BC5E00" w:rsidRPr="00BC5E00" w:rsidRDefault="00BC5E00" w:rsidP="00BC5E00">
      <w:pPr>
        <w:spacing w:line="360" w:lineRule="auto"/>
        <w:jc w:val="both"/>
        <w:rPr>
          <w:rFonts w:asciiTheme="majorBidi" w:hAnsiTheme="majorBidi" w:cstheme="majorBidi"/>
          <w:sz w:val="24"/>
          <w:szCs w:val="24"/>
        </w:rPr>
      </w:pPr>
      <w:r w:rsidRPr="00BC5E00">
        <w:rPr>
          <w:rFonts w:asciiTheme="majorBidi" w:hAnsiTheme="majorBidi" w:cstheme="majorBidi"/>
          <w:sz w:val="24"/>
          <w:szCs w:val="24"/>
        </w:rPr>
        <w:t xml:space="preserve">   La simulation numérique est devenue à nos jours un moyen précieux pour l’interprétation des systèmes à l’échelle microscopique dans le domaine de la  chimie et la chimie-physique.</w:t>
      </w:r>
    </w:p>
    <w:p w:rsidR="00BC5E00" w:rsidRPr="00BC5E00" w:rsidRDefault="00BC5E00" w:rsidP="00BC5E00">
      <w:pPr>
        <w:spacing w:line="360" w:lineRule="auto"/>
        <w:jc w:val="both"/>
        <w:rPr>
          <w:rFonts w:asciiTheme="majorBidi" w:hAnsiTheme="majorBidi" w:cstheme="majorBidi"/>
          <w:sz w:val="24"/>
          <w:szCs w:val="24"/>
        </w:rPr>
      </w:pPr>
      <w:r w:rsidRPr="00BC5E00">
        <w:rPr>
          <w:rFonts w:asciiTheme="majorBidi" w:hAnsiTheme="majorBidi" w:cstheme="majorBidi"/>
          <w:sz w:val="24"/>
          <w:szCs w:val="24"/>
        </w:rPr>
        <w:t xml:space="preserve">   La liaison hydrogène l’une des interactions les plus importantes en chimie et biochimie, leurs propriétés extraordinaires sont le sujet  de recherche à l’heure actuel.</w:t>
      </w:r>
    </w:p>
    <w:p w:rsidR="00BC5E00" w:rsidRPr="00BC5E00" w:rsidRDefault="00BC5E00" w:rsidP="00BC5E00">
      <w:pPr>
        <w:spacing w:line="360" w:lineRule="auto"/>
        <w:jc w:val="both"/>
        <w:rPr>
          <w:rFonts w:asciiTheme="majorBidi" w:hAnsiTheme="majorBidi" w:cstheme="majorBidi"/>
          <w:sz w:val="24"/>
          <w:szCs w:val="24"/>
        </w:rPr>
      </w:pPr>
      <w:r w:rsidRPr="00BC5E00">
        <w:rPr>
          <w:rFonts w:asciiTheme="majorBidi" w:hAnsiTheme="majorBidi" w:cstheme="majorBidi"/>
          <w:sz w:val="24"/>
          <w:szCs w:val="24"/>
        </w:rPr>
        <w:t xml:space="preserve">   L’importance de l’eau et sa formidable structure cristalline est reliée principalement aux propriétés de la liaison hydrogène, Cette liaison joue un rôle central dans les systèmes biologiques tel que : l’ADN, les protéines, …etc. dont leur fonctionnement  dépend fortement par les faibles interactions  où la liaison hydrogène est la majoritaire parmi eux.</w:t>
      </w:r>
    </w:p>
    <w:p w:rsidR="00BC5E00" w:rsidRPr="00BC5E00" w:rsidRDefault="00BC5E00" w:rsidP="00BC5E00">
      <w:pPr>
        <w:spacing w:line="360" w:lineRule="auto"/>
        <w:jc w:val="both"/>
        <w:rPr>
          <w:rFonts w:asciiTheme="majorBidi" w:hAnsiTheme="majorBidi" w:cstheme="majorBidi"/>
          <w:sz w:val="24"/>
          <w:szCs w:val="24"/>
        </w:rPr>
      </w:pPr>
      <w:r w:rsidRPr="00BC5E00">
        <w:rPr>
          <w:rFonts w:asciiTheme="majorBidi" w:hAnsiTheme="majorBidi" w:cstheme="majorBidi"/>
          <w:sz w:val="24"/>
          <w:szCs w:val="24"/>
        </w:rPr>
        <w:t xml:space="preserve">   Dans le domaine pratique, la spectroscopie infrarouge   est une technique largement utilisée pour  l’identification structurelle au niveau moléculaire, dans le cas d’une formation d’une liaison hydrogène on peut remarquer plusieurs changement sur le spectre vibrationnel d’infrarouge signifiant la présence de cette dernière, l’étude théorique de mécanisme de ce phénomène présente le but de plusieurs chimistes théoriciens.</w:t>
      </w:r>
    </w:p>
    <w:p w:rsidR="00BC5E00" w:rsidRPr="00BC5E00" w:rsidRDefault="00BC5E00" w:rsidP="00BC5E00">
      <w:pPr>
        <w:spacing w:line="360" w:lineRule="auto"/>
        <w:jc w:val="both"/>
        <w:rPr>
          <w:rFonts w:asciiTheme="majorBidi" w:hAnsiTheme="majorBidi" w:cstheme="majorBidi"/>
          <w:sz w:val="24"/>
          <w:szCs w:val="24"/>
        </w:rPr>
      </w:pPr>
      <w:r w:rsidRPr="00BC5E00">
        <w:rPr>
          <w:rFonts w:asciiTheme="majorBidi" w:hAnsiTheme="majorBidi" w:cstheme="majorBidi"/>
          <w:sz w:val="24"/>
          <w:szCs w:val="24"/>
        </w:rPr>
        <w:t xml:space="preserve">   Dans notre mémoire on se propose d’étudier théoriquement les propriétés vibrationnels de la liaison hydrogène (N…H-N) qui se forme dans le dimère d’imidazole. Pour cela o</w:t>
      </w:r>
      <w:r w:rsidR="004E2524">
        <w:rPr>
          <w:rFonts w:asciiTheme="majorBidi" w:hAnsiTheme="majorBidi" w:cstheme="majorBidi"/>
          <w:sz w:val="24"/>
          <w:szCs w:val="24"/>
        </w:rPr>
        <w:t>n utilise le logiciel  Gaussian</w:t>
      </w:r>
      <w:r w:rsidRPr="00BC5E00">
        <w:rPr>
          <w:rFonts w:asciiTheme="majorBidi" w:hAnsiTheme="majorBidi" w:cstheme="majorBidi"/>
          <w:sz w:val="24"/>
          <w:szCs w:val="24"/>
        </w:rPr>
        <w:t>03W et on calcul par différentes méthodes (HF, DFT) en prenant comme bases : ((6-31G(d), 6-31+G(d), 6-31+G (d p)), les résultats trouvés sont comparés avec les résultats expérimentaux et avec les calculs effectués avec le code C.P.M.D (Dynamique Moléculaire</w:t>
      </w:r>
      <w:r w:rsidR="00AB31B6">
        <w:rPr>
          <w:rFonts w:asciiTheme="majorBidi" w:hAnsiTheme="majorBidi" w:cstheme="majorBidi"/>
          <w:sz w:val="24"/>
          <w:szCs w:val="24"/>
        </w:rPr>
        <w:t xml:space="preserve"> </w:t>
      </w:r>
      <w:r w:rsidRPr="00BC5E00">
        <w:rPr>
          <w:rFonts w:asciiTheme="majorBidi" w:hAnsiTheme="majorBidi" w:cstheme="majorBidi"/>
          <w:sz w:val="24"/>
          <w:szCs w:val="24"/>
        </w:rPr>
        <w:t>Car</w:t>
      </w:r>
      <w:r w:rsidR="00AB31B6">
        <w:rPr>
          <w:rFonts w:asciiTheme="majorBidi" w:hAnsiTheme="majorBidi" w:cstheme="majorBidi"/>
          <w:sz w:val="24"/>
          <w:szCs w:val="24"/>
        </w:rPr>
        <w:t xml:space="preserve"> </w:t>
      </w:r>
      <w:proofErr w:type="spellStart"/>
      <w:r w:rsidRPr="00BC5E00">
        <w:rPr>
          <w:rFonts w:asciiTheme="majorBidi" w:hAnsiTheme="majorBidi" w:cstheme="majorBidi"/>
          <w:sz w:val="24"/>
          <w:szCs w:val="24"/>
        </w:rPr>
        <w:t>Parrinello</w:t>
      </w:r>
      <w:proofErr w:type="spellEnd"/>
      <w:r w:rsidR="008D2210">
        <w:rPr>
          <w:rFonts w:asciiTheme="majorBidi" w:hAnsiTheme="majorBidi" w:cstheme="majorBidi"/>
          <w:sz w:val="24"/>
          <w:szCs w:val="24"/>
        </w:rPr>
        <w:t>)</w:t>
      </w:r>
      <w:r w:rsidRPr="00BC5E00">
        <w:rPr>
          <w:rFonts w:asciiTheme="majorBidi" w:hAnsiTheme="majorBidi" w:cstheme="majorBidi"/>
          <w:sz w:val="24"/>
          <w:szCs w:val="24"/>
        </w:rPr>
        <w:t xml:space="preserve"> et le niveau de calcul B3LYP/6-311++G**.</w:t>
      </w:r>
    </w:p>
    <w:p w:rsidR="00BC5E00" w:rsidRPr="00BC5E00" w:rsidRDefault="00BC5E00" w:rsidP="00BC5E00">
      <w:pPr>
        <w:spacing w:line="360" w:lineRule="auto"/>
        <w:jc w:val="both"/>
        <w:rPr>
          <w:b/>
          <w:bCs/>
          <w:u w:val="single"/>
        </w:rPr>
      </w:pPr>
    </w:p>
    <w:p w:rsidR="00744AAD" w:rsidRDefault="00744AAD"/>
    <w:p w:rsidR="004B40F4" w:rsidRDefault="004B40F4">
      <w:pPr>
        <w:sectPr w:rsidR="004B40F4" w:rsidSect="00B9243E">
          <w:footerReference w:type="default" r:id="rId14"/>
          <w:pgSz w:w="11906" w:h="16838"/>
          <w:pgMar w:top="1417" w:right="1417" w:bottom="1417" w:left="1417" w:header="708" w:footer="708" w:gutter="0"/>
          <w:cols w:space="708"/>
          <w:docGrid w:linePitch="360"/>
        </w:sectPr>
      </w:pPr>
    </w:p>
    <w:p w:rsidR="00414DA0" w:rsidRDefault="00414DA0" w:rsidP="005179FA">
      <w:pPr>
        <w:spacing w:line="360" w:lineRule="auto"/>
        <w:jc w:val="center"/>
        <w:rPr>
          <w:rFonts w:asciiTheme="majorBidi" w:hAnsiTheme="majorBidi" w:cstheme="majorBidi"/>
          <w:b/>
          <w:bCs/>
          <w:i/>
          <w:iCs/>
          <w:sz w:val="44"/>
          <w:szCs w:val="44"/>
        </w:rPr>
      </w:pPr>
    </w:p>
    <w:p w:rsidR="00414DA0" w:rsidRDefault="00414DA0" w:rsidP="005179FA">
      <w:pPr>
        <w:spacing w:line="360" w:lineRule="auto"/>
        <w:jc w:val="center"/>
        <w:rPr>
          <w:rFonts w:asciiTheme="majorBidi" w:hAnsiTheme="majorBidi" w:cstheme="majorBidi"/>
          <w:b/>
          <w:bCs/>
          <w:i/>
          <w:iCs/>
          <w:sz w:val="44"/>
          <w:szCs w:val="44"/>
        </w:rPr>
      </w:pPr>
    </w:p>
    <w:p w:rsidR="00414DA0" w:rsidRDefault="00414DA0" w:rsidP="005179FA">
      <w:pPr>
        <w:spacing w:line="360" w:lineRule="auto"/>
        <w:jc w:val="center"/>
        <w:rPr>
          <w:rFonts w:asciiTheme="majorBidi" w:hAnsiTheme="majorBidi" w:cstheme="majorBidi"/>
          <w:b/>
          <w:bCs/>
          <w:i/>
          <w:iCs/>
          <w:sz w:val="44"/>
          <w:szCs w:val="44"/>
        </w:rPr>
      </w:pPr>
    </w:p>
    <w:p w:rsidR="00414DA0" w:rsidRDefault="00414DA0" w:rsidP="005179FA">
      <w:pPr>
        <w:spacing w:line="360" w:lineRule="auto"/>
        <w:jc w:val="center"/>
        <w:rPr>
          <w:rFonts w:asciiTheme="majorBidi" w:hAnsiTheme="majorBidi" w:cstheme="majorBidi"/>
          <w:b/>
          <w:bCs/>
          <w:i/>
          <w:iCs/>
          <w:sz w:val="44"/>
          <w:szCs w:val="44"/>
        </w:rPr>
      </w:pPr>
    </w:p>
    <w:p w:rsidR="00414DA0" w:rsidRDefault="00414DA0" w:rsidP="005179FA">
      <w:pPr>
        <w:spacing w:line="360" w:lineRule="auto"/>
        <w:jc w:val="center"/>
        <w:rPr>
          <w:rFonts w:asciiTheme="majorBidi" w:hAnsiTheme="majorBidi" w:cstheme="majorBidi"/>
          <w:b/>
          <w:bCs/>
          <w:i/>
          <w:iCs/>
          <w:sz w:val="44"/>
          <w:szCs w:val="44"/>
        </w:rPr>
      </w:pPr>
    </w:p>
    <w:p w:rsidR="00744AAD" w:rsidRPr="00A71B6A" w:rsidRDefault="00744AAD" w:rsidP="005179FA">
      <w:pPr>
        <w:spacing w:line="360" w:lineRule="auto"/>
        <w:jc w:val="center"/>
        <w:rPr>
          <w:rFonts w:asciiTheme="majorBidi" w:hAnsiTheme="majorBidi" w:cstheme="majorBidi"/>
          <w:b/>
          <w:bCs/>
          <w:i/>
          <w:iCs/>
          <w:sz w:val="44"/>
          <w:szCs w:val="44"/>
        </w:rPr>
      </w:pPr>
      <w:r w:rsidRPr="00A71B6A">
        <w:rPr>
          <w:rFonts w:asciiTheme="majorBidi" w:hAnsiTheme="majorBidi" w:cstheme="majorBidi"/>
          <w:b/>
          <w:bCs/>
          <w:i/>
          <w:iCs/>
          <w:sz w:val="44"/>
          <w:szCs w:val="44"/>
        </w:rPr>
        <w:t>CHAPITRE I</w:t>
      </w:r>
    </w:p>
    <w:p w:rsidR="00744AAD" w:rsidRPr="00A71B6A" w:rsidRDefault="00744AAD" w:rsidP="00744AAD">
      <w:pPr>
        <w:spacing w:line="360" w:lineRule="auto"/>
        <w:jc w:val="center"/>
        <w:rPr>
          <w:rFonts w:asciiTheme="majorBidi" w:hAnsiTheme="majorBidi" w:cstheme="majorBidi"/>
          <w:b/>
          <w:bCs/>
          <w:sz w:val="44"/>
          <w:szCs w:val="44"/>
        </w:rPr>
      </w:pPr>
    </w:p>
    <w:p w:rsidR="00744AAD" w:rsidRPr="00A71B6A" w:rsidRDefault="00744AAD" w:rsidP="00744AAD">
      <w:pPr>
        <w:spacing w:line="360" w:lineRule="auto"/>
        <w:jc w:val="center"/>
        <w:rPr>
          <w:rFonts w:asciiTheme="majorBidi" w:hAnsiTheme="majorBidi" w:cstheme="majorBidi"/>
          <w:b/>
          <w:bCs/>
          <w:sz w:val="44"/>
          <w:szCs w:val="44"/>
        </w:rPr>
      </w:pPr>
      <w:r w:rsidRPr="00A71B6A">
        <w:rPr>
          <w:rFonts w:asciiTheme="majorBidi" w:hAnsiTheme="majorBidi" w:cstheme="majorBidi"/>
          <w:b/>
          <w:bCs/>
          <w:sz w:val="44"/>
          <w:szCs w:val="44"/>
        </w:rPr>
        <w:t>LA LIAISON HYDROGÈNE</w:t>
      </w:r>
    </w:p>
    <w:p w:rsidR="00A64E58" w:rsidRDefault="00A64E58" w:rsidP="00A356EE">
      <w:pPr>
        <w:tabs>
          <w:tab w:val="left" w:pos="7129"/>
        </w:tabs>
        <w:rPr>
          <w:rFonts w:asciiTheme="majorHAnsi" w:eastAsiaTheme="majorEastAsia" w:hAnsiTheme="majorHAnsi" w:cstheme="majorBidi"/>
          <w:b/>
          <w:bCs/>
          <w:color w:val="365F91" w:themeColor="accent1" w:themeShade="BF"/>
          <w:sz w:val="28"/>
          <w:szCs w:val="28"/>
        </w:rPr>
        <w:sectPr w:rsidR="00A64E58" w:rsidSect="00B9243E">
          <w:footerReference w:type="default" r:id="rId15"/>
          <w:pgSz w:w="11906" w:h="16838"/>
          <w:pgMar w:top="1417" w:right="1417" w:bottom="1417" w:left="1417" w:header="708" w:footer="708" w:gutter="0"/>
          <w:cols w:space="708"/>
          <w:docGrid w:linePitch="360"/>
        </w:sectPr>
      </w:pPr>
    </w:p>
    <w:p w:rsidR="00744AAD" w:rsidRPr="00A356EE" w:rsidRDefault="00744AAD" w:rsidP="00A356EE">
      <w:pPr>
        <w:tabs>
          <w:tab w:val="left" w:pos="7129"/>
        </w:tabs>
      </w:pPr>
      <w:r w:rsidRPr="00A71B6A">
        <w:rPr>
          <w:rFonts w:asciiTheme="majorHAnsi" w:eastAsiaTheme="majorEastAsia" w:hAnsiTheme="majorHAnsi" w:cstheme="majorBidi"/>
          <w:b/>
          <w:bCs/>
          <w:color w:val="365F91" w:themeColor="accent1" w:themeShade="BF"/>
          <w:sz w:val="28"/>
          <w:szCs w:val="28"/>
        </w:rPr>
        <w:lastRenderedPageBreak/>
        <w:t>I 1.  Introduction :</w:t>
      </w:r>
    </w:p>
    <w:p w:rsidR="00744AAD" w:rsidRPr="00A71B6A" w:rsidRDefault="00744AAD" w:rsidP="00744AAD">
      <w:pPr>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La liaison hydrogène est un sujet d’actualité pour les chercheurs. Au cours des dernières années, grâce à son importance dans différentes structures des composés chimiques tel que l’eau, les macromolécules biologiques (l’ADN, les protéines …</w:t>
      </w:r>
      <w:proofErr w:type="spellStart"/>
      <w:r w:rsidRPr="00A71B6A">
        <w:rPr>
          <w:rFonts w:asciiTheme="majorBidi" w:hAnsiTheme="majorBidi" w:cstheme="majorBidi"/>
          <w:sz w:val="24"/>
          <w:szCs w:val="24"/>
        </w:rPr>
        <w:t>etc</w:t>
      </w:r>
      <w:proofErr w:type="spellEnd"/>
      <w:r w:rsidRPr="00A71B6A">
        <w:rPr>
          <w:rFonts w:asciiTheme="majorBidi" w:hAnsiTheme="majorBidi" w:cstheme="majorBidi"/>
          <w:sz w:val="24"/>
          <w:szCs w:val="24"/>
        </w:rPr>
        <w:t>). et son effet sur leur nature physico-chimique car cette liaison joue un rôle essentiel dans la cohésion des molécules de composé si on parle de la liaison hydrogène intermoléculaire qu’est formée par l’intervention d’un atome d’hydrogène engagée à  une liaison covalente dans une molécule et un autre atome plus électronégatif tel que (O, N, F…) d’une autre molécule  et son influence sur les propriétés physique tel que le point d’ébullition et la densité …etc.</w:t>
      </w:r>
    </w:p>
    <w:p w:rsidR="00744AAD" w:rsidRPr="00A71B6A" w:rsidRDefault="00744AAD" w:rsidP="00744AAD">
      <w:pPr>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Si on parle d’un côté biochimique, la liaison hydrogène intervient dans  la cohésion de la molécule d’ADN par la formation des ponts d’hydrogène entre les bras de cette molécule.  Elle est la liaison qui relie les acides aminés pour former les peptides et par conséquence les protéines qui sont responsables en premier degré de toutes les fonctions biologiques de tous les êtres vivant.</w:t>
      </w:r>
    </w:p>
    <w:p w:rsidR="00744AAD" w:rsidRPr="00A71B6A" w:rsidRDefault="00744AAD" w:rsidP="00744AAD">
      <w:pPr>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La liaison hydrogène est définie comme une interaction attractive entre un proton donneur  X-H et un autre accepteur «Y » dans une même molécule ou dans des molécules différentes.</w:t>
      </w:r>
    </w:p>
    <w:p w:rsidR="00744AAD" w:rsidRPr="00A71B6A" w:rsidRDefault="00744AAD" w:rsidP="00744AAD">
      <w:pPr>
        <w:spacing w:line="360" w:lineRule="auto"/>
        <w:jc w:val="center"/>
        <w:rPr>
          <w:rFonts w:asciiTheme="majorBidi" w:hAnsiTheme="majorBidi" w:cstheme="majorBidi"/>
          <w:sz w:val="24"/>
          <w:szCs w:val="24"/>
        </w:rPr>
      </w:pPr>
      <w:r w:rsidRPr="00A71B6A">
        <w:rPr>
          <w:rFonts w:asciiTheme="majorBidi" w:hAnsiTheme="majorBidi" w:cstheme="majorBidi"/>
          <w:sz w:val="48"/>
          <w:szCs w:val="48"/>
        </w:rPr>
        <w:t>X-H….Y</w:t>
      </w:r>
    </w:p>
    <w:p w:rsidR="00744AAD" w:rsidRPr="00A71B6A" w:rsidRDefault="00744AAD" w:rsidP="00744AAD">
      <w:pPr>
        <w:spacing w:line="360" w:lineRule="auto"/>
        <w:jc w:val="both"/>
        <w:rPr>
          <w:rFonts w:asciiTheme="majorBidi" w:hAnsiTheme="majorBidi" w:cstheme="majorBidi"/>
          <w:sz w:val="24"/>
          <w:szCs w:val="24"/>
        </w:rPr>
      </w:pPr>
      <w:r w:rsidRPr="00A71B6A">
        <w:rPr>
          <w:rFonts w:asciiTheme="majorBidi" w:hAnsiTheme="majorBidi" w:cstheme="majorBidi"/>
          <w:sz w:val="24"/>
          <w:szCs w:val="24"/>
        </w:rPr>
        <w:t>X et Y sont des atomes électronégatifs tels que O,  N, F.</w:t>
      </w:r>
    </w:p>
    <w:p w:rsidR="00744AAD" w:rsidRPr="00A71B6A" w:rsidRDefault="00744AAD" w:rsidP="00744AAD">
      <w:pPr>
        <w:shd w:val="clear" w:color="auto" w:fill="FFFFFF"/>
        <w:spacing w:before="100" w:beforeAutospacing="1" w:after="24" w:line="360" w:lineRule="auto"/>
        <w:jc w:val="both"/>
        <w:rPr>
          <w:rFonts w:asciiTheme="majorBidi" w:eastAsia="Times New Roman" w:hAnsiTheme="majorBidi" w:cstheme="majorBidi"/>
          <w:b/>
          <w:noProof/>
          <w:color w:val="FFFFFF"/>
          <w:sz w:val="24"/>
          <w:szCs w:val="24"/>
          <w:u w:val="single"/>
          <w:lang w:eastAsia="fr-FR"/>
        </w:rPr>
      </w:pPr>
      <w:r w:rsidRPr="00A71B6A">
        <w:rPr>
          <w:rFonts w:asciiTheme="majorBidi" w:hAnsiTheme="majorBidi" w:cstheme="majorBidi"/>
          <w:sz w:val="24"/>
          <w:szCs w:val="24"/>
        </w:rPr>
        <w:t>La liaison hydrogène est symbolisée par :</w:t>
      </w:r>
      <w:r w:rsidRPr="00A71B6A">
        <w:rPr>
          <w:rFonts w:asciiTheme="majorBidi" w:eastAsia="Times New Roman" w:hAnsiTheme="majorBidi" w:cstheme="majorBidi"/>
          <w:b/>
          <w:noProof/>
          <w:color w:val="FFFFFF"/>
          <w:sz w:val="24"/>
          <w:szCs w:val="24"/>
          <w:u w:val="single"/>
          <w:lang w:eastAsia="fr-FR"/>
        </w:rPr>
        <w:t xml:space="preserve"> </w:t>
      </w:r>
    </w:p>
    <w:p w:rsidR="00744AAD" w:rsidRPr="00A71B6A" w:rsidRDefault="00744AAD" w:rsidP="00744AAD">
      <w:pPr>
        <w:shd w:val="clear" w:color="auto" w:fill="FFFFFF"/>
        <w:spacing w:before="100" w:beforeAutospacing="1" w:after="24" w:line="360" w:lineRule="auto"/>
        <w:jc w:val="both"/>
        <w:rPr>
          <w:rFonts w:asciiTheme="majorBidi" w:eastAsia="Times New Roman" w:hAnsiTheme="majorBidi" w:cstheme="majorBidi"/>
          <w:sz w:val="24"/>
          <w:szCs w:val="24"/>
          <w:u w:val="single"/>
          <w:lang w:eastAsia="fr-FR"/>
        </w:rPr>
      </w:pPr>
      <w:r w:rsidRPr="00A71B6A">
        <w:rPr>
          <w:rFonts w:asciiTheme="majorBidi" w:eastAsia="Times New Roman" w:hAnsiTheme="majorBidi" w:cstheme="majorBidi"/>
          <w:b/>
          <w:noProof/>
          <w:color w:val="FFFFFF"/>
          <w:sz w:val="24"/>
          <w:szCs w:val="24"/>
          <w:u w:val="single"/>
          <w:lang w:eastAsia="fr-FR"/>
        </w:rPr>
        <w:t xml:space="preserve">                                             </w:t>
      </w:r>
    </w:p>
    <w:p w:rsidR="00744AAD" w:rsidRPr="00A71B6A" w:rsidRDefault="00092F0A" w:rsidP="00744AAD">
      <w:pPr>
        <w:shd w:val="clear" w:color="auto" w:fill="FFFFFF"/>
        <w:tabs>
          <w:tab w:val="center" w:pos="4536"/>
        </w:tabs>
        <w:spacing w:before="100" w:beforeAutospacing="1" w:after="24" w:line="360" w:lineRule="auto"/>
        <w:rPr>
          <w:rFonts w:asciiTheme="majorBidi" w:eastAsia="Times New Roman" w:hAnsiTheme="majorBidi" w:cstheme="majorBidi"/>
          <w:sz w:val="32"/>
          <w:szCs w:val="32"/>
          <w:lang w:eastAsia="fr-FR"/>
        </w:rPr>
      </w:pPr>
      <w:r w:rsidRPr="00092F0A">
        <w:rPr>
          <w:rFonts w:asciiTheme="majorBidi" w:eastAsia="Times New Roman" w:hAnsiTheme="majorBidi" w:cstheme="majorBidi"/>
          <w:noProof/>
          <w:sz w:val="24"/>
          <w:szCs w:val="24"/>
          <w:lang w:eastAsia="fr-FR"/>
        </w:rPr>
        <w:pict>
          <v:line id="Connecteur droit 6" o:spid="_x0000_s1026" style="position:absolute;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7.45pt,12.6pt" to="192.2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">
            <o:lock v:ext="edit" shapetype="f"/>
          </v:line>
        </w:pict>
      </w:r>
      <w:r w:rsidRPr="00092F0A">
        <w:rPr>
          <w:rFonts w:asciiTheme="majorBidi" w:eastAsia="Times New Roman" w:hAnsiTheme="majorBidi" w:cstheme="majorBidi"/>
          <w:noProof/>
          <w:sz w:val="24"/>
          <w:szCs w:val="24"/>
          <w:lang w:eastAsia="fr-FR"/>
        </w:rPr>
        <w:pict>
          <v:line id="Connecteur droit 5" o:spid="_x0000_s1047"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65pt,12.9pt" to="181.45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">
            <o:lock v:ext="edit" shapetype="f"/>
          </v:line>
        </w:pict>
      </w:r>
      <w:r w:rsidRPr="00092F0A">
        <w:rPr>
          <w:rFonts w:asciiTheme="majorBidi" w:eastAsia="Times New Roman" w:hAnsiTheme="majorBidi" w:cstheme="majorBidi"/>
          <w:noProof/>
          <w:sz w:val="24"/>
          <w:szCs w:val="24"/>
          <w:lang w:eastAsia="fr-FR"/>
        </w:rPr>
        <w:pict>
          <v:line id="Connecteur droit 3" o:spid="_x0000_s1046" style="position:absolute;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4pt,25.15pt" to="261.4pt,4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">
            <o:lock v:ext="edit" shapetype="f"/>
          </v:line>
        </w:pict>
      </w:r>
      <w:r w:rsidRPr="00092F0A">
        <w:rPr>
          <w:rFonts w:asciiTheme="majorBidi" w:eastAsia="Times New Roman" w:hAnsiTheme="majorBidi" w:cstheme="majorBidi"/>
          <w:noProof/>
          <w:sz w:val="24"/>
          <w:szCs w:val="24"/>
          <w:lang w:eastAsia="fr-FR"/>
        </w:rPr>
        <w:pict>
          <v:line id="Connecteur droit 1" o:spid="_x0000_s1045"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2pt,25.45pt" to="181pt,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">
            <o:lock v:ext="edit" shapetype="f"/>
          </v:line>
        </w:pict>
      </w:r>
      <w:r w:rsidRPr="00092F0A">
        <w:rPr>
          <w:rFonts w:asciiTheme="majorBidi" w:eastAsia="Times New Roman" w:hAnsiTheme="majorBidi" w:cstheme="majorBidi"/>
          <w:noProof/>
          <w:sz w:val="24"/>
          <w:szCs w:val="24"/>
          <w:lang w:eastAsia="fr-FR"/>
        </w:rPr>
        <w:pict>
          <v:line id="Connecteur droit 2" o:spid="_x0000_s1044"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7.45pt,25.55pt" to="200.45pt,4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">
            <o:lock v:ext="edit" shapetype="f"/>
          </v:line>
        </w:pict>
      </w:r>
      <w:r w:rsidR="00744AAD" w:rsidRPr="00A71B6A">
        <w:rPr>
          <w:rFonts w:asciiTheme="majorBidi" w:eastAsia="Times New Roman" w:hAnsiTheme="majorBidi" w:cstheme="majorBidi"/>
          <w:sz w:val="24"/>
          <w:szCs w:val="24"/>
          <w:lang w:eastAsia="fr-FR"/>
        </w:rPr>
        <w:t xml:space="preserve">                                                            O                       H</w:t>
      </w:r>
    </w:p>
    <w:p w:rsidR="00744AAD" w:rsidRPr="00A71B6A" w:rsidRDefault="00092F0A" w:rsidP="00744AAD">
      <w:pPr>
        <w:shd w:val="clear" w:color="auto" w:fill="FFFFFF"/>
        <w:spacing w:before="100" w:beforeAutospacing="1" w:after="24" w:line="360" w:lineRule="auto"/>
        <w:jc w:val="center"/>
        <w:rPr>
          <w:rFonts w:asciiTheme="majorBidi" w:eastAsia="Times New Roman" w:hAnsiTheme="majorBidi" w:cstheme="majorBidi"/>
          <w:sz w:val="24"/>
          <w:szCs w:val="24"/>
          <w:vertAlign w:val="superscript"/>
          <w:lang w:eastAsia="fr-FR"/>
        </w:rPr>
      </w:pPr>
      <w:r w:rsidRPr="00092F0A">
        <w:rPr>
          <w:rFonts w:asciiTheme="majorBidi" w:eastAsia="Times New Roman" w:hAnsiTheme="majorBidi" w:cstheme="majorBidi"/>
          <w:noProof/>
          <w:sz w:val="24"/>
          <w:szCs w:val="24"/>
          <w:lang w:eastAsia="fr-FR"/>
        </w:rPr>
        <w:pict>
          <v:line id="Connecteur droit 4" o:spid="_x0000_s1043" style="position:absolute;left:0;text-align:left;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7pt,21.35pt" to="291.2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">
            <o:lock v:ext="edit" shapetype="f"/>
          </v:line>
        </w:pict>
      </w:r>
      <w:r w:rsidR="00B9243E">
        <w:rPr>
          <w:rFonts w:asciiTheme="majorBidi" w:eastAsia="Times New Roman" w:hAnsiTheme="majorBidi" w:cstheme="majorBidi"/>
          <w:sz w:val="24"/>
          <w:szCs w:val="24"/>
          <w:lang w:eastAsia="fr-FR"/>
        </w:rPr>
        <w:t xml:space="preserve">    </w:t>
      </w:r>
      <w:r w:rsidR="00744AAD" w:rsidRPr="00A71B6A">
        <w:rPr>
          <w:rFonts w:asciiTheme="majorBidi" w:eastAsia="Times New Roman" w:hAnsiTheme="majorBidi" w:cstheme="majorBidi"/>
          <w:sz w:val="24"/>
          <w:szCs w:val="24"/>
          <w:lang w:eastAsia="fr-FR"/>
        </w:rPr>
        <w:t xml:space="preserve">H           </w:t>
      </w:r>
      <w:proofErr w:type="spellStart"/>
      <w:r w:rsidR="00744AAD" w:rsidRPr="00A71B6A">
        <w:rPr>
          <w:rFonts w:asciiTheme="majorBidi" w:eastAsia="Times New Roman" w:hAnsiTheme="majorBidi" w:cstheme="majorBidi"/>
          <w:sz w:val="24"/>
          <w:szCs w:val="24"/>
          <w:lang w:eastAsia="fr-FR"/>
        </w:rPr>
        <w:t>H</w:t>
      </w:r>
      <w:r w:rsidR="00744AAD" w:rsidRPr="00A71B6A">
        <w:rPr>
          <w:rFonts w:asciiTheme="majorBidi" w:eastAsia="Times New Roman" w:hAnsiTheme="majorBidi" w:cstheme="majorBidi"/>
          <w:b/>
          <w:sz w:val="24"/>
          <w:szCs w:val="24"/>
          <w:vertAlign w:val="superscript"/>
          <w:lang w:eastAsia="fr-FR"/>
        </w:rPr>
        <w:t>δ</w:t>
      </w:r>
      <w:proofErr w:type="spellEnd"/>
      <w:r w:rsidR="00E93770">
        <w:rPr>
          <w:rFonts w:asciiTheme="majorBidi" w:eastAsia="Times New Roman" w:hAnsiTheme="majorBidi" w:cstheme="majorBidi"/>
          <w:sz w:val="24"/>
          <w:szCs w:val="24"/>
          <w:vertAlign w:val="superscript"/>
          <w:lang w:eastAsia="fr-FR"/>
        </w:rPr>
        <w:t>+ - - - -</w:t>
      </w:r>
      <w:r w:rsidR="00744AAD" w:rsidRPr="00A71B6A">
        <w:rPr>
          <w:rFonts w:asciiTheme="majorBidi" w:eastAsia="Times New Roman" w:hAnsiTheme="majorBidi" w:cstheme="majorBidi"/>
          <w:sz w:val="24"/>
          <w:szCs w:val="24"/>
          <w:vertAlign w:val="superscript"/>
          <w:lang w:eastAsia="fr-FR"/>
        </w:rPr>
        <w:t xml:space="preserve"> - - -</w:t>
      </w:r>
      <w:r w:rsidR="00E93770">
        <w:rPr>
          <w:rFonts w:asciiTheme="majorBidi" w:eastAsia="Times New Roman" w:hAnsiTheme="majorBidi" w:cstheme="majorBidi"/>
          <w:sz w:val="24"/>
          <w:szCs w:val="24"/>
          <w:vertAlign w:val="superscript"/>
          <w:lang w:eastAsia="fr-FR"/>
        </w:rPr>
        <w:t xml:space="preserve"> </w:t>
      </w:r>
      <w:proofErr w:type="spellStart"/>
      <w:r w:rsidR="00744AAD" w:rsidRPr="00A71B6A">
        <w:rPr>
          <w:rFonts w:asciiTheme="majorBidi" w:eastAsia="Times New Roman" w:hAnsiTheme="majorBidi" w:cstheme="majorBidi"/>
          <w:sz w:val="24"/>
          <w:szCs w:val="24"/>
          <w:lang w:eastAsia="fr-FR"/>
        </w:rPr>
        <w:t>O</w:t>
      </w:r>
      <w:r w:rsidR="00744AAD" w:rsidRPr="00A71B6A">
        <w:rPr>
          <w:rFonts w:asciiTheme="majorBidi" w:eastAsia="Times New Roman" w:hAnsiTheme="majorBidi" w:cstheme="majorBidi"/>
          <w:b/>
          <w:sz w:val="24"/>
          <w:szCs w:val="24"/>
          <w:vertAlign w:val="superscript"/>
          <w:lang w:eastAsia="fr-FR"/>
        </w:rPr>
        <w:t>δ</w:t>
      </w:r>
      <w:proofErr w:type="spellEnd"/>
      <w:r w:rsidR="00744AAD" w:rsidRPr="00A71B6A">
        <w:rPr>
          <w:rFonts w:asciiTheme="majorBidi" w:eastAsia="Times New Roman" w:hAnsiTheme="majorBidi" w:cstheme="majorBidi"/>
          <w:b/>
          <w:sz w:val="24"/>
          <w:szCs w:val="24"/>
          <w:vertAlign w:val="superscript"/>
          <w:lang w:eastAsia="fr-FR"/>
        </w:rPr>
        <w:t>- -</w:t>
      </w:r>
      <w:r w:rsidR="00744AAD" w:rsidRPr="00A71B6A">
        <w:rPr>
          <w:rFonts w:asciiTheme="majorBidi" w:eastAsia="Times New Roman" w:hAnsiTheme="majorBidi" w:cstheme="majorBidi"/>
          <w:b/>
          <w:sz w:val="24"/>
          <w:szCs w:val="24"/>
          <w:lang w:eastAsia="fr-FR"/>
        </w:rPr>
        <w:t xml:space="preserve">       </w:t>
      </w:r>
      <w:r w:rsidR="00744AAD" w:rsidRPr="00A71B6A">
        <w:rPr>
          <w:rFonts w:asciiTheme="majorBidi" w:eastAsia="Times New Roman" w:hAnsiTheme="majorBidi" w:cstheme="majorBidi"/>
          <w:sz w:val="24"/>
          <w:szCs w:val="24"/>
          <w:lang w:eastAsia="fr-FR"/>
        </w:rPr>
        <w:t>H</w:t>
      </w:r>
    </w:p>
    <w:p w:rsidR="00744AAD" w:rsidRPr="00A71B6A" w:rsidRDefault="00744AAD" w:rsidP="00744AAD">
      <w:pPr>
        <w:spacing w:line="360" w:lineRule="auto"/>
        <w:rPr>
          <w:rFonts w:asciiTheme="majorBidi" w:eastAsia="Times New Roman" w:hAnsiTheme="majorBidi" w:cstheme="majorBidi"/>
          <w:b/>
          <w:bCs/>
          <w:sz w:val="24"/>
          <w:szCs w:val="24"/>
          <w:lang w:eastAsia="fr-FR"/>
        </w:rPr>
      </w:pPr>
      <w:r w:rsidRPr="00A71B6A">
        <w:rPr>
          <w:rFonts w:asciiTheme="majorBidi" w:eastAsia="Times New Roman" w:hAnsiTheme="majorBidi" w:cstheme="majorBidi"/>
          <w:b/>
          <w:bCs/>
          <w:sz w:val="24"/>
          <w:szCs w:val="24"/>
          <w:lang w:eastAsia="fr-FR"/>
        </w:rPr>
        <w:t xml:space="preserve">                                          Figure 1</w:t>
      </w:r>
      <w:r w:rsidRPr="00A71B6A">
        <w:rPr>
          <w:rFonts w:asciiTheme="majorBidi" w:eastAsia="Times New Roman" w:hAnsiTheme="majorBidi" w:cstheme="majorBidi"/>
          <w:sz w:val="24"/>
          <w:szCs w:val="24"/>
          <w:lang w:eastAsia="fr-FR"/>
        </w:rPr>
        <w:t> : liaison hydrogène entre deux  molécules d’eau.</w:t>
      </w:r>
    </w:p>
    <w:p w:rsidR="00744AAD" w:rsidRDefault="00744AAD" w:rsidP="00744AAD">
      <w:pPr>
        <w:tabs>
          <w:tab w:val="left" w:pos="7129"/>
        </w:tabs>
      </w:pPr>
    </w:p>
    <w:p w:rsidR="00744AAD" w:rsidRDefault="00744AAD" w:rsidP="00744AAD">
      <w:pPr>
        <w:tabs>
          <w:tab w:val="left" w:pos="7129"/>
        </w:tabs>
      </w:pPr>
    </w:p>
    <w:p w:rsidR="00744AAD" w:rsidRPr="00744AAD" w:rsidRDefault="00744AAD" w:rsidP="00744AAD">
      <w:pPr>
        <w:spacing w:line="360" w:lineRule="auto"/>
        <w:jc w:val="both"/>
        <w:rPr>
          <w:rFonts w:asciiTheme="majorBidi" w:eastAsia="Times New Roman" w:hAnsiTheme="majorBidi" w:cstheme="majorBidi"/>
          <w:sz w:val="24"/>
          <w:szCs w:val="24"/>
          <w:lang w:eastAsia="fr-FR"/>
        </w:rPr>
      </w:pPr>
      <w:r w:rsidRPr="00744AAD">
        <w:rPr>
          <w:rFonts w:asciiTheme="majorBidi" w:eastAsia="Times New Roman" w:hAnsiTheme="majorBidi" w:cstheme="majorBidi"/>
          <w:sz w:val="24"/>
          <w:szCs w:val="24"/>
          <w:lang w:eastAsia="fr-FR"/>
        </w:rPr>
        <w:lastRenderedPageBreak/>
        <w:t xml:space="preserve">        Les spectres infrarouges contiennent nombres d’informations sur la structure électronique et la dynamique de la liaison hydrogène. Les mécanismes responsables de ces phénomènes ont été le sujet de nombre d’études théoriques [1].</w:t>
      </w:r>
    </w:p>
    <w:p w:rsidR="00744AAD" w:rsidRPr="00BC5E00" w:rsidRDefault="00744AAD" w:rsidP="00744AAD">
      <w:pPr>
        <w:keepNext/>
        <w:keepLines/>
        <w:spacing w:before="200" w:after="0"/>
        <w:outlineLvl w:val="1"/>
        <w:rPr>
          <w:rFonts w:asciiTheme="majorHAnsi" w:eastAsia="Times New Roman" w:hAnsiTheme="majorHAnsi" w:cstheme="majorBidi"/>
          <w:b/>
          <w:bCs/>
          <w:color w:val="365F91" w:themeColor="accent1" w:themeShade="BF"/>
          <w:sz w:val="28"/>
          <w:szCs w:val="28"/>
          <w:lang w:eastAsia="fr-FR"/>
        </w:rPr>
      </w:pPr>
      <w:r w:rsidRPr="00BC5E00">
        <w:rPr>
          <w:rFonts w:asciiTheme="majorHAnsi" w:eastAsia="Times New Roman" w:hAnsiTheme="majorHAnsi" w:cstheme="majorBidi"/>
          <w:b/>
          <w:bCs/>
          <w:color w:val="365F91" w:themeColor="accent1" w:themeShade="BF"/>
          <w:sz w:val="28"/>
          <w:szCs w:val="28"/>
          <w:lang w:eastAsia="fr-FR"/>
        </w:rPr>
        <w:t>I 2. Généralité sur la liaison hydrogène :</w:t>
      </w:r>
    </w:p>
    <w:p w:rsidR="00744AAD" w:rsidRPr="00744AAD" w:rsidRDefault="00744AAD" w:rsidP="00744AAD">
      <w:pPr>
        <w:spacing w:line="360" w:lineRule="auto"/>
        <w:jc w:val="both"/>
        <w:rPr>
          <w:rFonts w:asciiTheme="majorBidi" w:eastAsia="Times New Roman" w:hAnsiTheme="majorBidi" w:cstheme="majorBidi"/>
          <w:sz w:val="24"/>
          <w:szCs w:val="24"/>
          <w:lang w:eastAsia="fr-FR"/>
        </w:rPr>
      </w:pPr>
      <w:r w:rsidRPr="00744AAD">
        <w:rPr>
          <w:rFonts w:asciiTheme="majorBidi" w:eastAsia="Times New Roman" w:hAnsiTheme="majorBidi" w:cstheme="majorBidi"/>
          <w:bCs/>
          <w:sz w:val="24"/>
          <w:szCs w:val="24"/>
          <w:lang w:eastAsia="fr-FR"/>
        </w:rPr>
        <w:t xml:space="preserve">        La liaison hydrogène est une liaison non covalente, elle se situe entre les liaisons chimiques pures et les interactions de type Van der </w:t>
      </w:r>
      <w:proofErr w:type="spellStart"/>
      <w:r w:rsidRPr="00744AAD">
        <w:rPr>
          <w:rFonts w:asciiTheme="majorBidi" w:eastAsia="Times New Roman" w:hAnsiTheme="majorBidi" w:cstheme="majorBidi"/>
          <w:bCs/>
          <w:sz w:val="24"/>
          <w:szCs w:val="24"/>
          <w:lang w:eastAsia="fr-FR"/>
        </w:rPr>
        <w:t>Waals</w:t>
      </w:r>
      <w:proofErr w:type="spellEnd"/>
      <w:r w:rsidRPr="00744AAD">
        <w:rPr>
          <w:rFonts w:asciiTheme="majorBidi" w:eastAsia="Times New Roman" w:hAnsiTheme="majorBidi" w:cstheme="majorBidi"/>
          <w:bCs/>
          <w:sz w:val="24"/>
          <w:szCs w:val="24"/>
          <w:lang w:eastAsia="fr-FR"/>
        </w:rPr>
        <w:t xml:space="preserve"> de faible énergie.  Elle n’est pas une vraie liaison,</w:t>
      </w:r>
      <w:r w:rsidRPr="00744AAD">
        <w:rPr>
          <w:rFonts w:asciiTheme="majorBidi" w:eastAsia="Times New Roman" w:hAnsiTheme="majorBidi" w:cstheme="majorBidi"/>
          <w:sz w:val="24"/>
          <w:szCs w:val="24"/>
          <w:lang w:eastAsia="fr-FR"/>
        </w:rPr>
        <w:t xml:space="preserve"> elle est entre la liaison covalente et la liaison polaire, elle se présente comme un pont d’hydrogène,  mais sa présence dans l’eau comme un bon exemple la porte des propriétés extraordinaires et la bonne  preuve celle qui représente la glace dans sa structure cristalline, cette liaison rigide dans l’eau liquide,  par contre elle est presque fixe dans la structure de la  glace et ça qui nous s’explique la diminution de la densité lors de la transition de l’état liquide vers l’état  solide.</w:t>
      </w:r>
    </w:p>
    <w:p w:rsidR="00744AAD" w:rsidRPr="00744AAD" w:rsidRDefault="00744AAD" w:rsidP="00744AAD">
      <w:pPr>
        <w:spacing w:line="360" w:lineRule="auto"/>
        <w:jc w:val="both"/>
        <w:rPr>
          <w:rFonts w:asciiTheme="majorBidi" w:eastAsia="Times New Roman" w:hAnsiTheme="majorBidi" w:cstheme="majorBidi"/>
          <w:sz w:val="24"/>
          <w:szCs w:val="24"/>
          <w:lang w:eastAsia="fr-FR"/>
        </w:rPr>
      </w:pPr>
      <w:r w:rsidRPr="00744AAD">
        <w:rPr>
          <w:rFonts w:asciiTheme="majorBidi" w:eastAsia="Times New Roman" w:hAnsiTheme="majorBidi" w:cstheme="majorBidi"/>
          <w:sz w:val="24"/>
          <w:szCs w:val="24"/>
          <w:lang w:eastAsia="fr-FR"/>
        </w:rPr>
        <w:t xml:space="preserve">    La présence de la liaison hydrogène aura une grande importance  dans les structures et les fonctions chimiques des différents composés tel que la molécule d’ADN et les protéines.     </w:t>
      </w:r>
    </w:p>
    <w:p w:rsidR="00744AAD" w:rsidRPr="00744AAD" w:rsidRDefault="00744AAD" w:rsidP="00744AAD">
      <w:pPr>
        <w:spacing w:line="360" w:lineRule="auto"/>
        <w:rPr>
          <w:rFonts w:asciiTheme="majorBidi" w:eastAsia="Times New Roman" w:hAnsiTheme="majorBidi" w:cstheme="majorBidi"/>
          <w:bCs/>
          <w:sz w:val="24"/>
          <w:szCs w:val="24"/>
          <w:lang w:eastAsia="fr-FR"/>
        </w:rPr>
      </w:pPr>
      <w:r w:rsidRPr="00744AAD">
        <w:rPr>
          <w:rFonts w:asciiTheme="majorBidi" w:eastAsia="Times New Roman" w:hAnsiTheme="majorBidi" w:cstheme="majorBidi"/>
          <w:bCs/>
          <w:sz w:val="24"/>
          <w:szCs w:val="24"/>
          <w:lang w:eastAsia="fr-FR"/>
        </w:rPr>
        <w:t xml:space="preserve"> </w:t>
      </w:r>
      <w:r w:rsidRPr="00744AAD">
        <w:rPr>
          <w:rFonts w:asciiTheme="majorBidi" w:eastAsia="Times New Roman" w:hAnsiTheme="majorBidi" w:cstheme="majorBidi"/>
          <w:b/>
          <w:sz w:val="24"/>
          <w:szCs w:val="24"/>
          <w:lang w:eastAsia="fr-FR"/>
        </w:rPr>
        <w:t>Tableau 1</w:t>
      </w:r>
      <w:r w:rsidRPr="00744AAD">
        <w:rPr>
          <w:rFonts w:asciiTheme="majorBidi" w:eastAsia="Times New Roman" w:hAnsiTheme="majorBidi" w:cstheme="majorBidi"/>
          <w:bCs/>
          <w:sz w:val="24"/>
          <w:szCs w:val="24"/>
          <w:lang w:eastAsia="fr-FR"/>
        </w:rPr>
        <w:t> : propriétés des liaisons hydrogènes [2].</w:t>
      </w:r>
    </w:p>
    <w:tbl>
      <w:tblPr>
        <w:tblW w:w="0" w:type="auto"/>
        <w:jc w:val="center"/>
        <w:tblInd w:w="-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51"/>
        <w:gridCol w:w="1985"/>
        <w:gridCol w:w="2126"/>
        <w:gridCol w:w="2519"/>
      </w:tblGrid>
      <w:tr w:rsidR="00744AAD" w:rsidRPr="00744AAD" w:rsidTr="00744AAD">
        <w:trPr>
          <w:trHeight w:hRule="exact" w:val="850"/>
          <w:jc w:val="center"/>
        </w:trPr>
        <w:tc>
          <w:tcPr>
            <w:tcW w:w="1951" w:type="dxa"/>
            <w:vMerge w:val="restart"/>
            <w:vAlign w:val="center"/>
          </w:tcPr>
          <w:p w:rsidR="00744AAD" w:rsidRPr="00744AAD" w:rsidRDefault="00744AAD" w:rsidP="00744AAD">
            <w:pPr>
              <w:spacing w:line="360" w:lineRule="auto"/>
              <w:ind w:left="-60"/>
              <w:jc w:val="both"/>
              <w:rPr>
                <w:rFonts w:asciiTheme="majorBidi" w:hAnsiTheme="majorBidi" w:cstheme="majorBidi"/>
                <w:sz w:val="24"/>
                <w:szCs w:val="24"/>
              </w:rPr>
            </w:pPr>
          </w:p>
          <w:p w:rsidR="00744AAD" w:rsidRPr="00744AAD" w:rsidRDefault="00744AAD" w:rsidP="00744AAD">
            <w:pPr>
              <w:spacing w:line="360" w:lineRule="auto"/>
              <w:ind w:left="-60"/>
              <w:jc w:val="both"/>
              <w:rPr>
                <w:rFonts w:asciiTheme="majorBidi" w:hAnsiTheme="majorBidi" w:cstheme="majorBidi"/>
                <w:sz w:val="24"/>
                <w:szCs w:val="24"/>
              </w:rPr>
            </w:pPr>
            <w:r w:rsidRPr="00744AAD">
              <w:rPr>
                <w:rFonts w:asciiTheme="majorBidi" w:hAnsiTheme="majorBidi" w:cstheme="majorBidi"/>
                <w:sz w:val="24"/>
                <w:szCs w:val="24"/>
              </w:rPr>
              <w:t xml:space="preserve"> </w:t>
            </w:r>
          </w:p>
          <w:p w:rsidR="00744AAD" w:rsidRPr="00744AAD" w:rsidRDefault="00744AAD" w:rsidP="00744AAD">
            <w:pPr>
              <w:tabs>
                <w:tab w:val="left" w:pos="2824"/>
              </w:tabs>
              <w:ind w:left="-60"/>
              <w:rPr>
                <w:rFonts w:asciiTheme="majorBidi" w:hAnsiTheme="majorBidi" w:cstheme="majorBidi"/>
                <w:sz w:val="24"/>
                <w:szCs w:val="24"/>
              </w:rPr>
            </w:pPr>
          </w:p>
        </w:tc>
        <w:tc>
          <w:tcPr>
            <w:tcW w:w="1985"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Liaisons Fortes</w:t>
            </w:r>
          </w:p>
        </w:tc>
        <w:tc>
          <w:tcPr>
            <w:tcW w:w="2126"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Liaisons modérées</w:t>
            </w:r>
          </w:p>
        </w:tc>
        <w:tc>
          <w:tcPr>
            <w:tcW w:w="2519"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Liaisons faibles</w:t>
            </w:r>
          </w:p>
        </w:tc>
      </w:tr>
      <w:tr w:rsidR="00744AAD" w:rsidRPr="00744AAD" w:rsidTr="00744AAD">
        <w:trPr>
          <w:trHeight w:hRule="exact" w:val="1095"/>
          <w:jc w:val="center"/>
        </w:trPr>
        <w:tc>
          <w:tcPr>
            <w:tcW w:w="1951" w:type="dxa"/>
            <w:vMerge/>
            <w:tcBorders>
              <w:bottom w:val="single" w:sz="4" w:space="0" w:color="auto"/>
            </w:tcBorders>
            <w:vAlign w:val="center"/>
          </w:tcPr>
          <w:p w:rsidR="00744AAD" w:rsidRPr="00744AAD" w:rsidRDefault="00744AAD" w:rsidP="00744AAD">
            <w:pPr>
              <w:spacing w:line="360" w:lineRule="auto"/>
              <w:ind w:left="-60"/>
              <w:jc w:val="both"/>
              <w:rPr>
                <w:rFonts w:asciiTheme="majorBidi" w:hAnsiTheme="majorBidi" w:cstheme="majorBidi"/>
                <w:sz w:val="24"/>
                <w:szCs w:val="24"/>
              </w:rPr>
            </w:pPr>
          </w:p>
        </w:tc>
        <w:tc>
          <w:tcPr>
            <w:tcW w:w="1985" w:type="dxa"/>
            <w:tcBorders>
              <w:bottom w:val="single" w:sz="4" w:space="0" w:color="auto"/>
            </w:tcBorders>
            <w:vAlign w:val="center"/>
          </w:tcPr>
          <w:p w:rsidR="00744AAD" w:rsidRPr="00744AAD" w:rsidRDefault="00744AAD" w:rsidP="00744AAD">
            <w:pPr>
              <w:jc w:val="center"/>
              <w:rPr>
                <w:rFonts w:asciiTheme="majorBidi" w:hAnsiTheme="majorBidi" w:cstheme="majorBidi"/>
                <w:sz w:val="24"/>
                <w:szCs w:val="24"/>
              </w:rPr>
            </w:pPr>
            <w:r w:rsidRPr="00744AAD">
              <w:rPr>
                <w:rFonts w:asciiTheme="majorBidi" w:hAnsiTheme="majorBidi" w:cstheme="majorBidi"/>
                <w:sz w:val="24"/>
                <w:szCs w:val="24"/>
              </w:rPr>
              <w:t>Majoritairement covalent H….A courte</w:t>
            </w:r>
          </w:p>
        </w:tc>
        <w:tc>
          <w:tcPr>
            <w:tcW w:w="2126" w:type="dxa"/>
            <w:tcBorders>
              <w:bottom w:val="single" w:sz="4" w:space="0" w:color="auto"/>
            </w:tcBorders>
            <w:vAlign w:val="center"/>
          </w:tcPr>
          <w:p w:rsidR="00744AAD" w:rsidRPr="00744AAD" w:rsidRDefault="00744AAD" w:rsidP="00744AAD">
            <w:pPr>
              <w:spacing w:line="240" w:lineRule="auto"/>
              <w:jc w:val="center"/>
              <w:rPr>
                <w:rFonts w:asciiTheme="majorBidi" w:hAnsiTheme="majorBidi" w:cstheme="majorBidi"/>
                <w:sz w:val="24"/>
                <w:szCs w:val="24"/>
              </w:rPr>
            </w:pPr>
            <w:r w:rsidRPr="00744AAD">
              <w:rPr>
                <w:rFonts w:asciiTheme="majorBidi" w:hAnsiTheme="majorBidi" w:cstheme="majorBidi"/>
                <w:sz w:val="24"/>
                <w:szCs w:val="24"/>
              </w:rPr>
              <w:t>Majoritairement électrostatique H….A moyenne</w:t>
            </w:r>
          </w:p>
        </w:tc>
        <w:tc>
          <w:tcPr>
            <w:tcW w:w="2519" w:type="dxa"/>
            <w:tcBorders>
              <w:bottom w:val="single" w:sz="4" w:space="0" w:color="auto"/>
            </w:tcBorders>
            <w:vAlign w:val="center"/>
          </w:tcPr>
          <w:p w:rsidR="00744AAD" w:rsidRPr="00744AAD" w:rsidRDefault="00744AAD" w:rsidP="00744AAD">
            <w:pPr>
              <w:jc w:val="center"/>
              <w:rPr>
                <w:rFonts w:asciiTheme="majorBidi" w:hAnsiTheme="majorBidi" w:cstheme="majorBidi"/>
                <w:sz w:val="24"/>
                <w:szCs w:val="24"/>
              </w:rPr>
            </w:pPr>
            <w:r w:rsidRPr="00744AAD">
              <w:rPr>
                <w:rFonts w:asciiTheme="majorBidi" w:hAnsiTheme="majorBidi" w:cstheme="majorBidi"/>
                <w:sz w:val="24"/>
                <w:szCs w:val="24"/>
              </w:rPr>
              <w:t>Electrostatique  H….A longue</w:t>
            </w:r>
          </w:p>
          <w:p w:rsidR="00744AAD" w:rsidRPr="00744AAD" w:rsidRDefault="00744AAD" w:rsidP="00744AAD">
            <w:pPr>
              <w:tabs>
                <w:tab w:val="left" w:pos="2824"/>
              </w:tabs>
              <w:rPr>
                <w:rFonts w:asciiTheme="majorBidi" w:hAnsiTheme="majorBidi" w:cstheme="majorBidi"/>
                <w:sz w:val="24"/>
                <w:szCs w:val="24"/>
              </w:rPr>
            </w:pPr>
          </w:p>
        </w:tc>
      </w:tr>
      <w:tr w:rsidR="00744AAD" w:rsidRPr="00744AAD" w:rsidTr="00744AAD">
        <w:trPr>
          <w:trHeight w:hRule="exact" w:val="439"/>
          <w:jc w:val="center"/>
        </w:trPr>
        <w:tc>
          <w:tcPr>
            <w:tcW w:w="1951" w:type="dxa"/>
            <w:vAlign w:val="center"/>
          </w:tcPr>
          <w:p w:rsidR="00744AAD" w:rsidRPr="00744AAD" w:rsidRDefault="00744AAD" w:rsidP="00744AAD">
            <w:pPr>
              <w:spacing w:line="360" w:lineRule="auto"/>
              <w:rPr>
                <w:rFonts w:asciiTheme="majorBidi" w:hAnsiTheme="majorBidi" w:cstheme="majorBidi"/>
                <w:sz w:val="24"/>
                <w:szCs w:val="24"/>
              </w:rPr>
            </w:pPr>
            <w:r w:rsidRPr="00744AAD">
              <w:rPr>
                <w:rFonts w:asciiTheme="majorBidi" w:hAnsiTheme="majorBidi" w:cstheme="majorBidi"/>
                <w:sz w:val="24"/>
                <w:szCs w:val="24"/>
              </w:rPr>
              <w:t>H …..A (Å)</w:t>
            </w:r>
          </w:p>
        </w:tc>
        <w:tc>
          <w:tcPr>
            <w:tcW w:w="1985" w:type="dxa"/>
            <w:vAlign w:val="center"/>
          </w:tcPr>
          <w:p w:rsidR="00744AAD" w:rsidRPr="00744AAD" w:rsidRDefault="00744AAD" w:rsidP="00744AAD">
            <w:pPr>
              <w:jc w:val="center"/>
              <w:rPr>
                <w:rFonts w:asciiTheme="majorBidi" w:hAnsiTheme="majorBidi" w:cstheme="majorBidi"/>
                <w:sz w:val="24"/>
                <w:szCs w:val="24"/>
              </w:rPr>
            </w:pPr>
            <w:r w:rsidRPr="00744AAD">
              <w:rPr>
                <w:rFonts w:asciiTheme="majorBidi" w:hAnsiTheme="majorBidi" w:cstheme="majorBidi"/>
                <w:sz w:val="24"/>
                <w:szCs w:val="24"/>
              </w:rPr>
              <w:t>~1.2-1.5</w:t>
            </w:r>
          </w:p>
          <w:p w:rsidR="00744AAD" w:rsidRPr="00744AAD" w:rsidRDefault="00744AAD" w:rsidP="00744AAD">
            <w:pPr>
              <w:tabs>
                <w:tab w:val="left" w:pos="2824"/>
              </w:tabs>
              <w:jc w:val="center"/>
              <w:rPr>
                <w:rFonts w:asciiTheme="majorBidi" w:hAnsiTheme="majorBidi" w:cstheme="majorBidi"/>
                <w:sz w:val="24"/>
                <w:szCs w:val="24"/>
              </w:rPr>
            </w:pPr>
          </w:p>
        </w:tc>
        <w:tc>
          <w:tcPr>
            <w:tcW w:w="2126" w:type="dxa"/>
            <w:vAlign w:val="center"/>
          </w:tcPr>
          <w:p w:rsidR="00744AAD" w:rsidRPr="00744AAD" w:rsidRDefault="00744AAD" w:rsidP="00744AAD">
            <w:pPr>
              <w:jc w:val="center"/>
              <w:rPr>
                <w:rFonts w:asciiTheme="majorBidi" w:hAnsiTheme="majorBidi" w:cstheme="majorBidi"/>
                <w:sz w:val="24"/>
                <w:szCs w:val="24"/>
              </w:rPr>
            </w:pPr>
            <w:r w:rsidRPr="00744AAD">
              <w:rPr>
                <w:rFonts w:asciiTheme="majorBidi" w:hAnsiTheme="majorBidi" w:cstheme="majorBidi"/>
                <w:sz w:val="24"/>
                <w:szCs w:val="24"/>
              </w:rPr>
              <w:t>~1.5-2.2</w:t>
            </w:r>
          </w:p>
          <w:p w:rsidR="00744AAD" w:rsidRPr="00744AAD" w:rsidRDefault="00744AAD" w:rsidP="00744AAD">
            <w:pPr>
              <w:tabs>
                <w:tab w:val="left" w:pos="2824"/>
              </w:tabs>
              <w:jc w:val="center"/>
              <w:rPr>
                <w:rFonts w:asciiTheme="majorBidi" w:hAnsiTheme="majorBidi" w:cstheme="majorBidi"/>
                <w:sz w:val="24"/>
                <w:szCs w:val="24"/>
              </w:rPr>
            </w:pPr>
          </w:p>
        </w:tc>
        <w:tc>
          <w:tcPr>
            <w:tcW w:w="2519" w:type="dxa"/>
            <w:vAlign w:val="center"/>
          </w:tcPr>
          <w:p w:rsidR="00744AAD" w:rsidRPr="00744AAD" w:rsidRDefault="00744AAD" w:rsidP="00744AAD">
            <w:pPr>
              <w:jc w:val="center"/>
              <w:rPr>
                <w:rFonts w:asciiTheme="majorBidi" w:hAnsiTheme="majorBidi" w:cstheme="majorBidi"/>
                <w:sz w:val="24"/>
                <w:szCs w:val="24"/>
              </w:rPr>
            </w:pPr>
            <w:r w:rsidRPr="00744AAD">
              <w:rPr>
                <w:rFonts w:asciiTheme="majorBidi" w:hAnsiTheme="majorBidi" w:cstheme="majorBidi"/>
                <w:sz w:val="24"/>
                <w:szCs w:val="24"/>
              </w:rPr>
              <w:t>2.2-3.5</w:t>
            </w:r>
          </w:p>
          <w:p w:rsidR="00744AAD" w:rsidRPr="00744AAD" w:rsidRDefault="00744AAD" w:rsidP="00744AAD">
            <w:pPr>
              <w:tabs>
                <w:tab w:val="left" w:pos="2824"/>
              </w:tabs>
              <w:jc w:val="center"/>
              <w:rPr>
                <w:rFonts w:asciiTheme="majorBidi" w:hAnsiTheme="majorBidi" w:cstheme="majorBidi"/>
                <w:sz w:val="24"/>
                <w:szCs w:val="24"/>
              </w:rPr>
            </w:pPr>
          </w:p>
        </w:tc>
      </w:tr>
      <w:tr w:rsidR="00744AAD" w:rsidRPr="00744AAD" w:rsidTr="00744AAD">
        <w:trPr>
          <w:trHeight w:hRule="exact" w:val="418"/>
          <w:jc w:val="center"/>
        </w:trPr>
        <w:tc>
          <w:tcPr>
            <w:tcW w:w="1951" w:type="dxa"/>
            <w:vAlign w:val="center"/>
          </w:tcPr>
          <w:p w:rsidR="00744AAD" w:rsidRPr="00744AAD" w:rsidRDefault="00744AAD" w:rsidP="00744AAD">
            <w:pPr>
              <w:spacing w:line="360" w:lineRule="auto"/>
              <w:rPr>
                <w:rFonts w:asciiTheme="majorBidi" w:hAnsiTheme="majorBidi" w:cstheme="majorBidi"/>
                <w:sz w:val="24"/>
                <w:szCs w:val="24"/>
              </w:rPr>
            </w:pPr>
            <w:r w:rsidRPr="00744AAD">
              <w:rPr>
                <w:rFonts w:asciiTheme="majorBidi" w:hAnsiTheme="majorBidi" w:cstheme="majorBidi"/>
                <w:sz w:val="24"/>
                <w:szCs w:val="24"/>
              </w:rPr>
              <w:t>D HA(Å)</w:t>
            </w:r>
          </w:p>
          <w:p w:rsidR="00744AAD" w:rsidRPr="00744AAD" w:rsidRDefault="00744AAD" w:rsidP="00744AAD">
            <w:pPr>
              <w:tabs>
                <w:tab w:val="left" w:pos="2824"/>
              </w:tabs>
              <w:ind w:left="-60"/>
              <w:rPr>
                <w:rFonts w:asciiTheme="majorBidi" w:hAnsiTheme="majorBidi" w:cstheme="majorBidi"/>
                <w:sz w:val="24"/>
                <w:szCs w:val="24"/>
              </w:rPr>
            </w:pPr>
          </w:p>
        </w:tc>
        <w:tc>
          <w:tcPr>
            <w:tcW w:w="1985"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 xml:space="preserve"> 175-180</w:t>
            </w:r>
          </w:p>
        </w:tc>
        <w:tc>
          <w:tcPr>
            <w:tcW w:w="2126"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 xml:space="preserve"> 130-180</w:t>
            </w:r>
          </w:p>
        </w:tc>
        <w:tc>
          <w:tcPr>
            <w:tcW w:w="2519" w:type="dxa"/>
            <w:vAlign w:val="center"/>
          </w:tcPr>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90-15</w:t>
            </w:r>
          </w:p>
        </w:tc>
      </w:tr>
      <w:tr w:rsidR="00744AAD" w:rsidRPr="00744AAD" w:rsidTr="00744AAD">
        <w:trPr>
          <w:trHeight w:hRule="exact" w:val="1043"/>
          <w:jc w:val="center"/>
        </w:trPr>
        <w:tc>
          <w:tcPr>
            <w:tcW w:w="1951" w:type="dxa"/>
            <w:vAlign w:val="center"/>
          </w:tcPr>
          <w:p w:rsidR="00744AAD" w:rsidRPr="00744AAD" w:rsidRDefault="00744AAD" w:rsidP="00744AAD">
            <w:pPr>
              <w:tabs>
                <w:tab w:val="left" w:pos="2824"/>
              </w:tabs>
              <w:spacing w:line="240" w:lineRule="auto"/>
              <w:ind w:left="-60"/>
              <w:rPr>
                <w:rFonts w:asciiTheme="majorBidi" w:hAnsiTheme="majorBidi" w:cstheme="majorBidi"/>
                <w:sz w:val="24"/>
                <w:szCs w:val="24"/>
              </w:rPr>
            </w:pPr>
            <w:r w:rsidRPr="00744AAD">
              <w:rPr>
                <w:rFonts w:asciiTheme="majorBidi" w:hAnsiTheme="majorBidi" w:cstheme="majorBidi"/>
                <w:sz w:val="24"/>
                <w:szCs w:val="24"/>
              </w:rPr>
              <w:t xml:space="preserve">Energie de liaison </w:t>
            </w:r>
          </w:p>
          <w:p w:rsidR="00744AAD" w:rsidRPr="00744AAD" w:rsidRDefault="00744AAD" w:rsidP="00744AAD">
            <w:pPr>
              <w:tabs>
                <w:tab w:val="left" w:pos="2824"/>
              </w:tabs>
              <w:spacing w:line="240" w:lineRule="auto"/>
              <w:rPr>
                <w:rFonts w:asciiTheme="majorBidi" w:hAnsiTheme="majorBidi" w:cstheme="majorBidi"/>
                <w:sz w:val="24"/>
                <w:szCs w:val="24"/>
              </w:rPr>
            </w:pPr>
            <w:r w:rsidRPr="00744AAD">
              <w:rPr>
                <w:rFonts w:asciiTheme="majorBidi" w:hAnsiTheme="majorBidi" w:cstheme="majorBidi"/>
                <w:sz w:val="24"/>
                <w:szCs w:val="24"/>
              </w:rPr>
              <w:t>(Kcal .mol</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w:t>
            </w:r>
          </w:p>
          <w:p w:rsidR="00744AAD" w:rsidRPr="00744AAD" w:rsidRDefault="00744AAD" w:rsidP="00744AAD">
            <w:pPr>
              <w:tabs>
                <w:tab w:val="left" w:pos="2824"/>
              </w:tabs>
              <w:spacing w:line="240" w:lineRule="auto"/>
              <w:ind w:left="-60"/>
              <w:rPr>
                <w:rFonts w:asciiTheme="majorBidi" w:hAnsiTheme="majorBidi" w:cstheme="majorBidi"/>
                <w:sz w:val="24"/>
                <w:szCs w:val="24"/>
              </w:rPr>
            </w:pPr>
          </w:p>
          <w:p w:rsidR="00744AAD" w:rsidRPr="00744AAD" w:rsidRDefault="00744AAD" w:rsidP="00744AAD">
            <w:pPr>
              <w:tabs>
                <w:tab w:val="left" w:pos="2824"/>
              </w:tabs>
              <w:spacing w:line="240" w:lineRule="auto"/>
              <w:ind w:left="-60"/>
              <w:rPr>
                <w:rFonts w:asciiTheme="majorBidi" w:hAnsiTheme="majorBidi" w:cstheme="majorBidi"/>
                <w:sz w:val="24"/>
                <w:szCs w:val="24"/>
              </w:rPr>
            </w:pPr>
            <w:r w:rsidRPr="00744AAD">
              <w:rPr>
                <w:rFonts w:asciiTheme="majorBidi" w:hAnsiTheme="majorBidi" w:cstheme="majorBidi"/>
                <w:sz w:val="24"/>
                <w:szCs w:val="24"/>
              </w:rPr>
              <w:t>(Kcal.mol</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w:t>
            </w:r>
          </w:p>
        </w:tc>
        <w:tc>
          <w:tcPr>
            <w:tcW w:w="1985" w:type="dxa"/>
            <w:vAlign w:val="center"/>
          </w:tcPr>
          <w:p w:rsidR="00744AAD" w:rsidRPr="00744AAD" w:rsidRDefault="00744AAD" w:rsidP="00744AAD">
            <w:pPr>
              <w:tabs>
                <w:tab w:val="left" w:pos="2824"/>
              </w:tabs>
              <w:jc w:val="center"/>
              <w:rPr>
                <w:rFonts w:asciiTheme="majorBidi" w:hAnsiTheme="majorBidi" w:cstheme="majorBidi"/>
                <w:sz w:val="24"/>
                <w:szCs w:val="24"/>
              </w:rPr>
            </w:pPr>
          </w:p>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14-40</w:t>
            </w:r>
          </w:p>
        </w:tc>
        <w:tc>
          <w:tcPr>
            <w:tcW w:w="2126" w:type="dxa"/>
            <w:vAlign w:val="center"/>
          </w:tcPr>
          <w:p w:rsidR="00744AAD" w:rsidRPr="00744AAD" w:rsidRDefault="00744AAD" w:rsidP="00744AAD">
            <w:pPr>
              <w:tabs>
                <w:tab w:val="left" w:pos="2824"/>
              </w:tabs>
              <w:jc w:val="center"/>
              <w:rPr>
                <w:rFonts w:asciiTheme="majorBidi" w:hAnsiTheme="majorBidi" w:cstheme="majorBidi"/>
                <w:sz w:val="24"/>
                <w:szCs w:val="24"/>
              </w:rPr>
            </w:pPr>
          </w:p>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4-15</w:t>
            </w:r>
          </w:p>
        </w:tc>
        <w:tc>
          <w:tcPr>
            <w:tcW w:w="2519" w:type="dxa"/>
            <w:vAlign w:val="center"/>
          </w:tcPr>
          <w:p w:rsidR="00744AAD" w:rsidRPr="00744AAD" w:rsidRDefault="00744AAD" w:rsidP="00744AAD">
            <w:pPr>
              <w:tabs>
                <w:tab w:val="left" w:pos="2824"/>
              </w:tabs>
              <w:jc w:val="center"/>
              <w:rPr>
                <w:rFonts w:asciiTheme="majorBidi" w:hAnsiTheme="majorBidi" w:cstheme="majorBidi"/>
                <w:sz w:val="24"/>
                <w:szCs w:val="24"/>
              </w:rPr>
            </w:pPr>
          </w:p>
          <w:p w:rsidR="00744AAD" w:rsidRPr="00744AAD" w:rsidRDefault="00744AAD" w:rsidP="00744AAD">
            <w:pPr>
              <w:tabs>
                <w:tab w:val="left" w:pos="2824"/>
              </w:tabs>
              <w:jc w:val="center"/>
              <w:rPr>
                <w:rFonts w:asciiTheme="majorBidi" w:hAnsiTheme="majorBidi" w:cstheme="majorBidi"/>
                <w:sz w:val="24"/>
                <w:szCs w:val="24"/>
              </w:rPr>
            </w:pPr>
            <w:r w:rsidRPr="00744AAD">
              <w:rPr>
                <w:rFonts w:asciiTheme="majorBidi" w:hAnsiTheme="majorBidi" w:cstheme="majorBidi"/>
                <w:sz w:val="24"/>
                <w:szCs w:val="24"/>
              </w:rPr>
              <w:t>&lt;4</w:t>
            </w:r>
          </w:p>
        </w:tc>
      </w:tr>
    </w:tbl>
    <w:p w:rsidR="00744AAD" w:rsidRPr="00744AAD" w:rsidRDefault="00744AAD" w:rsidP="00744AAD">
      <w:pPr>
        <w:tabs>
          <w:tab w:val="left" w:pos="2824"/>
        </w:tabs>
        <w:rPr>
          <w:rFonts w:asciiTheme="majorBidi" w:hAnsiTheme="majorBidi" w:cstheme="majorBidi"/>
          <w:sz w:val="24"/>
          <w:szCs w:val="24"/>
        </w:rPr>
      </w:pPr>
      <w:r w:rsidRPr="00744AAD">
        <w:rPr>
          <w:rFonts w:asciiTheme="majorBidi" w:hAnsiTheme="majorBidi" w:cstheme="majorBidi"/>
          <w:sz w:val="24"/>
          <w:szCs w:val="24"/>
        </w:rPr>
        <w:t xml:space="preserve">     </w:t>
      </w:r>
    </w:p>
    <w:p w:rsidR="00414DA0" w:rsidRPr="005179FA" w:rsidRDefault="00414DA0" w:rsidP="00414DA0">
      <w:pPr>
        <w:tabs>
          <w:tab w:val="left" w:pos="2824"/>
        </w:tabs>
        <w:rPr>
          <w:rFonts w:asciiTheme="majorBidi" w:hAnsiTheme="majorBidi" w:cstheme="majorBidi"/>
          <w:sz w:val="24"/>
          <w:szCs w:val="24"/>
        </w:rPr>
        <w:sectPr w:rsidR="00414DA0" w:rsidRPr="005179FA" w:rsidSect="00B9243E">
          <w:headerReference w:type="default" r:id="rId16"/>
          <w:footerReference w:type="default" r:id="rId17"/>
          <w:pgSz w:w="11906" w:h="16838"/>
          <w:pgMar w:top="1417" w:right="1417" w:bottom="1417" w:left="1417" w:header="708" w:footer="708" w:gutter="0"/>
          <w:cols w:space="708"/>
          <w:docGrid w:linePitch="360"/>
        </w:sectPr>
      </w:pPr>
      <w:r>
        <w:rPr>
          <w:rFonts w:asciiTheme="majorBidi" w:hAnsiTheme="majorBidi" w:cstheme="majorBidi"/>
          <w:sz w:val="24"/>
          <w:szCs w:val="24"/>
        </w:rPr>
        <w:t xml:space="preserve">                     </w:t>
      </w:r>
    </w:p>
    <w:p w:rsidR="00A71402" w:rsidRDefault="00A71402" w:rsidP="005179FA">
      <w:pPr>
        <w:sectPr w:rsidR="00A71402" w:rsidSect="00B9243E">
          <w:headerReference w:type="default" r:id="rId18"/>
          <w:footerReference w:type="default" r:id="rId19"/>
          <w:type w:val="continuous"/>
          <w:pgSz w:w="11906" w:h="16838"/>
          <w:pgMar w:top="1418" w:right="1418" w:bottom="1418" w:left="1418" w:header="709" w:footer="709" w:gutter="0"/>
          <w:cols w:space="708"/>
          <w:docGrid w:linePitch="360"/>
        </w:sectPr>
      </w:pPr>
    </w:p>
    <w:p w:rsidR="00A71402" w:rsidRDefault="00A71402" w:rsidP="00744AAD">
      <w:pPr>
        <w:tabs>
          <w:tab w:val="left" w:pos="7129"/>
        </w:tabs>
        <w:sectPr w:rsidR="00A71402" w:rsidSect="00B9243E">
          <w:footerReference w:type="default" r:id="rId20"/>
          <w:pgSz w:w="11906" w:h="16838"/>
          <w:pgMar w:top="1417" w:right="1417" w:bottom="1417" w:left="1417" w:header="708" w:footer="708" w:gutter="0"/>
          <w:cols w:space="708"/>
          <w:docGrid w:linePitch="360"/>
        </w:sectPr>
      </w:pPr>
    </w:p>
    <w:p w:rsidR="00414DA0" w:rsidRDefault="00414DA0" w:rsidP="005179FA">
      <w:pPr>
        <w:tabs>
          <w:tab w:val="left" w:pos="2824"/>
        </w:tabs>
        <w:rPr>
          <w:rFonts w:asciiTheme="majorBidi" w:hAnsiTheme="majorBidi" w:cstheme="majorBidi"/>
          <w:b/>
          <w:bCs/>
          <w:i/>
          <w:iCs/>
          <w:sz w:val="48"/>
          <w:szCs w:val="48"/>
        </w:rPr>
      </w:pPr>
    </w:p>
    <w:p w:rsidR="00BB2EBE" w:rsidRDefault="00BB2EBE" w:rsidP="005179FA">
      <w:pPr>
        <w:tabs>
          <w:tab w:val="left" w:pos="2824"/>
        </w:tabs>
        <w:rPr>
          <w:rFonts w:asciiTheme="majorBidi" w:hAnsiTheme="majorBidi" w:cstheme="majorBidi"/>
          <w:b/>
          <w:bCs/>
          <w:i/>
          <w:iCs/>
          <w:sz w:val="48"/>
          <w:szCs w:val="48"/>
        </w:rPr>
      </w:pPr>
    </w:p>
    <w:p w:rsidR="00BB2EBE" w:rsidRDefault="00BB2EBE" w:rsidP="005179FA">
      <w:pPr>
        <w:tabs>
          <w:tab w:val="left" w:pos="2824"/>
        </w:tabs>
        <w:rPr>
          <w:rFonts w:asciiTheme="majorBidi" w:hAnsiTheme="majorBidi" w:cstheme="majorBidi"/>
          <w:b/>
          <w:bCs/>
          <w:i/>
          <w:iCs/>
          <w:sz w:val="48"/>
          <w:szCs w:val="48"/>
        </w:rPr>
      </w:pPr>
    </w:p>
    <w:p w:rsidR="00BB2EBE" w:rsidRDefault="00BB2EBE" w:rsidP="005179FA">
      <w:pPr>
        <w:tabs>
          <w:tab w:val="left" w:pos="2824"/>
        </w:tabs>
        <w:rPr>
          <w:rFonts w:asciiTheme="majorBidi" w:hAnsiTheme="majorBidi" w:cstheme="majorBidi"/>
          <w:b/>
          <w:bCs/>
          <w:i/>
          <w:iCs/>
          <w:sz w:val="48"/>
          <w:szCs w:val="48"/>
        </w:rPr>
      </w:pPr>
    </w:p>
    <w:p w:rsidR="00BB2EBE" w:rsidRDefault="00BB2EBE" w:rsidP="005179FA">
      <w:pPr>
        <w:tabs>
          <w:tab w:val="left" w:pos="2824"/>
        </w:tabs>
        <w:rPr>
          <w:rFonts w:asciiTheme="majorBidi" w:hAnsiTheme="majorBidi" w:cstheme="majorBidi"/>
          <w:b/>
          <w:bCs/>
          <w:i/>
          <w:iCs/>
          <w:sz w:val="48"/>
          <w:szCs w:val="48"/>
        </w:rPr>
      </w:pPr>
    </w:p>
    <w:p w:rsidR="00BB2EBE" w:rsidRDefault="00BB2EBE" w:rsidP="005179FA">
      <w:pPr>
        <w:tabs>
          <w:tab w:val="left" w:pos="2824"/>
        </w:tabs>
        <w:rPr>
          <w:rFonts w:asciiTheme="majorBidi" w:hAnsiTheme="majorBidi" w:cstheme="majorBidi"/>
          <w:b/>
          <w:bCs/>
          <w:i/>
          <w:iCs/>
          <w:sz w:val="48"/>
          <w:szCs w:val="48"/>
        </w:rPr>
      </w:pPr>
    </w:p>
    <w:p w:rsidR="00414DA0" w:rsidRPr="00E93770" w:rsidRDefault="00414DA0" w:rsidP="00414DA0">
      <w:pPr>
        <w:tabs>
          <w:tab w:val="left" w:pos="2824"/>
        </w:tabs>
        <w:bidi/>
        <w:jc w:val="center"/>
        <w:rPr>
          <w:rFonts w:asciiTheme="majorBidi" w:hAnsiTheme="majorBidi" w:cstheme="majorBidi"/>
          <w:b/>
          <w:bCs/>
          <w:i/>
          <w:iCs/>
          <w:sz w:val="44"/>
          <w:szCs w:val="44"/>
        </w:rPr>
      </w:pPr>
      <w:r w:rsidRPr="00E93770">
        <w:rPr>
          <w:rFonts w:asciiTheme="majorBidi" w:hAnsiTheme="majorBidi" w:cstheme="majorBidi"/>
          <w:b/>
          <w:bCs/>
          <w:i/>
          <w:iCs/>
          <w:sz w:val="44"/>
          <w:szCs w:val="44"/>
        </w:rPr>
        <w:t>CHAPITRE</w:t>
      </w:r>
      <w:r w:rsidR="00B730A1" w:rsidRPr="00E93770">
        <w:rPr>
          <w:rFonts w:asciiTheme="majorBidi" w:hAnsiTheme="majorBidi" w:cstheme="majorBidi"/>
          <w:b/>
          <w:bCs/>
          <w:i/>
          <w:iCs/>
          <w:sz w:val="44"/>
          <w:szCs w:val="44"/>
        </w:rPr>
        <w:t xml:space="preserve"> II</w:t>
      </w:r>
    </w:p>
    <w:p w:rsidR="00BB2EBE" w:rsidRPr="00414DA0" w:rsidRDefault="00BB2EBE" w:rsidP="00BB2EBE">
      <w:pPr>
        <w:tabs>
          <w:tab w:val="left" w:pos="2824"/>
        </w:tabs>
        <w:bidi/>
        <w:rPr>
          <w:rFonts w:asciiTheme="majorBidi" w:hAnsiTheme="majorBidi" w:cstheme="majorBidi"/>
          <w:b/>
          <w:bCs/>
          <w:i/>
          <w:iCs/>
          <w:sz w:val="48"/>
          <w:szCs w:val="48"/>
        </w:rPr>
      </w:pPr>
    </w:p>
    <w:p w:rsidR="00744AAD" w:rsidRPr="00A71B6A" w:rsidRDefault="00744AAD" w:rsidP="00744AAD">
      <w:pPr>
        <w:tabs>
          <w:tab w:val="left" w:pos="2824"/>
        </w:tabs>
        <w:jc w:val="center"/>
        <w:rPr>
          <w:rFonts w:asciiTheme="majorBidi" w:hAnsiTheme="majorBidi" w:cstheme="majorBidi"/>
          <w:b/>
          <w:bCs/>
          <w:sz w:val="48"/>
          <w:szCs w:val="48"/>
        </w:rPr>
      </w:pPr>
      <w:r w:rsidRPr="00A71B6A">
        <w:rPr>
          <w:rFonts w:asciiTheme="majorBidi" w:hAnsiTheme="majorBidi" w:cstheme="majorBidi"/>
          <w:b/>
          <w:bCs/>
          <w:sz w:val="48"/>
          <w:szCs w:val="48"/>
        </w:rPr>
        <w:t>METHODOLOGIE</w:t>
      </w: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BB2EBE" w:rsidRDefault="00BB2EBE" w:rsidP="00744AAD">
      <w:pPr>
        <w:tabs>
          <w:tab w:val="left" w:pos="7129"/>
        </w:tabs>
      </w:pPr>
    </w:p>
    <w:p w:rsidR="00BB2EBE" w:rsidRDefault="00BB2EBE" w:rsidP="00744AAD">
      <w:pPr>
        <w:tabs>
          <w:tab w:val="left" w:pos="7129"/>
        </w:tabs>
      </w:pPr>
    </w:p>
    <w:p w:rsidR="00BB2EBE" w:rsidRDefault="00BB2EBE" w:rsidP="00744AAD">
      <w:pPr>
        <w:tabs>
          <w:tab w:val="left" w:pos="7129"/>
        </w:tabs>
      </w:pPr>
    </w:p>
    <w:p w:rsidR="00BB2EBE" w:rsidRDefault="00BB2EBE" w:rsidP="00744AAD">
      <w:pPr>
        <w:tabs>
          <w:tab w:val="left" w:pos="7129"/>
        </w:tabs>
      </w:pPr>
    </w:p>
    <w:p w:rsidR="00744AAD" w:rsidRPr="00A71B6A" w:rsidRDefault="00744AAD" w:rsidP="00744AAD">
      <w:pPr>
        <w:tabs>
          <w:tab w:val="left" w:pos="2824"/>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lastRenderedPageBreak/>
        <w:t xml:space="preserve">Dans ce chapitre tentons d’expliquer le principe des méthodes </w:t>
      </w:r>
      <w:r w:rsidRPr="00A71B6A">
        <w:rPr>
          <w:rFonts w:asciiTheme="majorBidi" w:hAnsiTheme="majorBidi" w:cstheme="majorBidi"/>
          <w:i/>
          <w:iCs/>
          <w:sz w:val="24"/>
          <w:szCs w:val="24"/>
        </w:rPr>
        <w:t xml:space="preserve">ab </w:t>
      </w:r>
      <w:proofErr w:type="spellStart"/>
      <w:r w:rsidRPr="00A71B6A">
        <w:rPr>
          <w:rFonts w:asciiTheme="majorBidi" w:hAnsiTheme="majorBidi" w:cstheme="majorBidi"/>
          <w:i/>
          <w:iCs/>
          <w:sz w:val="24"/>
          <w:szCs w:val="24"/>
        </w:rPr>
        <w:t>initio</w:t>
      </w:r>
      <w:proofErr w:type="spellEnd"/>
      <w:r w:rsidRPr="00A71B6A">
        <w:rPr>
          <w:rFonts w:asciiTheme="majorBidi" w:hAnsiTheme="majorBidi" w:cstheme="majorBidi"/>
          <w:sz w:val="24"/>
          <w:szCs w:val="24"/>
        </w:rPr>
        <w:t xml:space="preserve"> de calcul que nous avons utilisé dans notre étude. Toutes ces méthodes </w:t>
      </w:r>
      <w:proofErr w:type="spellStart"/>
      <w:r w:rsidRPr="00A71B6A">
        <w:rPr>
          <w:rFonts w:asciiTheme="majorBidi" w:hAnsiTheme="majorBidi" w:cstheme="majorBidi"/>
          <w:sz w:val="24"/>
          <w:szCs w:val="24"/>
        </w:rPr>
        <w:t>biensur</w:t>
      </w:r>
      <w:proofErr w:type="spellEnd"/>
      <w:r w:rsidRPr="00A71B6A">
        <w:rPr>
          <w:rFonts w:asciiTheme="majorBidi" w:hAnsiTheme="majorBidi" w:cstheme="majorBidi"/>
          <w:sz w:val="24"/>
          <w:szCs w:val="24"/>
        </w:rPr>
        <w:t xml:space="preserve"> reposent sur la résolution de l’équation de Schrödinger.</w:t>
      </w:r>
    </w:p>
    <w:p w:rsidR="00744AAD" w:rsidRPr="00A71B6A" w:rsidRDefault="00744AAD" w:rsidP="00744AAD">
      <w:pPr>
        <w:keepNext/>
        <w:keepLines/>
        <w:spacing w:before="480" w:after="0" w:line="240" w:lineRule="auto"/>
        <w:outlineLvl w:val="0"/>
        <w:rPr>
          <w:rFonts w:asciiTheme="majorHAnsi" w:eastAsiaTheme="majorEastAsia" w:hAnsiTheme="majorHAnsi" w:cstheme="majorBidi"/>
          <w:b/>
          <w:bCs/>
          <w:color w:val="365F91" w:themeColor="accent1" w:themeShade="BF"/>
          <w:sz w:val="28"/>
          <w:szCs w:val="28"/>
        </w:rPr>
      </w:pPr>
      <w:r w:rsidRPr="00A71B6A">
        <w:rPr>
          <w:rFonts w:asciiTheme="majorHAnsi" w:eastAsiaTheme="majorEastAsia" w:hAnsiTheme="majorHAnsi" w:cstheme="majorBidi"/>
          <w:b/>
          <w:bCs/>
          <w:color w:val="365F91" w:themeColor="accent1" w:themeShade="BF"/>
          <w:sz w:val="28"/>
          <w:szCs w:val="28"/>
        </w:rPr>
        <w:t xml:space="preserve">II 1. Les Méthodes ab- </w:t>
      </w:r>
      <w:proofErr w:type="spellStart"/>
      <w:r w:rsidRPr="00A71B6A">
        <w:rPr>
          <w:rFonts w:asciiTheme="majorHAnsi" w:eastAsiaTheme="majorEastAsia" w:hAnsiTheme="majorHAnsi" w:cstheme="majorBidi"/>
          <w:b/>
          <w:bCs/>
          <w:color w:val="365F91" w:themeColor="accent1" w:themeShade="BF"/>
          <w:sz w:val="28"/>
          <w:szCs w:val="28"/>
        </w:rPr>
        <w:t>initio</w:t>
      </w:r>
      <w:proofErr w:type="spellEnd"/>
      <w:r w:rsidRPr="00A71B6A">
        <w:rPr>
          <w:rFonts w:asciiTheme="majorHAnsi" w:eastAsiaTheme="majorEastAsia" w:hAnsiTheme="majorHAnsi" w:cstheme="majorBidi"/>
          <w:b/>
          <w:bCs/>
          <w:color w:val="365F91" w:themeColor="accent1" w:themeShade="BF"/>
          <w:sz w:val="28"/>
          <w:szCs w:val="28"/>
        </w:rPr>
        <w:t> :</w:t>
      </w:r>
    </w:p>
    <w:p w:rsidR="00744AAD" w:rsidRPr="00A71B6A" w:rsidRDefault="00744AAD" w:rsidP="00744AAD">
      <w:pPr>
        <w:jc w:val="both"/>
      </w:pP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Les calculs dans les méthodes ab-</w:t>
      </w:r>
      <w:proofErr w:type="spellStart"/>
      <w:r w:rsidRPr="00A71B6A">
        <w:rPr>
          <w:rFonts w:asciiTheme="majorBidi" w:hAnsiTheme="majorBidi" w:cstheme="majorBidi"/>
          <w:sz w:val="24"/>
          <w:szCs w:val="24"/>
        </w:rPr>
        <w:t>initio</w:t>
      </w:r>
      <w:proofErr w:type="spellEnd"/>
      <w:r w:rsidRPr="00A71B6A">
        <w:rPr>
          <w:rFonts w:asciiTheme="majorBidi" w:hAnsiTheme="majorBidi" w:cstheme="majorBidi"/>
          <w:sz w:val="24"/>
          <w:szCs w:val="24"/>
        </w:rPr>
        <w:t xml:space="preserve"> sont basés sur les lois de la mécanique quantique. La méthode la plus simple d’ab-</w:t>
      </w:r>
      <w:proofErr w:type="spellStart"/>
      <w:r w:rsidRPr="00A71B6A">
        <w:rPr>
          <w:rFonts w:asciiTheme="majorBidi" w:hAnsiTheme="majorBidi" w:cstheme="majorBidi"/>
          <w:sz w:val="24"/>
          <w:szCs w:val="24"/>
        </w:rPr>
        <w:t>initio</w:t>
      </w:r>
      <w:proofErr w:type="spellEnd"/>
      <w:r w:rsidRPr="00A71B6A">
        <w:rPr>
          <w:rFonts w:asciiTheme="majorBidi" w:hAnsiTheme="majorBidi" w:cstheme="majorBidi"/>
          <w:sz w:val="24"/>
          <w:szCs w:val="24"/>
        </w:rPr>
        <w:t xml:space="preserve"> est le schéma  Hartree-</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 xml:space="preserve"> où on néglige les répulsions électroniques et on calcul seulement son effet moyen. Dans cette méthode la taille de la base est inversement proportionnelle à l’énergie et la fonction d’onde c’est-à-dire lorsque la taille de la base augmente l’énergie et la fonction d’onde tend vers une limite appelée limite Hartree-</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 Il y’a des méthodes rectificatives de la méthode Hartree-</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 xml:space="preserve"> appelées méthodes post-</w:t>
      </w:r>
      <w:proofErr w:type="spellStart"/>
      <w:r w:rsidRPr="00A71B6A">
        <w:rPr>
          <w:rFonts w:asciiTheme="majorBidi" w:hAnsiTheme="majorBidi" w:cstheme="majorBidi"/>
          <w:sz w:val="24"/>
          <w:szCs w:val="24"/>
        </w:rPr>
        <w:t>Hartee</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 xml:space="preserve"> qui viennent   corriger la négligence de répulsion électron-électron par la </w:t>
      </w:r>
      <w:r w:rsidRPr="00A71B6A">
        <w:rPr>
          <w:rFonts w:asciiTheme="majorBidi" w:hAnsiTheme="majorBidi" w:cstheme="majorBidi"/>
          <w:b/>
          <w:bCs/>
          <w:sz w:val="24"/>
          <w:szCs w:val="24"/>
        </w:rPr>
        <w:t xml:space="preserve">corrélation électronique, </w:t>
      </w:r>
      <w:r w:rsidRPr="00A71B6A">
        <w:rPr>
          <w:rFonts w:asciiTheme="majorBidi" w:hAnsiTheme="majorBidi" w:cstheme="majorBidi"/>
          <w:sz w:val="24"/>
          <w:szCs w:val="24"/>
        </w:rPr>
        <w:t xml:space="preserve">l’une de ces méthode est la théorie de perturbation de </w:t>
      </w:r>
      <w:proofErr w:type="spellStart"/>
      <w:r w:rsidRPr="00A71B6A">
        <w:rPr>
          <w:rFonts w:asciiTheme="majorBidi" w:hAnsiTheme="majorBidi" w:cstheme="majorBidi"/>
          <w:sz w:val="24"/>
          <w:szCs w:val="24"/>
        </w:rPr>
        <w:t>moller</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plasset</w:t>
      </w:r>
      <w:proofErr w:type="spellEnd"/>
      <w:r w:rsidRPr="00A71B6A">
        <w:rPr>
          <w:rFonts w:asciiTheme="majorBidi" w:hAnsiTheme="majorBidi" w:cstheme="majorBidi"/>
          <w:sz w:val="24"/>
          <w:szCs w:val="24"/>
        </w:rPr>
        <w:t xml:space="preserve"> </w:t>
      </w:r>
      <w:proofErr w:type="spellStart"/>
      <w:r w:rsidRPr="00A71B6A">
        <w:rPr>
          <w:rFonts w:asciiTheme="majorBidi" w:hAnsiTheme="majorBidi" w:cstheme="majorBidi"/>
          <w:sz w:val="24"/>
          <w:szCs w:val="24"/>
        </w:rPr>
        <w:t>MPn</w:t>
      </w:r>
      <w:proofErr w:type="spellEnd"/>
      <w:r w:rsidRPr="00A71B6A">
        <w:rPr>
          <w:rFonts w:asciiTheme="majorBidi" w:hAnsiTheme="majorBidi" w:cstheme="majorBidi"/>
          <w:sz w:val="24"/>
          <w:szCs w:val="24"/>
        </w:rPr>
        <w:t xml:space="preserve"> qu’on a utilisé dans nos calculs.</w:t>
      </w:r>
    </w:p>
    <w:p w:rsidR="00744AAD" w:rsidRPr="00BC5E00" w:rsidRDefault="00744AAD" w:rsidP="00744AAD">
      <w:pPr>
        <w:keepNext/>
        <w:keepLines/>
        <w:spacing w:before="200" w:after="0" w:line="240" w:lineRule="auto"/>
        <w:jc w:val="both"/>
        <w:outlineLvl w:val="1"/>
        <w:rPr>
          <w:rFonts w:asciiTheme="majorHAnsi" w:eastAsiaTheme="majorEastAsia" w:hAnsiTheme="majorHAnsi" w:cstheme="majorBidi"/>
          <w:b/>
          <w:bCs/>
          <w:color w:val="365F91" w:themeColor="accent1" w:themeShade="BF"/>
          <w:sz w:val="28"/>
          <w:szCs w:val="28"/>
        </w:rPr>
      </w:pPr>
      <w:r w:rsidRPr="00BC5E00">
        <w:rPr>
          <w:rFonts w:asciiTheme="majorHAnsi" w:eastAsiaTheme="majorEastAsia" w:hAnsiTheme="majorHAnsi" w:cstheme="majorBidi"/>
          <w:b/>
          <w:bCs/>
          <w:color w:val="365F91" w:themeColor="accent1" w:themeShade="BF"/>
          <w:sz w:val="28"/>
          <w:szCs w:val="28"/>
        </w:rPr>
        <w:t>II 2. Méthode de Hartree-</w:t>
      </w:r>
      <w:proofErr w:type="spellStart"/>
      <w:r w:rsidRPr="00BC5E00">
        <w:rPr>
          <w:rFonts w:asciiTheme="majorHAnsi" w:eastAsiaTheme="majorEastAsia" w:hAnsiTheme="majorHAnsi" w:cstheme="majorBidi"/>
          <w:b/>
          <w:bCs/>
          <w:color w:val="365F91" w:themeColor="accent1" w:themeShade="BF"/>
          <w:sz w:val="28"/>
          <w:szCs w:val="28"/>
        </w:rPr>
        <w:t>Fock</w:t>
      </w:r>
      <w:proofErr w:type="spellEnd"/>
      <w:r w:rsidRPr="00BC5E00">
        <w:rPr>
          <w:rFonts w:asciiTheme="majorHAnsi" w:eastAsiaTheme="majorEastAsia" w:hAnsiTheme="majorHAnsi" w:cstheme="majorBidi"/>
          <w:b/>
          <w:bCs/>
          <w:color w:val="365F91" w:themeColor="accent1" w:themeShade="BF"/>
          <w:sz w:val="28"/>
          <w:szCs w:val="28"/>
        </w:rPr>
        <w:t> :</w:t>
      </w:r>
    </w:p>
    <w:p w:rsidR="00744AAD" w:rsidRPr="00A71B6A" w:rsidRDefault="00744AAD" w:rsidP="00744AAD">
      <w:pPr>
        <w:spacing w:line="240" w:lineRule="auto"/>
      </w:pP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C’est une méthode de résolution approchée de l’équation de Schrödinger d’un système quantique à N électrons, dans ces méthodes on prend comme point de départ la fonction d’onde </w:t>
      </w:r>
      <w:proofErr w:type="spellStart"/>
      <w:r w:rsidRPr="00A71B6A">
        <w:rPr>
          <w:rFonts w:asciiTheme="majorBidi" w:hAnsiTheme="majorBidi" w:cstheme="majorBidi"/>
          <w:sz w:val="24"/>
          <w:szCs w:val="24"/>
        </w:rPr>
        <w:t>polyélectronique</w:t>
      </w:r>
      <w:proofErr w:type="spellEnd"/>
      <w:r w:rsidRPr="00A71B6A">
        <w:rPr>
          <w:rFonts w:asciiTheme="majorBidi" w:hAnsiTheme="majorBidi" w:cstheme="majorBidi"/>
          <w:sz w:val="24"/>
          <w:szCs w:val="24"/>
        </w:rPr>
        <w:t xml:space="preserve"> (Ψ) comme un produit de fonctions d’ondes </w:t>
      </w:r>
      <w:proofErr w:type="spellStart"/>
      <w:r w:rsidRPr="00A71B6A">
        <w:rPr>
          <w:rFonts w:asciiTheme="majorBidi" w:hAnsiTheme="majorBidi" w:cstheme="majorBidi"/>
          <w:sz w:val="24"/>
          <w:szCs w:val="24"/>
        </w:rPr>
        <w:t>monoélectroniques</w:t>
      </w:r>
      <w:proofErr w:type="spellEnd"/>
      <w:r w:rsidRPr="00A71B6A">
        <w:rPr>
          <w:rFonts w:asciiTheme="majorBidi" w:hAnsiTheme="majorBidi" w:cstheme="majorBidi"/>
          <w:sz w:val="24"/>
          <w:szCs w:val="24"/>
        </w:rPr>
        <w:t xml:space="preserve"> (φ) en respectant le principe </w:t>
      </w:r>
      <w:proofErr w:type="spellStart"/>
      <w:r w:rsidRPr="00A71B6A">
        <w:rPr>
          <w:rFonts w:asciiTheme="majorBidi" w:hAnsiTheme="majorBidi" w:cstheme="majorBidi"/>
          <w:sz w:val="24"/>
          <w:szCs w:val="24"/>
        </w:rPr>
        <w:t>variationnel</w:t>
      </w:r>
      <w:proofErr w:type="spellEnd"/>
      <w:r w:rsidRPr="00A71B6A">
        <w:rPr>
          <w:rFonts w:asciiTheme="majorBidi" w:hAnsiTheme="majorBidi" w:cstheme="majorBidi"/>
          <w:sz w:val="24"/>
          <w:szCs w:val="24"/>
        </w:rPr>
        <w:t xml:space="preserve"> dont :</w:t>
      </w:r>
    </w:p>
    <w:p w:rsidR="00744AAD" w:rsidRPr="00A71B6A" w:rsidRDefault="00744AAD" w:rsidP="00744AAD">
      <w:pPr>
        <w:spacing w:line="360" w:lineRule="auto"/>
        <w:contextualSpacing/>
        <w:jc w:val="center"/>
        <w:rPr>
          <w:rFonts w:asciiTheme="majorBidi" w:hAnsiTheme="majorBidi" w:cstheme="majorBidi"/>
          <w:b/>
          <w:bCs/>
          <w:sz w:val="24"/>
          <w:szCs w:val="24"/>
        </w:rPr>
      </w:pPr>
      <m:oMathPara>
        <m:oMath>
          <m:r>
            <m:rPr>
              <m:sty m:val="b"/>
            </m:rPr>
            <w:rPr>
              <w:rFonts w:ascii="Cambria Math" w:hAnsi="Cambria Math" w:cstheme="majorBidi"/>
              <w:sz w:val="24"/>
              <w:szCs w:val="24"/>
            </w:rPr>
            <m:t>Ψ=</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ɑ, α</m:t>
              </m:r>
            </m:sub>
          </m:sSub>
          <m:r>
            <m:rPr>
              <m:sty m:val="b"/>
            </m:rPr>
            <w:rPr>
              <w:rFonts w:ascii="Cambria Math" w:hAnsi="Cambria Math" w:cstheme="majorBidi"/>
              <w:sz w:val="24"/>
              <w:szCs w:val="24"/>
            </w:rPr>
            <m:t>(1)</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ɑ,β </m:t>
              </m:r>
            </m:sub>
          </m:sSub>
          <m:r>
            <m:rPr>
              <m:sty m:val="b"/>
            </m:rPr>
            <w:rPr>
              <w:rFonts w:ascii="Cambria Math" w:hAnsi="Cambria Math" w:cstheme="majorBidi"/>
              <w:sz w:val="24"/>
              <w:szCs w:val="24"/>
            </w:rPr>
            <m:t xml:space="preserve">(2)… </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z,β </m:t>
              </m:r>
            </m:sub>
          </m:sSub>
          <m:r>
            <m:rPr>
              <m:sty m:val="b"/>
            </m:rPr>
            <w:rPr>
              <w:rFonts w:ascii="Cambria Math" w:hAnsi="Cambria Math" w:cstheme="majorBidi"/>
              <w:sz w:val="24"/>
              <w:szCs w:val="24"/>
            </w:rPr>
            <m:t>(N)</m:t>
          </m:r>
        </m:oMath>
      </m:oMathPara>
    </w:p>
    <w:p w:rsidR="00744AAD" w:rsidRPr="00A71B6A" w:rsidRDefault="00744AAD" w:rsidP="00744AAD">
      <w:pPr>
        <w:spacing w:line="360" w:lineRule="auto"/>
        <w:contextualSpacing/>
        <w:jc w:val="both"/>
        <w:rPr>
          <w:rFonts w:asciiTheme="majorBidi" w:hAnsiTheme="majorBidi" w:cstheme="majorBidi"/>
          <w:b/>
          <w:bCs/>
          <w:sz w:val="24"/>
          <w:szCs w:val="24"/>
        </w:rPr>
      </w:pPr>
    </w:p>
    <w:p w:rsidR="00744AAD" w:rsidRPr="00A71B6A" w:rsidRDefault="00744AAD" w:rsidP="00744AAD">
      <w:pPr>
        <w:spacing w:line="360" w:lineRule="auto"/>
        <w:contextualSpacing/>
        <w:rPr>
          <w:rFonts w:asciiTheme="majorBidi" w:hAnsiTheme="majorBidi" w:cstheme="majorBidi"/>
          <w:sz w:val="24"/>
          <w:szCs w:val="24"/>
        </w:rPr>
      </w:pPr>
      <w:r w:rsidRPr="00A71B6A">
        <w:rPr>
          <w:rFonts w:asciiTheme="majorBidi" w:hAnsiTheme="majorBidi" w:cstheme="majorBidi"/>
          <w:sz w:val="24"/>
          <w:szCs w:val="24"/>
        </w:rPr>
        <w:t>Où la fonction d’onde d’une molécule possèdent N électrons dans des orbitales complètes.</w:t>
      </w:r>
    </w:p>
    <w:p w:rsidR="00744AAD" w:rsidRPr="00A71B6A" w:rsidRDefault="00744AAD" w:rsidP="00744AAD">
      <w:pPr>
        <w:spacing w:line="360" w:lineRule="auto"/>
        <w:contextualSpacing/>
        <w:rPr>
          <w:rFonts w:asciiTheme="majorBidi" w:hAnsiTheme="majorBidi" w:cstheme="majorBidi"/>
          <w:sz w:val="24"/>
          <w:szCs w:val="24"/>
        </w:rPr>
      </w:pPr>
      <w:r w:rsidRPr="00A71B6A">
        <w:rPr>
          <w:rFonts w:asciiTheme="majorBidi" w:hAnsiTheme="majorBidi" w:cstheme="majorBidi"/>
          <w:sz w:val="24"/>
          <w:szCs w:val="24"/>
        </w:rPr>
        <w:t xml:space="preserve">C’est-à-dire chaque électron occupe un orbitale </w:t>
      </w:r>
      <w:proofErr w:type="spellStart"/>
      <w:r w:rsidRPr="00A71B6A">
        <w:rPr>
          <w:rFonts w:asciiTheme="majorBidi" w:hAnsiTheme="majorBidi" w:cstheme="majorBidi"/>
          <w:sz w:val="24"/>
          <w:szCs w:val="24"/>
        </w:rPr>
        <w:t>φ</w:t>
      </w:r>
      <w:r w:rsidRPr="00A71B6A">
        <w:rPr>
          <w:rFonts w:asciiTheme="majorBidi" w:hAnsiTheme="majorBidi" w:cstheme="majorBidi"/>
          <w:sz w:val="24"/>
          <w:szCs w:val="24"/>
          <w:vertAlign w:val="subscript"/>
        </w:rPr>
        <w:t>ɑ</w:t>
      </w:r>
      <w:proofErr w:type="spellEnd"/>
      <w:r w:rsidRPr="00A71B6A">
        <w:rPr>
          <w:rFonts w:asciiTheme="majorBidi" w:hAnsiTheme="majorBidi" w:cstheme="majorBidi"/>
          <w:sz w:val="24"/>
          <w:szCs w:val="24"/>
          <w:vertAlign w:val="subscript"/>
        </w:rPr>
        <w:t xml:space="preserve"> </w:t>
      </w:r>
      <w:r w:rsidRPr="00A71B6A">
        <w:rPr>
          <w:rFonts w:asciiTheme="majorBidi" w:hAnsiTheme="majorBidi" w:cstheme="majorBidi"/>
          <w:sz w:val="24"/>
          <w:szCs w:val="24"/>
        </w:rPr>
        <w:t xml:space="preserve"> comme dans le cas précédant, l’électron</w:t>
      </w:r>
    </w:p>
    <w:p w:rsidR="00744AAD" w:rsidRPr="00A71B6A" w:rsidRDefault="00744AAD" w:rsidP="00744AAD">
      <w:pPr>
        <w:spacing w:line="360" w:lineRule="auto"/>
        <w:contextualSpacing/>
        <w:rPr>
          <w:rFonts w:asciiTheme="majorBidi" w:hAnsiTheme="majorBidi" w:cstheme="majorBidi"/>
          <w:sz w:val="24"/>
          <w:szCs w:val="24"/>
        </w:rPr>
      </w:pPr>
      <w:r w:rsidRPr="00A71B6A">
        <w:rPr>
          <w:rFonts w:asciiTheme="majorBidi" w:hAnsiTheme="majorBidi" w:cstheme="majorBidi"/>
          <w:sz w:val="24"/>
          <w:szCs w:val="24"/>
        </w:rPr>
        <w:t xml:space="preserve">(1) occupe </w:t>
      </w:r>
      <w:proofErr w:type="spellStart"/>
      <w:r w:rsidRPr="00A71B6A">
        <w:rPr>
          <w:rFonts w:asciiTheme="majorBidi" w:hAnsiTheme="majorBidi" w:cstheme="majorBidi"/>
          <w:sz w:val="24"/>
          <w:szCs w:val="24"/>
        </w:rPr>
        <w:t>φ</w:t>
      </w:r>
      <w:r w:rsidRPr="00A71B6A">
        <w:rPr>
          <w:rFonts w:asciiTheme="majorBidi" w:hAnsiTheme="majorBidi" w:cstheme="majorBidi"/>
          <w:sz w:val="24"/>
          <w:szCs w:val="24"/>
          <w:vertAlign w:val="subscript"/>
        </w:rPr>
        <w:t>ɑ</w:t>
      </w:r>
      <w:proofErr w:type="spellEnd"/>
      <w:r w:rsidRPr="00A71B6A">
        <w:rPr>
          <w:rFonts w:asciiTheme="majorBidi" w:hAnsiTheme="majorBidi" w:cstheme="majorBidi"/>
          <w:sz w:val="24"/>
          <w:szCs w:val="24"/>
        </w:rPr>
        <w:t xml:space="preserve"> avec un spin α et l’électron (2) occupe </w:t>
      </w:r>
      <w:proofErr w:type="spellStart"/>
      <w:r w:rsidRPr="00A71B6A">
        <w:rPr>
          <w:rFonts w:asciiTheme="majorBidi" w:hAnsiTheme="majorBidi" w:cstheme="majorBidi"/>
          <w:sz w:val="24"/>
          <w:szCs w:val="24"/>
        </w:rPr>
        <w:t>φ</w:t>
      </w:r>
      <w:r w:rsidRPr="00A71B6A">
        <w:rPr>
          <w:rFonts w:asciiTheme="majorBidi" w:hAnsiTheme="majorBidi" w:cstheme="majorBidi"/>
          <w:sz w:val="24"/>
          <w:szCs w:val="24"/>
          <w:vertAlign w:val="subscript"/>
        </w:rPr>
        <w:t>ɑ</w:t>
      </w:r>
      <w:proofErr w:type="spellEnd"/>
      <w:r w:rsidRPr="00A71B6A">
        <w:rPr>
          <w:rFonts w:asciiTheme="majorBidi" w:hAnsiTheme="majorBidi" w:cstheme="majorBidi"/>
          <w:sz w:val="24"/>
          <w:szCs w:val="24"/>
          <w:vertAlign w:val="subscript"/>
        </w:rPr>
        <w:t xml:space="preserve"> </w:t>
      </w:r>
      <w:r w:rsidRPr="00A71B6A">
        <w:rPr>
          <w:rFonts w:asciiTheme="majorBidi" w:hAnsiTheme="majorBidi" w:cstheme="majorBidi"/>
          <w:sz w:val="24"/>
          <w:szCs w:val="24"/>
        </w:rPr>
        <w:t>avec un spin β et ainsi de suite.</w:t>
      </w:r>
    </w:p>
    <w:p w:rsidR="00744AAD" w:rsidRPr="00A71B6A" w:rsidRDefault="00744AAD" w:rsidP="00744AAD">
      <w:pPr>
        <w:spacing w:line="360" w:lineRule="auto"/>
        <w:contextualSpacing/>
        <w:rPr>
          <w:rFonts w:asciiTheme="majorBidi" w:hAnsiTheme="majorBidi" w:cstheme="majorBidi"/>
          <w:sz w:val="24"/>
          <w:szCs w:val="24"/>
        </w:rPr>
      </w:pPr>
      <w:r w:rsidRPr="00A71B6A">
        <w:rPr>
          <w:rFonts w:asciiTheme="majorBidi" w:hAnsiTheme="majorBidi" w:cstheme="majorBidi"/>
          <w:sz w:val="24"/>
          <w:szCs w:val="24"/>
        </w:rPr>
        <w:t xml:space="preserve">    Toutefois la fonction d’onde φ doit </w:t>
      </w:r>
      <w:proofErr w:type="spellStart"/>
      <w:r w:rsidRPr="00A71B6A">
        <w:rPr>
          <w:rFonts w:asciiTheme="majorBidi" w:hAnsiTheme="majorBidi" w:cstheme="majorBidi"/>
          <w:sz w:val="24"/>
          <w:szCs w:val="24"/>
        </w:rPr>
        <w:t>etre</w:t>
      </w:r>
      <w:proofErr w:type="spellEnd"/>
      <w:r w:rsidRPr="00A71B6A">
        <w:rPr>
          <w:rFonts w:asciiTheme="majorBidi" w:hAnsiTheme="majorBidi" w:cstheme="majorBidi"/>
          <w:sz w:val="24"/>
          <w:szCs w:val="24"/>
        </w:rPr>
        <w:t xml:space="preserve"> en accord avec le principe de </w:t>
      </w:r>
      <w:proofErr w:type="spellStart"/>
      <w:r w:rsidRPr="00A71B6A">
        <w:rPr>
          <w:rFonts w:asciiTheme="majorBidi" w:hAnsiTheme="majorBidi" w:cstheme="majorBidi"/>
          <w:sz w:val="24"/>
          <w:szCs w:val="24"/>
        </w:rPr>
        <w:t>pauli</w:t>
      </w:r>
      <w:proofErr w:type="spellEnd"/>
      <w:r w:rsidRPr="00A71B6A">
        <w:rPr>
          <w:rFonts w:asciiTheme="majorBidi" w:hAnsiTheme="majorBidi" w:cstheme="majorBidi"/>
          <w:sz w:val="24"/>
          <w:szCs w:val="24"/>
        </w:rPr>
        <w:t xml:space="preserve"> et change de signe lors de la permutation de toute paire d’électrons.</w:t>
      </w:r>
    </w:p>
    <w:p w:rsidR="00744AAD" w:rsidRPr="00A71B6A" w:rsidRDefault="00744AAD" w:rsidP="00744AAD">
      <w:pPr>
        <w:spacing w:line="360" w:lineRule="auto"/>
        <w:contextualSpacing/>
        <w:rPr>
          <w:rFonts w:asciiTheme="majorBidi" w:hAnsiTheme="majorBidi" w:cstheme="majorBidi"/>
          <w:sz w:val="24"/>
          <w:szCs w:val="24"/>
        </w:rPr>
      </w:pPr>
      <w:r w:rsidRPr="00A71B6A">
        <w:rPr>
          <w:rFonts w:asciiTheme="majorBidi" w:hAnsiTheme="majorBidi" w:cstheme="majorBidi"/>
          <w:sz w:val="24"/>
          <w:szCs w:val="24"/>
        </w:rPr>
        <w:t xml:space="preserve">   On écrit la fonction ψ sous la forme d’une somme de tous les permutations possible </w:t>
      </w:r>
    </w:p>
    <w:p w:rsidR="00744AAD" w:rsidRPr="00A71B6A" w:rsidRDefault="00744AAD" w:rsidP="00744AAD">
      <w:pPr>
        <w:spacing w:line="360" w:lineRule="auto"/>
        <w:contextualSpacing/>
        <w:jc w:val="both"/>
        <w:rPr>
          <w:rFonts w:asciiTheme="majorBidi" w:hAnsiTheme="majorBidi" w:cstheme="majorBidi"/>
          <w:b/>
          <w:bCs/>
          <w:sz w:val="20"/>
          <w:szCs w:val="20"/>
        </w:rPr>
      </w:pPr>
      <w:r w:rsidRPr="00A71B6A">
        <w:rPr>
          <w:rFonts w:asciiTheme="majorBidi" w:hAnsiTheme="majorBidi" w:cstheme="majorBidi"/>
          <w:b/>
          <w:bCs/>
          <w:sz w:val="20"/>
          <w:szCs w:val="20"/>
        </w:rPr>
        <w:t xml:space="preserve">                       </w:t>
      </w:r>
    </w:p>
    <w:p w:rsidR="00744AAD" w:rsidRPr="00A71B6A" w:rsidRDefault="00744AAD" w:rsidP="00744AAD">
      <w:pPr>
        <w:spacing w:line="360" w:lineRule="auto"/>
        <w:contextualSpacing/>
        <w:jc w:val="center"/>
        <w:rPr>
          <w:rFonts w:asciiTheme="majorBidi" w:hAnsiTheme="majorBidi" w:cstheme="majorBidi"/>
          <w:b/>
          <w:bCs/>
          <w:sz w:val="24"/>
          <w:szCs w:val="24"/>
        </w:rPr>
      </w:pPr>
      <m:oMath>
        <m:r>
          <m:rPr>
            <m:sty m:val="b"/>
          </m:rPr>
          <w:rPr>
            <w:rFonts w:ascii="Cambria Math" w:hAnsi="Cambria Math" w:cstheme="majorBidi"/>
            <w:sz w:val="24"/>
            <w:szCs w:val="24"/>
          </w:rPr>
          <m:t>Ψ=</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ɑ, α</m:t>
            </m:r>
          </m:sub>
        </m:sSub>
        <m:r>
          <m:rPr>
            <m:sty m:val="b"/>
          </m:rPr>
          <w:rPr>
            <w:rFonts w:ascii="Cambria Math" w:hAnsi="Cambria Math" w:cstheme="majorBidi"/>
            <w:sz w:val="24"/>
            <w:szCs w:val="24"/>
          </w:rPr>
          <m:t>(1)</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ɑ,β </m:t>
            </m:r>
          </m:sub>
        </m:sSub>
        <m:r>
          <m:rPr>
            <m:sty m:val="b"/>
          </m:rPr>
          <w:rPr>
            <w:rFonts w:ascii="Cambria Math" w:hAnsi="Cambria Math" w:cstheme="majorBidi"/>
            <w:sz w:val="24"/>
            <w:szCs w:val="24"/>
          </w:rPr>
          <m:t xml:space="preserve">(2)… </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z,β </m:t>
            </m:r>
          </m:sub>
        </m:sSub>
        <m:r>
          <m:rPr>
            <m:sty m:val="b"/>
          </m:rPr>
          <w:rPr>
            <w:rFonts w:ascii="Cambria Math" w:hAnsi="Cambria Math" w:cstheme="majorBidi"/>
            <w:sz w:val="24"/>
            <w:szCs w:val="24"/>
          </w:rPr>
          <m:t>(N)</m:t>
        </m:r>
      </m:oMath>
      <w:r w:rsidRPr="00A71B6A">
        <w:rPr>
          <w:rFonts w:asciiTheme="majorBidi" w:hAnsiTheme="majorBidi" w:cstheme="majorBidi"/>
          <w:b/>
          <w:bCs/>
          <w:sz w:val="24"/>
          <w:szCs w:val="24"/>
        </w:rPr>
        <w:t xml:space="preserve"> - </w:t>
      </w:r>
      <m:oMath>
        <m:r>
          <m:rPr>
            <m:sty m:val="bi"/>
          </m:rPr>
          <w:rPr>
            <w:rFonts w:ascii="Cambria Math" w:hAnsi="Cambria Math" w:cstheme="majorBidi"/>
            <w:sz w:val="24"/>
            <w:szCs w:val="24"/>
          </w:rPr>
          <m:t xml:space="preserve"> </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ɑ, α</m:t>
            </m:r>
          </m:sub>
        </m:sSub>
        <m:r>
          <m:rPr>
            <m:sty m:val="b"/>
          </m:rPr>
          <w:rPr>
            <w:rFonts w:ascii="Cambria Math" w:hAnsi="Cambria Math" w:cstheme="majorBidi"/>
            <w:sz w:val="24"/>
            <w:szCs w:val="24"/>
          </w:rPr>
          <m:t>(1)</m:t>
        </m:r>
      </m:oMath>
      <w:r w:rsidRPr="00A71B6A">
        <w:rPr>
          <w:rFonts w:asciiTheme="majorBidi" w:hAnsiTheme="majorBidi" w:cstheme="majorBidi"/>
          <w:b/>
          <w:bCs/>
          <w:sz w:val="24"/>
          <w:szCs w:val="24"/>
        </w:rPr>
        <w:t xml:space="preserve">, </w:t>
      </w:r>
      <m:oMath>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ɑ,β </m:t>
            </m:r>
          </m:sub>
        </m:sSub>
        <m:r>
          <m:rPr>
            <m:sty m:val="b"/>
          </m:rPr>
          <w:rPr>
            <w:rFonts w:ascii="Cambria Math" w:hAnsi="Cambria Math" w:cstheme="majorBidi"/>
            <w:sz w:val="24"/>
            <w:szCs w:val="24"/>
          </w:rPr>
          <m:t xml:space="preserve">(2)… </m:t>
        </m:r>
        <m:sSub>
          <m:sSubPr>
            <m:ctrlPr>
              <w:rPr>
                <w:rFonts w:ascii="Cambria Math" w:hAnsi="Cambria Math" w:cstheme="majorBidi"/>
                <w:b/>
                <w:bCs/>
                <w:sz w:val="24"/>
                <w:szCs w:val="24"/>
              </w:rPr>
            </m:ctrlPr>
          </m:sSubPr>
          <m:e>
            <m:r>
              <m:rPr>
                <m:sty m:val="b"/>
              </m:rPr>
              <w:rPr>
                <w:rFonts w:ascii="Cambria Math" w:hAnsi="Cambria Math" w:cstheme="majorBidi"/>
                <w:sz w:val="24"/>
                <w:szCs w:val="24"/>
              </w:rPr>
              <m:t>φ</m:t>
            </m:r>
          </m:e>
          <m:sub>
            <m:r>
              <m:rPr>
                <m:sty m:val="b"/>
              </m:rPr>
              <w:rPr>
                <w:rFonts w:ascii="Cambria Math" w:hAnsi="Cambria Math" w:cstheme="majorBidi"/>
                <w:sz w:val="24"/>
                <w:szCs w:val="24"/>
                <w:vertAlign w:val="subscript"/>
              </w:rPr>
              <m:t xml:space="preserve">z,β </m:t>
            </m:r>
          </m:sub>
        </m:sSub>
        <m:r>
          <m:rPr>
            <m:sty m:val="b"/>
          </m:rPr>
          <w:rPr>
            <w:rFonts w:ascii="Cambria Math" w:hAnsi="Cambria Math" w:cstheme="majorBidi"/>
            <w:sz w:val="24"/>
            <w:szCs w:val="24"/>
          </w:rPr>
          <m:t>(N)</m:t>
        </m:r>
      </m:oMath>
      <w:r w:rsidRPr="00A71B6A">
        <w:rPr>
          <w:rFonts w:asciiTheme="majorBidi" w:hAnsiTheme="majorBidi" w:cstheme="majorBidi"/>
          <w:b/>
          <w:bCs/>
          <w:sz w:val="24"/>
          <w:szCs w:val="24"/>
        </w:rPr>
        <w:t>+…</w:t>
      </w:r>
    </w:p>
    <w:p w:rsidR="00744AAD" w:rsidRDefault="00744AAD" w:rsidP="00744AAD">
      <w:pPr>
        <w:tabs>
          <w:tab w:val="left" w:pos="7129"/>
        </w:tabs>
      </w:pP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lastRenderedPageBreak/>
        <w:t>Cette somme comporte (N!) Terme et peut être écrite sous forme d’un déterminant appelé (déterminant de Slater)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w:t>
      </w:r>
    </w:p>
    <w:p w:rsidR="00744AAD" w:rsidRPr="00A71B6A" w:rsidRDefault="00092F0A" w:rsidP="00744AAD">
      <w:pPr>
        <w:tabs>
          <w:tab w:val="left" w:pos="893"/>
          <w:tab w:val="left" w:pos="1805"/>
        </w:tabs>
        <w:spacing w:line="360" w:lineRule="auto"/>
        <w:contextualSpacing/>
        <w:jc w:val="both"/>
        <w:rPr>
          <w:rFonts w:asciiTheme="majorBidi" w:hAnsiTheme="majorBidi" w:cstheme="majorBidi"/>
          <w:sz w:val="24"/>
          <w:szCs w:val="24"/>
        </w:rPr>
      </w:pPr>
      <w:r w:rsidRPr="00092F0A">
        <w:rPr>
          <w:rFonts w:asciiTheme="majorBidi" w:hAnsiTheme="majorBidi" w:cstheme="majorBidi"/>
          <w:b/>
          <w:bCs/>
          <w:noProof/>
          <w:sz w:val="24"/>
          <w:szCs w:val="24"/>
          <w:lang w:eastAsia="fr-FR"/>
        </w:rPr>
        <w:pict>
          <v:shapetype id="_x0000_t32" coordsize="21600,21600" o:spt="32" o:oned="t" path="m,l21600,21600e" filled="f">
            <v:path arrowok="t" fillok="f" o:connecttype="none"/>
            <o:lock v:ext="edit" shapetype="t"/>
          </v:shapetype>
          <v:shape id="Connecteur droit avec flèche 7" o:spid="_x0000_s1042" type="#_x0000_t32" style="position:absolute;left:0;text-align:left;margin-left:106.8pt;margin-top:3.2pt;width:.0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"/>
        </w:pict>
      </w:r>
      <w:r w:rsidRPr="00092F0A">
        <w:rPr>
          <w:rFonts w:asciiTheme="majorBidi" w:hAnsiTheme="majorBidi" w:cstheme="majorBidi"/>
          <w:b/>
          <w:bCs/>
          <w:noProof/>
          <w:sz w:val="24"/>
          <w:szCs w:val="24"/>
          <w:lang w:eastAsia="fr-FR"/>
        </w:rPr>
        <w:pict>
          <v:shape id="Connecteur droit avec flèche 8" o:spid="_x0000_s1041" type="#_x0000_t32" style="position:absolute;left:0;text-align:left;margin-left:290.1pt;margin-top:3.2pt;width:0;height:5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"/>
        </w:pict>
      </w:r>
      <w:r w:rsidR="00744AAD" w:rsidRPr="00A71B6A">
        <w:rPr>
          <w:rFonts w:asciiTheme="majorBidi" w:hAnsiTheme="majorBidi" w:cstheme="majorBidi"/>
          <w:b/>
          <w:bCs/>
          <w:sz w:val="24"/>
          <w:szCs w:val="24"/>
        </w:rPr>
        <w:t xml:space="preserve">                 </w:t>
      </w:r>
      <w:r w:rsidR="00744AAD" w:rsidRPr="00A71B6A">
        <w:rPr>
          <w:rFonts w:asciiTheme="majorBidi" w:hAnsiTheme="majorBidi" w:cstheme="majorBidi"/>
          <w:sz w:val="28"/>
          <w:szCs w:val="28"/>
        </w:rPr>
        <w:t xml:space="preserve"> Ψ=</w:t>
      </w:r>
      <m:oMath>
        <m:r>
          <w:rPr>
            <w:rFonts w:ascii="Cambria Math" w:hAnsi="Cambria Math" w:cstheme="majorBidi"/>
            <w:sz w:val="28"/>
            <w:szCs w:val="28"/>
          </w:rPr>
          <m:t xml:space="preserve">  </m:t>
        </m:r>
        <m:f>
          <m:fPr>
            <m:ctrlPr>
              <w:rPr>
                <w:rFonts w:ascii="Cambria Math" w:hAnsi="Cambria Math" w:cstheme="majorBidi"/>
                <w:i/>
                <w:sz w:val="28"/>
                <w:szCs w:val="28"/>
              </w:rPr>
            </m:ctrlPr>
          </m:fPr>
          <m:num>
            <m:r>
              <w:rPr>
                <w:rFonts w:ascii="Cambria Math" w:hAnsi="Cambria Math" w:cstheme="majorBidi"/>
                <w:sz w:val="28"/>
                <w:szCs w:val="28"/>
              </w:rPr>
              <m:t>1</m:t>
            </m:r>
          </m:num>
          <m:den>
            <m:rad>
              <m:radPr>
                <m:degHide m:val="on"/>
                <m:ctrlPr>
                  <w:rPr>
                    <w:rFonts w:ascii="Cambria Math" w:hAnsi="Cambria Math" w:cstheme="majorBidi"/>
                    <w:i/>
                    <w:iCs/>
                    <w:sz w:val="28"/>
                    <w:szCs w:val="28"/>
                  </w:rPr>
                </m:ctrlPr>
              </m:radPr>
              <m:deg/>
              <m:e>
                <m:r>
                  <w:rPr>
                    <w:rFonts w:ascii="Cambria Math" w:hAnsi="Cambria Math" w:cstheme="majorBidi"/>
                    <w:sz w:val="28"/>
                    <w:szCs w:val="28"/>
                  </w:rPr>
                  <m:t>N !</m:t>
                </m:r>
              </m:e>
            </m:rad>
            <m:r>
              <w:rPr>
                <w:rFonts w:ascii="Cambria Math" w:hAnsi="Cambria Math" w:cstheme="majorBidi"/>
                <w:sz w:val="28"/>
                <w:szCs w:val="28"/>
              </w:rPr>
              <m:t xml:space="preserve"> </m:t>
            </m:r>
          </m:den>
        </m:f>
        <m:m>
          <m:mPr>
            <m:mcs>
              <m:mc>
                <m:mcPr>
                  <m:count m:val="3"/>
                  <m:mcJc m:val="center"/>
                </m:mcPr>
              </m:mc>
            </m:mcs>
            <m:ctrlPr>
              <w:rPr>
                <w:rFonts w:ascii="Cambria Math" w:hAnsi="Cambria Math"/>
                <w:i/>
                <w:sz w:val="24"/>
                <w:szCs w:val="24"/>
              </w:rPr>
            </m:ctrlPr>
          </m:mPr>
          <m:mr>
            <m:e>
              <m:sSub>
                <m:sSubPr>
                  <m:ctrlPr>
                    <w:rPr>
                      <w:rFonts w:ascii="Cambria Math" w:hAnsi="Cambria Math"/>
                      <w:i/>
                      <w:sz w:val="24"/>
                      <w:szCs w:val="24"/>
                    </w:rPr>
                  </m:ctrlPr>
                </m:sSubPr>
                <m:e>
                  <m:r>
                    <m:rPr>
                      <m:sty m:val="p"/>
                    </m:rPr>
                    <w:rPr>
                      <w:rFonts w:ascii="Cambria Math" w:hAnsi="Cambria Math" w:cstheme="majorBidi"/>
                      <w:sz w:val="28"/>
                      <w:szCs w:val="28"/>
                    </w:rPr>
                    <m:t xml:space="preserve">  φ</m:t>
                  </m:r>
                </m:e>
                <m:sub>
                  <m:r>
                    <m:rPr>
                      <m:sty m:val="p"/>
                    </m:rPr>
                    <w:rPr>
                      <w:rFonts w:ascii="Cambria Math" w:hAnsi="Cambria Math" w:cstheme="majorBidi"/>
                      <w:sz w:val="28"/>
                      <w:szCs w:val="28"/>
                      <w:vertAlign w:val="subscript"/>
                    </w:rPr>
                    <m:t>ɑ, α</m:t>
                  </m:r>
                </m:sub>
              </m:sSub>
              <m:r>
                <w:rPr>
                  <w:rFonts w:ascii="Cambria Math" w:hAnsi="Cambria Math"/>
                  <w:sz w:val="24"/>
                  <w:szCs w:val="24"/>
                </w:rPr>
                <m:t>(1)</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ɑ, β</m:t>
                  </m:r>
                </m:sub>
              </m:sSub>
              <m:r>
                <w:rPr>
                  <w:rFonts w:ascii="Cambria Math" w:hAnsi="Cambria Math"/>
                  <w:sz w:val="24"/>
                  <w:szCs w:val="24"/>
                </w:rPr>
                <m:t>(1)…</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z, β</m:t>
                  </m:r>
                </m:sub>
              </m:sSub>
              <m:r>
                <w:rPr>
                  <w:rFonts w:ascii="Cambria Math" w:hAnsi="Cambria Math"/>
                  <w:sz w:val="24"/>
                  <w:szCs w:val="24"/>
                </w:rPr>
                <m:t>(1)</m:t>
              </m:r>
            </m:e>
          </m:mr>
          <m:mr>
            <m:e>
              <m:sSub>
                <m:sSubPr>
                  <m:ctrlPr>
                    <w:rPr>
                      <w:rFonts w:ascii="Cambria Math" w:hAnsi="Cambria Math"/>
                      <w:i/>
                      <w:sz w:val="24"/>
                      <w:szCs w:val="24"/>
                    </w:rPr>
                  </m:ctrlPr>
                </m:sSubPr>
                <m:e>
                  <m:r>
                    <m:rPr>
                      <m:sty m:val="p"/>
                    </m:rPr>
                    <w:rPr>
                      <w:rFonts w:ascii="Cambria Math" w:hAnsi="Cambria Math" w:cstheme="majorBidi"/>
                      <w:sz w:val="28"/>
                      <w:szCs w:val="28"/>
                    </w:rPr>
                    <m:t xml:space="preserve">  φ</m:t>
                  </m:r>
                </m:e>
                <m:sub>
                  <m:r>
                    <m:rPr>
                      <m:sty m:val="p"/>
                    </m:rPr>
                    <w:rPr>
                      <w:rFonts w:ascii="Cambria Math" w:hAnsi="Cambria Math" w:cstheme="majorBidi"/>
                      <w:sz w:val="28"/>
                      <w:szCs w:val="28"/>
                      <w:vertAlign w:val="subscript"/>
                    </w:rPr>
                    <m:t>ɑ,α</m:t>
                  </m:r>
                </m:sub>
              </m:sSub>
              <m:r>
                <w:rPr>
                  <w:rFonts w:ascii="Cambria Math" w:hAnsi="Cambria Math"/>
                  <w:sz w:val="24"/>
                  <w:szCs w:val="24"/>
                </w:rPr>
                <m:t>(2)</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ɑ, β</m:t>
                  </m:r>
                </m:sub>
              </m:sSub>
              <m:r>
                <w:rPr>
                  <w:rFonts w:ascii="Cambria Math" w:hAnsi="Cambria Math"/>
                  <w:sz w:val="24"/>
                  <w:szCs w:val="24"/>
                </w:rPr>
                <m:t>(2)…</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z, β</m:t>
                  </m:r>
                </m:sub>
              </m:sSub>
              <m:d>
                <m:dPr>
                  <m:ctrlPr>
                    <w:rPr>
                      <w:rFonts w:ascii="Cambria Math" w:hAnsi="Cambria Math"/>
                      <w:i/>
                      <w:sz w:val="24"/>
                      <w:szCs w:val="24"/>
                    </w:rPr>
                  </m:ctrlPr>
                </m:dPr>
                <m:e>
                  <m:r>
                    <w:rPr>
                      <w:rFonts w:ascii="Cambria Math" w:hAnsi="Cambria Math"/>
                      <w:sz w:val="24"/>
                      <w:szCs w:val="24"/>
                    </w:rPr>
                    <m:t>2</m:t>
                  </m:r>
                </m:e>
              </m:d>
            </m:e>
          </m:mr>
          <m:mr>
            <m:e>
              <m:sSub>
                <m:sSubPr>
                  <m:ctrlPr>
                    <w:rPr>
                      <w:rFonts w:ascii="Cambria Math" w:hAnsi="Cambria Math"/>
                      <w:i/>
                      <w:sz w:val="24"/>
                      <w:szCs w:val="24"/>
                    </w:rPr>
                  </m:ctrlPr>
                </m:sSubPr>
                <m:e>
                  <m:r>
                    <m:rPr>
                      <m:sty m:val="p"/>
                    </m:rPr>
                    <w:rPr>
                      <w:rFonts w:ascii="Cambria Math" w:hAnsi="Cambria Math" w:cstheme="majorBidi"/>
                      <w:sz w:val="28"/>
                      <w:szCs w:val="28"/>
                    </w:rPr>
                    <m:t xml:space="preserve">  φ</m:t>
                  </m:r>
                </m:e>
                <m:sub>
                  <m:r>
                    <m:rPr>
                      <m:sty m:val="p"/>
                    </m:rPr>
                    <w:rPr>
                      <w:rFonts w:ascii="Cambria Math" w:hAnsi="Cambria Math" w:cstheme="majorBidi"/>
                      <w:sz w:val="28"/>
                      <w:szCs w:val="28"/>
                      <w:vertAlign w:val="subscript"/>
                    </w:rPr>
                    <m:t>ɑ,α</m:t>
                  </m:r>
                </m:sub>
              </m:sSub>
              <m:r>
                <w:rPr>
                  <w:rFonts w:ascii="Cambria Math" w:hAnsi="Cambria Math"/>
                  <w:sz w:val="24"/>
                  <w:szCs w:val="24"/>
                </w:rPr>
                <m:t>(N)</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ɑ, β</m:t>
                  </m:r>
                </m:sub>
              </m:sSub>
              <m:r>
                <w:rPr>
                  <w:rFonts w:ascii="Cambria Math" w:hAnsi="Cambria Math"/>
                  <w:sz w:val="24"/>
                  <w:szCs w:val="24"/>
                </w:rPr>
                <m:t>(N)…</m:t>
              </m:r>
            </m:e>
            <m:e>
              <m:sSub>
                <m:sSubPr>
                  <m:ctrlPr>
                    <w:rPr>
                      <w:rFonts w:ascii="Cambria Math" w:hAnsi="Cambria Math"/>
                      <w:i/>
                      <w:sz w:val="24"/>
                      <w:szCs w:val="24"/>
                    </w:rPr>
                  </m:ctrlPr>
                </m:sSubPr>
                <m:e>
                  <m:r>
                    <m:rPr>
                      <m:sty m:val="p"/>
                    </m:rPr>
                    <w:rPr>
                      <w:rFonts w:ascii="Cambria Math" w:hAnsi="Cambria Math" w:cstheme="majorBidi"/>
                      <w:sz w:val="28"/>
                      <w:szCs w:val="28"/>
                    </w:rPr>
                    <m:t>φ</m:t>
                  </m:r>
                </m:e>
                <m:sub>
                  <m:r>
                    <m:rPr>
                      <m:sty m:val="p"/>
                    </m:rPr>
                    <w:rPr>
                      <w:rFonts w:ascii="Cambria Math" w:hAnsi="Cambria Math" w:cstheme="majorBidi"/>
                      <w:sz w:val="28"/>
                      <w:szCs w:val="28"/>
                      <w:vertAlign w:val="subscript"/>
                    </w:rPr>
                    <m:t xml:space="preserve">z, β </m:t>
                  </m:r>
                </m:sub>
              </m:sSub>
              <m:r>
                <w:rPr>
                  <w:rFonts w:ascii="Cambria Math" w:hAnsi="Cambria Math"/>
                  <w:sz w:val="24"/>
                  <w:szCs w:val="24"/>
                </w:rPr>
                <m:t>(N)</m:t>
              </m:r>
            </m:e>
          </m:mr>
        </m:m>
        <m:r>
          <m:rPr>
            <m:sty m:val="p"/>
          </m:rPr>
          <w:rPr>
            <w:rFonts w:ascii="Cambria Math" w:hAnsi="Cambria Math"/>
            <w:sz w:val="24"/>
            <w:szCs w:val="24"/>
          </w:rPr>
          <w:br/>
        </m:r>
      </m:oMath>
      <w:r w:rsidR="00744AAD" w:rsidRPr="00A71B6A">
        <w:rPr>
          <w:rFonts w:asciiTheme="majorBidi" w:hAnsiTheme="majorBidi" w:cstheme="majorBidi"/>
          <w:sz w:val="24"/>
          <w:szCs w:val="24"/>
        </w:rPr>
        <w:t xml:space="preserve"> </w:t>
      </w:r>
    </w:p>
    <w:p w:rsidR="00744AAD" w:rsidRPr="00A71B6A" w:rsidRDefault="00744AAD" w:rsidP="00744AAD">
      <w:pPr>
        <w:jc w:val="both"/>
        <w:rPr>
          <w:rFonts w:asciiTheme="majorBidi" w:hAnsiTheme="majorBidi" w:cstheme="majorBidi"/>
          <w:b/>
          <w:bCs/>
          <w:sz w:val="20"/>
          <w:szCs w:val="20"/>
        </w:rPr>
      </w:pPr>
      <w:r w:rsidRPr="00A71B6A">
        <w:rPr>
          <w:rFonts w:asciiTheme="majorBidi" w:hAnsiTheme="majorBidi" w:cstheme="majorBidi"/>
          <w:b/>
          <w:bCs/>
          <w:sz w:val="24"/>
          <w:szCs w:val="24"/>
        </w:rPr>
        <w:t xml:space="preserve">     </w:t>
      </w:r>
      <w:r w:rsidRPr="00A71B6A">
        <w:rPr>
          <w:rFonts w:asciiTheme="majorBidi" w:hAnsiTheme="majorBidi" w:cstheme="majorBidi"/>
          <w:sz w:val="24"/>
          <w:szCs w:val="24"/>
        </w:rPr>
        <w:t xml:space="preserve">Avec la combinaison de fonction d’onde contenant le déterminant et le principe </w:t>
      </w:r>
      <w:proofErr w:type="spellStart"/>
      <w:r w:rsidRPr="00A71B6A">
        <w:rPr>
          <w:rFonts w:asciiTheme="majorBidi" w:hAnsiTheme="majorBidi" w:cstheme="majorBidi"/>
          <w:sz w:val="24"/>
          <w:szCs w:val="24"/>
        </w:rPr>
        <w:t>variationnel</w:t>
      </w:r>
      <w:proofErr w:type="spellEnd"/>
      <w:r w:rsidRPr="00A71B6A">
        <w:rPr>
          <w:rFonts w:asciiTheme="majorBidi" w:hAnsiTheme="majorBidi" w:cstheme="majorBidi"/>
          <w:sz w:val="24"/>
          <w:szCs w:val="24"/>
        </w:rPr>
        <w:t xml:space="preserve"> on obtient les fonctions d’onde optimales qu’elles correspondent à l’énergie la plus faible vérifiant l’équation de Hartree-</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 xml:space="preserve"> soit :</w:t>
      </w:r>
    </w:p>
    <w:p w:rsidR="00744AAD" w:rsidRPr="00A71B6A" w:rsidRDefault="00744AAD" w:rsidP="00744AAD">
      <w:pPr>
        <w:spacing w:line="360" w:lineRule="auto"/>
        <w:contextualSpacing/>
        <w:jc w:val="both"/>
        <w:rPr>
          <w:rFonts w:asciiTheme="majorBidi" w:hAnsiTheme="majorBidi" w:cstheme="majorBidi"/>
          <w:b/>
          <w:bCs/>
          <w:sz w:val="24"/>
          <w:szCs w:val="24"/>
        </w:rPr>
      </w:pPr>
      <w:r w:rsidRPr="00A71B6A">
        <w:rPr>
          <w:rFonts w:asciiTheme="majorBidi" w:hAnsiTheme="majorBidi" w:cstheme="majorBidi"/>
          <w:b/>
          <w:bCs/>
          <w:sz w:val="24"/>
          <w:szCs w:val="24"/>
        </w:rPr>
        <w:t xml:space="preserve">                                        </w:t>
      </w:r>
    </w:p>
    <w:p w:rsidR="00744AAD" w:rsidRPr="00A71B6A" w:rsidRDefault="00744AAD" w:rsidP="00744AAD">
      <w:pPr>
        <w:spacing w:line="360" w:lineRule="auto"/>
        <w:contextualSpacing/>
        <w:jc w:val="center"/>
        <w:rPr>
          <w:rFonts w:asciiTheme="majorBidi" w:hAnsiTheme="majorBidi" w:cstheme="majorBidi"/>
          <w:b/>
          <w:bCs/>
          <w:sz w:val="24"/>
          <w:szCs w:val="24"/>
        </w:rPr>
      </w:pPr>
      <w:r w:rsidRPr="00A71B6A">
        <w:rPr>
          <w:rFonts w:asciiTheme="majorBidi" w:hAnsiTheme="majorBidi" w:cstheme="majorBidi"/>
          <w:b/>
          <w:bCs/>
          <w:sz w:val="24"/>
          <w:szCs w:val="24"/>
        </w:rPr>
        <w:t>Ƒ</w:t>
      </w:r>
      <w:r w:rsidRPr="00A71B6A">
        <w:rPr>
          <w:rFonts w:asciiTheme="majorBidi" w:hAnsiTheme="majorBidi" w:cstheme="majorBidi"/>
          <w:b/>
          <w:bCs/>
          <w:sz w:val="24"/>
          <w:szCs w:val="24"/>
          <w:vertAlign w:val="subscript"/>
        </w:rPr>
        <w:t xml:space="preserve"> </w:t>
      </w:r>
      <w:r w:rsidRPr="00A71B6A">
        <w:rPr>
          <w:rFonts w:asciiTheme="majorBidi" w:hAnsiTheme="majorBidi" w:cstheme="majorBidi"/>
          <w:b/>
          <w:bCs/>
          <w:sz w:val="24"/>
          <w:szCs w:val="24"/>
        </w:rPr>
        <w:t xml:space="preserve">ѱ </w:t>
      </w:r>
      <w:r w:rsidRPr="00A71B6A">
        <w:rPr>
          <w:rFonts w:asciiTheme="majorBidi" w:hAnsiTheme="majorBidi" w:cstheme="majorBidi"/>
          <w:b/>
          <w:bCs/>
          <w:sz w:val="24"/>
          <w:szCs w:val="24"/>
          <w:vertAlign w:val="subscript"/>
        </w:rPr>
        <w:t>ɑ, σ</w:t>
      </w:r>
      <w:r w:rsidRPr="00A71B6A">
        <w:rPr>
          <w:rFonts w:asciiTheme="majorBidi" w:hAnsiTheme="majorBidi" w:cstheme="majorBidi"/>
          <w:b/>
          <w:bCs/>
          <w:sz w:val="24"/>
          <w:szCs w:val="24"/>
        </w:rPr>
        <w:t xml:space="preserve">(1) </w:t>
      </w:r>
      <w:r w:rsidRPr="00A71B6A">
        <w:rPr>
          <w:rFonts w:asciiTheme="majorBidi" w:hAnsiTheme="majorBidi" w:cstheme="majorBidi"/>
          <w:b/>
          <w:bCs/>
          <w:sz w:val="24"/>
          <w:szCs w:val="24"/>
          <w:vertAlign w:val="subscript"/>
        </w:rPr>
        <w:t> </w:t>
      </w:r>
      <w:r w:rsidRPr="00A71B6A">
        <w:rPr>
          <w:rFonts w:asciiTheme="majorBidi" w:hAnsiTheme="majorBidi" w:cstheme="majorBidi"/>
          <w:b/>
          <w:bCs/>
          <w:sz w:val="24"/>
          <w:szCs w:val="24"/>
        </w:rPr>
        <w:t xml:space="preserve">= ε ѱ </w:t>
      </w:r>
      <w:r w:rsidRPr="00A71B6A">
        <w:rPr>
          <w:rFonts w:asciiTheme="majorBidi" w:hAnsiTheme="majorBidi" w:cstheme="majorBidi"/>
          <w:b/>
          <w:bCs/>
          <w:sz w:val="24"/>
          <w:szCs w:val="24"/>
          <w:vertAlign w:val="subscript"/>
        </w:rPr>
        <w:t>ɑ, σ</w:t>
      </w:r>
      <w:r w:rsidRPr="00A71B6A">
        <w:rPr>
          <w:rFonts w:asciiTheme="majorBidi" w:hAnsiTheme="majorBidi" w:cstheme="majorBidi"/>
          <w:b/>
          <w:bCs/>
          <w:sz w:val="24"/>
          <w:szCs w:val="24"/>
        </w:rPr>
        <w:t>(1)</w:t>
      </w:r>
    </w:p>
    <w:p w:rsidR="00744AAD" w:rsidRPr="00A71B6A" w:rsidRDefault="00744AAD" w:rsidP="00744AAD">
      <w:pPr>
        <w:spacing w:line="360" w:lineRule="auto"/>
        <w:contextualSpacing/>
        <w:jc w:val="both"/>
        <w:rPr>
          <w:rFonts w:asciiTheme="majorBidi" w:hAnsiTheme="majorBidi" w:cstheme="majorBidi"/>
          <w:b/>
          <w:bCs/>
          <w:sz w:val="24"/>
          <w:szCs w:val="24"/>
        </w:rPr>
      </w:pPr>
      <w:r w:rsidRPr="00A71B6A">
        <w:rPr>
          <w:rFonts w:asciiTheme="majorBidi" w:hAnsiTheme="majorBidi" w:cstheme="majorBidi"/>
          <w:sz w:val="24"/>
          <w:szCs w:val="24"/>
        </w:rPr>
        <w:t xml:space="preserve"> </w:t>
      </w:r>
      <w:r w:rsidRPr="00A71B6A">
        <w:rPr>
          <w:rFonts w:asciiTheme="majorBidi" w:hAnsiTheme="majorBidi" w:cstheme="majorBidi"/>
          <w:b/>
          <w:bCs/>
          <w:sz w:val="24"/>
          <w:szCs w:val="24"/>
        </w:rPr>
        <w:t xml:space="preserve">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b/>
          <w:bCs/>
          <w:sz w:val="24"/>
          <w:szCs w:val="24"/>
        </w:rPr>
        <w:t xml:space="preserve">  σ</w:t>
      </w:r>
      <w:r w:rsidRPr="00A71B6A">
        <w:rPr>
          <w:rFonts w:asciiTheme="majorBidi" w:hAnsiTheme="majorBidi" w:cstheme="majorBidi"/>
          <w:sz w:val="24"/>
          <w:szCs w:val="24"/>
        </w:rPr>
        <w:t xml:space="preserve"> = peut être soit α ou β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w:t>
      </w:r>
      <w:r w:rsidRPr="00A71B6A">
        <w:rPr>
          <w:rFonts w:asciiTheme="majorBidi" w:hAnsiTheme="majorBidi" w:cstheme="majorBidi"/>
          <w:b/>
          <w:bCs/>
          <w:sz w:val="24"/>
          <w:szCs w:val="24"/>
        </w:rPr>
        <w:t xml:space="preserve">Ƒ </w:t>
      </w:r>
      <w:r w:rsidRPr="00A71B6A">
        <w:rPr>
          <w:rFonts w:asciiTheme="majorBidi" w:hAnsiTheme="majorBidi" w:cstheme="majorBidi"/>
          <w:sz w:val="24"/>
          <w:szCs w:val="24"/>
        </w:rPr>
        <w:t xml:space="preserve">= l’Opérateur de </w:t>
      </w:r>
      <w:proofErr w:type="spellStart"/>
      <w:r w:rsidRPr="00A71B6A">
        <w:rPr>
          <w:rFonts w:asciiTheme="majorBidi" w:hAnsiTheme="majorBidi" w:cstheme="majorBidi"/>
          <w:sz w:val="24"/>
          <w:szCs w:val="24"/>
        </w:rPr>
        <w:t>Fock</w:t>
      </w:r>
      <w:proofErr w:type="spellEnd"/>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w:t>
      </w:r>
      <w:r w:rsidRPr="00A71B6A">
        <w:rPr>
          <w:rFonts w:asciiTheme="majorBidi" w:hAnsiTheme="majorBidi" w:cstheme="majorBidi"/>
          <w:b/>
          <w:bCs/>
          <w:sz w:val="24"/>
          <w:szCs w:val="24"/>
        </w:rPr>
        <w:t xml:space="preserve"> ε</w:t>
      </w:r>
      <w:r w:rsidRPr="00A71B6A">
        <w:rPr>
          <w:rFonts w:asciiTheme="majorBidi" w:hAnsiTheme="majorBidi" w:cstheme="majorBidi"/>
          <w:sz w:val="24"/>
          <w:szCs w:val="24"/>
        </w:rPr>
        <w:t xml:space="preserve"> = l’énergie minimale </w:t>
      </w:r>
    </w:p>
    <w:p w:rsidR="00744AAD" w:rsidRPr="00A71B6A" w:rsidRDefault="00744AAD" w:rsidP="00744AAD">
      <w:pPr>
        <w:spacing w:line="360" w:lineRule="auto"/>
        <w:contextualSpacing/>
        <w:jc w:val="both"/>
        <w:rPr>
          <w:rFonts w:asciiTheme="majorBidi" w:hAnsiTheme="majorBidi" w:cstheme="majorBidi"/>
          <w:sz w:val="24"/>
          <w:szCs w:val="24"/>
        </w:rPr>
      </w:pPr>
    </w:p>
    <w:p w:rsidR="00744AAD" w:rsidRPr="00A71B6A" w:rsidRDefault="00744AAD" w:rsidP="00744AAD">
      <w:pPr>
        <w:keepNext/>
        <w:keepLines/>
        <w:spacing w:before="200" w:after="0"/>
        <w:outlineLvl w:val="2"/>
        <w:rPr>
          <w:rFonts w:asciiTheme="majorHAnsi" w:eastAsiaTheme="majorEastAsia" w:hAnsiTheme="majorHAnsi" w:cstheme="majorBidi"/>
          <w:b/>
          <w:bCs/>
          <w:color w:val="4F81BD" w:themeColor="accent1"/>
          <w:sz w:val="28"/>
          <w:szCs w:val="28"/>
        </w:rPr>
      </w:pPr>
      <w:r w:rsidRPr="00A71B6A">
        <w:rPr>
          <w:rFonts w:asciiTheme="majorHAnsi" w:eastAsiaTheme="majorEastAsia" w:hAnsiTheme="majorHAnsi" w:cstheme="majorBidi"/>
          <w:b/>
          <w:bCs/>
          <w:color w:val="4F81BD" w:themeColor="accent1"/>
          <w:sz w:val="28"/>
          <w:szCs w:val="28"/>
        </w:rPr>
        <w:t xml:space="preserve">II 3. La méthode </w:t>
      </w:r>
      <w:proofErr w:type="spellStart"/>
      <w:r w:rsidRPr="00A71B6A">
        <w:rPr>
          <w:rFonts w:asciiTheme="majorHAnsi" w:eastAsiaTheme="majorEastAsia" w:hAnsiTheme="majorHAnsi" w:cstheme="majorBidi"/>
          <w:b/>
          <w:bCs/>
          <w:color w:val="4F81BD" w:themeColor="accent1"/>
          <w:sz w:val="28"/>
          <w:szCs w:val="28"/>
        </w:rPr>
        <w:t>Moller</w:t>
      </w:r>
      <w:proofErr w:type="spellEnd"/>
      <w:r w:rsidRPr="00A71B6A">
        <w:rPr>
          <w:rFonts w:asciiTheme="majorHAnsi" w:eastAsiaTheme="majorEastAsia" w:hAnsiTheme="majorHAnsi" w:cstheme="majorBidi"/>
          <w:b/>
          <w:bCs/>
          <w:color w:val="4F81BD" w:themeColor="accent1"/>
          <w:sz w:val="28"/>
          <w:szCs w:val="28"/>
        </w:rPr>
        <w:t>-</w:t>
      </w:r>
      <w:proofErr w:type="spellStart"/>
      <w:r w:rsidRPr="00A71B6A">
        <w:rPr>
          <w:rFonts w:asciiTheme="majorHAnsi" w:eastAsiaTheme="majorEastAsia" w:hAnsiTheme="majorHAnsi" w:cstheme="majorBidi"/>
          <w:b/>
          <w:bCs/>
          <w:color w:val="4F81BD" w:themeColor="accent1"/>
          <w:sz w:val="28"/>
          <w:szCs w:val="28"/>
        </w:rPr>
        <w:t>Plasset</w:t>
      </w:r>
      <w:proofErr w:type="spellEnd"/>
      <w:r w:rsidRPr="00A71B6A">
        <w:rPr>
          <w:rFonts w:asciiTheme="majorHAnsi" w:eastAsiaTheme="majorEastAsia" w:hAnsiTheme="majorHAnsi" w:cstheme="majorBidi"/>
          <w:b/>
          <w:bCs/>
          <w:color w:val="4F81BD" w:themeColor="accent1"/>
          <w:sz w:val="28"/>
          <w:szCs w:val="28"/>
        </w:rPr>
        <w:t xml:space="preserve"> </w:t>
      </w:r>
      <w:proofErr w:type="spellStart"/>
      <w:r w:rsidRPr="00A71B6A">
        <w:rPr>
          <w:rFonts w:asciiTheme="majorHAnsi" w:eastAsiaTheme="majorEastAsia" w:hAnsiTheme="majorHAnsi" w:cstheme="majorBidi"/>
          <w:b/>
          <w:bCs/>
          <w:color w:val="4F81BD" w:themeColor="accent1"/>
          <w:sz w:val="28"/>
          <w:szCs w:val="28"/>
        </w:rPr>
        <w:t>MPn</w:t>
      </w:r>
      <w:proofErr w:type="spellEnd"/>
      <w:r w:rsidRPr="00A71B6A">
        <w:rPr>
          <w:rFonts w:asciiTheme="majorHAnsi" w:eastAsiaTheme="majorEastAsia" w:hAnsiTheme="majorHAnsi" w:cstheme="majorBidi"/>
          <w:b/>
          <w:bCs/>
          <w:color w:val="4F81BD" w:themeColor="accent1"/>
          <w:sz w:val="28"/>
          <w:szCs w:val="28"/>
        </w:rPr>
        <w:t>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C’est une méthode qui vient améliorer la représentation du système électronique issue de l’approximation de la méthode de Hartree-</w:t>
      </w:r>
      <w:proofErr w:type="spellStart"/>
      <w:r w:rsidRPr="00A71B6A">
        <w:rPr>
          <w:rFonts w:asciiTheme="majorBidi" w:hAnsiTheme="majorBidi" w:cstheme="majorBidi"/>
          <w:sz w:val="24"/>
          <w:szCs w:val="24"/>
        </w:rPr>
        <w:t>Fock</w:t>
      </w:r>
      <w:proofErr w:type="spellEnd"/>
      <w:r w:rsidRPr="00A71B6A">
        <w:rPr>
          <w:rFonts w:asciiTheme="majorBidi" w:hAnsiTheme="majorBidi" w:cstheme="majorBidi"/>
          <w:sz w:val="24"/>
          <w:szCs w:val="24"/>
        </w:rPr>
        <w:t>.</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L’</w:t>
      </w:r>
      <w:proofErr w:type="spellStart"/>
      <w:r w:rsidRPr="00A71B6A">
        <w:rPr>
          <w:rFonts w:asciiTheme="majorBidi" w:hAnsiTheme="majorBidi" w:cstheme="majorBidi"/>
          <w:sz w:val="24"/>
          <w:szCs w:val="24"/>
        </w:rPr>
        <w:t>Hamiltonien</w:t>
      </w:r>
      <w:proofErr w:type="spellEnd"/>
      <w:r w:rsidRPr="00A71B6A">
        <w:rPr>
          <w:rFonts w:asciiTheme="majorBidi" w:hAnsiTheme="majorBidi" w:cstheme="majorBidi"/>
          <w:sz w:val="24"/>
          <w:szCs w:val="24"/>
        </w:rPr>
        <w:t xml:space="preserve"> dans la méthode MP2 s’écrit :</w:t>
      </w:r>
    </w:p>
    <w:p w:rsidR="00744AAD" w:rsidRPr="00A71B6A" w:rsidRDefault="00744AAD" w:rsidP="00744AAD">
      <w:pPr>
        <w:spacing w:line="360" w:lineRule="auto"/>
        <w:contextualSpacing/>
        <w:jc w:val="both"/>
        <w:rPr>
          <w:rFonts w:asciiTheme="majorBidi" w:hAnsiTheme="majorBidi" w:cstheme="majorBidi"/>
          <w:b/>
          <w:bCs/>
          <w:sz w:val="24"/>
          <w:szCs w:val="24"/>
        </w:rPr>
      </w:pPr>
      <w:r w:rsidRPr="00A71B6A">
        <w:rPr>
          <w:rFonts w:asciiTheme="majorBidi" w:hAnsiTheme="majorBidi" w:cstheme="majorBidi"/>
          <w:b/>
          <w:bCs/>
          <w:sz w:val="24"/>
          <w:szCs w:val="24"/>
        </w:rPr>
        <w:t xml:space="preserve">                                                    </w:t>
      </w:r>
    </w:p>
    <w:p w:rsidR="00744AAD" w:rsidRPr="00A71B6A" w:rsidRDefault="00744AAD" w:rsidP="00744AAD">
      <w:pPr>
        <w:spacing w:line="360" w:lineRule="auto"/>
        <w:contextualSpacing/>
        <w:jc w:val="center"/>
        <w:rPr>
          <w:rFonts w:asciiTheme="majorBidi" w:hAnsiTheme="majorBidi" w:cstheme="majorBidi"/>
          <w:b/>
          <w:bCs/>
          <w:sz w:val="28"/>
          <w:szCs w:val="28"/>
        </w:rPr>
      </w:pPr>
      <w:r w:rsidRPr="00A71B6A">
        <w:rPr>
          <w:rFonts w:asciiTheme="majorBidi" w:hAnsiTheme="majorBidi" w:cstheme="majorBidi"/>
          <w:b/>
          <w:bCs/>
          <w:sz w:val="24"/>
          <w:szCs w:val="24"/>
        </w:rPr>
        <w:t>H = H</w:t>
      </w:r>
      <w:r w:rsidRPr="00A71B6A">
        <w:rPr>
          <w:rFonts w:asciiTheme="majorBidi" w:hAnsiTheme="majorBidi" w:cstheme="majorBidi"/>
          <w:b/>
          <w:bCs/>
          <w:sz w:val="24"/>
          <w:szCs w:val="24"/>
          <w:vertAlign w:val="subscript"/>
        </w:rPr>
        <w:t>0</w:t>
      </w:r>
      <w:r w:rsidRPr="00A71B6A">
        <w:rPr>
          <w:rFonts w:asciiTheme="majorBidi" w:hAnsiTheme="majorBidi" w:cstheme="majorBidi"/>
          <w:b/>
          <w:bCs/>
          <w:sz w:val="24"/>
          <w:szCs w:val="24"/>
        </w:rPr>
        <w:t xml:space="preserve"> +  λ </w:t>
      </w:r>
      <w:r w:rsidRPr="00A71B6A">
        <w:rPr>
          <w:rFonts w:asciiTheme="majorBidi" w:hAnsiTheme="majorBidi" w:cstheme="majorBidi"/>
          <w:b/>
          <w:bCs/>
          <w:sz w:val="28"/>
          <w:szCs w:val="28"/>
        </w:rPr>
        <w:t>υ</w:t>
      </w:r>
    </w:p>
    <w:p w:rsidR="00744AAD" w:rsidRPr="00A71B6A" w:rsidRDefault="00744AAD" w:rsidP="00744AAD">
      <w:pPr>
        <w:spacing w:line="360" w:lineRule="auto"/>
        <w:contextualSpacing/>
        <w:jc w:val="both"/>
        <w:rPr>
          <w:rFonts w:asciiTheme="majorBidi" w:hAnsiTheme="majorBidi" w:cstheme="majorBidi"/>
          <w:b/>
          <w:bCs/>
          <w:sz w:val="24"/>
          <w:szCs w:val="24"/>
          <w:vertAlign w:val="subscript"/>
        </w:rPr>
      </w:pPr>
      <w:r w:rsidRPr="00A71B6A">
        <w:rPr>
          <w:rFonts w:asciiTheme="majorBidi" w:hAnsiTheme="majorBidi" w:cstheme="majorBidi"/>
          <w:sz w:val="24"/>
          <w:szCs w:val="24"/>
        </w:rPr>
        <w:t>Où  (</w:t>
      </w:r>
      <w:proofErr w:type="spellStart"/>
      <w:r w:rsidRPr="00A71B6A">
        <w:rPr>
          <w:rFonts w:asciiTheme="majorBidi" w:hAnsiTheme="majorBidi" w:cstheme="majorBidi"/>
          <w:b/>
          <w:bCs/>
          <w:sz w:val="24"/>
          <w:szCs w:val="24"/>
        </w:rPr>
        <w:t>λυ</w:t>
      </w:r>
      <w:proofErr w:type="spellEnd"/>
      <w:r w:rsidRPr="00A71B6A">
        <w:rPr>
          <w:rFonts w:asciiTheme="majorBidi" w:hAnsiTheme="majorBidi" w:cstheme="majorBidi"/>
          <w:sz w:val="24"/>
          <w:szCs w:val="24"/>
        </w:rPr>
        <w:t xml:space="preserve">) est une petite perturbation appliquée à </w:t>
      </w:r>
      <w:r w:rsidRPr="00A71B6A">
        <w:rPr>
          <w:rFonts w:asciiTheme="majorBidi" w:hAnsiTheme="majorBidi" w:cstheme="majorBidi"/>
          <w:b/>
          <w:bCs/>
          <w:sz w:val="24"/>
          <w:szCs w:val="24"/>
        </w:rPr>
        <w:t>H</w:t>
      </w:r>
      <w:r w:rsidRPr="00A71B6A">
        <w:rPr>
          <w:rFonts w:asciiTheme="majorBidi" w:hAnsiTheme="majorBidi" w:cstheme="majorBidi"/>
          <w:b/>
          <w:bCs/>
          <w:sz w:val="24"/>
          <w:szCs w:val="24"/>
          <w:vertAlign w:val="subscript"/>
        </w:rPr>
        <w:t>0</w:t>
      </w:r>
    </w:p>
    <w:p w:rsidR="00744AAD" w:rsidRPr="00A71B6A" w:rsidRDefault="00744AAD" w:rsidP="00744AAD">
      <w:pPr>
        <w:spacing w:line="360" w:lineRule="auto"/>
        <w:contextualSpacing/>
        <w:jc w:val="both"/>
        <w:rPr>
          <w:rFonts w:asciiTheme="majorBidi" w:hAnsiTheme="majorBidi" w:cstheme="majorBidi"/>
          <w:b/>
          <w:bCs/>
          <w:sz w:val="24"/>
          <w:szCs w:val="24"/>
        </w:rPr>
      </w:pPr>
    </w:p>
    <w:p w:rsidR="00744AAD" w:rsidRPr="00BC5E00" w:rsidRDefault="00744AAD" w:rsidP="00744AAD">
      <w:pPr>
        <w:keepNext/>
        <w:keepLines/>
        <w:spacing w:before="200" w:after="0"/>
        <w:outlineLvl w:val="3"/>
        <w:rPr>
          <w:rFonts w:asciiTheme="majorHAnsi" w:eastAsiaTheme="majorEastAsia" w:hAnsiTheme="majorHAnsi" w:cstheme="majorBidi"/>
          <w:b/>
          <w:bCs/>
          <w:i/>
          <w:iCs/>
          <w:color w:val="365F91" w:themeColor="accent1" w:themeShade="BF"/>
          <w:sz w:val="28"/>
          <w:szCs w:val="28"/>
        </w:rPr>
      </w:pPr>
      <w:r w:rsidRPr="00BC5E00">
        <w:rPr>
          <w:rFonts w:asciiTheme="majorHAnsi" w:eastAsiaTheme="majorEastAsia" w:hAnsiTheme="majorHAnsi" w:cstheme="majorBidi"/>
          <w:b/>
          <w:bCs/>
          <w:i/>
          <w:iCs/>
          <w:color w:val="365F91" w:themeColor="accent1" w:themeShade="BF"/>
          <w:sz w:val="28"/>
          <w:szCs w:val="28"/>
        </w:rPr>
        <w:t>II 4. Les méthodes basées sur la théorie de la fonctionnelle de la densité (DFT)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C’est la méthode  la plus utilisée ces dernières années pour le calcul de la structure moléculaire.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La théorie de la fonctionnelle de la densité (DFT) permet d’obtenir des résultats plus proche de l’expérience, elle nécessite moins de programmation et moins de temps de calcul, </w:t>
      </w:r>
      <w:r w:rsidRPr="00A71B6A">
        <w:rPr>
          <w:rFonts w:asciiTheme="majorBidi" w:hAnsiTheme="majorBidi" w:cstheme="majorBidi"/>
          <w:sz w:val="24"/>
          <w:szCs w:val="24"/>
        </w:rPr>
        <w:lastRenderedPageBreak/>
        <w:t xml:space="preserve">dans cette méthode on s’intéresse beaucoup à  la densité électronique  </w:t>
      </w:r>
      <w:r w:rsidRPr="00A71B6A">
        <w:rPr>
          <w:rFonts w:asciiTheme="majorBidi" w:hAnsiTheme="majorBidi" w:cstheme="majorBidi"/>
          <w:i/>
          <w:iCs/>
          <w:sz w:val="24"/>
          <w:szCs w:val="24"/>
        </w:rPr>
        <w:t>ρ</w:t>
      </w:r>
      <w:r w:rsidRPr="00A71B6A">
        <w:rPr>
          <w:rFonts w:asciiTheme="majorBidi" w:hAnsiTheme="majorBidi" w:cstheme="majorBidi"/>
          <w:sz w:val="24"/>
          <w:szCs w:val="24"/>
        </w:rPr>
        <w:t>(r) qu</w:t>
      </w:r>
      <w:r w:rsidR="00414DA0">
        <w:rPr>
          <w:rFonts w:asciiTheme="majorBidi" w:hAnsiTheme="majorBidi" w:cstheme="majorBidi"/>
          <w:sz w:val="24"/>
          <w:szCs w:val="24"/>
        </w:rPr>
        <w:t>i est une fonction de fonction</w:t>
      </w:r>
      <w:r w:rsidRPr="00A71B6A">
        <w:rPr>
          <w:rFonts w:asciiTheme="majorBidi" w:hAnsiTheme="majorBidi" w:cstheme="majorBidi"/>
          <w:sz w:val="24"/>
          <w:szCs w:val="24"/>
        </w:rPr>
        <w:t xml:space="preserve">.         </w:t>
      </w:r>
    </w:p>
    <w:p w:rsidR="00744AAD" w:rsidRPr="00A71B6A" w:rsidRDefault="00744AAD" w:rsidP="00744AAD">
      <w:pPr>
        <w:keepNext/>
        <w:keepLines/>
        <w:spacing w:before="200" w:after="0"/>
        <w:outlineLvl w:val="4"/>
        <w:rPr>
          <w:rFonts w:asciiTheme="majorBidi" w:hAnsiTheme="majorBidi" w:cstheme="majorBidi"/>
          <w:b/>
          <w:bCs/>
          <w:sz w:val="24"/>
          <w:szCs w:val="24"/>
          <w:u w:val="single"/>
        </w:rPr>
      </w:pPr>
    </w:p>
    <w:p w:rsidR="00744AAD" w:rsidRPr="00590D6C" w:rsidRDefault="00744AAD" w:rsidP="00744AAD">
      <w:pPr>
        <w:keepNext/>
        <w:keepLines/>
        <w:spacing w:before="200" w:after="0"/>
        <w:outlineLvl w:val="4"/>
        <w:rPr>
          <w:rFonts w:asciiTheme="majorHAnsi" w:eastAsiaTheme="majorEastAsia" w:hAnsiTheme="majorHAnsi" w:cstheme="majorBidi"/>
          <w:color w:val="365F91" w:themeColor="accent1" w:themeShade="BF"/>
          <w:sz w:val="28"/>
          <w:szCs w:val="28"/>
        </w:rPr>
      </w:pPr>
      <w:r w:rsidRPr="00590D6C">
        <w:rPr>
          <w:rFonts w:asciiTheme="majorHAnsi" w:eastAsiaTheme="majorEastAsia" w:hAnsiTheme="majorHAnsi" w:cstheme="majorBidi"/>
          <w:color w:val="365F91" w:themeColor="accent1" w:themeShade="BF"/>
          <w:sz w:val="28"/>
          <w:szCs w:val="28"/>
        </w:rPr>
        <w:t>II 5. Les Bases de calculs </w:t>
      </w:r>
    </w:p>
    <w:p w:rsidR="00744AAD" w:rsidRPr="00590D6C" w:rsidRDefault="00744AAD" w:rsidP="00744AAD">
      <w:pPr>
        <w:rPr>
          <w:rFonts w:asciiTheme="majorBidi" w:hAnsiTheme="majorBidi" w:cstheme="majorBidi"/>
          <w:b/>
          <w:bCs/>
          <w:i/>
          <w:iCs/>
          <w:sz w:val="24"/>
          <w:szCs w:val="24"/>
        </w:rPr>
      </w:pPr>
      <w:r w:rsidRPr="00590D6C">
        <w:rPr>
          <w:rFonts w:asciiTheme="majorBidi" w:hAnsiTheme="majorBidi" w:cstheme="majorBidi"/>
          <w:b/>
          <w:bCs/>
          <w:i/>
          <w:iCs/>
          <w:sz w:val="24"/>
          <w:szCs w:val="24"/>
        </w:rPr>
        <w:t xml:space="preserve"> Définition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Ce sont des fonctions mathématiques qui permettent de décrire les orbitales atomiques. Il existe plusieurs types de bases, on peut utiliser les bases de types Slater (STO</w:t>
      </w:r>
      <w:r w:rsidRPr="00A71B6A">
        <w:rPr>
          <w:rFonts w:asciiTheme="majorBidi" w:hAnsiTheme="majorBidi" w:cstheme="majorBidi"/>
          <w:sz w:val="24"/>
          <w:szCs w:val="24"/>
          <w:vertAlign w:val="subscript"/>
        </w:rPr>
        <w:t>S</w:t>
      </w:r>
      <w:r w:rsidRPr="00A71B6A">
        <w:rPr>
          <w:rFonts w:asciiTheme="majorBidi" w:hAnsiTheme="majorBidi" w:cstheme="majorBidi"/>
          <w:sz w:val="24"/>
          <w:szCs w:val="24"/>
        </w:rPr>
        <w:t>) ou des bases de type Gaussiennes (GTO</w:t>
      </w:r>
      <w:r w:rsidRPr="00A71B6A">
        <w:rPr>
          <w:rFonts w:asciiTheme="majorBidi" w:hAnsiTheme="majorBidi" w:cstheme="majorBidi"/>
          <w:sz w:val="24"/>
          <w:szCs w:val="24"/>
          <w:vertAlign w:val="subscript"/>
        </w:rPr>
        <w:t>S</w:t>
      </w:r>
      <w:r w:rsidRPr="00A71B6A">
        <w:rPr>
          <w:rFonts w:asciiTheme="majorBidi" w:hAnsiTheme="majorBidi" w:cstheme="majorBidi"/>
          <w:sz w:val="24"/>
          <w:szCs w:val="24"/>
        </w:rPr>
        <w:t>).</w:t>
      </w:r>
    </w:p>
    <w:p w:rsidR="00744AAD" w:rsidRPr="00A71B6A" w:rsidRDefault="00744AAD" w:rsidP="00744AAD">
      <w:pPr>
        <w:spacing w:after="0"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Les bases (STO</w:t>
      </w:r>
      <w:r w:rsidRPr="00A71B6A">
        <w:rPr>
          <w:rFonts w:asciiTheme="majorBidi" w:hAnsiTheme="majorBidi" w:cstheme="majorBidi"/>
          <w:sz w:val="24"/>
          <w:szCs w:val="24"/>
          <w:vertAlign w:val="subscript"/>
        </w:rPr>
        <w:t>S</w:t>
      </w:r>
      <w:r w:rsidRPr="00A71B6A">
        <w:rPr>
          <w:rFonts w:asciiTheme="majorBidi" w:hAnsiTheme="majorBidi" w:cstheme="majorBidi"/>
          <w:sz w:val="24"/>
          <w:szCs w:val="24"/>
        </w:rPr>
        <w:t>) permettent de mieux décrire la structure électronique que les bases (GTO</w:t>
      </w:r>
      <w:r w:rsidRPr="00A71B6A">
        <w:rPr>
          <w:rFonts w:asciiTheme="majorBidi" w:hAnsiTheme="majorBidi" w:cstheme="majorBidi"/>
          <w:sz w:val="24"/>
          <w:szCs w:val="24"/>
          <w:vertAlign w:val="subscript"/>
        </w:rPr>
        <w:t>S</w:t>
      </w:r>
      <w:r w:rsidRPr="00A71B6A">
        <w:rPr>
          <w:rFonts w:asciiTheme="majorBidi" w:hAnsiTheme="majorBidi" w:cstheme="majorBidi"/>
          <w:sz w:val="24"/>
          <w:szCs w:val="24"/>
        </w:rPr>
        <w:t xml:space="preserve">) qui ne prennent pas en considération les électrons les plus proches du noyau et les plus loin, mais on peut obtenir une orbitale de type Slater à partir de combinaison des orbitales de type Gaussienne dont on combine trois fonctions Gaussiennes pour une Slater. Dans les calculs numériques  on utilise beaucoup les orbitales de types Gaussiennes car ils réduisent les calculs drastiques des intégrales électronique. </w:t>
      </w:r>
    </w:p>
    <w:p w:rsidR="00744AAD" w:rsidRPr="00A71B6A" w:rsidRDefault="00744AAD" w:rsidP="00744AAD">
      <w:pPr>
        <w:spacing w:after="0" w:line="360" w:lineRule="auto"/>
        <w:contextualSpacing/>
        <w:jc w:val="both"/>
        <w:rPr>
          <w:rFonts w:asciiTheme="majorBidi" w:hAnsiTheme="majorBidi" w:cstheme="majorBidi"/>
          <w:sz w:val="24"/>
          <w:szCs w:val="24"/>
        </w:rPr>
      </w:pPr>
    </w:p>
    <w:p w:rsidR="00744AAD" w:rsidRPr="00BC5E00" w:rsidRDefault="00744AAD" w:rsidP="00744AAD">
      <w:pPr>
        <w:numPr>
          <w:ilvl w:val="1"/>
          <w:numId w:val="0"/>
        </w:numPr>
        <w:rPr>
          <w:rFonts w:asciiTheme="majorHAnsi" w:eastAsiaTheme="majorEastAsia" w:hAnsiTheme="majorHAnsi" w:cstheme="majorBidi"/>
          <w:i/>
          <w:iCs/>
          <w:color w:val="365F91" w:themeColor="accent1" w:themeShade="BF"/>
          <w:spacing w:val="15"/>
          <w:sz w:val="28"/>
          <w:szCs w:val="28"/>
        </w:rPr>
      </w:pPr>
      <w:r w:rsidRPr="00BC5E00">
        <w:rPr>
          <w:rFonts w:asciiTheme="majorHAnsi" w:eastAsiaTheme="majorEastAsia" w:hAnsiTheme="majorHAnsi" w:cstheme="majorBidi"/>
          <w:i/>
          <w:iCs/>
          <w:color w:val="365F91" w:themeColor="accent1" w:themeShade="BF"/>
          <w:spacing w:val="15"/>
          <w:sz w:val="28"/>
          <w:szCs w:val="28"/>
        </w:rPr>
        <w:t>II 5-1.  La Base 6-31G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C’est une base de type K-</w:t>
      </w:r>
      <w:proofErr w:type="spellStart"/>
      <w:r w:rsidRPr="00A71B6A">
        <w:rPr>
          <w:rFonts w:asciiTheme="majorBidi" w:hAnsiTheme="majorBidi" w:cstheme="majorBidi"/>
          <w:sz w:val="24"/>
          <w:szCs w:val="24"/>
        </w:rPr>
        <w:t>nlG</w:t>
      </w:r>
      <w:proofErr w:type="spellEnd"/>
      <w:r w:rsidRPr="00A71B6A">
        <w:rPr>
          <w:rFonts w:asciiTheme="majorBidi" w:hAnsiTheme="majorBidi" w:cstheme="majorBidi"/>
          <w:sz w:val="24"/>
          <w:szCs w:val="24"/>
        </w:rPr>
        <w:t xml:space="preserve"> où K correspond au nombre de Gaussiennes qui décrivent les électrons de cœur et (n+l) représente le nombre de Gaussiennes utilisées pour d’écrire les électrons de valence.</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Dans le cas de la base </w:t>
      </w:r>
      <w:r w:rsidRPr="00A71B6A">
        <w:rPr>
          <w:rFonts w:asciiTheme="majorBidi" w:hAnsiTheme="majorBidi" w:cstheme="majorBidi"/>
          <w:sz w:val="24"/>
          <w:szCs w:val="24"/>
        </w:rPr>
        <w:softHyphen/>
        <w:t xml:space="preserve">6-31G on a 6 Gaussiennes pour décrire les électrons de cœur et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4 Gaussiennes pour d’écrire les électrons de valence  Les orbitales de cœur sont contractées pour produire une seule orbitale et n et l sont aussi contractées. Les contractions permettent de réduire les calculs mais en parallèle l’énergie est moins bonne car la base devient moins flexible.</w:t>
      </w:r>
    </w:p>
    <w:p w:rsidR="00744AAD" w:rsidRPr="00BC5E00" w:rsidRDefault="00590D6C" w:rsidP="00744AAD">
      <w:pPr>
        <w:numPr>
          <w:ilvl w:val="1"/>
          <w:numId w:val="0"/>
        </w:numPr>
        <w:rPr>
          <w:rFonts w:asciiTheme="majorHAnsi" w:eastAsiaTheme="majorEastAsia" w:hAnsiTheme="majorHAnsi" w:cstheme="majorBidi"/>
          <w:i/>
          <w:iCs/>
          <w:color w:val="365F91" w:themeColor="accent1" w:themeShade="BF"/>
          <w:spacing w:val="15"/>
          <w:sz w:val="28"/>
          <w:szCs w:val="28"/>
        </w:rPr>
      </w:pPr>
      <w:r w:rsidRPr="00BC5E00">
        <w:rPr>
          <w:rFonts w:asciiTheme="majorHAnsi" w:eastAsiaTheme="majorEastAsia" w:hAnsiTheme="majorHAnsi" w:cstheme="majorBidi"/>
          <w:i/>
          <w:iCs/>
          <w:color w:val="365F91" w:themeColor="accent1" w:themeShade="BF"/>
          <w:spacing w:val="15"/>
          <w:sz w:val="28"/>
          <w:szCs w:val="28"/>
        </w:rPr>
        <w:t>Ii 5-2. La Base 6-31g</w:t>
      </w:r>
      <w:r w:rsidRPr="00BC5E00">
        <w:rPr>
          <w:rFonts w:asciiTheme="majorHAnsi" w:eastAsiaTheme="majorEastAsia" w:hAnsiTheme="majorHAnsi" w:cstheme="majorBidi"/>
          <w:i/>
          <w:iCs/>
          <w:color w:val="365F91" w:themeColor="accent1" w:themeShade="BF"/>
          <w:spacing w:val="15"/>
          <w:sz w:val="28"/>
          <w:szCs w:val="28"/>
          <w:vertAlign w:val="superscript"/>
        </w:rPr>
        <w:t>*</w:t>
      </w:r>
      <w:r w:rsidRPr="00BC5E00">
        <w:rPr>
          <w:rFonts w:asciiTheme="majorHAnsi" w:eastAsiaTheme="majorEastAsia" w:hAnsiTheme="majorHAnsi" w:cstheme="majorBidi"/>
          <w:i/>
          <w:iCs/>
          <w:color w:val="365F91" w:themeColor="accent1" w:themeShade="BF"/>
          <w:spacing w:val="15"/>
          <w:sz w:val="28"/>
          <w:szCs w:val="28"/>
        </w:rPr>
        <w:t>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Dans cette base une fonction de polarisation est ajoutée à la base </w:t>
      </w:r>
      <w:r w:rsidRPr="00A71B6A">
        <w:rPr>
          <w:rFonts w:asciiTheme="majorBidi" w:hAnsiTheme="majorBidi" w:cstheme="majorBidi"/>
          <w:b/>
          <w:bCs/>
          <w:sz w:val="24"/>
          <w:szCs w:val="24"/>
        </w:rPr>
        <w:t>6-31G</w:t>
      </w:r>
      <w:r w:rsidRPr="00A71B6A">
        <w:rPr>
          <w:rFonts w:asciiTheme="majorBidi" w:hAnsiTheme="majorBidi" w:cstheme="majorBidi"/>
          <w:sz w:val="24"/>
          <w:szCs w:val="24"/>
        </w:rPr>
        <w:t xml:space="preserve"> ce qui permet d’avoir une meilleure description des régions d’espace qui ne sont pas décrites par les autre  fonctions, et diminue ainsi  l’énergie de la fonction de base.</w:t>
      </w:r>
    </w:p>
    <w:p w:rsidR="00744AAD" w:rsidRPr="00BC5E00" w:rsidRDefault="00590D6C" w:rsidP="00744AAD">
      <w:pPr>
        <w:numPr>
          <w:ilvl w:val="1"/>
          <w:numId w:val="0"/>
        </w:numPr>
        <w:rPr>
          <w:rFonts w:asciiTheme="majorHAnsi" w:eastAsiaTheme="majorEastAsia" w:hAnsiTheme="majorHAnsi" w:cstheme="majorBidi"/>
          <w:i/>
          <w:iCs/>
          <w:color w:val="365F91" w:themeColor="accent1" w:themeShade="BF"/>
          <w:spacing w:val="15"/>
          <w:sz w:val="28"/>
          <w:szCs w:val="28"/>
        </w:rPr>
      </w:pPr>
      <w:r w:rsidRPr="00BC5E00">
        <w:rPr>
          <w:rFonts w:asciiTheme="majorHAnsi" w:eastAsiaTheme="majorEastAsia" w:hAnsiTheme="majorHAnsi" w:cstheme="majorBidi"/>
          <w:i/>
          <w:iCs/>
          <w:color w:val="365F91" w:themeColor="accent1" w:themeShade="BF"/>
          <w:spacing w:val="15"/>
          <w:sz w:val="28"/>
          <w:szCs w:val="28"/>
        </w:rPr>
        <w:t>Ii 5- 3. La Base 6-31g(+)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b/>
          <w:bCs/>
          <w:sz w:val="24"/>
          <w:szCs w:val="24"/>
        </w:rPr>
        <w:t xml:space="preserve">      </w:t>
      </w:r>
      <w:r w:rsidRPr="00A71B6A">
        <w:rPr>
          <w:rFonts w:asciiTheme="majorBidi" w:hAnsiTheme="majorBidi" w:cstheme="majorBidi"/>
          <w:sz w:val="24"/>
          <w:szCs w:val="24"/>
        </w:rPr>
        <w:t xml:space="preserve">Dans cette base une fonction diffuse est ajoutée à la base 6-31G, ce qui permet d’avoir une meilleur représentation des orbitales moléculaires éloignées du noyau. </w:t>
      </w:r>
    </w:p>
    <w:p w:rsidR="00744AAD" w:rsidRDefault="00744AAD" w:rsidP="00744AAD">
      <w:pPr>
        <w:spacing w:line="360" w:lineRule="auto"/>
        <w:contextualSpacing/>
        <w:jc w:val="both"/>
        <w:rPr>
          <w:i/>
          <w:iCs/>
          <w:color w:val="4F81BD" w:themeColor="accent1"/>
          <w:sz w:val="28"/>
          <w:szCs w:val="28"/>
        </w:rPr>
      </w:pPr>
    </w:p>
    <w:p w:rsidR="00744AAD" w:rsidRPr="00BC5E00" w:rsidRDefault="00590D6C" w:rsidP="00744AAD">
      <w:pPr>
        <w:spacing w:line="360" w:lineRule="auto"/>
        <w:contextualSpacing/>
        <w:jc w:val="both"/>
        <w:rPr>
          <w:rFonts w:asciiTheme="majorBidi" w:hAnsiTheme="majorBidi" w:cstheme="majorBidi"/>
          <w:i/>
          <w:iCs/>
          <w:color w:val="365F91" w:themeColor="accent1" w:themeShade="BF"/>
          <w:sz w:val="28"/>
          <w:szCs w:val="28"/>
        </w:rPr>
      </w:pPr>
      <w:r w:rsidRPr="00BC5E00">
        <w:rPr>
          <w:rFonts w:asciiTheme="majorBidi" w:hAnsiTheme="majorBidi" w:cstheme="majorBidi"/>
          <w:i/>
          <w:iCs/>
          <w:color w:val="365F91" w:themeColor="accent1" w:themeShade="BF"/>
          <w:sz w:val="28"/>
          <w:szCs w:val="28"/>
        </w:rPr>
        <w:lastRenderedPageBreak/>
        <w:t>Ii 6. L’approche Théorique :</w:t>
      </w:r>
    </w:p>
    <w:p w:rsidR="00744AAD" w:rsidRPr="00A71B6A" w:rsidRDefault="00744AAD" w:rsidP="00744AAD">
      <w:p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  Parmi les approximations faites sur les modèles théoriques, les plus importantes sont les suivantes :</w:t>
      </w:r>
    </w:p>
    <w:p w:rsidR="00744AAD" w:rsidRPr="00A71B6A" w:rsidRDefault="00744AAD" w:rsidP="00744AAD">
      <w:pPr>
        <w:numPr>
          <w:ilvl w:val="0"/>
          <w:numId w:val="1"/>
        </w:num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Les modes vibrationnels d’élongation des liaisons N-H et N...N sont fortement couplés et anharmoniques.</w:t>
      </w:r>
    </w:p>
    <w:p w:rsidR="00744AAD" w:rsidRPr="00A71B6A" w:rsidRDefault="00744AAD" w:rsidP="00744AAD">
      <w:pPr>
        <w:numPr>
          <w:ilvl w:val="0"/>
          <w:numId w:val="1"/>
        </w:num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Les  résonances de Fermi produites entre les modes d’élongation et de torsion dans le plan de la liaison  N-H.</w:t>
      </w:r>
    </w:p>
    <w:p w:rsidR="00744AAD" w:rsidRPr="00A71B6A" w:rsidRDefault="00744AAD" w:rsidP="00744AAD">
      <w:pPr>
        <w:numPr>
          <w:ilvl w:val="0"/>
          <w:numId w:val="1"/>
        </w:numPr>
        <w:spacing w:line="360" w:lineRule="auto"/>
        <w:contextualSpacing/>
        <w:jc w:val="both"/>
        <w:rPr>
          <w:rFonts w:asciiTheme="majorBidi" w:hAnsiTheme="majorBidi" w:cstheme="majorBidi"/>
          <w:sz w:val="24"/>
          <w:szCs w:val="24"/>
        </w:rPr>
      </w:pPr>
      <w:r w:rsidRPr="00A71B6A">
        <w:rPr>
          <w:rFonts w:asciiTheme="majorBidi" w:hAnsiTheme="majorBidi" w:cstheme="majorBidi"/>
          <w:sz w:val="24"/>
          <w:szCs w:val="24"/>
        </w:rPr>
        <w:t xml:space="preserve">L’influence de l’anharmonicité électrique dans le moment dipolaire. </w:t>
      </w:r>
    </w:p>
    <w:p w:rsidR="00744AAD" w:rsidRPr="00A71B6A" w:rsidRDefault="00744AAD" w:rsidP="00744AAD">
      <w:pPr>
        <w:rPr>
          <w:sz w:val="24"/>
          <w:szCs w:val="24"/>
        </w:rPr>
      </w:pPr>
      <w:r w:rsidRPr="00A71B6A">
        <w:rPr>
          <w:sz w:val="24"/>
          <w:szCs w:val="24"/>
        </w:rPr>
        <w:t>L’</w:t>
      </w:r>
      <w:proofErr w:type="spellStart"/>
      <w:r w:rsidRPr="00A71B6A">
        <w:rPr>
          <w:sz w:val="24"/>
          <w:szCs w:val="24"/>
        </w:rPr>
        <w:t>Hamiltonien</w:t>
      </w:r>
      <w:proofErr w:type="spellEnd"/>
      <w:r w:rsidRPr="00A71B6A">
        <w:rPr>
          <w:sz w:val="24"/>
          <w:szCs w:val="24"/>
        </w:rPr>
        <w:t xml:space="preserve"> et les fonctions vibrationnelles :</w:t>
      </w: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Dans  le dimère d’imidazole les coordonnés sont notés par q, </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et Q des vibrations de l’élongation de la liaison N-H, la torsion dans le plan de la liaison N-H et l’élongation de la liaison N…N respectivement et les fréquences correspondantes notées par </w:t>
      </w:r>
      <w:proofErr w:type="spellStart"/>
      <w:r w:rsidRPr="00A71B6A">
        <w:rPr>
          <w:rFonts w:asciiTheme="majorBidi" w:hAnsiTheme="majorBidi" w:cstheme="majorBidi"/>
          <w:sz w:val="24"/>
          <w:szCs w:val="24"/>
        </w:rPr>
        <w:t>ν</w:t>
      </w:r>
      <w:r w:rsidRPr="00A71B6A">
        <w:rPr>
          <w:rFonts w:asciiTheme="majorBidi" w:hAnsiTheme="majorBidi" w:cstheme="majorBidi"/>
          <w:sz w:val="24"/>
          <w:szCs w:val="24"/>
          <w:vertAlign w:val="subscript"/>
        </w:rPr>
        <w:t>s</w:t>
      </w:r>
      <w:proofErr w:type="spellEnd"/>
      <w:r w:rsidRPr="00A71B6A">
        <w:rPr>
          <w:rFonts w:asciiTheme="majorBidi" w:hAnsiTheme="majorBidi" w:cstheme="majorBidi"/>
          <w:sz w:val="24"/>
          <w:szCs w:val="24"/>
        </w:rPr>
        <w:t xml:space="preserve">, </w:t>
      </w:r>
      <w:proofErr w:type="spellStart"/>
      <w:r w:rsidRPr="00A71B6A">
        <w:rPr>
          <w:rFonts w:asciiTheme="majorBidi" w:hAnsiTheme="majorBidi" w:cstheme="majorBidi"/>
          <w:sz w:val="24"/>
          <w:szCs w:val="24"/>
        </w:rPr>
        <w:t>ν</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et </w:t>
      </w:r>
      <w:proofErr w:type="spellStart"/>
      <w:proofErr w:type="gramStart"/>
      <w:r w:rsidRPr="00A71B6A">
        <w:rPr>
          <w:rFonts w:asciiTheme="majorBidi" w:hAnsiTheme="majorBidi" w:cstheme="majorBidi"/>
          <w:sz w:val="24"/>
          <w:szCs w:val="24"/>
        </w:rPr>
        <w:t>ν</w:t>
      </w:r>
      <w:r w:rsidRPr="00A71B6A">
        <w:rPr>
          <w:rFonts w:asciiTheme="majorBidi" w:hAnsiTheme="majorBidi" w:cstheme="majorBidi"/>
          <w:sz w:val="24"/>
          <w:szCs w:val="24"/>
          <w:vertAlign w:val="subscript"/>
        </w:rPr>
        <w:t>σ</w:t>
      </w:r>
      <w:proofErr w:type="spellEnd"/>
      <w:r w:rsidRPr="00A71B6A">
        <w:rPr>
          <w:rFonts w:asciiTheme="majorBidi" w:hAnsiTheme="majorBidi" w:cstheme="majorBidi"/>
          <w:sz w:val="24"/>
          <w:szCs w:val="24"/>
        </w:rPr>
        <w:t xml:space="preserve"> .</w:t>
      </w:r>
      <w:proofErr w:type="gramEnd"/>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proofErr w:type="gramStart"/>
      <w:r w:rsidRPr="00A71B6A">
        <w:rPr>
          <w:rFonts w:asciiTheme="majorBidi" w:hAnsiTheme="majorBidi" w:cstheme="majorBidi"/>
          <w:sz w:val="24"/>
          <w:szCs w:val="24"/>
        </w:rPr>
        <w:t>l’</w:t>
      </w:r>
      <w:proofErr w:type="spellStart"/>
      <w:r w:rsidRPr="00A71B6A">
        <w:rPr>
          <w:rFonts w:asciiTheme="majorBidi" w:hAnsiTheme="majorBidi" w:cstheme="majorBidi"/>
          <w:sz w:val="24"/>
          <w:szCs w:val="24"/>
        </w:rPr>
        <w:t>Hamiltonien</w:t>
      </w:r>
      <w:proofErr w:type="spellEnd"/>
      <w:proofErr w:type="gramEnd"/>
      <w:r w:rsidRPr="00A71B6A">
        <w:rPr>
          <w:rFonts w:asciiTheme="majorBidi" w:hAnsiTheme="majorBidi" w:cstheme="majorBidi"/>
          <w:sz w:val="24"/>
          <w:szCs w:val="24"/>
        </w:rPr>
        <w:t xml:space="preserve"> vibrationnel peut s’écrire comme suit :</w:t>
      </w: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H = T(Q) + T(</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T(q)+ V</w:t>
      </w:r>
      <w:r w:rsidRPr="00A71B6A">
        <w:rPr>
          <w:rFonts w:asciiTheme="majorBidi" w:hAnsiTheme="majorBidi" w:cstheme="majorBidi"/>
          <w:sz w:val="24"/>
          <w:szCs w:val="24"/>
          <w:vertAlign w:val="subscript"/>
        </w:rPr>
        <w:t>Q</w:t>
      </w:r>
      <w:r w:rsidRPr="00A71B6A">
        <w:rPr>
          <w:rFonts w:asciiTheme="majorBidi" w:hAnsiTheme="majorBidi" w:cstheme="majorBidi"/>
          <w:sz w:val="24"/>
          <w:szCs w:val="24"/>
        </w:rPr>
        <w:t xml:space="preserve">(Q)+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q</w:t>
      </w:r>
      <w:proofErr w:type="spellEnd"/>
      <w:r w:rsidRPr="00A71B6A">
        <w:rPr>
          <w:rFonts w:asciiTheme="majorBidi" w:hAnsiTheme="majorBidi" w:cstheme="majorBidi"/>
          <w:sz w:val="24"/>
          <w:szCs w:val="24"/>
        </w:rPr>
        <w:t>(q)+ V</w:t>
      </w:r>
      <w:r w:rsidRPr="00A71B6A">
        <w:rPr>
          <w:rFonts w:asciiTheme="majorBidi" w:hAnsiTheme="majorBidi" w:cstheme="majorBidi"/>
          <w:sz w:val="24"/>
          <w:szCs w:val="24"/>
          <w:vertAlign w:val="subscript"/>
        </w:rPr>
        <w:t>int</w:t>
      </w:r>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proofErr w:type="spellEnd"/>
      <w:r w:rsidRPr="00A71B6A">
        <w:rPr>
          <w:rFonts w:asciiTheme="majorBidi" w:hAnsiTheme="majorBidi" w:cstheme="majorBidi"/>
          <w:sz w:val="24"/>
          <w:szCs w:val="24"/>
        </w:rPr>
        <w:t xml:space="preserve">)+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anh</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 </w:t>
      </w:r>
      <w:proofErr w:type="spellStart"/>
      <w:r w:rsidRPr="00A71B6A">
        <w:rPr>
          <w:rFonts w:asciiTheme="majorBidi" w:hAnsiTheme="majorBidi" w:cstheme="majorBidi"/>
          <w:sz w:val="24"/>
          <w:szCs w:val="24"/>
        </w:rPr>
        <w:t>H</w:t>
      </w:r>
      <w:r w:rsidRPr="00A71B6A">
        <w:rPr>
          <w:rFonts w:asciiTheme="majorBidi" w:hAnsiTheme="majorBidi" w:cstheme="majorBidi"/>
          <w:sz w:val="24"/>
          <w:szCs w:val="24"/>
          <w:vertAlign w:val="subscript"/>
        </w:rPr>
        <w:t>s</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proofErr w:type="spellEnd"/>
      <w:r w:rsidRPr="00A71B6A">
        <w:rPr>
          <w:rFonts w:asciiTheme="majorBidi" w:hAnsiTheme="majorBidi" w:cstheme="majorBidi"/>
          <w:sz w:val="24"/>
          <w:szCs w:val="24"/>
        </w:rPr>
        <w:t xml:space="preserve">) + </w:t>
      </w:r>
      <w:proofErr w:type="spellStart"/>
      <w:r w:rsidRPr="00A71B6A">
        <w:rPr>
          <w:rFonts w:asciiTheme="majorBidi" w:hAnsiTheme="majorBidi" w:cstheme="majorBidi"/>
          <w:sz w:val="24"/>
          <w:szCs w:val="24"/>
        </w:rPr>
        <w:t>H</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anh</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avec  </w:t>
      </w:r>
      <w:proofErr w:type="spellStart"/>
      <w:r w:rsidRPr="00A71B6A">
        <w:rPr>
          <w:rFonts w:asciiTheme="majorBidi" w:hAnsiTheme="majorBidi" w:cstheme="majorBidi"/>
          <w:sz w:val="24"/>
          <w:szCs w:val="24"/>
        </w:rPr>
        <w:t>H</w:t>
      </w:r>
      <w:r w:rsidRPr="00A71B6A">
        <w:rPr>
          <w:rFonts w:asciiTheme="majorBidi" w:hAnsiTheme="majorBidi" w:cstheme="majorBidi"/>
          <w:sz w:val="24"/>
          <w:szCs w:val="24"/>
          <w:vertAlign w:val="subscript"/>
        </w:rPr>
        <w:t>s</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proofErr w:type="spellEnd"/>
      <w:r w:rsidRPr="00A71B6A">
        <w:rPr>
          <w:rFonts w:asciiTheme="majorBidi" w:hAnsiTheme="majorBidi" w:cstheme="majorBidi"/>
          <w:sz w:val="24"/>
          <w:szCs w:val="24"/>
        </w:rPr>
        <w:t xml:space="preserve">) </w:t>
      </w:r>
      <w:r w:rsidRPr="00A71B6A">
        <w:rPr>
          <w:rFonts w:asciiTheme="majorBidi" w:hAnsiTheme="majorBidi" w:cstheme="majorBidi"/>
          <w:sz w:val="24"/>
          <w:szCs w:val="24"/>
          <w:vertAlign w:val="subscript"/>
        </w:rPr>
        <w:t xml:space="preserve">= </w:t>
      </w:r>
      <w:r w:rsidRPr="00A71B6A">
        <w:rPr>
          <w:rFonts w:asciiTheme="majorBidi" w:hAnsiTheme="majorBidi" w:cstheme="majorBidi"/>
          <w:sz w:val="24"/>
          <w:szCs w:val="24"/>
        </w:rPr>
        <w:t>T(Q) + T(</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T(q)+ V</w:t>
      </w:r>
      <w:r w:rsidRPr="00A71B6A">
        <w:rPr>
          <w:rFonts w:asciiTheme="majorBidi" w:hAnsiTheme="majorBidi" w:cstheme="majorBidi"/>
          <w:sz w:val="24"/>
          <w:szCs w:val="24"/>
          <w:vertAlign w:val="subscript"/>
        </w:rPr>
        <w:t>Q</w:t>
      </w:r>
      <w:r w:rsidRPr="00A71B6A">
        <w:rPr>
          <w:rFonts w:asciiTheme="majorBidi" w:hAnsiTheme="majorBidi" w:cstheme="majorBidi"/>
          <w:sz w:val="24"/>
          <w:szCs w:val="24"/>
        </w:rPr>
        <w:t xml:space="preserve">(Q)+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q</w:t>
      </w:r>
      <w:proofErr w:type="spellEnd"/>
      <w:r w:rsidRPr="00A71B6A">
        <w:rPr>
          <w:rFonts w:asciiTheme="majorBidi" w:hAnsiTheme="majorBidi" w:cstheme="majorBidi"/>
          <w:sz w:val="24"/>
          <w:szCs w:val="24"/>
        </w:rPr>
        <w:t>(q)+ V</w:t>
      </w:r>
      <w:r w:rsidRPr="00A71B6A">
        <w:rPr>
          <w:rFonts w:asciiTheme="majorBidi" w:hAnsiTheme="majorBidi" w:cstheme="majorBidi"/>
          <w:sz w:val="24"/>
          <w:szCs w:val="24"/>
          <w:vertAlign w:val="subscript"/>
        </w:rPr>
        <w:t>int</w:t>
      </w:r>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proofErr w:type="spellEnd"/>
      <w:r w:rsidRPr="00A71B6A">
        <w:rPr>
          <w:rFonts w:asciiTheme="majorBidi" w:hAnsiTheme="majorBidi" w:cstheme="majorBidi"/>
          <w:sz w:val="24"/>
          <w:szCs w:val="24"/>
        </w:rPr>
        <w:t>)</w:t>
      </w: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w:t>
      </w:r>
      <w:proofErr w:type="spellStart"/>
      <w:proofErr w:type="gramStart"/>
      <w:r w:rsidRPr="00A71B6A">
        <w:rPr>
          <w:rFonts w:asciiTheme="majorBidi" w:hAnsiTheme="majorBidi" w:cstheme="majorBidi"/>
          <w:sz w:val="24"/>
          <w:szCs w:val="24"/>
        </w:rPr>
        <w:t>H</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w:t>
      </w:r>
      <w:proofErr w:type="spellStart"/>
      <w:proofErr w:type="gramEnd"/>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 T (</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xml:space="preserve">) +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w:t>
      </w:r>
    </w:p>
    <w:p w:rsidR="00744AAD" w:rsidRPr="00A71B6A" w:rsidRDefault="00744AAD" w:rsidP="00744AAD">
      <w:pPr>
        <w:tabs>
          <w:tab w:val="left" w:pos="2824"/>
          <w:tab w:val="left" w:pos="3119"/>
        </w:tabs>
        <w:spacing w:line="360" w:lineRule="auto"/>
        <w:jc w:val="both"/>
        <w:rPr>
          <w:rFonts w:asciiTheme="majorBidi" w:hAnsiTheme="majorBidi" w:cstheme="majorBidi"/>
          <w:sz w:val="24"/>
          <w:szCs w:val="24"/>
        </w:rPr>
      </w:pPr>
      <w:r w:rsidRPr="00A71B6A">
        <w:rPr>
          <w:rFonts w:asciiTheme="majorBidi" w:hAnsiTheme="majorBidi" w:cstheme="majorBidi"/>
          <w:sz w:val="24"/>
          <w:szCs w:val="24"/>
        </w:rPr>
        <w:t xml:space="preserve">      Où T(Q), T (</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et T(q) sont les opérateurs des énergies cinétiques pour l’élongation de N…N,  la torsion dans le plan de la liaison N-H, et l’élongation de N-H respectivement, V</w:t>
      </w:r>
      <w:r w:rsidRPr="00A71B6A">
        <w:rPr>
          <w:rFonts w:asciiTheme="majorBidi" w:hAnsiTheme="majorBidi" w:cstheme="majorBidi"/>
          <w:sz w:val="24"/>
          <w:szCs w:val="24"/>
          <w:vertAlign w:val="subscript"/>
        </w:rPr>
        <w:t>int</w:t>
      </w:r>
      <w:r w:rsidRPr="00A71B6A">
        <w:rPr>
          <w:rFonts w:asciiTheme="majorBidi" w:hAnsiTheme="majorBidi" w:cstheme="majorBidi"/>
          <w:sz w:val="24"/>
          <w:szCs w:val="24"/>
        </w:rPr>
        <w:t>(</w:t>
      </w:r>
      <w:proofErr w:type="spellStart"/>
      <w:r w:rsidRPr="00A71B6A">
        <w:rPr>
          <w:rFonts w:asciiTheme="majorBidi" w:hAnsiTheme="majorBidi" w:cstheme="majorBidi"/>
          <w:sz w:val="24"/>
          <w:szCs w:val="24"/>
        </w:rPr>
        <w:t>q,Q</w:t>
      </w:r>
      <w:proofErr w:type="spellEnd"/>
      <w:r w:rsidRPr="00A71B6A">
        <w:rPr>
          <w:rFonts w:asciiTheme="majorBidi" w:hAnsiTheme="majorBidi" w:cstheme="majorBidi"/>
          <w:sz w:val="24"/>
          <w:szCs w:val="24"/>
        </w:rPr>
        <w:t xml:space="preserve">) est le potentiel de couplage entre des modes d’élongations,  </w:t>
      </w:r>
      <w:proofErr w:type="spellStart"/>
      <w:r w:rsidRPr="00A71B6A">
        <w:rPr>
          <w:rFonts w:asciiTheme="majorBidi" w:hAnsiTheme="majorBidi" w:cstheme="majorBidi"/>
          <w:sz w:val="24"/>
          <w:szCs w:val="24"/>
        </w:rPr>
        <w:t>V</w:t>
      </w:r>
      <w:r w:rsidRPr="00A71B6A">
        <w:rPr>
          <w:rFonts w:asciiTheme="majorBidi" w:hAnsiTheme="majorBidi" w:cstheme="majorBidi"/>
          <w:sz w:val="24"/>
          <w:szCs w:val="24"/>
          <w:vertAlign w:val="subscript"/>
        </w:rPr>
        <w:t>anh</w:t>
      </w:r>
      <w:proofErr w:type="spellEnd"/>
      <w:r w:rsidRPr="00A71B6A">
        <w:rPr>
          <w:rFonts w:asciiTheme="majorBidi" w:hAnsiTheme="majorBidi" w:cstheme="majorBidi"/>
          <w:sz w:val="24"/>
          <w:szCs w:val="24"/>
        </w:rPr>
        <w:t xml:space="preserve">(q, </w:t>
      </w:r>
      <w:proofErr w:type="spellStart"/>
      <w:r w:rsidRPr="00A71B6A">
        <w:rPr>
          <w:rFonts w:asciiTheme="majorBidi" w:hAnsiTheme="majorBidi" w:cstheme="majorBidi"/>
          <w:sz w:val="24"/>
          <w:szCs w:val="24"/>
        </w:rPr>
        <w:t>q</w:t>
      </w:r>
      <w:r w:rsidRPr="00A71B6A">
        <w:rPr>
          <w:rFonts w:asciiTheme="majorBidi" w:hAnsiTheme="majorBidi" w:cstheme="majorBidi"/>
          <w:sz w:val="24"/>
          <w:szCs w:val="24"/>
          <w:vertAlign w:val="subscript"/>
        </w:rPr>
        <w:t>b</w:t>
      </w:r>
      <w:proofErr w:type="spellEnd"/>
      <w:r w:rsidRPr="00A71B6A">
        <w:rPr>
          <w:rFonts w:asciiTheme="majorBidi" w:hAnsiTheme="majorBidi" w:cstheme="majorBidi"/>
          <w:sz w:val="24"/>
          <w:szCs w:val="24"/>
        </w:rPr>
        <w:t>) est le potentiel de couplage anharmonique entre les vibrations de( l’élongation  et la torsion dans le plan ) de la liaison N-H(responsable de la résonance fermi) </w:t>
      </w:r>
    </w:p>
    <w:p w:rsidR="00744AAD" w:rsidRPr="00A71B6A" w:rsidRDefault="00092F0A" w:rsidP="00744AAD">
      <w:pPr>
        <w:tabs>
          <w:tab w:val="left" w:pos="4152"/>
        </w:tabs>
        <w:spacing w:line="240" w:lineRule="auto"/>
        <w:rPr>
          <w:rFonts w:asciiTheme="majorBidi" w:hAnsiTheme="majorBidi" w:cstheme="majorBidi"/>
          <w:b/>
          <w:bCs/>
          <w:sz w:val="28"/>
          <w:szCs w:val="28"/>
        </w:rPr>
      </w:pPr>
      <w:r w:rsidRPr="00092F0A">
        <w:rPr>
          <w:rFonts w:asciiTheme="majorBidi" w:hAnsiTheme="majorBidi" w:cstheme="majorBidi"/>
          <w:noProof/>
          <w:sz w:val="20"/>
          <w:szCs w:val="20"/>
          <w:lang w:eastAsia="fr-FR"/>
        </w:rPr>
        <w:pict>
          <v:group id="Groupe 9" o:spid="_x0000_s1040" style="position:absolute;margin-left:189.05pt;margin-top:25.3pt;width:82.25pt;height:25.3pt;z-index:251669504" coordorigin="5198,12711" coordsize="1645,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">
            <v:shape id="Connecteur droit avec flèche 17" o:spid="_x0000_s1027" type="#_x0000_t32" style="position:absolute;left:5198;top:12711;width: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8Q8MAAADbAAAADwAAAGRycy9kb3ducmV2LnhtbESPzWrDQAyE74W+w6JCb806ObjBzSaE&#10;QEuhtJCfB1C8iu3GqzXWxnHfvjoEcpOY0cynxWoMrRmolyayg+kkA0NcRt9w5eCwf3+Zg5GE7LGN&#10;TA7+SGC1fHxYYOHjlbc07FJlNISlQAd1Sl1hrZQ1BZRJ7IhVO8U+YNK1r6zv8arhobWzLMttwIa1&#10;ocaONjWV590lOOBvGb5+qnV++vDHg2xepc1/S+een8b1G5hEY7qbb9efXvGVXn/RAez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PvEPDAAAA2wAAAA8AAAAAAAAAAAAA&#10;AAAAoQIAAGRycy9kb3ducmV2LnhtbFBLBQYAAAAABAAEAPkAAACRAwAAAAA=&#10;">
              <v:stroke startarrow="open" endarrow="open"/>
            </v:shape>
            <v:shape id="_x0000_s1028" type="#_x0000_t32" style="position:absolute;left:5198;top:13217;width:16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Z2MAAAADbAAAADwAAAGRycy9kb3ducmV2LnhtbERPzWrCQBC+F3yHZQre6sYeoqSuIoJF&#10;EIWqDzBmxyRtdjZk1hjf3hUK3ubj+53Zone16qiVyrOB8SgBRZx7W3Fh4HRcf0xBSUC2WHsmA3cS&#10;WMwHbzPMrL/xD3WHUKgYwpKhgTKEJtNa8pIcysg3xJG7+NZhiLAttG3xFsNdrT+TJNUOK44NJTa0&#10;Kin/O1ydAd5Jt90Xy/Tybc8nWU2kTn9zY4bv/fILVKA+vMT/7o2N88fw/CUeoO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hDGdjAAAAA2wAAAA8AAAAAAAAAAAAAAAAA&#10;oQIAAGRycy9kb3ducmV2LnhtbFBLBQYAAAAABAAEAPkAAACOAwAAAAA=&#10;">
              <v:stroke startarrow="open" endarrow="open"/>
            </v:shape>
          </v:group>
        </w:pict>
      </w:r>
      <w:r w:rsidR="00744AAD" w:rsidRPr="00A71B6A">
        <w:rPr>
          <w:rFonts w:asciiTheme="majorBidi" w:hAnsiTheme="majorBidi" w:cstheme="majorBidi"/>
          <w:b/>
          <w:bCs/>
          <w:sz w:val="28"/>
          <w:szCs w:val="28"/>
        </w:rPr>
        <w:t xml:space="preserve">                                                           </w:t>
      </w:r>
      <w:proofErr w:type="gramStart"/>
      <w:r w:rsidR="00744AAD" w:rsidRPr="00A71B6A">
        <w:rPr>
          <w:rFonts w:asciiTheme="majorBidi" w:hAnsiTheme="majorBidi" w:cstheme="majorBidi"/>
          <w:b/>
          <w:bCs/>
          <w:sz w:val="28"/>
          <w:szCs w:val="28"/>
        </w:rPr>
        <w:t>q</w:t>
      </w:r>
      <w:proofErr w:type="gramEnd"/>
    </w:p>
    <w:p w:rsidR="00744AAD" w:rsidRPr="00A71B6A" w:rsidRDefault="00744AAD" w:rsidP="00744AAD">
      <w:pPr>
        <w:tabs>
          <w:tab w:val="left" w:pos="4152"/>
        </w:tabs>
        <w:spacing w:line="240" w:lineRule="auto"/>
        <w:jc w:val="center"/>
        <w:rPr>
          <w:rFonts w:asciiTheme="majorBidi" w:hAnsiTheme="majorBidi" w:cstheme="majorBidi"/>
          <w:sz w:val="36"/>
          <w:szCs w:val="36"/>
        </w:rPr>
      </w:pPr>
      <w:r w:rsidRPr="00A71B6A">
        <w:rPr>
          <w:rFonts w:asciiTheme="majorBidi" w:hAnsiTheme="majorBidi" w:cstheme="majorBidi"/>
          <w:sz w:val="36"/>
          <w:szCs w:val="36"/>
        </w:rPr>
        <w:t>N-H…..N</w:t>
      </w:r>
    </w:p>
    <w:p w:rsidR="00744AAD" w:rsidRPr="00A71B6A" w:rsidRDefault="00744AAD" w:rsidP="00744AAD">
      <w:pPr>
        <w:tabs>
          <w:tab w:val="left" w:pos="4152"/>
        </w:tabs>
        <w:spacing w:line="240" w:lineRule="auto"/>
        <w:jc w:val="both"/>
        <w:rPr>
          <w:rFonts w:asciiTheme="majorBidi" w:hAnsiTheme="majorBidi" w:cstheme="majorBidi"/>
          <w:b/>
          <w:bCs/>
          <w:sz w:val="28"/>
          <w:szCs w:val="28"/>
        </w:rPr>
      </w:pPr>
      <w:r w:rsidRPr="00A71B6A">
        <w:rPr>
          <w:rFonts w:asciiTheme="majorBidi" w:hAnsiTheme="majorBidi" w:cstheme="majorBidi"/>
          <w:sz w:val="24"/>
          <w:szCs w:val="24"/>
        </w:rPr>
        <w:t xml:space="preserve">                                                                          </w:t>
      </w:r>
      <w:r w:rsidRPr="00A71B6A">
        <w:rPr>
          <w:rFonts w:asciiTheme="majorBidi" w:hAnsiTheme="majorBidi" w:cstheme="majorBidi"/>
          <w:b/>
          <w:bCs/>
          <w:sz w:val="28"/>
          <w:szCs w:val="28"/>
        </w:rPr>
        <w:t xml:space="preserve">Q         </w:t>
      </w:r>
    </w:p>
    <w:p w:rsidR="00EE5F53" w:rsidRPr="002304E5" w:rsidRDefault="00744AAD" w:rsidP="002304E5">
      <w:pPr>
        <w:tabs>
          <w:tab w:val="left" w:pos="2824"/>
          <w:tab w:val="left" w:pos="3119"/>
        </w:tabs>
        <w:spacing w:line="240" w:lineRule="auto"/>
        <w:rPr>
          <w:rFonts w:asciiTheme="majorBidi" w:hAnsiTheme="majorBidi" w:cstheme="majorBidi"/>
          <w:sz w:val="24"/>
          <w:szCs w:val="24"/>
        </w:rPr>
        <w:sectPr w:rsidR="00EE5F53" w:rsidRPr="002304E5" w:rsidSect="00B9243E">
          <w:headerReference w:type="default" r:id="rId21"/>
          <w:footerReference w:type="default" r:id="rId22"/>
          <w:type w:val="continuous"/>
          <w:pgSz w:w="11906" w:h="16838"/>
          <w:pgMar w:top="1387" w:right="1417" w:bottom="1417" w:left="1417" w:header="708" w:footer="708" w:gutter="0"/>
          <w:cols w:space="708"/>
          <w:docGrid w:linePitch="360"/>
        </w:sectPr>
      </w:pPr>
      <w:r w:rsidRPr="00A71B6A">
        <w:rPr>
          <w:rFonts w:asciiTheme="majorBidi" w:hAnsiTheme="majorBidi" w:cstheme="majorBidi"/>
          <w:b/>
          <w:bCs/>
          <w:sz w:val="24"/>
          <w:szCs w:val="24"/>
        </w:rPr>
        <w:t xml:space="preserve">                                          Figure 2 :</w:t>
      </w:r>
      <w:r w:rsidRPr="00A71B6A">
        <w:rPr>
          <w:rFonts w:asciiTheme="majorBidi" w:hAnsiTheme="majorBidi" w:cstheme="majorBidi"/>
          <w:sz w:val="24"/>
          <w:szCs w:val="24"/>
        </w:rPr>
        <w:t xml:space="preserve"> Structure de la liai</w:t>
      </w:r>
      <w:r w:rsidR="002304E5">
        <w:rPr>
          <w:rFonts w:asciiTheme="majorBidi" w:hAnsiTheme="majorBidi" w:cstheme="majorBidi"/>
          <w:sz w:val="24"/>
          <w:szCs w:val="24"/>
        </w:rPr>
        <w:t xml:space="preserve">son H dans le dimère </w:t>
      </w:r>
    </w:p>
    <w:p w:rsidR="00BB2EBE" w:rsidRDefault="00BB2EBE" w:rsidP="002304E5">
      <w:pPr>
        <w:rPr>
          <w:rFonts w:asciiTheme="majorBidi" w:hAnsiTheme="majorBidi" w:cstheme="majorBidi"/>
          <w:sz w:val="24"/>
          <w:szCs w:val="24"/>
        </w:rPr>
        <w:sectPr w:rsidR="00BB2EBE" w:rsidSect="00B9243E">
          <w:headerReference w:type="default" r:id="rId23"/>
          <w:pgSz w:w="11906" w:h="16838"/>
          <w:pgMar w:top="1387" w:right="1417" w:bottom="1417" w:left="1417" w:header="708" w:footer="708" w:gutter="0"/>
          <w:cols w:space="708"/>
          <w:docGrid w:linePitch="360"/>
        </w:sectPr>
      </w:pPr>
    </w:p>
    <w:p w:rsidR="00BB2EBE" w:rsidRDefault="00BB2EBE" w:rsidP="00BB2EBE">
      <w:pPr>
        <w:rPr>
          <w:rFonts w:asciiTheme="majorBidi" w:hAnsiTheme="majorBidi" w:cstheme="majorBidi"/>
          <w:sz w:val="24"/>
          <w:szCs w:val="24"/>
        </w:rPr>
        <w:sectPr w:rsidR="00BB2EBE" w:rsidSect="00B9243E">
          <w:type w:val="continuous"/>
          <w:pgSz w:w="11906" w:h="16838"/>
          <w:pgMar w:top="1387" w:right="1417" w:bottom="1417" w:left="1417" w:header="708" w:footer="708" w:gutter="0"/>
          <w:cols w:space="708"/>
          <w:docGrid w:linePitch="360"/>
        </w:sectPr>
      </w:pPr>
    </w:p>
    <w:p w:rsidR="002304E5" w:rsidRDefault="002304E5" w:rsidP="002304E5">
      <w:pPr>
        <w:rPr>
          <w:rFonts w:asciiTheme="majorBidi" w:hAnsiTheme="majorBidi" w:cstheme="majorBidi"/>
          <w:sz w:val="24"/>
          <w:szCs w:val="24"/>
        </w:rPr>
        <w:sectPr w:rsidR="002304E5" w:rsidSect="00B9243E">
          <w:type w:val="continuous"/>
          <w:pgSz w:w="11906" w:h="16838"/>
          <w:pgMar w:top="1387" w:right="1417" w:bottom="1417" w:left="1417" w:header="708" w:footer="708" w:gutter="0"/>
          <w:cols w:space="708"/>
          <w:docGrid w:linePitch="360"/>
        </w:sectPr>
      </w:pPr>
    </w:p>
    <w:p w:rsidR="00BB2EBE" w:rsidRDefault="00BB2EBE" w:rsidP="00BB2EBE">
      <w:pPr>
        <w:rPr>
          <w:rFonts w:asciiTheme="majorBidi" w:hAnsiTheme="majorBidi" w:cstheme="majorBidi"/>
          <w:sz w:val="24"/>
          <w:szCs w:val="24"/>
        </w:rPr>
      </w:pPr>
    </w:p>
    <w:p w:rsidR="002304E5" w:rsidRDefault="002304E5" w:rsidP="00BB2EBE">
      <w:pPr>
        <w:rPr>
          <w:rFonts w:asciiTheme="majorBidi" w:hAnsiTheme="majorBidi" w:cstheme="majorBidi"/>
          <w:sz w:val="24"/>
          <w:szCs w:val="24"/>
        </w:rPr>
      </w:pPr>
    </w:p>
    <w:p w:rsidR="002304E5" w:rsidRDefault="002304E5" w:rsidP="00BB2EBE">
      <w:pPr>
        <w:rPr>
          <w:rFonts w:asciiTheme="majorBidi" w:hAnsiTheme="majorBidi" w:cstheme="majorBidi"/>
          <w:sz w:val="24"/>
          <w:szCs w:val="24"/>
        </w:rPr>
        <w:sectPr w:rsidR="002304E5" w:rsidSect="00B9243E">
          <w:type w:val="continuous"/>
          <w:pgSz w:w="11906" w:h="16838"/>
          <w:pgMar w:top="1387" w:right="1417" w:bottom="1417" w:left="1417" w:header="708" w:footer="708" w:gutter="0"/>
          <w:cols w:space="708"/>
          <w:docGrid w:linePitch="360"/>
        </w:sectPr>
      </w:pPr>
    </w:p>
    <w:p w:rsidR="002304E5" w:rsidRDefault="002304E5" w:rsidP="002304E5">
      <w:pPr>
        <w:tabs>
          <w:tab w:val="left" w:pos="2824"/>
          <w:tab w:val="left" w:pos="3119"/>
        </w:tabs>
        <w:spacing w:line="360" w:lineRule="auto"/>
        <w:jc w:val="center"/>
        <w:rPr>
          <w:rFonts w:asciiTheme="majorBidi" w:hAnsiTheme="majorBidi" w:cstheme="majorBidi"/>
          <w:b/>
          <w:bCs/>
          <w:i/>
          <w:iCs/>
          <w:sz w:val="48"/>
          <w:szCs w:val="48"/>
        </w:rPr>
      </w:pPr>
    </w:p>
    <w:p w:rsidR="002304E5" w:rsidRDefault="002304E5" w:rsidP="002304E5">
      <w:pPr>
        <w:tabs>
          <w:tab w:val="left" w:pos="2824"/>
          <w:tab w:val="left" w:pos="3119"/>
        </w:tabs>
        <w:spacing w:line="360" w:lineRule="auto"/>
        <w:jc w:val="center"/>
        <w:rPr>
          <w:rFonts w:asciiTheme="majorBidi" w:hAnsiTheme="majorBidi" w:cstheme="majorBidi"/>
          <w:b/>
          <w:bCs/>
          <w:i/>
          <w:iCs/>
          <w:sz w:val="48"/>
          <w:szCs w:val="48"/>
        </w:rPr>
      </w:pPr>
    </w:p>
    <w:p w:rsidR="002304E5" w:rsidRDefault="002304E5" w:rsidP="002304E5">
      <w:pPr>
        <w:tabs>
          <w:tab w:val="left" w:pos="2824"/>
          <w:tab w:val="left" w:pos="3119"/>
        </w:tabs>
        <w:spacing w:line="360" w:lineRule="auto"/>
        <w:jc w:val="center"/>
        <w:rPr>
          <w:rFonts w:asciiTheme="majorBidi" w:hAnsiTheme="majorBidi" w:cstheme="majorBidi"/>
          <w:b/>
          <w:bCs/>
          <w:i/>
          <w:iCs/>
          <w:sz w:val="48"/>
          <w:szCs w:val="48"/>
        </w:rPr>
      </w:pPr>
    </w:p>
    <w:p w:rsidR="00E93770" w:rsidRPr="00E93770" w:rsidRDefault="002304E5" w:rsidP="00E93770">
      <w:pPr>
        <w:tabs>
          <w:tab w:val="left" w:pos="2824"/>
          <w:tab w:val="left" w:pos="3119"/>
        </w:tabs>
        <w:spacing w:line="360" w:lineRule="auto"/>
        <w:jc w:val="center"/>
        <w:rPr>
          <w:rFonts w:asciiTheme="majorBidi" w:hAnsiTheme="majorBidi" w:cstheme="majorBidi"/>
          <w:b/>
          <w:bCs/>
          <w:i/>
          <w:iCs/>
          <w:sz w:val="44"/>
          <w:szCs w:val="44"/>
        </w:rPr>
      </w:pPr>
      <w:r w:rsidRPr="00E93770">
        <w:rPr>
          <w:rFonts w:asciiTheme="majorBidi" w:hAnsiTheme="majorBidi" w:cstheme="majorBidi"/>
          <w:b/>
          <w:bCs/>
          <w:i/>
          <w:iCs/>
          <w:sz w:val="44"/>
          <w:szCs w:val="44"/>
        </w:rPr>
        <w:t>CHAPITRE Ш</w:t>
      </w:r>
    </w:p>
    <w:p w:rsidR="006D1AF9" w:rsidRDefault="002304E5" w:rsidP="002304E5">
      <w:pPr>
        <w:tabs>
          <w:tab w:val="left" w:pos="2824"/>
          <w:tab w:val="left" w:pos="3119"/>
        </w:tabs>
        <w:spacing w:line="360" w:lineRule="auto"/>
        <w:jc w:val="center"/>
        <w:rPr>
          <w:rFonts w:asciiTheme="majorBidi" w:hAnsiTheme="majorBidi" w:cstheme="majorBidi"/>
          <w:b/>
          <w:bCs/>
          <w:sz w:val="48"/>
          <w:szCs w:val="48"/>
        </w:rPr>
      </w:pPr>
      <w:r>
        <w:rPr>
          <w:rFonts w:asciiTheme="majorBidi" w:hAnsiTheme="majorBidi" w:cstheme="majorBidi"/>
          <w:b/>
          <w:bCs/>
          <w:sz w:val="48"/>
          <w:szCs w:val="48"/>
        </w:rPr>
        <w:t>LA SPECTROSCOPIE  I</w:t>
      </w:r>
      <w:r w:rsidR="006D1AF9">
        <w:rPr>
          <w:rFonts w:asciiTheme="majorBidi" w:hAnsiTheme="majorBidi" w:cstheme="majorBidi"/>
          <w:b/>
          <w:bCs/>
          <w:sz w:val="48"/>
          <w:szCs w:val="48"/>
        </w:rPr>
        <w:t>R</w:t>
      </w:r>
    </w:p>
    <w:p w:rsidR="002304E5" w:rsidRDefault="002304E5" w:rsidP="006D1AF9">
      <w:pPr>
        <w:rPr>
          <w:rFonts w:asciiTheme="majorBidi" w:hAnsiTheme="majorBidi" w:cstheme="majorBidi"/>
          <w:sz w:val="48"/>
          <w:szCs w:val="48"/>
        </w:rPr>
      </w:pPr>
    </w:p>
    <w:p w:rsidR="006D1AF9" w:rsidRDefault="006D1AF9" w:rsidP="006D1AF9">
      <w:pPr>
        <w:rPr>
          <w:rFonts w:asciiTheme="majorBidi" w:hAnsiTheme="majorBidi" w:cstheme="majorBidi"/>
          <w:sz w:val="48"/>
          <w:szCs w:val="48"/>
        </w:rPr>
      </w:pPr>
    </w:p>
    <w:p w:rsidR="006D1AF9" w:rsidRDefault="006D1AF9" w:rsidP="006D1AF9">
      <w:pPr>
        <w:rPr>
          <w:rFonts w:asciiTheme="majorBidi" w:hAnsiTheme="majorBidi" w:cstheme="majorBidi"/>
          <w:sz w:val="48"/>
          <w:szCs w:val="48"/>
        </w:rPr>
      </w:pPr>
    </w:p>
    <w:p w:rsidR="006D1AF9" w:rsidRDefault="006D1AF9" w:rsidP="006D1AF9">
      <w:pPr>
        <w:rPr>
          <w:rFonts w:asciiTheme="majorBidi" w:hAnsiTheme="majorBidi" w:cstheme="majorBidi"/>
          <w:sz w:val="48"/>
          <w:szCs w:val="48"/>
        </w:rPr>
      </w:pPr>
    </w:p>
    <w:p w:rsidR="006D1AF9" w:rsidRPr="006D1AF9" w:rsidRDefault="006D1AF9" w:rsidP="006D1AF9">
      <w:pPr>
        <w:rPr>
          <w:rFonts w:asciiTheme="majorBidi" w:hAnsiTheme="majorBidi" w:cstheme="majorBidi"/>
          <w:sz w:val="48"/>
          <w:szCs w:val="48"/>
        </w:rPr>
        <w:sectPr w:rsidR="006D1AF9" w:rsidRPr="006D1AF9" w:rsidSect="00B9243E">
          <w:type w:val="continuous"/>
          <w:pgSz w:w="11906" w:h="16838"/>
          <w:pgMar w:top="1387" w:right="1417" w:bottom="1417" w:left="1417" w:header="708" w:footer="708" w:gutter="0"/>
          <w:cols w:space="708"/>
          <w:docGrid w:linePitch="360"/>
        </w:sectPr>
      </w:pPr>
    </w:p>
    <w:p w:rsidR="002304E5" w:rsidRDefault="002304E5" w:rsidP="002304E5">
      <w:pPr>
        <w:tabs>
          <w:tab w:val="left" w:pos="2824"/>
          <w:tab w:val="left" w:pos="3119"/>
        </w:tabs>
        <w:spacing w:line="360" w:lineRule="auto"/>
        <w:rPr>
          <w:rFonts w:asciiTheme="majorBidi" w:hAnsiTheme="majorBidi" w:cstheme="majorBidi"/>
          <w:b/>
          <w:bCs/>
          <w:i/>
          <w:iCs/>
          <w:sz w:val="48"/>
          <w:szCs w:val="48"/>
        </w:rPr>
        <w:sectPr w:rsidR="002304E5" w:rsidSect="00B9243E">
          <w:headerReference w:type="default" r:id="rId24"/>
          <w:footerReference w:type="default" r:id="rId25"/>
          <w:type w:val="continuous"/>
          <w:pgSz w:w="11906" w:h="16838"/>
          <w:pgMar w:top="1418" w:right="1418" w:bottom="1418" w:left="1418" w:header="709" w:footer="709" w:gutter="0"/>
          <w:cols w:space="708"/>
          <w:docGrid w:linePitch="360"/>
        </w:sectPr>
      </w:pPr>
    </w:p>
    <w:p w:rsidR="00A71402" w:rsidRPr="002304E5" w:rsidRDefault="00A71402" w:rsidP="002304E5">
      <w:pPr>
        <w:rPr>
          <w:rFonts w:asciiTheme="majorBidi" w:hAnsiTheme="majorBidi" w:cstheme="majorBidi"/>
          <w:sz w:val="32"/>
          <w:szCs w:val="32"/>
        </w:rPr>
        <w:sectPr w:rsidR="00A71402" w:rsidRPr="002304E5" w:rsidSect="00B9243E">
          <w:type w:val="continuous"/>
          <w:pgSz w:w="11906" w:h="16838"/>
          <w:pgMar w:top="1418" w:right="1418" w:bottom="1418" w:left="1418" w:header="709" w:footer="709" w:gutter="0"/>
          <w:cols w:space="708"/>
          <w:docGrid w:linePitch="360"/>
        </w:sectPr>
      </w:pPr>
    </w:p>
    <w:p w:rsidR="00744AAD" w:rsidRPr="00BC5E00" w:rsidRDefault="00744AAD" w:rsidP="00744AAD">
      <w:pPr>
        <w:keepNext/>
        <w:keepLines/>
        <w:spacing w:before="480" w:after="0" w:line="360" w:lineRule="auto"/>
        <w:jc w:val="both"/>
        <w:outlineLvl w:val="0"/>
        <w:rPr>
          <w:rFonts w:asciiTheme="majorHAnsi" w:eastAsiaTheme="majorEastAsia" w:hAnsiTheme="majorHAnsi" w:cstheme="majorBidi"/>
          <w:b/>
          <w:bCs/>
          <w:color w:val="365F91" w:themeColor="accent1" w:themeShade="BF"/>
          <w:sz w:val="28"/>
          <w:szCs w:val="28"/>
        </w:rPr>
      </w:pPr>
      <w:r w:rsidRPr="00BC5E00">
        <w:rPr>
          <w:rFonts w:asciiTheme="majorHAnsi" w:eastAsiaTheme="majorEastAsia" w:hAnsiTheme="majorHAnsi" w:cstheme="majorBidi"/>
          <w:b/>
          <w:bCs/>
          <w:color w:val="365F91" w:themeColor="accent1" w:themeShade="BF"/>
          <w:sz w:val="28"/>
          <w:szCs w:val="28"/>
        </w:rPr>
        <w:lastRenderedPageBreak/>
        <w:t>1. Définition :</w:t>
      </w:r>
    </w:p>
    <w:p w:rsidR="00744AAD" w:rsidRPr="00744AAD" w:rsidRDefault="002304E5" w:rsidP="00744AAD">
      <w:pPr>
        <w:tabs>
          <w:tab w:val="left" w:pos="2824"/>
          <w:tab w:val="left" w:pos="311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 xml:space="preserve">      La spectroscopie infrarouge  c’est une technique  d’analyse spectrale utilisée dans la chimie depuis des années, dont le but est l’identification des groupements fonctionnels dans les molécules telles que (C=O, COOH, N-H….) ce qui nous aide à connaitre les structures moléculaires.</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Parmi les techniques d’études de la liaison hydrogène la spectroscopie infrarouge une des plus s’appropriée. </w:t>
      </w:r>
    </w:p>
    <w:p w:rsidR="00744AAD" w:rsidRPr="00BC5E00" w:rsidRDefault="00590D6C" w:rsidP="00744AAD">
      <w:pPr>
        <w:keepNext/>
        <w:keepLines/>
        <w:spacing w:before="200" w:after="0" w:line="360" w:lineRule="auto"/>
        <w:outlineLvl w:val="1"/>
        <w:rPr>
          <w:rFonts w:asciiTheme="majorHAnsi" w:eastAsiaTheme="majorEastAsia" w:hAnsiTheme="majorHAnsi" w:cstheme="majorBidi"/>
          <w:b/>
          <w:bCs/>
          <w:color w:val="365F91" w:themeColor="accent1" w:themeShade="BF"/>
          <w:sz w:val="28"/>
          <w:szCs w:val="28"/>
        </w:rPr>
      </w:pPr>
      <w:r w:rsidRPr="00BC5E00">
        <w:rPr>
          <w:rFonts w:asciiTheme="majorHAnsi" w:eastAsiaTheme="majorEastAsia" w:hAnsiTheme="majorHAnsi" w:cstheme="majorBidi"/>
          <w:b/>
          <w:bCs/>
          <w:color w:val="365F91" w:themeColor="accent1" w:themeShade="BF"/>
          <w:sz w:val="28"/>
          <w:szCs w:val="28"/>
        </w:rPr>
        <w:t>Ш 2. Principe De La Spectroscopie Infrarouge :</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t xml:space="preserve">         </w:t>
      </w:r>
      <w:r w:rsidRPr="00744AAD">
        <w:rPr>
          <w:rFonts w:asciiTheme="majorBidi" w:hAnsiTheme="majorBidi" w:cstheme="majorBidi"/>
          <w:sz w:val="24"/>
          <w:szCs w:val="24"/>
        </w:rPr>
        <w:t>Le spectre électromagnétique infrarouge (IR) construit de trois bandes comme montre la figure (3), on a la bande d’IR lointain qui s’étend de 20 jusqu’à 300 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 xml:space="preserve"> et la bande d’IR moyen de 300 à 3000cm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 xml:space="preserve"> et la troisième de l’IR proche compris entre 3000 et 10 000 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Dans toutes les études on utilise beaucoup la spectroscopie IR moyen car elle contient le spectre d’absorption de la plupart des groupements fonctionnels.</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L’idée d’IR repose sur le phénomène d’absorption  et d’émission des rayons IR par les atomes dont l’énergie de ces rayons comprise entre (0 .0025 – 1 ,25 </w:t>
      </w:r>
      <w:proofErr w:type="spellStart"/>
      <w:r w:rsidRPr="00744AAD">
        <w:rPr>
          <w:rFonts w:asciiTheme="majorBidi" w:hAnsiTheme="majorBidi" w:cstheme="majorBidi"/>
          <w:sz w:val="24"/>
          <w:szCs w:val="24"/>
        </w:rPr>
        <w:t>ev</w:t>
      </w:r>
      <w:proofErr w:type="spellEnd"/>
      <w:r w:rsidRPr="00744AAD">
        <w:rPr>
          <w:rFonts w:asciiTheme="majorBidi" w:hAnsiTheme="majorBidi" w:cstheme="majorBidi"/>
          <w:sz w:val="24"/>
          <w:szCs w:val="24"/>
        </w:rPr>
        <w:t xml:space="preserve">) et pour le moyen IR entre (0 .04 – 0 .4 </w:t>
      </w:r>
      <w:proofErr w:type="spellStart"/>
      <w:r w:rsidRPr="00744AAD">
        <w:rPr>
          <w:rFonts w:asciiTheme="majorBidi" w:hAnsiTheme="majorBidi" w:cstheme="majorBidi"/>
          <w:sz w:val="24"/>
          <w:szCs w:val="24"/>
        </w:rPr>
        <w:t>ev</w:t>
      </w:r>
      <w:proofErr w:type="spellEnd"/>
      <w:r w:rsidRPr="00744AAD">
        <w:rPr>
          <w:rFonts w:asciiTheme="majorBidi" w:hAnsiTheme="majorBidi" w:cstheme="majorBidi"/>
          <w:sz w:val="24"/>
          <w:szCs w:val="24"/>
        </w:rPr>
        <w:t>), cette faible énergie cause la vibration des atomes, quand les atomes absorbent les rayonnements IR,  ils vont être excités et commencent à vibre, et lors de la désexcitation de ces derniers ils émettent des rayons qui sont captés par le détecteur.</w:t>
      </w:r>
    </w:p>
    <w:p w:rsidR="00744AAD" w:rsidRPr="00744AAD" w:rsidRDefault="00744AAD" w:rsidP="00744AAD">
      <w:pPr>
        <w:tabs>
          <w:tab w:val="left" w:pos="2824"/>
          <w:tab w:val="left" w:pos="3119"/>
        </w:tabs>
        <w:spacing w:line="360" w:lineRule="auto"/>
        <w:ind w:left="-851"/>
        <w:jc w:val="center"/>
        <w:rPr>
          <w:rFonts w:asciiTheme="majorBidi" w:hAnsiTheme="majorBidi" w:cstheme="majorBidi"/>
          <w:sz w:val="24"/>
          <w:szCs w:val="24"/>
        </w:rPr>
      </w:pPr>
      <w:r w:rsidRPr="00744AAD">
        <w:rPr>
          <w:rFonts w:asciiTheme="majorBidi" w:hAnsiTheme="majorBidi" w:cstheme="majorBidi"/>
          <w:noProof/>
          <w:sz w:val="24"/>
          <w:szCs w:val="24"/>
          <w:lang w:eastAsia="fr-FR"/>
        </w:rPr>
        <w:drawing>
          <wp:anchor distT="0" distB="0" distL="114300" distR="114300" simplePos="0" relativeHeight="251672576" behindDoc="1" locked="0" layoutInCell="1" allowOverlap="1">
            <wp:simplePos x="0" y="0"/>
            <wp:positionH relativeFrom="column">
              <wp:posOffset>-15540</wp:posOffset>
            </wp:positionH>
            <wp:positionV relativeFrom="paragraph">
              <wp:posOffset>4005</wp:posOffset>
            </wp:positionV>
            <wp:extent cx="5255288" cy="1858697"/>
            <wp:effectExtent l="0" t="0" r="2540" b="8255"/>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5288" cy="1858697"/>
                    </a:xfrm>
                    <a:prstGeom prst="rect">
                      <a:avLst/>
                    </a:prstGeom>
                    <a:noFill/>
                    <a:ln>
                      <a:noFill/>
                    </a:ln>
                  </pic:spPr>
                </pic:pic>
              </a:graphicData>
            </a:graphic>
          </wp:anchor>
        </w:drawing>
      </w:r>
    </w:p>
    <w:p w:rsidR="00744AAD" w:rsidRPr="00744AAD" w:rsidRDefault="00744AAD" w:rsidP="00744AAD">
      <w:pPr>
        <w:tabs>
          <w:tab w:val="left" w:pos="2824"/>
          <w:tab w:val="left" w:pos="3119"/>
        </w:tabs>
        <w:spacing w:line="360" w:lineRule="auto"/>
        <w:jc w:val="center"/>
        <w:rPr>
          <w:rFonts w:asciiTheme="majorBidi" w:hAnsiTheme="majorBidi" w:cstheme="majorBidi"/>
          <w:b/>
          <w:bCs/>
          <w:color w:val="000000" w:themeColor="text1"/>
          <w:sz w:val="24"/>
          <w:szCs w:val="24"/>
        </w:rPr>
      </w:pPr>
    </w:p>
    <w:p w:rsidR="00744AAD" w:rsidRPr="00744AAD" w:rsidRDefault="00744AAD" w:rsidP="00744AAD">
      <w:pPr>
        <w:tabs>
          <w:tab w:val="left" w:pos="2832"/>
          <w:tab w:val="left" w:pos="3540"/>
          <w:tab w:val="left" w:pos="4248"/>
          <w:tab w:val="left" w:pos="4956"/>
          <w:tab w:val="left" w:pos="5664"/>
        </w:tabs>
        <w:spacing w:line="360" w:lineRule="auto"/>
        <w:rPr>
          <w:rFonts w:asciiTheme="majorBidi" w:hAnsiTheme="majorBidi" w:cstheme="majorBidi"/>
          <w:b/>
          <w:bCs/>
          <w:color w:val="000000" w:themeColor="text1"/>
          <w:sz w:val="24"/>
          <w:szCs w:val="24"/>
        </w:rPr>
      </w:pP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t>Energie (</w:t>
      </w:r>
      <w:proofErr w:type="spellStart"/>
      <w:r w:rsidRPr="00744AAD">
        <w:rPr>
          <w:rFonts w:asciiTheme="majorBidi" w:hAnsiTheme="majorBidi" w:cstheme="majorBidi"/>
          <w:b/>
          <w:bCs/>
          <w:color w:val="000000" w:themeColor="text1"/>
          <w:sz w:val="24"/>
          <w:szCs w:val="24"/>
        </w:rPr>
        <w:t>ev</w:t>
      </w:r>
      <w:proofErr w:type="spellEnd"/>
      <w:r w:rsidRPr="00744AAD">
        <w:rPr>
          <w:rFonts w:asciiTheme="majorBidi" w:hAnsiTheme="majorBidi" w:cstheme="majorBidi"/>
          <w:b/>
          <w:bCs/>
          <w:color w:val="000000" w:themeColor="text1"/>
          <w:sz w:val="24"/>
          <w:szCs w:val="24"/>
        </w:rPr>
        <w:t>)</w:t>
      </w:r>
    </w:p>
    <w:p w:rsidR="00744AAD" w:rsidRPr="00744AAD" w:rsidRDefault="00744AAD" w:rsidP="00744AAD">
      <w:pPr>
        <w:tabs>
          <w:tab w:val="left" w:pos="2832"/>
          <w:tab w:val="left" w:pos="3540"/>
          <w:tab w:val="left" w:pos="4248"/>
          <w:tab w:val="left" w:pos="4956"/>
          <w:tab w:val="left" w:pos="5664"/>
        </w:tabs>
        <w:spacing w:line="240" w:lineRule="auto"/>
        <w:rPr>
          <w:rFonts w:asciiTheme="majorBidi" w:hAnsiTheme="majorBidi" w:cstheme="majorBidi"/>
          <w:b/>
          <w:bCs/>
          <w:color w:val="000000" w:themeColor="text1"/>
          <w:sz w:val="24"/>
          <w:szCs w:val="24"/>
        </w:rPr>
      </w:pP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r>
      <w:r w:rsidRPr="00744AAD">
        <w:rPr>
          <w:rFonts w:asciiTheme="majorBidi" w:hAnsiTheme="majorBidi" w:cstheme="majorBidi"/>
          <w:b/>
          <w:bCs/>
          <w:color w:val="000000" w:themeColor="text1"/>
          <w:sz w:val="24"/>
          <w:szCs w:val="24"/>
        </w:rPr>
        <w:tab/>
        <w:t>Nombre d’ondes</w:t>
      </w:r>
    </w:p>
    <w:p w:rsidR="00744AAD" w:rsidRPr="00744AAD" w:rsidRDefault="00744AAD" w:rsidP="00744AAD">
      <w:pPr>
        <w:tabs>
          <w:tab w:val="left" w:pos="2824"/>
          <w:tab w:val="left" w:pos="3119"/>
        </w:tabs>
        <w:spacing w:line="240" w:lineRule="auto"/>
        <w:jc w:val="center"/>
        <w:rPr>
          <w:rFonts w:asciiTheme="majorBidi" w:hAnsiTheme="majorBidi" w:cstheme="majorBidi"/>
          <w:b/>
          <w:bCs/>
          <w:color w:val="000000" w:themeColor="text1"/>
          <w:sz w:val="24"/>
          <w:szCs w:val="24"/>
        </w:rPr>
      </w:pPr>
      <w:r w:rsidRPr="00744AAD">
        <w:rPr>
          <w:rFonts w:asciiTheme="majorBidi" w:hAnsiTheme="majorBidi" w:cstheme="majorBidi"/>
          <w:b/>
          <w:bCs/>
          <w:color w:val="000000" w:themeColor="text1"/>
          <w:sz w:val="24"/>
          <w:szCs w:val="24"/>
        </w:rPr>
        <w:t xml:space="preserve">                                                                          </w:t>
      </w:r>
      <w:proofErr w:type="gramStart"/>
      <w:r w:rsidRPr="00744AAD">
        <w:rPr>
          <w:rFonts w:asciiTheme="majorBidi" w:hAnsiTheme="majorBidi" w:cstheme="majorBidi"/>
          <w:b/>
          <w:bCs/>
          <w:color w:val="000000" w:themeColor="text1"/>
          <w:sz w:val="24"/>
          <w:szCs w:val="24"/>
        </w:rPr>
        <w:t>σ</w:t>
      </w:r>
      <w:proofErr w:type="gramEnd"/>
      <w:r w:rsidRPr="00744AAD">
        <w:rPr>
          <w:rFonts w:asciiTheme="majorBidi" w:hAnsiTheme="majorBidi" w:cstheme="majorBidi"/>
          <w:b/>
          <w:bCs/>
          <w:color w:val="000000" w:themeColor="text1"/>
          <w:sz w:val="24"/>
          <w:szCs w:val="24"/>
        </w:rPr>
        <w:t xml:space="preserve"> (cm</w:t>
      </w:r>
      <w:r w:rsidRPr="00744AAD">
        <w:rPr>
          <w:rFonts w:asciiTheme="majorBidi" w:hAnsiTheme="majorBidi" w:cstheme="majorBidi"/>
          <w:b/>
          <w:bCs/>
          <w:color w:val="000000" w:themeColor="text1"/>
          <w:sz w:val="24"/>
          <w:szCs w:val="24"/>
          <w:vertAlign w:val="superscript"/>
        </w:rPr>
        <w:t>-1</w:t>
      </w:r>
      <w:r w:rsidRPr="00744AAD">
        <w:rPr>
          <w:rFonts w:asciiTheme="majorBidi" w:hAnsiTheme="majorBidi" w:cstheme="majorBidi"/>
          <w:b/>
          <w:bCs/>
          <w:color w:val="000000" w:themeColor="text1"/>
          <w:sz w:val="24"/>
          <w:szCs w:val="24"/>
        </w:rPr>
        <w:t>)</w:t>
      </w:r>
    </w:p>
    <w:p w:rsidR="00744AAD" w:rsidRPr="00744AAD" w:rsidRDefault="00744AAD" w:rsidP="00744AAD">
      <w:pPr>
        <w:tabs>
          <w:tab w:val="left" w:pos="2824"/>
          <w:tab w:val="left" w:pos="3119"/>
        </w:tabs>
        <w:spacing w:line="360" w:lineRule="auto"/>
        <w:jc w:val="center"/>
        <w:rPr>
          <w:rFonts w:asciiTheme="majorBidi" w:hAnsiTheme="majorBidi" w:cstheme="majorBidi"/>
          <w:b/>
          <w:bCs/>
          <w:color w:val="000000" w:themeColor="text1"/>
          <w:sz w:val="24"/>
          <w:szCs w:val="24"/>
        </w:rPr>
      </w:pPr>
    </w:p>
    <w:p w:rsidR="00744AAD" w:rsidRPr="00744AAD" w:rsidRDefault="00744AAD" w:rsidP="00744AAD">
      <w:pPr>
        <w:tabs>
          <w:tab w:val="left" w:pos="2824"/>
          <w:tab w:val="left" w:pos="3119"/>
        </w:tabs>
        <w:spacing w:line="360" w:lineRule="auto"/>
        <w:rPr>
          <w:rFonts w:asciiTheme="majorBidi" w:hAnsiTheme="majorBidi" w:cstheme="majorBidi"/>
          <w:sz w:val="24"/>
          <w:szCs w:val="24"/>
        </w:rPr>
      </w:pPr>
      <w:r w:rsidRPr="00744AAD">
        <w:rPr>
          <w:rFonts w:asciiTheme="majorBidi" w:hAnsiTheme="majorBidi" w:cstheme="majorBidi"/>
          <w:b/>
          <w:bCs/>
          <w:color w:val="000000" w:themeColor="text1"/>
          <w:sz w:val="24"/>
          <w:szCs w:val="24"/>
        </w:rPr>
        <w:t>Figure 3</w:t>
      </w:r>
      <w:r w:rsidRPr="00744AAD">
        <w:rPr>
          <w:rFonts w:asciiTheme="majorBidi" w:hAnsiTheme="majorBidi" w:cstheme="majorBidi"/>
          <w:color w:val="000000" w:themeColor="text1"/>
          <w:sz w:val="24"/>
          <w:szCs w:val="24"/>
        </w:rPr>
        <w:t> </w:t>
      </w:r>
      <w:r w:rsidRPr="00744AAD">
        <w:rPr>
          <w:rFonts w:asciiTheme="majorBidi" w:hAnsiTheme="majorBidi" w:cstheme="majorBidi"/>
          <w:sz w:val="24"/>
          <w:szCs w:val="24"/>
        </w:rPr>
        <w:t>: le spectre électromagnétique d’infrarouge [3].</w:t>
      </w:r>
    </w:p>
    <w:p w:rsidR="00744AAD" w:rsidRPr="00744AAD" w:rsidRDefault="00744AAD" w:rsidP="00744AAD">
      <w:pPr>
        <w:tabs>
          <w:tab w:val="left" w:pos="2824"/>
          <w:tab w:val="left" w:pos="3119"/>
        </w:tabs>
        <w:spacing w:line="360" w:lineRule="auto"/>
        <w:rPr>
          <w:rFonts w:asciiTheme="majorBidi" w:hAnsiTheme="majorBidi" w:cstheme="majorBidi"/>
          <w:b/>
          <w:bCs/>
          <w:sz w:val="24"/>
          <w:szCs w:val="24"/>
          <w:u w:val="single"/>
        </w:rPr>
      </w:pPr>
    </w:p>
    <w:p w:rsidR="00744AAD" w:rsidRPr="00744AAD" w:rsidRDefault="00744AAD" w:rsidP="00744AAD">
      <w:pPr>
        <w:tabs>
          <w:tab w:val="left" w:pos="2824"/>
          <w:tab w:val="left" w:pos="3119"/>
        </w:tabs>
        <w:spacing w:line="360" w:lineRule="auto"/>
        <w:rPr>
          <w:rFonts w:asciiTheme="majorBidi" w:hAnsiTheme="majorBidi" w:cstheme="majorBidi"/>
          <w:b/>
          <w:bCs/>
          <w:sz w:val="24"/>
          <w:szCs w:val="24"/>
          <w:u w:val="single"/>
        </w:rPr>
      </w:pPr>
    </w:p>
    <w:p w:rsidR="00744AAD" w:rsidRPr="00744AAD" w:rsidRDefault="00E6270D" w:rsidP="00744AAD">
      <w:pPr>
        <w:tabs>
          <w:tab w:val="left" w:pos="2824"/>
          <w:tab w:val="left" w:pos="3119"/>
        </w:tabs>
        <w:spacing w:line="360" w:lineRule="auto"/>
        <w:rPr>
          <w:rFonts w:asciiTheme="majorBidi" w:hAnsiTheme="majorBidi" w:cstheme="majorBidi"/>
          <w:sz w:val="24"/>
        </w:rPr>
      </w:pPr>
      <w:r>
        <w:rPr>
          <w:noProof/>
          <w:lang w:eastAsia="fr-FR"/>
        </w:rPr>
        <w:lastRenderedPageBreak/>
        <w:drawing>
          <wp:anchor distT="0" distB="0" distL="114300" distR="114300" simplePos="0" relativeHeight="251703296" behindDoc="1" locked="0" layoutInCell="1" allowOverlap="1">
            <wp:simplePos x="0" y="0"/>
            <wp:positionH relativeFrom="column">
              <wp:posOffset>587375</wp:posOffset>
            </wp:positionH>
            <wp:positionV relativeFrom="paragraph">
              <wp:posOffset>287655</wp:posOffset>
            </wp:positionV>
            <wp:extent cx="1828800" cy="865505"/>
            <wp:effectExtent l="0" t="0" r="0" b="0"/>
            <wp:wrapNone/>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828800" cy="865505"/>
                    </a:xfrm>
                    <a:prstGeom prst="rect">
                      <a:avLst/>
                    </a:prstGeom>
                  </pic:spPr>
                </pic:pic>
              </a:graphicData>
            </a:graphic>
          </wp:anchor>
        </w:drawing>
      </w:r>
      <w:r w:rsidR="00744AAD" w:rsidRPr="00744AAD">
        <w:rPr>
          <w:rFonts w:asciiTheme="majorBidi" w:hAnsiTheme="majorBidi" w:cstheme="majorBidi"/>
          <w:sz w:val="24"/>
        </w:rPr>
        <w:t>Les fréquences vibrationnelles IR sont calculées par la loi de HOOK :</w:t>
      </w:r>
    </w:p>
    <w:p w:rsidR="00E6270D" w:rsidRPr="00E6270D" w:rsidRDefault="00A71402" w:rsidP="00E6270D">
      <w:pPr>
        <w:spacing w:after="0" w:line="240" w:lineRule="auto"/>
        <w:rPr>
          <w:rFonts w:ascii="Times New Roman" w:eastAsia="Times New Roman" w:hAnsi="Times New Roman" w:cs="Times New Roman"/>
          <w:sz w:val="18"/>
          <w:szCs w:val="18"/>
          <w:lang w:eastAsia="fr-FR"/>
        </w:rPr>
      </w:pPr>
      <w:r>
        <w:rPr>
          <w:rFonts w:asciiTheme="majorBidi" w:eastAsiaTheme="minorEastAsia" w:hAnsiTheme="majorBidi" w:cstheme="majorBidi"/>
          <w:color w:val="000000"/>
          <w:kern w:val="24"/>
          <w:sz w:val="24"/>
          <w:szCs w:val="30"/>
          <w:lang w:eastAsia="fr-FR"/>
        </w:rPr>
        <w:t xml:space="preserve">                                                                         </w:t>
      </w:r>
      <w:r w:rsidR="00E6270D">
        <w:rPr>
          <w:rFonts w:asciiTheme="majorBidi" w:eastAsiaTheme="minorEastAsia" w:hAnsiTheme="majorBidi" w:cstheme="majorBidi"/>
          <w:color w:val="000000"/>
          <w:kern w:val="24"/>
          <w:sz w:val="24"/>
          <w:szCs w:val="30"/>
          <w:lang w:eastAsia="fr-FR"/>
        </w:rPr>
        <w:t xml:space="preserve">                        </w:t>
      </w:r>
      <w:r w:rsidR="008D6449">
        <w:rPr>
          <w:rFonts w:asciiTheme="majorBidi" w:eastAsiaTheme="minorEastAsia" w:hAnsiTheme="majorBidi" w:cstheme="majorBidi"/>
          <w:color w:val="000000"/>
          <w:kern w:val="24"/>
          <w:sz w:val="24"/>
          <w:szCs w:val="30"/>
          <w:lang w:eastAsia="fr-FR"/>
        </w:rPr>
        <w:t xml:space="preserve">  </w:t>
      </w:r>
      <w:r>
        <w:rPr>
          <w:rFonts w:asciiTheme="majorBidi" w:eastAsiaTheme="minorEastAsia" w:hAnsiTheme="majorBidi" w:cstheme="majorBidi"/>
          <w:color w:val="000000"/>
          <w:kern w:val="24"/>
          <w:sz w:val="24"/>
          <w:szCs w:val="30"/>
          <w:lang w:eastAsia="fr-FR"/>
        </w:rPr>
        <w:t xml:space="preserve"> </w:t>
      </w:r>
      <w:r w:rsidR="00E6270D" w:rsidRPr="00E6270D">
        <w:rPr>
          <w:rFonts w:asciiTheme="majorBidi" w:hAnsiTheme="majorBidi" w:cstheme="majorBidi"/>
          <w:b/>
          <w:bCs/>
          <w:sz w:val="28"/>
          <w:szCs w:val="28"/>
        </w:rPr>
        <w:t xml:space="preserve"> </w:t>
      </w:r>
      <w:r w:rsidR="00E6270D">
        <w:rPr>
          <w:rFonts w:asciiTheme="majorBidi" w:hAnsiTheme="majorBidi" w:cstheme="majorBidi"/>
          <w:b/>
          <w:bCs/>
          <w:sz w:val="28"/>
          <w:szCs w:val="28"/>
        </w:rPr>
        <w:t xml:space="preserve"> </w:t>
      </w:r>
      <w:r w:rsidR="00E6270D" w:rsidRPr="00E6270D">
        <w:rPr>
          <w:rFonts w:asciiTheme="majorBidi" w:hAnsiTheme="majorBidi" w:cstheme="majorBidi"/>
          <w:b/>
          <w:bCs/>
          <w:sz w:val="28"/>
          <w:szCs w:val="28"/>
        </w:rPr>
        <w:t xml:space="preserve"> </w:t>
      </w:r>
      <m:oMath>
        <m:r>
          <w:rPr>
            <w:rFonts w:ascii="Cambria Math" w:eastAsia="+mn-ea" w:hAnsi="Cambria Math" w:cs="+mn-cs"/>
            <w:color w:val="000000"/>
            <w:kern w:val="24"/>
            <w:sz w:val="28"/>
            <w:szCs w:val="32"/>
            <w:lang w:val="az-Cyrl-AZ" w:eastAsia="fr-FR"/>
          </w:rPr>
          <m:t xml:space="preserve">Ѵ </m:t>
        </m:r>
      </m:oMath>
      <w:r w:rsidR="00E6270D" w:rsidRPr="00E6270D">
        <w:rPr>
          <w:rFonts w:ascii="Calibri" w:eastAsia="+mn-ea" w:hAnsi="Calibri" w:cs="+mn-cs"/>
          <w:color w:val="292934"/>
          <w:kern w:val="24"/>
          <w:sz w:val="28"/>
          <w:szCs w:val="32"/>
          <w:lang w:eastAsia="fr-FR"/>
        </w:rPr>
        <w:t xml:space="preserve"> = </w:t>
      </w:r>
      <m:oMath>
        <m:f>
          <m:fPr>
            <m:ctrlPr>
              <w:rPr>
                <w:rFonts w:ascii="Cambria Math" w:eastAsia="+mn-ea" w:hAnsi="Cambria Math" w:cs="+mn-cs"/>
                <w:i/>
                <w:iCs/>
                <w:color w:val="292934"/>
                <w:kern w:val="24"/>
                <w:sz w:val="32"/>
                <w:szCs w:val="34"/>
                <w:lang w:eastAsia="fr-FR"/>
              </w:rPr>
            </m:ctrlPr>
          </m:fPr>
          <m:num>
            <m:r>
              <w:rPr>
                <w:rFonts w:ascii="Cambria Math" w:eastAsia="+mn-ea" w:hAnsi="Cambria Math" w:cs="+mn-cs"/>
                <w:color w:val="292934"/>
                <w:kern w:val="24"/>
                <w:sz w:val="32"/>
                <w:szCs w:val="34"/>
                <w:lang w:eastAsia="fr-FR"/>
              </w:rPr>
              <m:t>1</m:t>
            </m:r>
          </m:num>
          <m:den>
            <m:r>
              <w:rPr>
                <w:rFonts w:ascii="Cambria Math" w:eastAsia="+mn-ea" w:hAnsi="Cambria Math" w:cs="+mn-cs"/>
                <w:color w:val="292934"/>
                <w:kern w:val="24"/>
                <w:sz w:val="32"/>
                <w:szCs w:val="34"/>
                <w:lang w:eastAsia="fr-FR"/>
              </w:rPr>
              <m:t>2</m:t>
            </m:r>
            <m:r>
              <w:rPr>
                <w:rFonts w:ascii="Cambria Math" w:eastAsia="+mn-ea" w:hAnsi="Cambria Math" w:cs="+mn-cs"/>
                <w:color w:val="000000"/>
                <w:kern w:val="24"/>
                <w:sz w:val="32"/>
                <w:szCs w:val="34"/>
                <w:lang w:val="el-GR" w:eastAsia="fr-FR"/>
              </w:rPr>
              <m:t>π</m:t>
            </m:r>
          </m:den>
        </m:f>
      </m:oMath>
      <w:r w:rsidR="00E6270D" w:rsidRPr="00E6270D">
        <w:rPr>
          <w:rFonts w:ascii="Calibri" w:eastAsia="+mn-ea" w:hAnsi="Calibri" w:cs="+mn-cs"/>
          <w:color w:val="292934"/>
          <w:kern w:val="24"/>
          <w:sz w:val="32"/>
          <w:szCs w:val="34"/>
          <w:lang w:eastAsia="fr-FR"/>
        </w:rPr>
        <w:t xml:space="preserve"> </w:t>
      </w:r>
      <m:oMath>
        <m:rad>
          <m:radPr>
            <m:degHide m:val="on"/>
            <m:ctrlPr>
              <w:rPr>
                <w:rFonts w:ascii="Cambria Math" w:eastAsia="+mn-ea" w:hAnsi="Cambria Math" w:cs="+mn-cs"/>
                <w:i/>
                <w:iCs/>
                <w:color w:val="292934"/>
                <w:kern w:val="24"/>
                <w:sz w:val="32"/>
                <w:szCs w:val="34"/>
                <w:lang w:eastAsia="fr-FR"/>
              </w:rPr>
            </m:ctrlPr>
          </m:radPr>
          <m:deg/>
          <m:e>
            <m:f>
              <m:fPr>
                <m:ctrlPr>
                  <w:rPr>
                    <w:rFonts w:ascii="Cambria Math" w:eastAsia="+mn-ea" w:hAnsi="Cambria Math" w:cs="+mn-cs"/>
                    <w:i/>
                    <w:iCs/>
                    <w:color w:val="292934"/>
                    <w:kern w:val="24"/>
                    <w:sz w:val="32"/>
                    <w:szCs w:val="34"/>
                    <w:lang w:eastAsia="fr-FR"/>
                  </w:rPr>
                </m:ctrlPr>
              </m:fPr>
              <m:num>
                <m:r>
                  <w:rPr>
                    <w:rFonts w:ascii="Cambria Math" w:eastAsia="+mn-ea" w:hAnsi="Cambria Math" w:cs="+mn-cs"/>
                    <w:color w:val="292934"/>
                    <w:kern w:val="24"/>
                    <w:sz w:val="32"/>
                    <w:szCs w:val="34"/>
                    <w:lang w:eastAsia="fr-FR"/>
                  </w:rPr>
                  <m:t>K</m:t>
                </m:r>
              </m:num>
              <m:den>
                <m:r>
                  <m:rPr>
                    <m:sty m:val="p"/>
                  </m:rPr>
                  <w:rPr>
                    <w:rFonts w:ascii="Cambria Math" w:eastAsia="+mn-ea" w:hAnsi="Cambria Math" w:cs="+mn-cs"/>
                    <w:color w:val="292934"/>
                    <w:kern w:val="24"/>
                    <w:sz w:val="32"/>
                    <w:szCs w:val="34"/>
                    <w:lang w:eastAsia="fr-FR"/>
                  </w:rPr>
                  <m:t>µ</m:t>
                </m:r>
              </m:den>
            </m:f>
          </m:e>
        </m:rad>
      </m:oMath>
    </w:p>
    <w:p w:rsidR="00E6270D" w:rsidRDefault="00E6270D" w:rsidP="00E6270D">
      <w:pPr>
        <w:tabs>
          <w:tab w:val="left" w:pos="3119"/>
        </w:tabs>
        <w:spacing w:line="240" w:lineRule="auto"/>
        <w:rPr>
          <w:rFonts w:asciiTheme="majorBidi" w:hAnsiTheme="majorBidi" w:cstheme="majorBidi"/>
          <w:b/>
          <w:bCs/>
          <w:sz w:val="24"/>
          <w:szCs w:val="24"/>
        </w:rPr>
      </w:pPr>
    </w:p>
    <w:p w:rsidR="00744AAD" w:rsidRPr="00744AAD" w:rsidRDefault="00744AAD" w:rsidP="00744AAD">
      <w:pPr>
        <w:tabs>
          <w:tab w:val="left" w:pos="2824"/>
          <w:tab w:val="left" w:pos="3119"/>
        </w:tabs>
        <w:spacing w:line="240" w:lineRule="auto"/>
        <w:rPr>
          <w:rFonts w:asciiTheme="majorBidi" w:hAnsiTheme="majorBidi" w:cstheme="majorBidi"/>
          <w:sz w:val="24"/>
          <w:szCs w:val="24"/>
        </w:rPr>
      </w:pPr>
      <w:r w:rsidRPr="00744AAD">
        <w:rPr>
          <w:rFonts w:asciiTheme="majorBidi" w:hAnsiTheme="majorBidi" w:cstheme="majorBidi"/>
          <w:b/>
          <w:bCs/>
          <w:sz w:val="24"/>
          <w:szCs w:val="24"/>
        </w:rPr>
        <w:t>K</w:t>
      </w:r>
      <w:r w:rsidRPr="00744AAD">
        <w:rPr>
          <w:rFonts w:asciiTheme="majorBidi" w:hAnsiTheme="majorBidi" w:cstheme="majorBidi"/>
          <w:sz w:val="24"/>
          <w:szCs w:val="24"/>
        </w:rPr>
        <w:t> : constante de raideur (on considère la liaison comme oscillateur harmonique)</w:t>
      </w:r>
    </w:p>
    <w:p w:rsidR="00744AAD" w:rsidRPr="00744AAD" w:rsidRDefault="00744AAD" w:rsidP="00744AAD">
      <w:pPr>
        <w:tabs>
          <w:tab w:val="left" w:pos="2824"/>
          <w:tab w:val="left" w:pos="3119"/>
        </w:tabs>
        <w:spacing w:line="240" w:lineRule="auto"/>
        <w:rPr>
          <w:rFonts w:asciiTheme="majorBidi" w:hAnsiTheme="majorBidi" w:cstheme="majorBidi"/>
          <w:b/>
          <w:bCs/>
          <w:sz w:val="24"/>
          <w:szCs w:val="24"/>
          <w:u w:val="single"/>
        </w:rPr>
      </w:pPr>
      <m:oMath>
        <m:r>
          <m:rPr>
            <m:sty m:val="b"/>
          </m:rPr>
          <w:rPr>
            <w:rFonts w:ascii="Cambria Math" w:eastAsia="+mn-ea" w:hAnsi="Cambria Math" w:cs="+mn-cs"/>
            <w:color w:val="292934"/>
            <w:kern w:val="24"/>
            <w:sz w:val="28"/>
            <w:szCs w:val="26"/>
          </w:rPr>
          <m:t>µ</m:t>
        </m:r>
        <m:r>
          <m:rPr>
            <m:sty m:val="p"/>
          </m:rPr>
          <w:rPr>
            <w:rFonts w:ascii="Cambria Math" w:eastAsia="+mn-ea" w:hAnsi="Cambria Math" w:cs="+mn-cs"/>
            <w:color w:val="292934"/>
            <w:kern w:val="24"/>
            <w:sz w:val="28"/>
            <w:szCs w:val="26"/>
          </w:rPr>
          <m:t> </m:t>
        </m:r>
      </m:oMath>
      <w:r w:rsidRPr="00744AAD">
        <w:rPr>
          <w:rFonts w:asciiTheme="majorBidi" w:eastAsiaTheme="minorEastAsia" w:hAnsiTheme="majorBidi" w:cstheme="majorBidi"/>
          <w:color w:val="292934"/>
          <w:kern w:val="24"/>
          <w:sz w:val="24"/>
          <w:szCs w:val="24"/>
        </w:rPr>
        <w:t xml:space="preserve">: </w:t>
      </w:r>
      <w:r w:rsidR="00512B4A" w:rsidRPr="00744AAD">
        <w:rPr>
          <w:rFonts w:asciiTheme="majorBidi" w:eastAsiaTheme="minorEastAsia" w:hAnsiTheme="majorBidi" w:cstheme="majorBidi"/>
          <w:color w:val="292934"/>
          <w:kern w:val="24"/>
          <w:sz w:val="24"/>
          <w:szCs w:val="24"/>
        </w:rPr>
        <w:t>La</w:t>
      </w:r>
      <w:r w:rsidRPr="00744AAD">
        <w:rPr>
          <w:rFonts w:asciiTheme="majorBidi" w:eastAsiaTheme="minorEastAsia" w:hAnsiTheme="majorBidi" w:cstheme="majorBidi"/>
          <w:color w:val="292934"/>
          <w:kern w:val="24"/>
          <w:sz w:val="24"/>
          <w:szCs w:val="24"/>
        </w:rPr>
        <w:t xml:space="preserve"> masse réduite des atomes A et B calculée par                    </w:t>
      </w:r>
      <m:oMath>
        <m:r>
          <m:rPr>
            <m:sty m:val="b"/>
          </m:rPr>
          <w:rPr>
            <w:rFonts w:ascii="Cambria Math" w:eastAsia="+mn-ea" w:hAnsi="Cambria Math" w:cs="+mn-cs"/>
            <w:color w:val="292934"/>
            <w:kern w:val="24"/>
            <w:sz w:val="24"/>
            <w:szCs w:val="24"/>
          </w:rPr>
          <m:t>µ</m:t>
        </m:r>
        <m:r>
          <m:rPr>
            <m:sty m:val="p"/>
          </m:rPr>
          <w:rPr>
            <w:rFonts w:ascii="Cambria Math" w:eastAsia="+mn-ea" w:hAnsi="Cambria Math" w:cs="+mn-cs"/>
            <w:color w:val="292934"/>
            <w:kern w:val="24"/>
            <w:sz w:val="24"/>
            <w:szCs w:val="24"/>
          </w:rPr>
          <m:t>=</m:t>
        </m:r>
        <m:f>
          <m:fPr>
            <m:ctrlPr>
              <w:rPr>
                <w:rFonts w:ascii="Cambria Math" w:eastAsia="+mn-ea" w:hAnsi="Cambria Math" w:cs="+mn-cs"/>
                <w:i/>
                <w:iCs/>
                <w:color w:val="292934"/>
                <w:kern w:val="24"/>
                <w:sz w:val="36"/>
                <w:szCs w:val="36"/>
              </w:rPr>
            </m:ctrlPr>
          </m:fPr>
          <m:num>
            <m:r>
              <w:rPr>
                <w:rFonts w:ascii="Cambria Math" w:eastAsia="+mn-ea" w:hAnsi="Cambria Math" w:cs="+mn-cs"/>
                <w:color w:val="292934"/>
                <w:kern w:val="24"/>
                <w:sz w:val="36"/>
                <w:szCs w:val="36"/>
              </w:rPr>
              <m:t>mA. mB</m:t>
            </m:r>
          </m:num>
          <m:den>
            <m:r>
              <w:rPr>
                <w:rFonts w:ascii="Cambria Math" w:eastAsia="+mn-ea" w:hAnsi="Cambria Math" w:cs="+mn-cs"/>
                <w:color w:val="292934"/>
                <w:kern w:val="24"/>
                <w:sz w:val="36"/>
                <w:szCs w:val="36"/>
              </w:rPr>
              <m:t>mA+mB</m:t>
            </m:r>
          </m:den>
        </m:f>
      </m:oMath>
    </w:p>
    <w:p w:rsidR="00744AAD" w:rsidRPr="00BC5E00" w:rsidRDefault="00590D6C" w:rsidP="00744AAD">
      <w:pPr>
        <w:keepNext/>
        <w:keepLines/>
        <w:spacing w:before="200" w:after="0" w:line="240" w:lineRule="auto"/>
        <w:outlineLvl w:val="2"/>
        <w:rPr>
          <w:rFonts w:asciiTheme="majorHAnsi" w:eastAsiaTheme="majorEastAsia" w:hAnsiTheme="majorHAnsi" w:cstheme="majorBidi"/>
          <w:b/>
          <w:bCs/>
          <w:color w:val="365F91" w:themeColor="accent1" w:themeShade="BF"/>
          <w:sz w:val="28"/>
          <w:szCs w:val="28"/>
        </w:rPr>
      </w:pPr>
      <w:r>
        <w:rPr>
          <w:rFonts w:asciiTheme="majorHAnsi" w:eastAsiaTheme="majorEastAsia" w:hAnsiTheme="majorHAnsi" w:cstheme="majorBidi"/>
          <w:b/>
          <w:bCs/>
          <w:color w:val="365F91" w:themeColor="accent1" w:themeShade="BF"/>
          <w:sz w:val="28"/>
          <w:szCs w:val="28"/>
        </w:rPr>
        <w:t>Ш 3.  Le Spectre IR</w:t>
      </w:r>
      <w:r w:rsidRPr="00BC5E00">
        <w:rPr>
          <w:rFonts w:asciiTheme="majorHAnsi" w:eastAsiaTheme="majorEastAsia" w:hAnsiTheme="majorHAnsi" w:cstheme="majorBidi"/>
          <w:b/>
          <w:bCs/>
          <w:color w:val="365F91" w:themeColor="accent1" w:themeShade="BF"/>
          <w:sz w:val="28"/>
          <w:szCs w:val="28"/>
        </w:rPr>
        <w:t> :</w:t>
      </w:r>
    </w:p>
    <w:p w:rsidR="00744AAD" w:rsidRPr="00744AAD" w:rsidRDefault="00744AAD" w:rsidP="00744AAD">
      <w:pPr>
        <w:tabs>
          <w:tab w:val="left" w:pos="2824"/>
          <w:tab w:val="left" w:pos="3119"/>
        </w:tabs>
        <w:spacing w:line="240" w:lineRule="auto"/>
        <w:jc w:val="both"/>
      </w:pPr>
      <w:r w:rsidRPr="00744AAD">
        <w:t xml:space="preserve">  </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t xml:space="preserve">       </w:t>
      </w:r>
      <w:r w:rsidRPr="00744AAD">
        <w:rPr>
          <w:rFonts w:asciiTheme="majorBidi" w:hAnsiTheme="majorBidi" w:cstheme="majorBidi"/>
          <w:sz w:val="24"/>
          <w:szCs w:val="24"/>
        </w:rPr>
        <w:t xml:space="preserve">  Le spectre IR représente l’empreinte digitale des molécules,  chaque pic correspond à une absorbance d’un groupement fonctionnel dans la molécule, on prend par exemple le spectre de l’ </w:t>
      </w:r>
      <w:proofErr w:type="spellStart"/>
      <w:r w:rsidRPr="00744AAD">
        <w:rPr>
          <w:rFonts w:asciiTheme="majorBidi" w:hAnsiTheme="majorBidi" w:cstheme="majorBidi"/>
          <w:sz w:val="24"/>
          <w:szCs w:val="24"/>
        </w:rPr>
        <w:t>Héxène</w:t>
      </w:r>
      <w:proofErr w:type="spellEnd"/>
      <w:r w:rsidRPr="00744AAD">
        <w:rPr>
          <w:rFonts w:asciiTheme="majorBidi" w:hAnsiTheme="majorBidi" w:cstheme="majorBidi"/>
          <w:sz w:val="24"/>
          <w:szCs w:val="24"/>
        </w:rPr>
        <w:t xml:space="preserve">  expérimental qui est représenté dans la Figure (4). </w:t>
      </w:r>
    </w:p>
    <w:p w:rsidR="00744AAD" w:rsidRPr="00744AAD" w:rsidRDefault="00744AAD" w:rsidP="00744AAD">
      <w:pPr>
        <w:tabs>
          <w:tab w:val="left" w:pos="2824"/>
          <w:tab w:val="left" w:pos="311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Dans le spectre IR on trace l’absorbance </w:t>
      </w:r>
      <w:r w:rsidRPr="00744AAD">
        <w:rPr>
          <w:rFonts w:asciiTheme="majorBidi" w:hAnsiTheme="majorBidi" w:cstheme="majorBidi"/>
          <w:b/>
          <w:bCs/>
          <w:sz w:val="24"/>
          <w:szCs w:val="24"/>
        </w:rPr>
        <w:t>A</w:t>
      </w:r>
      <w:r w:rsidRPr="00744AAD">
        <w:rPr>
          <w:rFonts w:asciiTheme="majorBidi" w:hAnsiTheme="majorBidi" w:cstheme="majorBidi"/>
          <w:sz w:val="24"/>
          <w:szCs w:val="24"/>
        </w:rPr>
        <w:t xml:space="preserve"> en fonction du nombre d’ondes </w:t>
      </w:r>
      <w:r w:rsidRPr="00744AAD">
        <w:rPr>
          <w:rFonts w:asciiTheme="majorBidi" w:hAnsiTheme="majorBidi" w:cstheme="majorBidi"/>
          <w:b/>
          <w:bCs/>
          <w:sz w:val="24"/>
          <w:szCs w:val="24"/>
        </w:rPr>
        <w:t>σ</w:t>
      </w:r>
      <w:r w:rsidRPr="00744AAD">
        <w:rPr>
          <w:rFonts w:asciiTheme="majorBidi" w:hAnsiTheme="majorBidi" w:cstheme="majorBidi"/>
          <w:sz w:val="24"/>
          <w:szCs w:val="24"/>
        </w:rPr>
        <w:t xml:space="preserve"> en 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 on peut identifier le groupe fonctionnel du spectre IR par la position du pic et leur intensité et largeur,  exemple : (C – H parait en 3000-3600 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  On peut théoriquement calculer l’intensité du pic IR  par la théorie de la réponse linéaire qui est donnée par l’équation suivante :</w:t>
      </w:r>
    </w:p>
    <w:p w:rsidR="00744AAD" w:rsidRPr="00744AAD" w:rsidRDefault="00744AAD" w:rsidP="00744AAD">
      <w:pPr>
        <w:tabs>
          <w:tab w:val="left" w:pos="2824"/>
          <w:tab w:val="left" w:pos="3119"/>
        </w:tabs>
        <w:spacing w:line="360" w:lineRule="auto"/>
        <w:jc w:val="center"/>
        <w:rPr>
          <w:rFonts w:asciiTheme="majorBidi" w:hAnsiTheme="majorBidi" w:cstheme="majorBidi"/>
          <w:b/>
          <w:bCs/>
          <w:sz w:val="24"/>
          <w:szCs w:val="24"/>
          <w:lang w:val="en-US"/>
        </w:rPr>
      </w:pPr>
      <w:r w:rsidRPr="00744AAD">
        <w:rPr>
          <w:rFonts w:asciiTheme="majorBidi" w:hAnsiTheme="majorBidi" w:cstheme="majorBidi"/>
          <w:b/>
          <w:bCs/>
          <w:sz w:val="24"/>
          <w:szCs w:val="24"/>
          <w:lang w:val="en-US"/>
        </w:rPr>
        <w:t>I</w:t>
      </w:r>
      <w:r w:rsidRPr="00744AAD">
        <w:rPr>
          <w:rFonts w:asciiTheme="majorBidi" w:hAnsiTheme="majorBidi" w:cstheme="majorBidi"/>
          <w:b/>
          <w:bCs/>
          <w:sz w:val="24"/>
          <w:szCs w:val="24"/>
          <w:vertAlign w:val="subscript"/>
          <w:lang w:val="en-US"/>
        </w:rPr>
        <w:t xml:space="preserve"> </w:t>
      </w:r>
      <w:r w:rsidRPr="00744AAD">
        <w:rPr>
          <w:rFonts w:asciiTheme="majorBidi" w:hAnsiTheme="majorBidi" w:cstheme="majorBidi"/>
          <w:b/>
          <w:bCs/>
          <w:sz w:val="24"/>
          <w:szCs w:val="24"/>
          <w:lang w:val="en-US"/>
        </w:rPr>
        <w:t xml:space="preserve">(w) = </w:t>
      </w:r>
      <w:r w:rsidRPr="00744AAD">
        <w:rPr>
          <w:rFonts w:asciiTheme="majorBidi" w:hAnsiTheme="majorBidi" w:cstheme="majorBidi"/>
          <w:b/>
          <w:bCs/>
          <w:sz w:val="24"/>
          <w:szCs w:val="24"/>
        </w:rPr>
        <w:t>α</w:t>
      </w:r>
      <w:r w:rsidRPr="00744AAD">
        <w:rPr>
          <w:rFonts w:asciiTheme="majorBidi" w:hAnsiTheme="majorBidi" w:cstheme="majorBidi"/>
          <w:b/>
          <w:bCs/>
          <w:sz w:val="24"/>
          <w:szCs w:val="24"/>
          <w:lang w:val="en-US"/>
        </w:rPr>
        <w:t xml:space="preserve"> 2Re </w:t>
      </w:r>
      <m:oMath>
        <m:nary>
          <m:naryPr>
            <m:limLoc m:val="undOvr"/>
            <m:ctrlPr>
              <w:rPr>
                <w:rFonts w:ascii="Cambria Math" w:hAnsi="Cambria Math" w:cstheme="majorBidi"/>
                <w:i/>
                <w:sz w:val="24"/>
                <w:szCs w:val="24"/>
              </w:rPr>
            </m:ctrlPr>
          </m:naryPr>
          <m:sub>
            <m:r>
              <w:rPr>
                <w:rFonts w:ascii="Cambria Math" w:hAnsi="Cambria Math" w:cstheme="majorBidi"/>
                <w:sz w:val="24"/>
                <w:szCs w:val="24"/>
                <w:lang w:val="en-US"/>
              </w:rPr>
              <m:t>0</m:t>
            </m:r>
          </m:sub>
          <m:sup>
            <m:r>
              <w:rPr>
                <w:rFonts w:ascii="Cambria Math" w:hAnsi="Cambria Math" w:cstheme="majorBidi"/>
                <w:sz w:val="24"/>
                <w:szCs w:val="24"/>
                <w:lang w:val="en-US"/>
              </w:rPr>
              <m:t>∞</m:t>
            </m:r>
          </m:sup>
          <m:e>
            <m:r>
              <m:rPr>
                <m:sty m:val="b"/>
              </m:rPr>
              <w:rPr>
                <w:rFonts w:ascii="Cambria Math" w:hAnsi="Cambria Math" w:cstheme="majorBidi"/>
                <w:sz w:val="24"/>
                <w:szCs w:val="24"/>
                <w:lang w:val="en-US"/>
              </w:rPr>
              <m:t xml:space="preserve">G (t) </m:t>
            </m:r>
          </m:e>
        </m:nary>
      </m:oMath>
      <w:r w:rsidRPr="00744AAD">
        <w:rPr>
          <w:rFonts w:asciiTheme="majorBidi" w:eastAsiaTheme="minorEastAsia" w:hAnsiTheme="majorBidi" w:cstheme="majorBidi"/>
          <w:b/>
          <w:bCs/>
          <w:sz w:val="24"/>
          <w:szCs w:val="24"/>
          <w:lang w:val="en-US"/>
        </w:rPr>
        <w:t xml:space="preserve"> </w:t>
      </w:r>
      <m:oMath>
        <m:sSup>
          <m:sSupPr>
            <m:ctrlPr>
              <w:rPr>
                <w:rFonts w:ascii="Cambria Math" w:eastAsiaTheme="minorEastAsia" w:hAnsi="Cambria Math" w:cstheme="majorBidi"/>
                <w:b/>
                <w:bCs/>
                <w:i/>
                <w:sz w:val="24"/>
                <w:szCs w:val="24"/>
                <w:lang w:val="en-US"/>
              </w:rPr>
            </m:ctrlPr>
          </m:sSupPr>
          <m:e>
            <m:r>
              <m:rPr>
                <m:sty m:val="bi"/>
              </m:rPr>
              <w:rPr>
                <w:rFonts w:ascii="Cambria Math" w:eastAsiaTheme="minorEastAsia" w:hAnsi="Cambria Math" w:cstheme="majorBidi"/>
                <w:sz w:val="24"/>
                <w:szCs w:val="24"/>
                <w:lang w:val="en-US"/>
              </w:rPr>
              <m:t>e</m:t>
            </m:r>
          </m:e>
          <m:sup>
            <m:r>
              <m:rPr>
                <m:sty m:val="bi"/>
              </m:rPr>
              <w:rPr>
                <w:rFonts w:ascii="Cambria Math" w:eastAsiaTheme="minorEastAsia" w:hAnsi="Cambria Math" w:cstheme="majorBidi"/>
                <w:sz w:val="24"/>
                <w:szCs w:val="24"/>
                <w:lang w:val="en-US"/>
              </w:rPr>
              <m:t>-iwt</m:t>
            </m:r>
          </m:sup>
        </m:sSup>
      </m:oMath>
      <w:r w:rsidRPr="00744AAD">
        <w:rPr>
          <w:rFonts w:asciiTheme="majorBidi" w:hAnsiTheme="majorBidi" w:cstheme="majorBidi"/>
          <w:b/>
          <w:bCs/>
          <w:sz w:val="24"/>
          <w:szCs w:val="24"/>
          <w:vertAlign w:val="superscript"/>
          <w:lang w:val="en-US"/>
        </w:rPr>
        <w:t xml:space="preserve"> </w:t>
      </w:r>
      <w:proofErr w:type="spellStart"/>
      <w:proofErr w:type="gramStart"/>
      <w:r w:rsidRPr="00744AAD">
        <w:rPr>
          <w:rFonts w:asciiTheme="majorBidi" w:hAnsiTheme="majorBidi" w:cstheme="majorBidi"/>
          <w:b/>
          <w:bCs/>
          <w:sz w:val="24"/>
          <w:szCs w:val="24"/>
          <w:lang w:val="en-US"/>
        </w:rPr>
        <w:t>dt</w:t>
      </w:r>
      <w:proofErr w:type="spellEnd"/>
      <w:proofErr w:type="gramEnd"/>
    </w:p>
    <w:p w:rsidR="00744AAD" w:rsidRPr="00744AAD" w:rsidRDefault="00744AAD" w:rsidP="00744AAD">
      <w:pPr>
        <w:tabs>
          <w:tab w:val="left" w:pos="2824"/>
          <w:tab w:val="left" w:pos="3119"/>
        </w:tabs>
        <w:spacing w:line="360" w:lineRule="auto"/>
        <w:rPr>
          <w:rFonts w:asciiTheme="majorBidi" w:hAnsiTheme="majorBidi" w:cstheme="majorBidi"/>
          <w:b/>
          <w:bCs/>
          <w:sz w:val="24"/>
          <w:szCs w:val="24"/>
        </w:rPr>
      </w:pPr>
      <w:r w:rsidRPr="00744AAD">
        <w:rPr>
          <w:rFonts w:asciiTheme="majorBidi" w:hAnsiTheme="majorBidi" w:cstheme="majorBidi"/>
          <w:b/>
          <w:bCs/>
          <w:sz w:val="24"/>
          <w:szCs w:val="24"/>
        </w:rPr>
        <w:t>G</w:t>
      </w:r>
      <w:r w:rsidRPr="00744AAD">
        <w:rPr>
          <w:rFonts w:asciiTheme="majorBidi" w:hAnsiTheme="majorBidi" w:cstheme="majorBidi"/>
          <w:sz w:val="24"/>
          <w:szCs w:val="24"/>
        </w:rPr>
        <w:t> : c’est la fonction d’autocorrélation.</w:t>
      </w:r>
    </w:p>
    <w:p w:rsidR="00744AAD" w:rsidRPr="00744AAD" w:rsidRDefault="00744AAD" w:rsidP="00744AAD">
      <w:pPr>
        <w:tabs>
          <w:tab w:val="left" w:pos="2824"/>
          <w:tab w:val="left" w:pos="3119"/>
        </w:tabs>
        <w:spacing w:line="360" w:lineRule="auto"/>
        <w:rPr>
          <w:rFonts w:asciiTheme="majorBidi" w:hAnsiTheme="majorBidi" w:cstheme="majorBidi"/>
          <w:sz w:val="24"/>
          <w:szCs w:val="24"/>
        </w:rPr>
      </w:pPr>
      <w:r w:rsidRPr="00744AAD">
        <w:rPr>
          <w:rFonts w:asciiTheme="majorBidi" w:hAnsiTheme="majorBidi" w:cstheme="majorBidi"/>
          <w:b/>
          <w:bCs/>
          <w:sz w:val="24"/>
          <w:szCs w:val="24"/>
        </w:rPr>
        <w:t>I(w)</w:t>
      </w:r>
      <w:r w:rsidRPr="00744AAD">
        <w:rPr>
          <w:rFonts w:asciiTheme="majorBidi" w:hAnsiTheme="majorBidi" w:cstheme="majorBidi"/>
          <w:sz w:val="24"/>
          <w:szCs w:val="24"/>
        </w:rPr>
        <w:t> : c’est la densité spectrale.</w:t>
      </w:r>
    </w:p>
    <w:p w:rsidR="00744AAD" w:rsidRPr="00744AAD" w:rsidRDefault="00744AAD" w:rsidP="00744AAD">
      <w:pPr>
        <w:rPr>
          <w:rFonts w:asciiTheme="majorBidi" w:hAnsiTheme="majorBidi" w:cstheme="majorBidi"/>
          <w:sz w:val="24"/>
          <w:szCs w:val="24"/>
        </w:rPr>
      </w:pPr>
      <w:r w:rsidRPr="00744AAD">
        <w:rPr>
          <w:rFonts w:asciiTheme="majorBidi" w:hAnsiTheme="majorBidi" w:cstheme="majorBidi"/>
          <w:noProof/>
          <w:sz w:val="24"/>
          <w:szCs w:val="24"/>
          <w:lang w:eastAsia="fr-FR"/>
        </w:rPr>
        <w:drawing>
          <wp:anchor distT="0" distB="0" distL="114300" distR="114300" simplePos="0" relativeHeight="251671552" behindDoc="1" locked="0" layoutInCell="1" allowOverlap="1">
            <wp:simplePos x="0" y="0"/>
            <wp:positionH relativeFrom="column">
              <wp:posOffset>949102</wp:posOffset>
            </wp:positionH>
            <wp:positionV relativeFrom="paragraph">
              <wp:posOffset>10710</wp:posOffset>
            </wp:positionV>
            <wp:extent cx="4099727" cy="1959429"/>
            <wp:effectExtent l="0" t="0" r="0" b="3175"/>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bwMode="auto">
                    <a:xfrm>
                      <a:off x="0" y="0"/>
                      <a:ext cx="4099727" cy="1959429"/>
                    </a:xfrm>
                    <a:prstGeom prst="rect">
                      <a:avLst/>
                    </a:prstGeom>
                    <a:noFill/>
                    <a:ln>
                      <a:noFill/>
                    </a:ln>
                  </pic:spPr>
                </pic:pic>
              </a:graphicData>
            </a:graphic>
          </wp:anchor>
        </w:drawing>
      </w:r>
    </w:p>
    <w:p w:rsidR="00744AAD" w:rsidRPr="00744AAD" w:rsidRDefault="00744AAD" w:rsidP="00744AAD">
      <w:pPr>
        <w:tabs>
          <w:tab w:val="left" w:pos="2824"/>
          <w:tab w:val="left" w:pos="3119"/>
        </w:tabs>
        <w:spacing w:line="360" w:lineRule="auto"/>
        <w:rPr>
          <w:rFonts w:asciiTheme="majorBidi" w:hAnsiTheme="majorBidi" w:cstheme="majorBidi"/>
          <w:sz w:val="24"/>
          <w:szCs w:val="24"/>
        </w:rPr>
      </w:pPr>
      <w:r w:rsidRPr="00744AAD">
        <w:rPr>
          <w:rFonts w:asciiTheme="majorBidi" w:hAnsiTheme="majorBidi" w:cstheme="majorBidi"/>
          <w:sz w:val="24"/>
          <w:szCs w:val="24"/>
        </w:rPr>
        <w:t xml:space="preserve">                                                                                                                                     </w:t>
      </w:r>
    </w:p>
    <w:p w:rsidR="00744AAD" w:rsidRPr="00744AAD" w:rsidRDefault="00744AAD" w:rsidP="00744AAD">
      <w:pPr>
        <w:tabs>
          <w:tab w:val="left" w:pos="2824"/>
          <w:tab w:val="left" w:pos="3119"/>
        </w:tabs>
        <w:spacing w:line="360" w:lineRule="auto"/>
        <w:ind w:right="-142"/>
        <w:rPr>
          <w:rFonts w:asciiTheme="majorBidi" w:hAnsiTheme="majorBidi" w:cstheme="majorBidi"/>
          <w:b/>
          <w:bCs/>
          <w:sz w:val="24"/>
          <w:szCs w:val="24"/>
        </w:rPr>
      </w:pPr>
      <w:r w:rsidRPr="00744AAD">
        <w:rPr>
          <w:rFonts w:asciiTheme="majorBidi" w:hAnsiTheme="majorBidi" w:cstheme="majorBidi"/>
          <w:b/>
          <w:bCs/>
          <w:sz w:val="24"/>
          <w:szCs w:val="24"/>
        </w:rPr>
        <w:t xml:space="preserve">                                                                                                                            ABS</w:t>
      </w:r>
    </w:p>
    <w:p w:rsidR="00744AAD" w:rsidRPr="00744AAD" w:rsidRDefault="00744AAD" w:rsidP="00744AAD">
      <w:pPr>
        <w:tabs>
          <w:tab w:val="left" w:pos="2824"/>
          <w:tab w:val="left" w:pos="3119"/>
          <w:tab w:val="left" w:pos="8055"/>
        </w:tabs>
        <w:spacing w:line="360" w:lineRule="auto"/>
        <w:ind w:right="-142"/>
        <w:rPr>
          <w:rFonts w:asciiTheme="majorBidi" w:hAnsiTheme="majorBidi" w:cstheme="majorBidi"/>
          <w:sz w:val="24"/>
          <w:szCs w:val="24"/>
        </w:rPr>
      </w:pPr>
      <w:r w:rsidRPr="00744AAD">
        <w:rPr>
          <w:rFonts w:asciiTheme="majorBidi" w:hAnsiTheme="majorBidi" w:cstheme="majorBidi"/>
          <w:b/>
          <w:bCs/>
          <w:sz w:val="24"/>
          <w:szCs w:val="24"/>
        </w:rPr>
        <w:t xml:space="preserve">                                                                                                                           </w:t>
      </w:r>
      <w:r w:rsidRPr="00744AAD">
        <w:rPr>
          <w:rFonts w:asciiTheme="majorBidi" w:hAnsiTheme="majorBidi" w:cstheme="majorBidi"/>
          <w:b/>
          <w:bCs/>
          <w:sz w:val="24"/>
          <w:szCs w:val="24"/>
        </w:rPr>
        <w:br w:type="textWrapping" w:clear="all"/>
      </w:r>
    </w:p>
    <w:p w:rsidR="00744AAD" w:rsidRPr="00744AAD" w:rsidRDefault="00744AAD" w:rsidP="00744AAD">
      <w:pPr>
        <w:tabs>
          <w:tab w:val="left" w:pos="2824"/>
          <w:tab w:val="left" w:pos="3119"/>
        </w:tabs>
        <w:spacing w:line="240" w:lineRule="auto"/>
        <w:jc w:val="center"/>
        <w:rPr>
          <w:rFonts w:asciiTheme="majorBidi" w:hAnsiTheme="majorBidi" w:cstheme="majorBidi"/>
          <w:sz w:val="24"/>
          <w:szCs w:val="24"/>
        </w:rPr>
      </w:pPr>
      <w:r w:rsidRPr="00744AAD">
        <w:rPr>
          <w:rFonts w:asciiTheme="majorBidi" w:hAnsiTheme="majorBidi" w:cstheme="majorBidi"/>
          <w:sz w:val="24"/>
          <w:szCs w:val="24"/>
        </w:rPr>
        <w:t xml:space="preserve">Nombre d’ondes </w:t>
      </w:r>
      <w:r w:rsidRPr="00744AAD">
        <w:rPr>
          <w:rFonts w:asciiTheme="majorBidi" w:hAnsiTheme="majorBidi" w:cstheme="majorBidi"/>
          <w:b/>
          <w:bCs/>
          <w:sz w:val="24"/>
          <w:szCs w:val="24"/>
        </w:rPr>
        <w:t>σ (cm</w:t>
      </w:r>
      <w:r w:rsidRPr="00744AAD">
        <w:rPr>
          <w:rFonts w:asciiTheme="majorBidi" w:hAnsiTheme="majorBidi" w:cstheme="majorBidi"/>
          <w:b/>
          <w:bCs/>
          <w:sz w:val="24"/>
          <w:szCs w:val="24"/>
          <w:vertAlign w:val="superscript"/>
        </w:rPr>
        <w:t>-1</w:t>
      </w:r>
      <w:r w:rsidRPr="00744AAD">
        <w:rPr>
          <w:rFonts w:asciiTheme="majorBidi" w:hAnsiTheme="majorBidi" w:cstheme="majorBidi"/>
          <w:b/>
          <w:bCs/>
          <w:sz w:val="24"/>
          <w:szCs w:val="24"/>
        </w:rPr>
        <w:t>)</w:t>
      </w:r>
    </w:p>
    <w:p w:rsidR="00744AAD" w:rsidRPr="00744AAD" w:rsidRDefault="00744AAD" w:rsidP="00744AAD">
      <w:pPr>
        <w:tabs>
          <w:tab w:val="left" w:pos="2824"/>
          <w:tab w:val="left" w:pos="3119"/>
        </w:tabs>
        <w:spacing w:line="240" w:lineRule="auto"/>
        <w:rPr>
          <w:rFonts w:asciiTheme="majorBidi" w:hAnsiTheme="majorBidi" w:cstheme="majorBidi"/>
          <w:sz w:val="24"/>
          <w:szCs w:val="24"/>
        </w:rPr>
      </w:pPr>
    </w:p>
    <w:p w:rsidR="00744AAD" w:rsidRPr="00744AAD" w:rsidRDefault="00744AAD" w:rsidP="00744AAD">
      <w:pPr>
        <w:tabs>
          <w:tab w:val="left" w:pos="2824"/>
          <w:tab w:val="left" w:pos="3119"/>
        </w:tabs>
        <w:spacing w:line="240" w:lineRule="auto"/>
        <w:rPr>
          <w:rFonts w:asciiTheme="majorBidi" w:hAnsiTheme="majorBidi" w:cstheme="majorBidi"/>
          <w:sz w:val="24"/>
          <w:szCs w:val="24"/>
        </w:rPr>
      </w:pPr>
      <w:r w:rsidRPr="00744AAD">
        <w:rPr>
          <w:rFonts w:asciiTheme="majorBidi" w:hAnsiTheme="majorBidi" w:cstheme="majorBidi"/>
          <w:b/>
          <w:bCs/>
          <w:sz w:val="24"/>
          <w:szCs w:val="24"/>
        </w:rPr>
        <w:t xml:space="preserve">                         Figure 4</w:t>
      </w:r>
      <w:r w:rsidRPr="00744AAD">
        <w:rPr>
          <w:rFonts w:asciiTheme="majorBidi" w:hAnsiTheme="majorBidi" w:cstheme="majorBidi"/>
          <w:sz w:val="24"/>
          <w:szCs w:val="24"/>
        </w:rPr>
        <w:t xml:space="preserve">: Spectre IR expérimental de la molécule d’ </w:t>
      </w:r>
      <w:proofErr w:type="spellStart"/>
      <w:r w:rsidRPr="00744AAD">
        <w:rPr>
          <w:rFonts w:asciiTheme="majorBidi" w:hAnsiTheme="majorBidi" w:cstheme="majorBidi"/>
          <w:sz w:val="24"/>
          <w:szCs w:val="24"/>
        </w:rPr>
        <w:t>Héxène</w:t>
      </w:r>
      <w:proofErr w:type="spellEnd"/>
      <w:r w:rsidRPr="00744AAD">
        <w:rPr>
          <w:rFonts w:asciiTheme="majorBidi" w:hAnsiTheme="majorBidi" w:cstheme="majorBidi"/>
          <w:sz w:val="24"/>
          <w:szCs w:val="24"/>
        </w:rPr>
        <w:t xml:space="preserve"> (C6H6) [4].</w:t>
      </w:r>
    </w:p>
    <w:p w:rsidR="00D22BE5" w:rsidRDefault="00744AAD" w:rsidP="00744AAD">
      <w:pPr>
        <w:tabs>
          <w:tab w:val="left" w:pos="2824"/>
          <w:tab w:val="left" w:pos="3119"/>
        </w:tabs>
        <w:spacing w:line="360" w:lineRule="auto"/>
        <w:rPr>
          <w:rFonts w:asciiTheme="majorBidi" w:hAnsiTheme="majorBidi" w:cstheme="majorBidi"/>
          <w:sz w:val="24"/>
          <w:szCs w:val="24"/>
        </w:rPr>
        <w:sectPr w:rsidR="00D22BE5" w:rsidSect="00B9243E">
          <w:headerReference w:type="default" r:id="rId29"/>
          <w:footerReference w:type="default" r:id="rId30"/>
          <w:type w:val="continuous"/>
          <w:pgSz w:w="11906" w:h="16838"/>
          <w:pgMar w:top="1094" w:right="1418" w:bottom="1418" w:left="1418" w:header="709" w:footer="709" w:gutter="0"/>
          <w:cols w:space="708"/>
          <w:docGrid w:linePitch="360"/>
        </w:sectPr>
      </w:pPr>
      <w:r w:rsidRPr="00744AAD">
        <w:rPr>
          <w:rFonts w:asciiTheme="majorBidi" w:hAnsiTheme="majorBidi" w:cstheme="majorBidi"/>
          <w:b/>
          <w:bCs/>
          <w:sz w:val="24"/>
          <w:szCs w:val="24"/>
        </w:rPr>
        <w:t>ABS </w:t>
      </w:r>
      <w:r w:rsidRPr="00744AAD">
        <w:rPr>
          <w:rFonts w:asciiTheme="majorBidi" w:hAnsiTheme="majorBidi" w:cstheme="majorBidi"/>
          <w:sz w:val="24"/>
          <w:szCs w:val="24"/>
        </w:rPr>
        <w:t>:</w:t>
      </w:r>
      <w:r w:rsidR="00D22BE5">
        <w:rPr>
          <w:rFonts w:asciiTheme="majorBidi" w:hAnsiTheme="majorBidi" w:cstheme="majorBidi"/>
          <w:sz w:val="24"/>
          <w:szCs w:val="24"/>
        </w:rPr>
        <w:t xml:space="preserve"> L’absorbance (Unité arbitraire</w:t>
      </w:r>
    </w:p>
    <w:p w:rsidR="00D22BE5" w:rsidRDefault="00D22BE5" w:rsidP="00744AAD">
      <w:pPr>
        <w:tabs>
          <w:tab w:val="left" w:pos="2824"/>
          <w:tab w:val="left" w:pos="3119"/>
        </w:tabs>
        <w:spacing w:line="360" w:lineRule="auto"/>
        <w:rPr>
          <w:rFonts w:asciiTheme="majorBidi" w:hAnsiTheme="majorBidi" w:cstheme="majorBidi"/>
          <w:sz w:val="24"/>
          <w:szCs w:val="24"/>
        </w:rPr>
        <w:sectPr w:rsidR="00D22BE5" w:rsidSect="00B9243E">
          <w:type w:val="continuous"/>
          <w:pgSz w:w="11906" w:h="16838"/>
          <w:pgMar w:top="1096" w:right="1417" w:bottom="1417" w:left="1417" w:header="708" w:footer="708" w:gutter="0"/>
          <w:cols w:space="708"/>
          <w:docGrid w:linePitch="360"/>
        </w:sectPr>
      </w:pPr>
    </w:p>
    <w:p w:rsidR="00EE5F53" w:rsidRDefault="00EE5F53" w:rsidP="00744AAD">
      <w:pPr>
        <w:tabs>
          <w:tab w:val="left" w:pos="2824"/>
          <w:tab w:val="left" w:pos="3119"/>
        </w:tabs>
        <w:spacing w:line="360" w:lineRule="auto"/>
        <w:rPr>
          <w:rFonts w:asciiTheme="majorBidi" w:hAnsiTheme="majorBidi" w:cstheme="majorBidi"/>
          <w:sz w:val="24"/>
          <w:szCs w:val="24"/>
        </w:rPr>
        <w:sectPr w:rsidR="00EE5F53" w:rsidSect="00B9243E">
          <w:type w:val="continuous"/>
          <w:pgSz w:w="11906" w:h="16838"/>
          <w:pgMar w:top="1096" w:right="1417" w:bottom="1417" w:left="1417" w:header="708" w:footer="708" w:gutter="0"/>
          <w:cols w:space="708"/>
          <w:docGrid w:linePitch="360"/>
        </w:sectPr>
      </w:pPr>
    </w:p>
    <w:p w:rsidR="00D22BE5" w:rsidRDefault="00D22BE5" w:rsidP="00D22BE5">
      <w:pPr>
        <w:rPr>
          <w:rFonts w:asciiTheme="majorBidi" w:hAnsiTheme="majorBidi" w:cstheme="majorBidi"/>
          <w:sz w:val="24"/>
          <w:szCs w:val="24"/>
        </w:rPr>
        <w:sectPr w:rsidR="00D22BE5" w:rsidSect="00B9243E">
          <w:type w:val="continuous"/>
          <w:pgSz w:w="11906" w:h="16838"/>
          <w:pgMar w:top="1094" w:right="1418" w:bottom="1418" w:left="1418" w:header="709" w:footer="709" w:gutter="0"/>
          <w:cols w:space="708"/>
          <w:docGrid w:linePitch="360"/>
        </w:sectPr>
      </w:pPr>
    </w:p>
    <w:p w:rsidR="00D22BE5" w:rsidRDefault="00D22BE5" w:rsidP="00D22BE5">
      <w:pPr>
        <w:rPr>
          <w:rFonts w:asciiTheme="majorBidi" w:hAnsiTheme="majorBidi" w:cstheme="majorBidi"/>
          <w:sz w:val="24"/>
          <w:szCs w:val="24"/>
        </w:rPr>
        <w:sectPr w:rsidR="00D22BE5" w:rsidSect="00B9243E">
          <w:type w:val="continuous"/>
          <w:pgSz w:w="11906" w:h="16838"/>
          <w:pgMar w:top="1096" w:right="1417" w:bottom="1417" w:left="1417" w:header="708" w:footer="708" w:gutter="0"/>
          <w:cols w:space="708"/>
          <w:docGrid w:linePitch="360"/>
        </w:sectPr>
      </w:pPr>
    </w:p>
    <w:p w:rsidR="00D22BE5" w:rsidRDefault="00D22BE5" w:rsidP="00D22BE5">
      <w:pPr>
        <w:rPr>
          <w:rFonts w:asciiTheme="majorBidi" w:hAnsiTheme="majorBidi" w:cstheme="majorBidi"/>
          <w:sz w:val="24"/>
          <w:szCs w:val="24"/>
        </w:rPr>
        <w:sectPr w:rsidR="00D22BE5" w:rsidSect="00B9243E">
          <w:type w:val="continuous"/>
          <w:pgSz w:w="11906" w:h="16838"/>
          <w:pgMar w:top="1096" w:right="1417" w:bottom="1417" w:left="1417" w:header="708" w:footer="708" w:gutter="0"/>
          <w:cols w:space="708"/>
          <w:docGrid w:linePitch="360"/>
        </w:sectPr>
      </w:pPr>
    </w:p>
    <w:p w:rsidR="00D22BE5" w:rsidRDefault="00D22BE5" w:rsidP="00D22BE5">
      <w:pPr>
        <w:rPr>
          <w:rFonts w:asciiTheme="majorBidi" w:hAnsiTheme="majorBidi" w:cstheme="majorBidi"/>
          <w:sz w:val="24"/>
          <w:szCs w:val="24"/>
        </w:rPr>
        <w:sectPr w:rsidR="00D22BE5" w:rsidSect="00B9243E">
          <w:type w:val="continuous"/>
          <w:pgSz w:w="11906" w:h="16838"/>
          <w:pgMar w:top="1096" w:right="1417" w:bottom="1417" w:left="1417" w:header="708" w:footer="708" w:gutter="0"/>
          <w:cols w:space="708"/>
          <w:docGrid w:linePitch="360"/>
        </w:sectPr>
      </w:pPr>
    </w:p>
    <w:p w:rsidR="00CD3BCE" w:rsidRPr="00D22BE5" w:rsidRDefault="00CD3BCE" w:rsidP="00D22BE5">
      <w:pPr>
        <w:rPr>
          <w:rFonts w:asciiTheme="majorBidi" w:hAnsiTheme="majorBidi" w:cstheme="majorBidi"/>
          <w:sz w:val="24"/>
          <w:szCs w:val="24"/>
        </w:rPr>
        <w:sectPr w:rsidR="00CD3BCE" w:rsidRPr="00D22BE5" w:rsidSect="00B9243E">
          <w:type w:val="continuous"/>
          <w:pgSz w:w="11906" w:h="16838"/>
          <w:pgMar w:top="1094" w:right="1418" w:bottom="1418" w:left="1418" w:header="709" w:footer="709" w:gutter="0"/>
          <w:cols w:space="708"/>
          <w:docGrid w:linePitch="360"/>
        </w:sectPr>
      </w:pPr>
    </w:p>
    <w:p w:rsidR="002304E5" w:rsidRDefault="002304E5" w:rsidP="002304E5">
      <w:pPr>
        <w:rPr>
          <w:rFonts w:asciiTheme="majorBidi" w:hAnsiTheme="majorBidi" w:cstheme="majorBidi"/>
          <w:b/>
          <w:bCs/>
          <w:i/>
          <w:sz w:val="48"/>
          <w:szCs w:val="48"/>
        </w:rPr>
      </w:pPr>
    </w:p>
    <w:p w:rsidR="002304E5" w:rsidRDefault="002304E5" w:rsidP="002304E5">
      <w:pPr>
        <w:rPr>
          <w:rFonts w:asciiTheme="majorBidi" w:hAnsiTheme="majorBidi" w:cstheme="majorBidi"/>
          <w:b/>
          <w:bCs/>
          <w:i/>
          <w:sz w:val="48"/>
          <w:szCs w:val="48"/>
        </w:rPr>
      </w:pPr>
    </w:p>
    <w:p w:rsidR="002304E5" w:rsidRDefault="002304E5" w:rsidP="002304E5">
      <w:pPr>
        <w:rPr>
          <w:rFonts w:asciiTheme="majorBidi" w:hAnsiTheme="majorBidi" w:cstheme="majorBidi"/>
          <w:b/>
          <w:bCs/>
          <w:i/>
          <w:sz w:val="48"/>
          <w:szCs w:val="48"/>
        </w:rPr>
      </w:pPr>
    </w:p>
    <w:p w:rsidR="002304E5" w:rsidRDefault="002304E5" w:rsidP="002304E5">
      <w:pPr>
        <w:rPr>
          <w:rFonts w:asciiTheme="majorBidi" w:hAnsiTheme="majorBidi" w:cstheme="majorBidi"/>
          <w:b/>
          <w:bCs/>
          <w:i/>
          <w:sz w:val="48"/>
          <w:szCs w:val="48"/>
        </w:rPr>
      </w:pPr>
    </w:p>
    <w:p w:rsidR="002304E5" w:rsidRDefault="002304E5" w:rsidP="002304E5">
      <w:pPr>
        <w:rPr>
          <w:rFonts w:asciiTheme="majorBidi" w:hAnsiTheme="majorBidi" w:cstheme="majorBidi"/>
          <w:b/>
          <w:bCs/>
          <w:i/>
          <w:sz w:val="48"/>
          <w:szCs w:val="48"/>
        </w:rPr>
      </w:pPr>
    </w:p>
    <w:p w:rsidR="00744AAD" w:rsidRPr="00E93770" w:rsidRDefault="00744AAD" w:rsidP="00E93770">
      <w:pPr>
        <w:jc w:val="center"/>
        <w:rPr>
          <w:rFonts w:asciiTheme="majorBidi" w:hAnsiTheme="majorBidi" w:cstheme="majorBidi"/>
          <w:b/>
          <w:bCs/>
          <w:i/>
          <w:sz w:val="44"/>
          <w:szCs w:val="44"/>
        </w:rPr>
      </w:pPr>
      <w:r w:rsidRPr="00E93770">
        <w:rPr>
          <w:rFonts w:asciiTheme="majorBidi" w:hAnsiTheme="majorBidi" w:cstheme="majorBidi"/>
          <w:b/>
          <w:bCs/>
          <w:i/>
          <w:sz w:val="44"/>
          <w:szCs w:val="44"/>
        </w:rPr>
        <w:t>CHAPITRE IV</w:t>
      </w:r>
    </w:p>
    <w:p w:rsidR="00744AAD" w:rsidRPr="00744AAD" w:rsidRDefault="00744AAD" w:rsidP="00744AAD">
      <w:pPr>
        <w:jc w:val="center"/>
        <w:rPr>
          <w:rFonts w:asciiTheme="majorBidi" w:hAnsiTheme="majorBidi" w:cstheme="majorBidi"/>
          <w:b/>
          <w:bCs/>
          <w:sz w:val="48"/>
          <w:szCs w:val="48"/>
          <w:u w:val="single"/>
        </w:rPr>
      </w:pPr>
    </w:p>
    <w:p w:rsidR="00744AAD" w:rsidRPr="00744AAD" w:rsidRDefault="00744AAD" w:rsidP="00744AAD">
      <w:pPr>
        <w:jc w:val="center"/>
        <w:rPr>
          <w:rFonts w:asciiTheme="majorBidi" w:hAnsiTheme="majorBidi" w:cstheme="majorBidi"/>
          <w:b/>
          <w:bCs/>
          <w:sz w:val="48"/>
          <w:szCs w:val="48"/>
        </w:rPr>
      </w:pPr>
      <w:r w:rsidRPr="00744AAD">
        <w:rPr>
          <w:rFonts w:asciiTheme="majorBidi" w:hAnsiTheme="majorBidi" w:cstheme="majorBidi"/>
          <w:b/>
          <w:bCs/>
          <w:sz w:val="48"/>
          <w:szCs w:val="48"/>
        </w:rPr>
        <w:t>RESULTATS ET DISCUSSIONS</w:t>
      </w:r>
    </w:p>
    <w:p w:rsidR="00744AAD" w:rsidRPr="00744AAD" w:rsidRDefault="00744AAD" w:rsidP="00744AAD">
      <w:pPr>
        <w:rPr>
          <w:rFonts w:asciiTheme="majorBidi" w:hAnsiTheme="majorBidi" w:cstheme="majorBidi"/>
          <w:b/>
          <w:bCs/>
          <w:sz w:val="48"/>
          <w:szCs w:val="48"/>
        </w:rPr>
      </w:pPr>
    </w:p>
    <w:p w:rsidR="00744AAD" w:rsidRPr="00744AAD" w:rsidRDefault="00744AAD" w:rsidP="00744AAD">
      <w:pPr>
        <w:rPr>
          <w:rFonts w:asciiTheme="majorBidi" w:hAnsiTheme="majorBidi" w:cstheme="majorBidi"/>
          <w:sz w:val="24"/>
          <w:szCs w:val="24"/>
        </w:rPr>
      </w:pPr>
    </w:p>
    <w:p w:rsidR="00744AAD" w:rsidRPr="00744AAD" w:rsidRDefault="00744AAD" w:rsidP="00744AAD">
      <w:pPr>
        <w:rPr>
          <w:rFonts w:asciiTheme="majorBidi" w:hAnsiTheme="majorBidi" w:cstheme="majorBidi"/>
          <w:sz w:val="24"/>
          <w:szCs w:val="24"/>
        </w:rPr>
      </w:pPr>
    </w:p>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w:t>
      </w:r>
    </w:p>
    <w:p w:rsidR="00744AAD" w:rsidRPr="00744AAD" w:rsidRDefault="00744AAD" w:rsidP="00744AAD">
      <w:pPr>
        <w:spacing w:line="360" w:lineRule="auto"/>
        <w:jc w:val="both"/>
        <w:rPr>
          <w:rFonts w:asciiTheme="majorBidi" w:hAnsiTheme="majorBidi" w:cstheme="majorBidi"/>
          <w:sz w:val="24"/>
          <w:szCs w:val="24"/>
        </w:rPr>
      </w:pPr>
    </w:p>
    <w:p w:rsidR="00744AAD" w:rsidRPr="00744AAD" w:rsidRDefault="00744AAD" w:rsidP="00744AAD">
      <w:pPr>
        <w:spacing w:line="360" w:lineRule="auto"/>
        <w:jc w:val="both"/>
        <w:rPr>
          <w:rFonts w:asciiTheme="majorBidi" w:hAnsiTheme="majorBidi" w:cstheme="majorBidi"/>
          <w:sz w:val="24"/>
          <w:szCs w:val="24"/>
        </w:rPr>
      </w:pPr>
    </w:p>
    <w:p w:rsidR="007D7F90"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w:t>
      </w:r>
    </w:p>
    <w:p w:rsidR="007D7F90" w:rsidRDefault="007D7F90" w:rsidP="00744AAD">
      <w:pPr>
        <w:spacing w:line="360" w:lineRule="auto"/>
        <w:jc w:val="both"/>
        <w:rPr>
          <w:rFonts w:asciiTheme="majorBidi" w:hAnsiTheme="majorBidi" w:cstheme="majorBidi"/>
          <w:sz w:val="24"/>
          <w:szCs w:val="24"/>
        </w:rPr>
      </w:pPr>
    </w:p>
    <w:p w:rsidR="007D7F90" w:rsidRDefault="007D7F90" w:rsidP="00744AAD">
      <w:pPr>
        <w:spacing w:line="360" w:lineRule="auto"/>
        <w:jc w:val="both"/>
        <w:rPr>
          <w:rFonts w:asciiTheme="majorBidi" w:hAnsiTheme="majorBidi" w:cstheme="majorBidi"/>
          <w:sz w:val="24"/>
          <w:szCs w:val="24"/>
        </w:rPr>
      </w:pPr>
    </w:p>
    <w:p w:rsidR="007D7F90" w:rsidRDefault="007D7F90" w:rsidP="00744AAD">
      <w:pPr>
        <w:spacing w:line="360" w:lineRule="auto"/>
        <w:jc w:val="both"/>
        <w:rPr>
          <w:rFonts w:asciiTheme="majorBidi" w:hAnsiTheme="majorBidi" w:cstheme="majorBidi"/>
          <w:sz w:val="24"/>
          <w:szCs w:val="24"/>
        </w:rPr>
      </w:pPr>
    </w:p>
    <w:p w:rsidR="00EE5F53" w:rsidRDefault="00EE5F53" w:rsidP="00744AAD">
      <w:pPr>
        <w:spacing w:line="360" w:lineRule="auto"/>
        <w:jc w:val="both"/>
        <w:rPr>
          <w:rFonts w:asciiTheme="majorBidi" w:hAnsiTheme="majorBidi" w:cstheme="majorBidi"/>
          <w:sz w:val="24"/>
          <w:szCs w:val="24"/>
        </w:rPr>
        <w:sectPr w:rsidR="00EE5F53" w:rsidSect="00B9243E">
          <w:headerReference w:type="default" r:id="rId31"/>
          <w:footerReference w:type="default" r:id="rId32"/>
          <w:pgSz w:w="11906" w:h="16838"/>
          <w:pgMar w:top="1417" w:right="1417" w:bottom="1417" w:left="1417" w:header="708" w:footer="708" w:gutter="0"/>
          <w:cols w:space="708"/>
          <w:docGrid w:linePitch="360"/>
        </w:sectPr>
      </w:pPr>
    </w:p>
    <w:p w:rsidR="00744AAD" w:rsidRPr="00744AAD" w:rsidRDefault="00A356EE" w:rsidP="00744AAD">
      <w:pPr>
        <w:spacing w:line="360" w:lineRule="auto"/>
        <w:jc w:val="both"/>
        <w:rPr>
          <w:rFonts w:ascii="Times New Roman" w:eastAsia="Calibri" w:hAnsi="Times New Roman" w:cs="Times New Roman"/>
          <w:sz w:val="24"/>
          <w:szCs w:val="24"/>
        </w:rPr>
      </w:pPr>
      <w:r>
        <w:rPr>
          <w:rFonts w:asciiTheme="majorBidi" w:hAnsiTheme="majorBidi" w:cstheme="majorBidi"/>
          <w:sz w:val="24"/>
          <w:szCs w:val="24"/>
        </w:rPr>
        <w:lastRenderedPageBreak/>
        <w:t xml:space="preserve"> </w:t>
      </w:r>
      <w:r w:rsidR="00EE5F53">
        <w:rPr>
          <w:rFonts w:asciiTheme="majorBidi" w:hAnsiTheme="majorBidi" w:cstheme="majorBidi"/>
          <w:sz w:val="24"/>
          <w:szCs w:val="24"/>
        </w:rPr>
        <w:t xml:space="preserve">  </w:t>
      </w:r>
      <w:r>
        <w:rPr>
          <w:rFonts w:asciiTheme="majorBidi" w:hAnsiTheme="majorBidi" w:cstheme="majorBidi"/>
          <w:sz w:val="24"/>
          <w:szCs w:val="24"/>
        </w:rPr>
        <w:t xml:space="preserve">  </w:t>
      </w:r>
      <w:r w:rsidR="00744AAD" w:rsidRPr="00744AAD">
        <w:rPr>
          <w:rFonts w:asciiTheme="majorBidi" w:eastAsia="Calibri" w:hAnsiTheme="majorBidi" w:cstheme="majorBidi"/>
          <w:sz w:val="24"/>
          <w:szCs w:val="24"/>
        </w:rPr>
        <w:t xml:space="preserve">Dans ce chapitre sont reportés quelques résultats sur le calcul des propriétés vibrationnelles du dimère d’imidazole, nous avons utilisés Gaussian03W pour le calcul, les résultats sont visualisés à l’aide du programme </w:t>
      </w:r>
      <w:proofErr w:type="spellStart"/>
      <w:r w:rsidR="00744AAD" w:rsidRPr="00744AAD">
        <w:rPr>
          <w:rFonts w:asciiTheme="majorBidi" w:eastAsia="Calibri" w:hAnsiTheme="majorBidi" w:cstheme="majorBidi"/>
          <w:sz w:val="24"/>
          <w:szCs w:val="24"/>
        </w:rPr>
        <w:t>Gaussview</w:t>
      </w:r>
      <w:proofErr w:type="spellEnd"/>
      <w:r w:rsidR="00744AAD" w:rsidRPr="00744AAD">
        <w:rPr>
          <w:rFonts w:asciiTheme="majorBidi" w:eastAsia="Calibri" w:hAnsiTheme="majorBidi" w:cstheme="majorBidi"/>
          <w:sz w:val="24"/>
          <w:szCs w:val="24"/>
        </w:rPr>
        <w:t xml:space="preserve">. Dans la </w:t>
      </w:r>
      <w:r w:rsidR="00744AAD" w:rsidRPr="00744AAD">
        <w:rPr>
          <w:rFonts w:asciiTheme="majorBidi" w:eastAsia="Calibri" w:hAnsiTheme="majorBidi" w:cstheme="majorBidi"/>
          <w:b/>
          <w:bCs/>
          <w:sz w:val="24"/>
          <w:szCs w:val="24"/>
        </w:rPr>
        <w:t>Figure 5</w:t>
      </w:r>
      <w:r w:rsidR="00744AAD" w:rsidRPr="00744AAD">
        <w:rPr>
          <w:rFonts w:asciiTheme="majorBidi" w:eastAsia="Calibri" w:hAnsiTheme="majorBidi" w:cstheme="majorBidi"/>
          <w:sz w:val="24"/>
          <w:szCs w:val="24"/>
        </w:rPr>
        <w:t xml:space="preserve"> est représenté le monomère de l’imidazole        Nous commençons d’abord par l’optimisation de la géométrie de la molécule d’imidazole,  puis on décrit  par pont d’hydrogène.</w:t>
      </w:r>
    </w:p>
    <w:p w:rsidR="00744AAD" w:rsidRPr="00744AAD" w:rsidRDefault="00744AAD" w:rsidP="00744AAD">
      <w:pPr>
        <w:spacing w:line="360" w:lineRule="auto"/>
        <w:jc w:val="both"/>
        <w:rPr>
          <w:rFonts w:asciiTheme="majorBidi" w:eastAsia="Calibri" w:hAnsiTheme="majorBidi" w:cstheme="majorBidi"/>
          <w:sz w:val="24"/>
          <w:szCs w:val="24"/>
        </w:rPr>
      </w:pPr>
      <w:r w:rsidRPr="00744AAD">
        <w:rPr>
          <w:rFonts w:asciiTheme="majorBidi" w:eastAsia="Calibri" w:hAnsiTheme="majorBidi" w:cstheme="majorBidi"/>
          <w:sz w:val="24"/>
          <w:szCs w:val="24"/>
        </w:rPr>
        <w:t xml:space="preserve">      Une fois la molécule du dimère obtenue, on calcul la géométrie du dimère, puis on lance pour chaque niveau de calcul le programme </w:t>
      </w:r>
      <w:proofErr w:type="spellStart"/>
      <w:r w:rsidRPr="00744AAD">
        <w:rPr>
          <w:rFonts w:asciiTheme="majorBidi" w:eastAsia="Calibri" w:hAnsiTheme="majorBidi" w:cstheme="majorBidi"/>
          <w:sz w:val="24"/>
          <w:szCs w:val="24"/>
        </w:rPr>
        <w:t>Gaussview</w:t>
      </w:r>
      <w:proofErr w:type="spellEnd"/>
      <w:r w:rsidRPr="00744AAD">
        <w:rPr>
          <w:rFonts w:asciiTheme="majorBidi" w:eastAsia="Calibri" w:hAnsiTheme="majorBidi" w:cstheme="majorBidi"/>
          <w:sz w:val="24"/>
          <w:szCs w:val="24"/>
        </w:rPr>
        <w:t xml:space="preserve">  pour étudier les propriétés vibrationnelles du dimère d’imidazole. </w:t>
      </w:r>
    </w:p>
    <w:p w:rsidR="00744AAD" w:rsidRPr="00744AAD" w:rsidRDefault="00744AAD" w:rsidP="00744AAD">
      <w:pPr>
        <w:spacing w:line="360" w:lineRule="auto"/>
        <w:jc w:val="both"/>
        <w:rPr>
          <w:rFonts w:asciiTheme="majorBidi" w:eastAsia="Calibri" w:hAnsiTheme="majorBidi" w:cstheme="majorBidi"/>
          <w:sz w:val="24"/>
          <w:szCs w:val="24"/>
        </w:rPr>
      </w:pPr>
      <w:r w:rsidRPr="00744AAD">
        <w:rPr>
          <w:rFonts w:asciiTheme="majorBidi" w:eastAsia="Calibri" w:hAnsiTheme="majorBidi" w:cstheme="majorBidi"/>
          <w:sz w:val="24"/>
          <w:szCs w:val="24"/>
        </w:rPr>
        <w:t xml:space="preserve">    L’optimisation de la géométrie consiste à chercher l’énergie potentielle, le programme calcule ensuite la dérivée de l’énergie par rapport à tous les paramètres géométriques. Le processus s’arrêt jusqu’à ce que les dérivées soient suffisamment petites.</w:t>
      </w:r>
    </w:p>
    <w:p w:rsidR="00744AAD" w:rsidRPr="00744AAD" w:rsidRDefault="00744AAD" w:rsidP="00744AAD">
      <w:pPr>
        <w:rPr>
          <w:rFonts w:asciiTheme="majorBidi" w:hAnsiTheme="majorBidi" w:cstheme="majorBidi"/>
          <w:sz w:val="24"/>
          <w:szCs w:val="24"/>
        </w:rPr>
      </w:pPr>
    </w:p>
    <w:p w:rsidR="00744AAD" w:rsidRPr="00BC5E00" w:rsidRDefault="00590D6C" w:rsidP="00744AAD">
      <w:pPr>
        <w:keepNext/>
        <w:keepLines/>
        <w:spacing w:before="480" w:after="0"/>
        <w:outlineLvl w:val="0"/>
        <w:rPr>
          <w:rFonts w:asciiTheme="majorHAnsi" w:eastAsia="Calibri" w:hAnsiTheme="majorHAnsi" w:cstheme="majorBidi"/>
          <w:b/>
          <w:bCs/>
          <w:color w:val="365F91" w:themeColor="accent1" w:themeShade="BF"/>
          <w:sz w:val="28"/>
          <w:szCs w:val="28"/>
        </w:rPr>
      </w:pPr>
      <w:r w:rsidRPr="00BC5E00">
        <w:rPr>
          <w:rFonts w:asciiTheme="majorHAnsi" w:eastAsia="Calibri" w:hAnsiTheme="majorHAnsi" w:cstheme="majorBidi"/>
          <w:b/>
          <w:bCs/>
          <w:color w:val="365F91" w:themeColor="accent1" w:themeShade="BF"/>
          <w:sz w:val="28"/>
          <w:szCs w:val="28"/>
        </w:rPr>
        <w:t>Iv 1. Les Résultats Obtenus Pour Le Monomère D’imidazole :</w:t>
      </w:r>
    </w:p>
    <w:p w:rsidR="00744AAD" w:rsidRPr="00744AAD" w:rsidRDefault="00744AAD" w:rsidP="00744AAD">
      <w:pPr>
        <w:rPr>
          <w:rFonts w:ascii="Calibri" w:eastAsia="Calibri" w:hAnsi="Calibri" w:cs="Arial"/>
        </w:rPr>
      </w:pPr>
    </w:p>
    <w:p w:rsidR="00744AAD" w:rsidRPr="00744AAD" w:rsidRDefault="00744AAD" w:rsidP="00744AAD">
      <w:pPr>
        <w:rPr>
          <w:rFonts w:ascii="Times New Roman" w:eastAsia="Calibri" w:hAnsi="Times New Roman" w:cs="Times New Roman"/>
        </w:rPr>
      </w:pPr>
      <w:r w:rsidRPr="00744AAD">
        <w:rPr>
          <w:rFonts w:ascii="Calibri" w:eastAsia="Calibri" w:hAnsi="Calibri" w:cs="Arial"/>
          <w:noProof/>
          <w:lang w:eastAsia="fr-FR"/>
        </w:rPr>
        <w:drawing>
          <wp:anchor distT="0" distB="0" distL="114300" distR="114300" simplePos="0" relativeHeight="251674624" behindDoc="0" locked="0" layoutInCell="1" allowOverlap="1">
            <wp:simplePos x="0" y="0"/>
            <wp:positionH relativeFrom="column">
              <wp:posOffset>1406691</wp:posOffset>
            </wp:positionH>
            <wp:positionV relativeFrom="paragraph">
              <wp:align>top</wp:align>
            </wp:positionV>
            <wp:extent cx="3488055" cy="2484755"/>
            <wp:effectExtent l="0" t="0" r="0" b="0"/>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88055" cy="2484755"/>
                    </a:xfrm>
                    <a:prstGeom prst="rect">
                      <a:avLst/>
                    </a:prstGeom>
                    <a:ln>
                      <a:noFill/>
                    </a:ln>
                  </pic:spPr>
                </pic:pic>
              </a:graphicData>
            </a:graphic>
          </wp:anchor>
        </w:drawing>
      </w:r>
      <w:r w:rsidRPr="00744AAD">
        <w:rPr>
          <w:rFonts w:ascii="Calibri" w:eastAsia="Calibri" w:hAnsi="Calibri" w:cs="Arial"/>
        </w:rPr>
        <w:br w:type="textWrapping" w:clear="all"/>
        <w:t xml:space="preserve">                                             </w:t>
      </w:r>
      <w:r w:rsidRPr="00744AAD">
        <w:rPr>
          <w:rFonts w:ascii="Calibri" w:eastAsia="Calibri" w:hAnsi="Calibri" w:cs="Arial"/>
          <w:b/>
          <w:bCs/>
        </w:rPr>
        <w:t xml:space="preserve"> </w:t>
      </w:r>
      <w:r w:rsidRPr="00744AAD">
        <w:rPr>
          <w:rFonts w:ascii="Times New Roman" w:eastAsia="Calibri" w:hAnsi="Times New Roman" w:cs="Times New Roman"/>
          <w:b/>
          <w:bCs/>
          <w:sz w:val="24"/>
          <w:szCs w:val="24"/>
        </w:rPr>
        <w:t>Figure 5</w:t>
      </w:r>
      <w:r w:rsidRPr="00744AAD">
        <w:rPr>
          <w:rFonts w:ascii="Times New Roman" w:eastAsia="Calibri" w:hAnsi="Times New Roman" w:cs="Times New Roman"/>
          <w:sz w:val="24"/>
          <w:szCs w:val="24"/>
        </w:rPr>
        <w:t> : Structure  de la molécule d’imidazole optimisée.</w:t>
      </w:r>
    </w:p>
    <w:p w:rsidR="00744AAD" w:rsidRPr="00744AAD" w:rsidRDefault="00744AAD" w:rsidP="00744AAD">
      <w:pPr>
        <w:rPr>
          <w:rFonts w:ascii="Calibri" w:eastAsia="Calibri" w:hAnsi="Calibri" w:cs="Arial"/>
        </w:rPr>
      </w:pPr>
    </w:p>
    <w:p w:rsidR="007D7F90" w:rsidRDefault="007D7F90" w:rsidP="00744AAD">
      <w:pPr>
        <w:rPr>
          <w:rFonts w:ascii="Times New Roman" w:eastAsia="Calibri" w:hAnsi="Times New Roman" w:cs="Times New Roman"/>
          <w:b/>
          <w:bCs/>
          <w:sz w:val="24"/>
          <w:szCs w:val="24"/>
        </w:rPr>
      </w:pPr>
    </w:p>
    <w:p w:rsidR="007D7F90" w:rsidRDefault="007D7F90" w:rsidP="00744AAD">
      <w:pPr>
        <w:rPr>
          <w:rFonts w:ascii="Times New Roman" w:eastAsia="Calibri" w:hAnsi="Times New Roman" w:cs="Times New Roman"/>
          <w:b/>
          <w:bCs/>
          <w:sz w:val="24"/>
          <w:szCs w:val="24"/>
        </w:rPr>
      </w:pPr>
    </w:p>
    <w:p w:rsidR="007D7F90" w:rsidRDefault="007D7F90" w:rsidP="00744AAD">
      <w:pPr>
        <w:rPr>
          <w:rFonts w:ascii="Times New Roman" w:eastAsia="Calibri" w:hAnsi="Times New Roman" w:cs="Times New Roman"/>
          <w:b/>
          <w:bCs/>
          <w:sz w:val="24"/>
          <w:szCs w:val="24"/>
        </w:rPr>
      </w:pPr>
    </w:p>
    <w:p w:rsidR="007D7F90" w:rsidRDefault="007D7F90" w:rsidP="00744AAD">
      <w:pPr>
        <w:rPr>
          <w:rFonts w:ascii="Times New Roman" w:eastAsia="Calibri" w:hAnsi="Times New Roman" w:cs="Times New Roman"/>
          <w:b/>
          <w:bCs/>
          <w:sz w:val="24"/>
          <w:szCs w:val="24"/>
        </w:rPr>
      </w:pPr>
    </w:p>
    <w:p w:rsidR="00744AAD" w:rsidRPr="00744AAD" w:rsidRDefault="00744AAD" w:rsidP="00744AAD">
      <w:pPr>
        <w:rPr>
          <w:rFonts w:ascii="Calibri" w:eastAsia="Calibri" w:hAnsi="Calibri" w:cs="Arial"/>
        </w:rPr>
      </w:pPr>
      <w:r w:rsidRPr="00744AAD">
        <w:rPr>
          <w:rFonts w:ascii="Times New Roman" w:eastAsia="Calibri" w:hAnsi="Times New Roman" w:cs="Times New Roman"/>
          <w:b/>
          <w:bCs/>
          <w:sz w:val="24"/>
          <w:szCs w:val="24"/>
        </w:rPr>
        <w:lastRenderedPageBreak/>
        <w:t>Tableau 2 :</w:t>
      </w:r>
    </w:p>
    <w:p w:rsidR="00744AAD" w:rsidRPr="00744AAD" w:rsidRDefault="00744AAD" w:rsidP="00744AAD">
      <w:pPr>
        <w:jc w:val="both"/>
        <w:rPr>
          <w:rFonts w:ascii="Times New Roman" w:eastAsia="Calibri" w:hAnsi="Times New Roman" w:cs="Times New Roman"/>
          <w:sz w:val="24"/>
          <w:szCs w:val="24"/>
        </w:rPr>
      </w:pPr>
      <w:r w:rsidRPr="00744AAD">
        <w:rPr>
          <w:rFonts w:ascii="Times New Roman" w:eastAsia="Calibri" w:hAnsi="Times New Roman" w:cs="Times New Roman"/>
          <w:sz w:val="24"/>
          <w:szCs w:val="24"/>
        </w:rPr>
        <w:t>Comparaison entre les fréquences Infrarouge et les énergies de de l’imidazole calculées par la méthode Hartree-</w:t>
      </w:r>
      <w:proofErr w:type="spellStart"/>
      <w:r w:rsidRPr="00744AAD">
        <w:rPr>
          <w:rFonts w:ascii="Times New Roman" w:eastAsia="Calibri" w:hAnsi="Times New Roman" w:cs="Times New Roman"/>
          <w:sz w:val="24"/>
          <w:szCs w:val="24"/>
        </w:rPr>
        <w:t>Fock</w:t>
      </w:r>
      <w:proofErr w:type="spellEnd"/>
      <w:r w:rsidRPr="00744AAD">
        <w:rPr>
          <w:rFonts w:ascii="Times New Roman" w:eastAsia="Calibri" w:hAnsi="Times New Roman" w:cs="Times New Roman"/>
          <w:sz w:val="24"/>
          <w:szCs w:val="24"/>
        </w:rPr>
        <w:t xml:space="preserve"> et la méthode DFT avec une base 6-31G(d).  </w:t>
      </w:r>
    </w:p>
    <w:tbl>
      <w:tblPr>
        <w:tblStyle w:val="Trameclaire-Accent13"/>
        <w:tblpPr w:leftFromText="141" w:rightFromText="141" w:vertAnchor="text" w:horzAnchor="margin" w:tblpXSpec="center" w:tblpY="145"/>
        <w:tblW w:w="3892" w:type="pct"/>
        <w:jc w:val="left"/>
        <w:tblLook w:val="0660"/>
      </w:tblPr>
      <w:tblGrid>
        <w:gridCol w:w="1205"/>
        <w:gridCol w:w="1205"/>
        <w:gridCol w:w="2409"/>
        <w:gridCol w:w="1205"/>
        <w:gridCol w:w="1206"/>
      </w:tblGrid>
      <w:tr w:rsidR="00744AAD" w:rsidRPr="00744AAD" w:rsidTr="00744AAD">
        <w:trPr>
          <w:cnfStyle w:val="100000000000"/>
          <w:trHeight w:val="424"/>
          <w:jc w:val="left"/>
        </w:trPr>
        <w:tc>
          <w:tcPr>
            <w:tcW w:w="1667" w:type="pct"/>
            <w:gridSpan w:val="2"/>
            <w:tcBorders>
              <w:top w:val="single" w:sz="8" w:space="0" w:color="000000" w:themeColor="text1"/>
            </w:tcBorders>
          </w:tcPr>
          <w:p w:rsidR="00744AAD" w:rsidRPr="00744AAD" w:rsidRDefault="00744AAD" w:rsidP="00744AAD">
            <w:pPr>
              <w:rPr>
                <w:rFonts w:ascii="Calibri" w:hAnsi="Calibri" w:cs="Arial"/>
                <w:color w:val="000000"/>
                <w:sz w:val="24"/>
                <w:szCs w:val="24"/>
              </w:rPr>
            </w:pPr>
          </w:p>
        </w:tc>
        <w:tc>
          <w:tcPr>
            <w:tcW w:w="1666" w:type="pct"/>
            <w:tcBorders>
              <w:top w:val="single" w:sz="8" w:space="0" w:color="000000" w:themeColor="text1"/>
            </w:tcBorders>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 xml:space="preserve">Calcul </w:t>
            </w:r>
          </w:p>
          <w:p w:rsidR="00744AAD" w:rsidRPr="00744AAD" w:rsidRDefault="00092F0A" w:rsidP="00744AAD">
            <w:pPr>
              <w:rPr>
                <w:rFonts w:ascii="Calibri" w:hAnsi="Calibri" w:cs="Arial"/>
                <w:sz w:val="24"/>
                <w:szCs w:val="24"/>
              </w:rPr>
            </w:pPr>
            <w:r>
              <w:rPr>
                <w:rFonts w:ascii="Calibri" w:hAnsi="Calibri" w:cs="Arial"/>
                <w:noProof/>
                <w:sz w:val="24"/>
                <w:szCs w:val="24"/>
                <w:lang w:eastAsia="en-US"/>
              </w:rPr>
              <w:pict>
                <v:line id="Connecteur droit 46" o:spid="_x0000_s1039"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pt,6.65pt" to="233.8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" strokecolor="#4579b8 [3044]">
                  <o:lock v:ext="edit" shapetype="f"/>
                </v:line>
              </w:pict>
            </w: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HF/6-31G(d)</w:t>
            </w:r>
          </w:p>
        </w:tc>
        <w:tc>
          <w:tcPr>
            <w:tcW w:w="1667" w:type="pct"/>
            <w:gridSpan w:val="2"/>
            <w:tcBorders>
              <w:top w:val="single" w:sz="8" w:space="0" w:color="000000" w:themeColor="text1"/>
            </w:tcBorders>
          </w:tcPr>
          <w:p w:rsidR="00744AAD" w:rsidRPr="00744AAD" w:rsidRDefault="00744AAD" w:rsidP="00744AAD">
            <w:pPr>
              <w:rPr>
                <w:rFonts w:ascii="Calibri" w:hAnsi="Calibri" w:cs="Arial"/>
                <w:color w:val="000000"/>
                <w:sz w:val="24"/>
                <w:szCs w:val="24"/>
              </w:rPr>
            </w:pPr>
          </w:p>
          <w:p w:rsidR="00744AAD" w:rsidRPr="00744AAD" w:rsidRDefault="00744AAD" w:rsidP="00744AAD">
            <w:pPr>
              <w:rPr>
                <w:rFonts w:ascii="Calibri" w:hAnsi="Calibri" w:cs="Arial"/>
                <w:color w:val="000000"/>
                <w:sz w:val="24"/>
                <w:szCs w:val="24"/>
              </w:rPr>
            </w:pP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B3LYP/6-31G(d)</w:t>
            </w:r>
          </w:p>
        </w:tc>
      </w:tr>
      <w:tr w:rsidR="00744AAD" w:rsidRPr="00744AAD" w:rsidTr="00744AAD">
        <w:trPr>
          <w:trHeight w:val="212"/>
          <w:jc w:val="left"/>
        </w:trPr>
        <w:tc>
          <w:tcPr>
            <w:tcW w:w="1667" w:type="pct"/>
            <w:gridSpan w:val="2"/>
          </w:tcPr>
          <w:p w:rsidR="00E930EA" w:rsidRPr="00E930EA" w:rsidRDefault="00744AAD" w:rsidP="00744AAD">
            <w:pPr>
              <w:rPr>
                <w:rFonts w:ascii="Calibri" w:hAnsi="Calibri" w:cs="Arial"/>
                <w:b/>
                <w:bCs/>
                <w:color w:val="000000"/>
                <w:sz w:val="24"/>
                <w:szCs w:val="24"/>
              </w:rPr>
            </w:pPr>
            <w:r w:rsidRPr="00E930EA">
              <w:rPr>
                <w:rFonts w:ascii="Calibri" w:hAnsi="Calibri" w:cs="Arial"/>
                <w:b/>
                <w:bCs/>
                <w:color w:val="000000"/>
                <w:sz w:val="24"/>
                <w:szCs w:val="24"/>
              </w:rPr>
              <w:t>Fréquences</w:t>
            </w:r>
          </w:p>
          <w:p w:rsidR="00E930EA" w:rsidRPr="00E930EA" w:rsidRDefault="00E930EA" w:rsidP="00744AAD">
            <w:pPr>
              <w:rPr>
                <w:rFonts w:ascii="Calibri" w:hAnsi="Calibri" w:cs="Arial"/>
                <w:b/>
                <w:bCs/>
                <w:color w:val="000000"/>
                <w:sz w:val="24"/>
                <w:szCs w:val="24"/>
              </w:rPr>
            </w:pPr>
            <w:r w:rsidRPr="00E930EA">
              <w:rPr>
                <w:rFonts w:ascii="Calibri" w:hAnsi="Calibri" w:cs="Arial"/>
                <w:b/>
                <w:bCs/>
                <w:color w:val="000000"/>
                <w:sz w:val="24"/>
                <w:szCs w:val="24"/>
              </w:rPr>
              <w:t>Nombre d’ondes</w:t>
            </w:r>
          </w:p>
          <w:p w:rsidR="00744AAD" w:rsidRPr="00E930EA" w:rsidRDefault="00E930EA" w:rsidP="00744AAD">
            <w:pPr>
              <w:rPr>
                <w:rFonts w:ascii="Calibri" w:hAnsi="Calibri" w:cs="Arial"/>
                <w:color w:val="000000"/>
                <w:sz w:val="24"/>
                <w:szCs w:val="24"/>
              </w:rPr>
            </w:pPr>
            <w:r w:rsidRPr="00E930EA">
              <w:rPr>
                <w:rFonts w:ascii="Calibri" w:hAnsi="Calibri" w:cs="Arial"/>
                <w:b/>
                <w:bCs/>
                <w:color w:val="000000"/>
                <w:sz w:val="24"/>
                <w:szCs w:val="24"/>
              </w:rPr>
              <w:t>σ</w:t>
            </w:r>
            <w:r w:rsidR="00744AAD" w:rsidRPr="00E930EA">
              <w:rPr>
                <w:rFonts w:ascii="Calibri" w:hAnsi="Calibri" w:cs="Arial"/>
                <w:b/>
                <w:bCs/>
                <w:color w:val="000000"/>
                <w:sz w:val="24"/>
                <w:szCs w:val="24"/>
              </w:rPr>
              <w:t xml:space="preserve"> </w:t>
            </w:r>
            <w:r>
              <w:rPr>
                <w:rFonts w:ascii="Calibri" w:hAnsi="Calibri" w:cs="Arial"/>
                <w:b/>
                <w:bCs/>
                <w:color w:val="000000"/>
                <w:sz w:val="24"/>
                <w:szCs w:val="24"/>
              </w:rPr>
              <w:t>(</w:t>
            </w:r>
            <w:r w:rsidR="00744AAD" w:rsidRPr="00E930EA">
              <w:rPr>
                <w:rFonts w:ascii="Calibri" w:hAnsi="Calibri" w:cs="Arial"/>
                <w:b/>
                <w:bCs/>
                <w:color w:val="000000"/>
                <w:sz w:val="24"/>
                <w:szCs w:val="24"/>
              </w:rPr>
              <w:t>cm</w:t>
            </w:r>
            <w:r w:rsidR="00744AAD" w:rsidRPr="00E930EA">
              <w:rPr>
                <w:rFonts w:ascii="Calibri" w:hAnsi="Calibri" w:cs="Arial"/>
                <w:b/>
                <w:bCs/>
                <w:color w:val="000000"/>
                <w:sz w:val="24"/>
                <w:szCs w:val="24"/>
                <w:vertAlign w:val="superscript"/>
              </w:rPr>
              <w:t>-1</w:t>
            </w:r>
            <w:r>
              <w:rPr>
                <w:rFonts w:ascii="Calibri" w:hAnsi="Calibri" w:cs="Arial"/>
                <w:b/>
                <w:bCs/>
                <w:color w:val="000000"/>
                <w:sz w:val="24"/>
                <w:szCs w:val="24"/>
              </w:rPr>
              <w:t>)</w:t>
            </w:r>
          </w:p>
        </w:tc>
        <w:tc>
          <w:tcPr>
            <w:tcW w:w="1666" w:type="pct"/>
          </w:tcPr>
          <w:p w:rsidR="00744AAD" w:rsidRPr="00744AAD" w:rsidRDefault="00744AAD" w:rsidP="00744AAD">
            <w:pPr>
              <w:rPr>
                <w:rFonts w:ascii="Calibri" w:hAnsi="Calibri" w:cs="Arial"/>
                <w:color w:val="000000"/>
                <w:sz w:val="24"/>
                <w:szCs w:val="24"/>
              </w:rPr>
            </w:pPr>
          </w:p>
        </w:tc>
        <w:tc>
          <w:tcPr>
            <w:tcW w:w="1667" w:type="pct"/>
            <w:gridSpan w:val="2"/>
          </w:tcPr>
          <w:p w:rsidR="00744AAD" w:rsidRPr="00744AAD" w:rsidRDefault="00744AAD" w:rsidP="00744AAD">
            <w:pPr>
              <w:rPr>
                <w:rFonts w:ascii="Calibri" w:hAnsi="Calibri" w:cs="Arial"/>
                <w:color w:val="000000"/>
                <w:sz w:val="24"/>
                <w:szCs w:val="24"/>
              </w:rPr>
            </w:pPr>
          </w:p>
        </w:tc>
      </w:tr>
      <w:tr w:rsidR="00744AAD" w:rsidRPr="00744AAD" w:rsidTr="00744AAD">
        <w:trPr>
          <w:trHeight w:val="212"/>
          <w:jc w:val="left"/>
        </w:trPr>
        <w:tc>
          <w:tcPr>
            <w:tcW w:w="834" w:type="pct"/>
            <w:vAlign w:val="top"/>
          </w:tcPr>
          <w:p w:rsidR="00744AAD" w:rsidRPr="00744AAD" w:rsidRDefault="00744AAD" w:rsidP="00744AAD">
            <w:pPr>
              <w:rPr>
                <w:rFonts w:ascii="Calibri" w:hAnsi="Calibri" w:cs="Arial"/>
                <w:b/>
                <w:bCs/>
                <w:color w:val="000000"/>
                <w:sz w:val="24"/>
                <w:szCs w:val="24"/>
              </w:rPr>
            </w:pPr>
            <w:r w:rsidRPr="00744AAD">
              <w:rPr>
                <w:rFonts w:ascii="Calibri" w:hAnsi="Calibri" w:cs="Arial"/>
                <w:color w:val="000000"/>
                <w:sz w:val="24"/>
                <w:szCs w:val="24"/>
              </w:rPr>
              <w:t xml:space="preserve"> </w:t>
            </w:r>
            <w:r w:rsidRPr="00744AAD">
              <w:rPr>
                <w:rFonts w:ascii="Calibri" w:hAnsi="Calibri" w:cs="Arial"/>
                <w:b/>
                <w:bCs/>
                <w:color w:val="000000"/>
                <w:sz w:val="24"/>
                <w:szCs w:val="24"/>
              </w:rPr>
              <w:t>ν C-H</w:t>
            </w: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C2-H7</w:t>
            </w:r>
          </w:p>
        </w:tc>
        <w:tc>
          <w:tcPr>
            <w:tcW w:w="833" w:type="pct"/>
            <w:vAlign w:val="top"/>
          </w:tcPr>
          <w:p w:rsidR="00744AAD" w:rsidRPr="00744AAD" w:rsidRDefault="00744AAD" w:rsidP="00744AAD">
            <w:pPr>
              <w:rPr>
                <w:rFonts w:ascii="Calibri" w:hAnsi="Calibri" w:cs="Arial"/>
                <w:color w:val="000000"/>
                <w:sz w:val="24"/>
                <w:szCs w:val="24"/>
              </w:rPr>
            </w:pPr>
          </w:p>
        </w:tc>
        <w:tc>
          <w:tcPr>
            <w:tcW w:w="3333" w:type="pct"/>
            <w:gridSpan w:val="3"/>
            <w:vMerge w:val="restart"/>
          </w:tcPr>
          <w:p w:rsidR="00744AAD" w:rsidRPr="00744AAD" w:rsidRDefault="00744AAD" w:rsidP="00744AAD">
            <w:pPr>
              <w:tabs>
                <w:tab w:val="left" w:pos="1275"/>
              </w:tabs>
              <w:rPr>
                <w:rFonts w:ascii="Calibri" w:hAnsi="Calibri" w:cs="Times New Roman"/>
                <w:color w:val="000000"/>
                <w:sz w:val="24"/>
                <w:szCs w:val="24"/>
                <w:lang w:val="en-US"/>
              </w:rPr>
            </w:pPr>
          </w:p>
          <w:p w:rsidR="00744AAD" w:rsidRPr="00744AAD" w:rsidRDefault="00744AAD" w:rsidP="00744AAD">
            <w:pPr>
              <w:tabs>
                <w:tab w:val="left" w:pos="1275"/>
              </w:tabs>
              <w:rPr>
                <w:rFonts w:ascii="Calibri" w:hAnsi="Calibri" w:cs="Times New Roman"/>
                <w:color w:val="000000"/>
                <w:sz w:val="24"/>
                <w:szCs w:val="24"/>
                <w:lang w:val="en-US"/>
              </w:rPr>
            </w:pPr>
            <w:r w:rsidRPr="00744AAD">
              <w:rPr>
                <w:rFonts w:ascii="Calibri" w:hAnsi="Calibri" w:cs="Times New Roman"/>
                <w:color w:val="000000"/>
                <w:sz w:val="24"/>
                <w:szCs w:val="24"/>
                <w:lang w:val="en-US"/>
              </w:rPr>
              <w:t>2901.69                             3088.30</w:t>
            </w: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 xml:space="preserve">2911.65                             3142.45   </w:t>
            </w:r>
          </w:p>
        </w:tc>
      </w:tr>
      <w:tr w:rsidR="00744AAD" w:rsidRPr="00744AAD" w:rsidTr="00744AAD">
        <w:trPr>
          <w:trHeight w:val="183"/>
          <w:jc w:val="left"/>
        </w:trPr>
        <w:tc>
          <w:tcPr>
            <w:tcW w:w="834" w:type="pct"/>
            <w:vAlign w:val="top"/>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C1-H6</w:t>
            </w:r>
          </w:p>
        </w:tc>
        <w:tc>
          <w:tcPr>
            <w:tcW w:w="833" w:type="pct"/>
            <w:vAlign w:val="top"/>
          </w:tcPr>
          <w:p w:rsidR="00744AAD" w:rsidRPr="00744AAD" w:rsidRDefault="00744AAD" w:rsidP="00744AAD">
            <w:pPr>
              <w:rPr>
                <w:rFonts w:ascii="Calibri" w:hAnsi="Calibri" w:cs="Arial"/>
                <w:color w:val="000000"/>
                <w:sz w:val="24"/>
                <w:szCs w:val="24"/>
              </w:rPr>
            </w:pPr>
          </w:p>
        </w:tc>
        <w:tc>
          <w:tcPr>
            <w:tcW w:w="3333" w:type="pct"/>
            <w:gridSpan w:val="3"/>
            <w:vMerge/>
          </w:tcPr>
          <w:p w:rsidR="00744AAD" w:rsidRPr="00744AAD" w:rsidRDefault="00744AAD" w:rsidP="00744AAD">
            <w:pPr>
              <w:tabs>
                <w:tab w:val="decimal" w:pos="360"/>
              </w:tabs>
              <w:rPr>
                <w:rFonts w:ascii="Calibri" w:hAnsi="Calibri" w:cs="Arial"/>
                <w:color w:val="000000"/>
                <w:sz w:val="24"/>
                <w:szCs w:val="24"/>
              </w:rPr>
            </w:pPr>
          </w:p>
        </w:tc>
      </w:tr>
      <w:tr w:rsidR="00744AAD" w:rsidRPr="00744AAD" w:rsidTr="00744AAD">
        <w:trPr>
          <w:trHeight w:val="212"/>
          <w:jc w:val="left"/>
        </w:trPr>
        <w:tc>
          <w:tcPr>
            <w:tcW w:w="1667" w:type="pct"/>
            <w:gridSpan w:val="2"/>
            <w:vAlign w:val="top"/>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C3-H8</w:t>
            </w:r>
          </w:p>
        </w:tc>
        <w:tc>
          <w:tcPr>
            <w:tcW w:w="1666" w:type="pct"/>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2930.63</w:t>
            </w:r>
          </w:p>
        </w:tc>
        <w:tc>
          <w:tcPr>
            <w:tcW w:w="1667" w:type="pct"/>
            <w:gridSpan w:val="2"/>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3141.57</w:t>
            </w:r>
          </w:p>
        </w:tc>
      </w:tr>
      <w:tr w:rsidR="00744AAD" w:rsidRPr="00744AAD" w:rsidTr="00744AAD">
        <w:trPr>
          <w:trHeight w:val="167"/>
          <w:jc w:val="left"/>
        </w:trPr>
        <w:tc>
          <w:tcPr>
            <w:tcW w:w="1667" w:type="pct"/>
            <w:gridSpan w:val="2"/>
            <w:vMerge w:val="restart"/>
            <w:vAlign w:val="top"/>
          </w:tcPr>
          <w:p w:rsidR="00744AAD" w:rsidRPr="00744AAD" w:rsidRDefault="00744AAD" w:rsidP="00744AAD">
            <w:pPr>
              <w:rPr>
                <w:rFonts w:ascii="Calibri" w:hAnsi="Calibri" w:cs="Arial"/>
                <w:b/>
                <w:bCs/>
                <w:color w:val="000000"/>
                <w:sz w:val="24"/>
                <w:szCs w:val="24"/>
              </w:rPr>
            </w:pPr>
            <w:r w:rsidRPr="00744AAD">
              <w:rPr>
                <w:rFonts w:ascii="Calibri" w:hAnsi="Calibri" w:cs="Arial"/>
                <w:b/>
                <w:bCs/>
                <w:color w:val="000000"/>
                <w:sz w:val="24"/>
                <w:szCs w:val="24"/>
              </w:rPr>
              <w:t xml:space="preserve"> </w:t>
            </w:r>
          </w:p>
          <w:p w:rsidR="00744AAD" w:rsidRPr="00744AAD" w:rsidRDefault="00744AAD" w:rsidP="00744AAD">
            <w:pPr>
              <w:rPr>
                <w:rFonts w:ascii="Calibri" w:hAnsi="Calibri" w:cs="Arial"/>
                <w:b/>
                <w:bCs/>
                <w:color w:val="000000"/>
                <w:sz w:val="24"/>
                <w:szCs w:val="24"/>
              </w:rPr>
            </w:pPr>
          </w:p>
          <w:p w:rsidR="00744AAD" w:rsidRPr="00744AAD" w:rsidRDefault="00744AAD" w:rsidP="00744AAD">
            <w:pPr>
              <w:rPr>
                <w:rFonts w:ascii="Calibri" w:hAnsi="Calibri" w:cs="Arial"/>
                <w:b/>
                <w:bCs/>
                <w:color w:val="000000"/>
                <w:sz w:val="24"/>
                <w:szCs w:val="24"/>
              </w:rPr>
            </w:pPr>
            <w:r w:rsidRPr="00744AAD">
              <w:rPr>
                <w:rFonts w:ascii="Calibri" w:hAnsi="Calibri" w:cs="Arial"/>
                <w:b/>
                <w:bCs/>
                <w:color w:val="000000"/>
                <w:sz w:val="24"/>
                <w:szCs w:val="24"/>
              </w:rPr>
              <w:t>ν N-H</w:t>
            </w: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N4-H5</w:t>
            </w:r>
          </w:p>
        </w:tc>
        <w:tc>
          <w:tcPr>
            <w:tcW w:w="1666" w:type="pct"/>
            <w:vMerge w:val="restart"/>
          </w:tcPr>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3231.66</w:t>
            </w:r>
          </w:p>
        </w:tc>
        <w:tc>
          <w:tcPr>
            <w:tcW w:w="833" w:type="pct"/>
          </w:tcPr>
          <w:p w:rsidR="00744AAD" w:rsidRPr="00744AAD" w:rsidRDefault="00744AAD" w:rsidP="00744AAD">
            <w:pPr>
              <w:tabs>
                <w:tab w:val="decimal" w:pos="0"/>
              </w:tabs>
              <w:rPr>
                <w:rFonts w:ascii="Calibri" w:hAnsi="Calibri" w:cs="Arial"/>
                <w:color w:val="000000"/>
                <w:sz w:val="24"/>
                <w:szCs w:val="24"/>
              </w:rPr>
            </w:pPr>
          </w:p>
        </w:tc>
        <w:tc>
          <w:tcPr>
            <w:tcW w:w="833" w:type="pct"/>
          </w:tcPr>
          <w:p w:rsidR="00744AAD" w:rsidRPr="00744AAD" w:rsidRDefault="00744AAD" w:rsidP="00744AAD">
            <w:pPr>
              <w:tabs>
                <w:tab w:val="decimal" w:pos="0"/>
              </w:tabs>
              <w:rPr>
                <w:rFonts w:ascii="Calibri" w:hAnsi="Calibri" w:cs="Arial"/>
                <w:color w:val="000000"/>
                <w:sz w:val="24"/>
                <w:szCs w:val="24"/>
              </w:rPr>
            </w:pPr>
          </w:p>
        </w:tc>
      </w:tr>
      <w:tr w:rsidR="00744AAD" w:rsidRPr="00744AAD" w:rsidTr="00744AAD">
        <w:trPr>
          <w:trHeight w:val="167"/>
          <w:jc w:val="left"/>
        </w:trPr>
        <w:tc>
          <w:tcPr>
            <w:tcW w:w="1667" w:type="pct"/>
            <w:gridSpan w:val="2"/>
            <w:vMerge/>
            <w:vAlign w:val="top"/>
          </w:tcPr>
          <w:p w:rsidR="00744AAD" w:rsidRPr="00744AAD" w:rsidRDefault="00744AAD" w:rsidP="00744AAD">
            <w:pPr>
              <w:rPr>
                <w:rFonts w:ascii="Calibri" w:hAnsi="Calibri" w:cs="Arial"/>
                <w:b/>
                <w:bCs/>
                <w:color w:val="000000"/>
                <w:sz w:val="24"/>
                <w:szCs w:val="24"/>
              </w:rPr>
            </w:pPr>
          </w:p>
        </w:tc>
        <w:tc>
          <w:tcPr>
            <w:tcW w:w="1666" w:type="pct"/>
            <w:vMerge/>
          </w:tcPr>
          <w:p w:rsidR="00744AAD" w:rsidRPr="00744AAD" w:rsidRDefault="00744AAD" w:rsidP="00744AAD">
            <w:pPr>
              <w:tabs>
                <w:tab w:val="decimal" w:pos="0"/>
              </w:tabs>
              <w:rPr>
                <w:rFonts w:ascii="Calibri" w:hAnsi="Calibri" w:cs="Arial"/>
                <w:color w:val="000000"/>
                <w:sz w:val="24"/>
                <w:szCs w:val="24"/>
              </w:rPr>
            </w:pPr>
          </w:p>
        </w:tc>
        <w:tc>
          <w:tcPr>
            <w:tcW w:w="833" w:type="pct"/>
          </w:tcPr>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3827.18</w:t>
            </w:r>
          </w:p>
        </w:tc>
        <w:tc>
          <w:tcPr>
            <w:tcW w:w="833" w:type="pct"/>
          </w:tcPr>
          <w:p w:rsidR="00744AAD" w:rsidRPr="00744AAD" w:rsidRDefault="00744AAD" w:rsidP="00744AAD">
            <w:pPr>
              <w:tabs>
                <w:tab w:val="decimal" w:pos="0"/>
              </w:tabs>
              <w:rPr>
                <w:rFonts w:ascii="Calibri" w:hAnsi="Calibri" w:cs="Arial"/>
                <w:color w:val="000000"/>
                <w:sz w:val="24"/>
                <w:szCs w:val="24"/>
              </w:rPr>
            </w:pPr>
          </w:p>
        </w:tc>
      </w:tr>
      <w:tr w:rsidR="00744AAD" w:rsidRPr="00744AAD" w:rsidTr="00744AAD">
        <w:trPr>
          <w:trHeight w:val="60"/>
          <w:jc w:val="left"/>
        </w:trPr>
        <w:tc>
          <w:tcPr>
            <w:tcW w:w="1667" w:type="pct"/>
            <w:gridSpan w:val="2"/>
            <w:vAlign w:val="top"/>
          </w:tcPr>
          <w:p w:rsidR="00744AAD" w:rsidRPr="00744AAD" w:rsidRDefault="00744AAD" w:rsidP="00744AAD">
            <w:pPr>
              <w:rPr>
                <w:rFonts w:ascii="Calibri" w:hAnsi="Calibri" w:cs="Arial"/>
                <w:color w:val="000000"/>
                <w:sz w:val="24"/>
                <w:szCs w:val="24"/>
              </w:rPr>
            </w:pPr>
          </w:p>
        </w:tc>
        <w:tc>
          <w:tcPr>
            <w:tcW w:w="1666" w:type="pct"/>
          </w:tcPr>
          <w:p w:rsidR="00744AAD" w:rsidRPr="00744AAD" w:rsidRDefault="00744AAD" w:rsidP="00744AAD">
            <w:pPr>
              <w:tabs>
                <w:tab w:val="decimal" w:pos="0"/>
              </w:tabs>
              <w:rPr>
                <w:rFonts w:ascii="Calibri" w:hAnsi="Calibri" w:cs="Arial"/>
                <w:color w:val="000000"/>
                <w:sz w:val="24"/>
                <w:szCs w:val="24"/>
              </w:rPr>
            </w:pPr>
          </w:p>
        </w:tc>
        <w:tc>
          <w:tcPr>
            <w:tcW w:w="1667" w:type="pct"/>
            <w:gridSpan w:val="2"/>
          </w:tcPr>
          <w:p w:rsidR="00744AAD" w:rsidRPr="00744AAD" w:rsidRDefault="00744AAD" w:rsidP="00744AAD">
            <w:pPr>
              <w:tabs>
                <w:tab w:val="decimal" w:pos="360"/>
              </w:tabs>
              <w:rPr>
                <w:rFonts w:ascii="Calibri" w:hAnsi="Calibri" w:cs="Arial"/>
                <w:color w:val="000000"/>
                <w:sz w:val="24"/>
                <w:szCs w:val="24"/>
              </w:rPr>
            </w:pPr>
          </w:p>
        </w:tc>
      </w:tr>
      <w:tr w:rsidR="00744AAD" w:rsidRPr="00744AAD" w:rsidTr="00744AAD">
        <w:trPr>
          <w:trHeight w:val="60"/>
          <w:jc w:val="left"/>
        </w:trPr>
        <w:tc>
          <w:tcPr>
            <w:tcW w:w="1667" w:type="pct"/>
            <w:gridSpan w:val="2"/>
            <w:vAlign w:val="top"/>
          </w:tcPr>
          <w:p w:rsidR="00744AAD" w:rsidRPr="00E930EA" w:rsidRDefault="00744AAD" w:rsidP="00744AAD">
            <w:pPr>
              <w:rPr>
                <w:rFonts w:ascii="Calibri" w:hAnsi="Calibri" w:cs="Arial"/>
                <w:b/>
                <w:bCs/>
                <w:color w:val="000000"/>
                <w:sz w:val="24"/>
                <w:szCs w:val="24"/>
              </w:rPr>
            </w:pPr>
            <w:r w:rsidRPr="00E930EA">
              <w:rPr>
                <w:rFonts w:ascii="Calibri" w:hAnsi="Calibri" w:cs="Arial"/>
                <w:b/>
                <w:bCs/>
                <w:color w:val="000000"/>
                <w:sz w:val="24"/>
                <w:szCs w:val="24"/>
              </w:rPr>
              <w:t>Energie Kcal/mol</w:t>
            </w:r>
          </w:p>
          <w:p w:rsidR="00744AAD" w:rsidRPr="00744AAD" w:rsidRDefault="00744AAD" w:rsidP="00744AAD">
            <w:pPr>
              <w:rPr>
                <w:rFonts w:ascii="Calibri" w:hAnsi="Calibri" w:cs="Arial"/>
                <w:color w:val="000000"/>
                <w:sz w:val="24"/>
                <w:szCs w:val="24"/>
              </w:rPr>
            </w:pPr>
          </w:p>
        </w:tc>
        <w:tc>
          <w:tcPr>
            <w:tcW w:w="1666" w:type="pct"/>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-153570.961</w:t>
            </w:r>
          </w:p>
        </w:tc>
        <w:tc>
          <w:tcPr>
            <w:tcW w:w="1667" w:type="pct"/>
            <w:gridSpan w:val="2"/>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-141119.206</w:t>
            </w:r>
          </w:p>
        </w:tc>
      </w:tr>
      <w:tr w:rsidR="00744AAD" w:rsidRPr="00744AAD" w:rsidTr="00744AAD">
        <w:trPr>
          <w:cnfStyle w:val="010000000000"/>
          <w:trHeight w:val="212"/>
          <w:jc w:val="left"/>
        </w:trPr>
        <w:tc>
          <w:tcPr>
            <w:tcW w:w="1667" w:type="pct"/>
            <w:gridSpan w:val="2"/>
            <w:tcBorders>
              <w:bottom w:val="nil"/>
            </w:tcBorders>
          </w:tcPr>
          <w:p w:rsidR="00744AAD" w:rsidRPr="00744AAD" w:rsidRDefault="00744AAD" w:rsidP="00744AAD">
            <w:pPr>
              <w:tabs>
                <w:tab w:val="decimal" w:pos="360"/>
              </w:tabs>
              <w:rPr>
                <w:rFonts w:ascii="Calibri" w:hAnsi="Calibri" w:cs="Arial"/>
                <w:color w:val="000000"/>
                <w:sz w:val="24"/>
                <w:szCs w:val="24"/>
              </w:rPr>
            </w:pPr>
          </w:p>
        </w:tc>
        <w:tc>
          <w:tcPr>
            <w:tcW w:w="1666" w:type="pct"/>
            <w:tcBorders>
              <w:bottom w:val="nil"/>
            </w:tcBorders>
          </w:tcPr>
          <w:p w:rsidR="00744AAD" w:rsidRPr="00744AAD" w:rsidRDefault="00744AAD" w:rsidP="00744AAD">
            <w:pPr>
              <w:tabs>
                <w:tab w:val="decimal" w:pos="360"/>
              </w:tabs>
              <w:rPr>
                <w:rFonts w:ascii="Calibri" w:hAnsi="Calibri" w:cs="Arial"/>
                <w:color w:val="000000"/>
                <w:sz w:val="24"/>
                <w:szCs w:val="24"/>
              </w:rPr>
            </w:pPr>
          </w:p>
        </w:tc>
        <w:tc>
          <w:tcPr>
            <w:tcW w:w="1667" w:type="pct"/>
            <w:gridSpan w:val="2"/>
            <w:tcBorders>
              <w:bottom w:val="nil"/>
            </w:tcBorders>
          </w:tcPr>
          <w:p w:rsidR="00744AAD" w:rsidRPr="00744AAD" w:rsidRDefault="00744AAD" w:rsidP="00744AAD">
            <w:pPr>
              <w:tabs>
                <w:tab w:val="decimal" w:pos="360"/>
              </w:tabs>
              <w:rPr>
                <w:rFonts w:ascii="Calibri" w:hAnsi="Calibri" w:cs="Arial"/>
                <w:color w:val="000000"/>
                <w:sz w:val="24"/>
                <w:szCs w:val="24"/>
              </w:rPr>
            </w:pPr>
          </w:p>
        </w:tc>
      </w:tr>
    </w:tbl>
    <w:p w:rsidR="00744AAD" w:rsidRPr="00A71B6A" w:rsidRDefault="00744AAD" w:rsidP="00744AAD">
      <w:pPr>
        <w:spacing w:line="360" w:lineRule="auto"/>
        <w:contextualSpacing/>
        <w:jc w:val="both"/>
        <w:rPr>
          <w:rFonts w:asciiTheme="majorBidi" w:hAnsiTheme="majorBidi" w:cstheme="majorBidi"/>
          <w:i/>
          <w:iCs/>
          <w:color w:val="4F81BD" w:themeColor="accent1"/>
          <w:sz w:val="32"/>
          <w:szCs w:val="32"/>
        </w:rPr>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E930EA" w:rsidRDefault="00E930EA" w:rsidP="00744AAD">
      <w:pPr>
        <w:spacing w:line="360" w:lineRule="auto"/>
        <w:jc w:val="both"/>
        <w:rPr>
          <w:rFonts w:asciiTheme="majorBidi" w:eastAsia="Calibri" w:hAnsiTheme="majorBidi" w:cstheme="majorBidi"/>
          <w:sz w:val="24"/>
          <w:szCs w:val="24"/>
        </w:rPr>
      </w:pPr>
      <w:r>
        <w:rPr>
          <w:rFonts w:asciiTheme="majorBidi" w:eastAsia="Calibri" w:hAnsiTheme="majorBidi" w:cstheme="majorBidi"/>
          <w:sz w:val="24"/>
          <w:szCs w:val="24"/>
        </w:rPr>
        <w:t xml:space="preserve">      </w:t>
      </w:r>
    </w:p>
    <w:p w:rsidR="00B9115F" w:rsidRDefault="00B9115F" w:rsidP="00744AAD">
      <w:pPr>
        <w:spacing w:line="360" w:lineRule="auto"/>
        <w:jc w:val="both"/>
        <w:rPr>
          <w:rFonts w:asciiTheme="majorBidi" w:eastAsia="Calibri" w:hAnsiTheme="majorBidi" w:cstheme="majorBidi"/>
          <w:sz w:val="24"/>
          <w:szCs w:val="24"/>
        </w:rPr>
      </w:pPr>
    </w:p>
    <w:p w:rsidR="00744AAD" w:rsidRPr="00744AAD" w:rsidRDefault="00744AAD" w:rsidP="00744AAD">
      <w:pPr>
        <w:spacing w:line="360" w:lineRule="auto"/>
        <w:jc w:val="both"/>
        <w:rPr>
          <w:rFonts w:asciiTheme="majorBidi" w:eastAsia="Calibri" w:hAnsiTheme="majorBidi" w:cstheme="majorBidi"/>
          <w:sz w:val="24"/>
          <w:szCs w:val="24"/>
        </w:rPr>
      </w:pPr>
      <w:r w:rsidRPr="00744AAD">
        <w:rPr>
          <w:rFonts w:asciiTheme="majorBidi" w:eastAsia="Calibri" w:hAnsiTheme="majorBidi" w:cstheme="majorBidi"/>
          <w:sz w:val="24"/>
          <w:szCs w:val="24"/>
        </w:rPr>
        <w:t>D’après les énergies trouvées le monomère le plus stable correspond  à celui obtenu par le niveau de calcul HF/6-31G(d).</w:t>
      </w:r>
    </w:p>
    <w:p w:rsidR="00744AAD" w:rsidRPr="00744AAD" w:rsidRDefault="00744AAD" w:rsidP="00744AAD">
      <w:pPr>
        <w:spacing w:line="360" w:lineRule="auto"/>
        <w:jc w:val="both"/>
        <w:rPr>
          <w:rFonts w:asciiTheme="majorBidi" w:eastAsia="Calibri" w:hAnsiTheme="majorBidi" w:cstheme="majorBidi"/>
          <w:sz w:val="24"/>
          <w:szCs w:val="24"/>
        </w:rPr>
      </w:pPr>
      <w:r w:rsidRPr="00744AAD">
        <w:rPr>
          <w:rFonts w:ascii="Times New Roman" w:eastAsia="Calibri" w:hAnsi="Times New Roman" w:cs="Times New Roman"/>
          <w:b/>
          <w:bCs/>
          <w:sz w:val="24"/>
          <w:szCs w:val="24"/>
        </w:rPr>
        <w:t>Tableau 3 :</w:t>
      </w:r>
    </w:p>
    <w:p w:rsidR="00744AAD" w:rsidRPr="00B9115F" w:rsidRDefault="00744AAD" w:rsidP="00B9115F">
      <w:pPr>
        <w:spacing w:line="360" w:lineRule="auto"/>
        <w:jc w:val="both"/>
        <w:rPr>
          <w:rFonts w:ascii="Times New Roman" w:eastAsia="Calibri" w:hAnsi="Times New Roman" w:cs="Times New Roman"/>
          <w:sz w:val="24"/>
          <w:szCs w:val="24"/>
        </w:rPr>
      </w:pPr>
      <w:r w:rsidRPr="00744AAD">
        <w:rPr>
          <w:rFonts w:ascii="Times New Roman" w:eastAsia="Calibri" w:hAnsi="Times New Roman" w:cs="Times New Roman"/>
          <w:sz w:val="24"/>
          <w:szCs w:val="24"/>
        </w:rPr>
        <w:t xml:space="preserve"> Comparaison entre les fréquences Infrarouge et les énergies de de l’imidazole calculées par la méthode Hartree-</w:t>
      </w:r>
      <w:proofErr w:type="spellStart"/>
      <w:r w:rsidRPr="00744AAD">
        <w:rPr>
          <w:rFonts w:ascii="Times New Roman" w:eastAsia="Calibri" w:hAnsi="Times New Roman" w:cs="Times New Roman"/>
          <w:sz w:val="24"/>
          <w:szCs w:val="24"/>
        </w:rPr>
        <w:t>Fock</w:t>
      </w:r>
      <w:proofErr w:type="spellEnd"/>
      <w:r w:rsidRPr="00744AAD">
        <w:rPr>
          <w:rFonts w:ascii="Times New Roman" w:eastAsia="Calibri" w:hAnsi="Times New Roman" w:cs="Times New Roman"/>
          <w:sz w:val="24"/>
          <w:szCs w:val="24"/>
        </w:rPr>
        <w:t xml:space="preserve"> et la méthode DFT avec une base  6-31+G(d).   </w:t>
      </w:r>
    </w:p>
    <w:tbl>
      <w:tblPr>
        <w:tblStyle w:val="Trameclaire-Accent111"/>
        <w:tblpPr w:leftFromText="141" w:rightFromText="141" w:vertAnchor="text" w:tblpXSpec="center" w:tblpY="1"/>
        <w:tblOverlap w:val="never"/>
        <w:tblW w:w="3797" w:type="pct"/>
        <w:jc w:val="left"/>
        <w:tblBorders>
          <w:top w:val="single" w:sz="8" w:space="0" w:color="000000" w:themeColor="text1"/>
          <w:bottom w:val="single" w:sz="8" w:space="0" w:color="000000" w:themeColor="text1"/>
        </w:tblBorders>
        <w:tblLook w:val="0660"/>
      </w:tblPr>
      <w:tblGrid>
        <w:gridCol w:w="1177"/>
        <w:gridCol w:w="1175"/>
        <w:gridCol w:w="2350"/>
        <w:gridCol w:w="1175"/>
        <w:gridCol w:w="1176"/>
      </w:tblGrid>
      <w:tr w:rsidR="00744AAD" w:rsidRPr="00744AAD" w:rsidTr="00B9243E">
        <w:trPr>
          <w:cnfStyle w:val="100000000000"/>
          <w:trHeight w:val="724"/>
          <w:jc w:val="left"/>
        </w:trPr>
        <w:tc>
          <w:tcPr>
            <w:tcW w:w="1667" w:type="pct"/>
            <w:gridSpan w:val="2"/>
            <w:tcBorders>
              <w:top w:val="none" w:sz="0" w:space="0" w:color="auto"/>
              <w:left w:val="none" w:sz="0" w:space="0" w:color="auto"/>
              <w:bottom w:val="none" w:sz="0" w:space="0" w:color="auto"/>
              <w:right w:val="none" w:sz="0" w:space="0" w:color="auto"/>
            </w:tcBorders>
          </w:tcPr>
          <w:p w:rsidR="00744AAD" w:rsidRPr="00744AAD" w:rsidRDefault="00744AAD" w:rsidP="00744AAD">
            <w:pPr>
              <w:rPr>
                <w:rFonts w:ascii="Calibri" w:hAnsi="Calibri" w:cs="Arial"/>
                <w:color w:val="000000"/>
                <w:sz w:val="24"/>
                <w:szCs w:val="24"/>
              </w:rPr>
            </w:pPr>
          </w:p>
        </w:tc>
        <w:tc>
          <w:tcPr>
            <w:tcW w:w="1666" w:type="pct"/>
            <w:tcBorders>
              <w:top w:val="none" w:sz="0" w:space="0" w:color="auto"/>
              <w:left w:val="none" w:sz="0" w:space="0" w:color="auto"/>
              <w:bottom w:val="none" w:sz="0" w:space="0" w:color="auto"/>
              <w:right w:val="none" w:sz="0" w:space="0" w:color="auto"/>
            </w:tcBorders>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 xml:space="preserve">Calcul </w:t>
            </w:r>
          </w:p>
          <w:p w:rsidR="00744AAD" w:rsidRPr="00744AAD" w:rsidRDefault="00092F0A" w:rsidP="00744AAD">
            <w:pPr>
              <w:rPr>
                <w:rFonts w:ascii="Calibri" w:hAnsi="Calibri" w:cs="Arial"/>
                <w:sz w:val="24"/>
                <w:szCs w:val="24"/>
              </w:rPr>
            </w:pPr>
            <w:r>
              <w:rPr>
                <w:rFonts w:ascii="Calibri" w:hAnsi="Calibri" w:cs="Arial"/>
                <w:noProof/>
                <w:sz w:val="24"/>
                <w:szCs w:val="24"/>
                <w:lang w:eastAsia="en-US"/>
              </w:rPr>
              <w:pict>
                <v:line id="Connecteur droit 18" o:spid="_x0000_s1038"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5pt,9.6pt" to="225.8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">
                  <o:lock v:ext="edit" shapetype="f"/>
                </v:line>
              </w:pict>
            </w: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HF/6-31+G(d)</w:t>
            </w:r>
          </w:p>
        </w:tc>
        <w:tc>
          <w:tcPr>
            <w:tcW w:w="1667" w:type="pct"/>
            <w:gridSpan w:val="2"/>
            <w:tcBorders>
              <w:top w:val="none" w:sz="0" w:space="0" w:color="auto"/>
              <w:left w:val="none" w:sz="0" w:space="0" w:color="auto"/>
              <w:bottom w:val="none" w:sz="0" w:space="0" w:color="auto"/>
              <w:right w:val="none" w:sz="0" w:space="0" w:color="auto"/>
            </w:tcBorders>
          </w:tcPr>
          <w:p w:rsidR="00744AAD" w:rsidRPr="00744AAD" w:rsidRDefault="00744AAD" w:rsidP="00744AAD">
            <w:pPr>
              <w:rPr>
                <w:rFonts w:ascii="Calibri" w:hAnsi="Calibri" w:cs="Arial"/>
                <w:color w:val="000000"/>
                <w:sz w:val="24"/>
                <w:szCs w:val="24"/>
              </w:rPr>
            </w:pPr>
          </w:p>
          <w:p w:rsidR="00744AAD" w:rsidRPr="00744AAD" w:rsidRDefault="00744AAD" w:rsidP="00744AAD">
            <w:pPr>
              <w:rPr>
                <w:rFonts w:ascii="Calibri" w:hAnsi="Calibri" w:cs="Arial"/>
                <w:color w:val="000000"/>
                <w:sz w:val="24"/>
                <w:szCs w:val="24"/>
              </w:rPr>
            </w:pP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B3LYP/6-31+G(d)</w:t>
            </w:r>
          </w:p>
        </w:tc>
      </w:tr>
      <w:tr w:rsidR="00744AAD" w:rsidRPr="00744AAD" w:rsidTr="00B9243E">
        <w:trPr>
          <w:trHeight w:val="362"/>
          <w:jc w:val="left"/>
        </w:trPr>
        <w:tc>
          <w:tcPr>
            <w:tcW w:w="1667" w:type="pct"/>
            <w:gridSpan w:val="2"/>
          </w:tcPr>
          <w:p w:rsidR="00E930EA" w:rsidRPr="00E930EA" w:rsidRDefault="00E930EA" w:rsidP="00E930EA">
            <w:pPr>
              <w:rPr>
                <w:rFonts w:ascii="Calibri" w:hAnsi="Calibri" w:cs="Arial"/>
                <w:b/>
                <w:bCs/>
                <w:color w:val="000000"/>
                <w:sz w:val="24"/>
                <w:szCs w:val="24"/>
              </w:rPr>
            </w:pPr>
            <w:r w:rsidRPr="00E930EA">
              <w:rPr>
                <w:rFonts w:ascii="Calibri" w:hAnsi="Calibri" w:cs="Arial"/>
                <w:b/>
                <w:bCs/>
                <w:color w:val="000000"/>
                <w:sz w:val="24"/>
                <w:szCs w:val="24"/>
              </w:rPr>
              <w:t>Fréquences</w:t>
            </w:r>
          </w:p>
          <w:p w:rsidR="00E930EA" w:rsidRPr="00E930EA" w:rsidRDefault="00E930EA" w:rsidP="00E930EA">
            <w:pPr>
              <w:rPr>
                <w:rFonts w:ascii="Calibri" w:hAnsi="Calibri" w:cs="Arial"/>
                <w:b/>
                <w:bCs/>
                <w:color w:val="000000"/>
                <w:sz w:val="24"/>
                <w:szCs w:val="24"/>
              </w:rPr>
            </w:pPr>
            <w:r w:rsidRPr="00E930EA">
              <w:rPr>
                <w:rFonts w:ascii="Calibri" w:hAnsi="Calibri" w:cs="Arial"/>
                <w:b/>
                <w:bCs/>
                <w:color w:val="000000"/>
                <w:sz w:val="24"/>
                <w:szCs w:val="24"/>
              </w:rPr>
              <w:t>Nombre d’ondes</w:t>
            </w:r>
          </w:p>
          <w:p w:rsidR="00744AAD" w:rsidRPr="00744AAD" w:rsidRDefault="00E930EA" w:rsidP="00E930EA">
            <w:pPr>
              <w:rPr>
                <w:rFonts w:ascii="Calibri" w:hAnsi="Calibri" w:cs="Arial"/>
                <w:color w:val="000000"/>
                <w:sz w:val="24"/>
                <w:szCs w:val="24"/>
                <w:vertAlign w:val="superscript"/>
              </w:rPr>
            </w:pPr>
            <w:r w:rsidRPr="00E930EA">
              <w:rPr>
                <w:rFonts w:ascii="Calibri" w:hAnsi="Calibri" w:cs="Arial"/>
                <w:b/>
                <w:bCs/>
                <w:color w:val="000000"/>
                <w:sz w:val="24"/>
                <w:szCs w:val="24"/>
              </w:rPr>
              <w:t xml:space="preserve">σ </w:t>
            </w:r>
            <w:r>
              <w:rPr>
                <w:rFonts w:ascii="Calibri" w:hAnsi="Calibri" w:cs="Arial"/>
                <w:b/>
                <w:bCs/>
                <w:color w:val="000000"/>
                <w:sz w:val="24"/>
                <w:szCs w:val="24"/>
              </w:rPr>
              <w:t>(</w:t>
            </w:r>
            <w:r w:rsidRPr="00E930EA">
              <w:rPr>
                <w:rFonts w:ascii="Calibri" w:hAnsi="Calibri" w:cs="Arial"/>
                <w:b/>
                <w:bCs/>
                <w:color w:val="000000"/>
                <w:sz w:val="24"/>
                <w:szCs w:val="24"/>
              </w:rPr>
              <w:t>cm</w:t>
            </w:r>
            <w:r w:rsidRPr="00E930EA">
              <w:rPr>
                <w:rFonts w:ascii="Calibri" w:hAnsi="Calibri" w:cs="Arial"/>
                <w:b/>
                <w:bCs/>
                <w:color w:val="000000"/>
                <w:sz w:val="24"/>
                <w:szCs w:val="24"/>
                <w:vertAlign w:val="superscript"/>
              </w:rPr>
              <w:t>-1</w:t>
            </w:r>
            <w:r>
              <w:rPr>
                <w:rFonts w:ascii="Calibri" w:hAnsi="Calibri" w:cs="Arial"/>
                <w:b/>
                <w:bCs/>
                <w:color w:val="000000"/>
                <w:sz w:val="24"/>
                <w:szCs w:val="24"/>
              </w:rPr>
              <w:t>)</w:t>
            </w:r>
          </w:p>
        </w:tc>
        <w:tc>
          <w:tcPr>
            <w:tcW w:w="1666" w:type="pct"/>
          </w:tcPr>
          <w:p w:rsidR="00744AAD" w:rsidRPr="00744AAD" w:rsidRDefault="00744AAD" w:rsidP="00744AAD">
            <w:pPr>
              <w:rPr>
                <w:rFonts w:ascii="Calibri" w:hAnsi="Calibri" w:cs="Arial"/>
                <w:color w:val="000000"/>
                <w:sz w:val="24"/>
                <w:szCs w:val="24"/>
              </w:rPr>
            </w:pPr>
          </w:p>
        </w:tc>
        <w:tc>
          <w:tcPr>
            <w:tcW w:w="1667" w:type="pct"/>
            <w:gridSpan w:val="2"/>
          </w:tcPr>
          <w:p w:rsidR="00744AAD" w:rsidRPr="00744AAD" w:rsidRDefault="00744AAD" w:rsidP="00744AAD">
            <w:pPr>
              <w:rPr>
                <w:rFonts w:ascii="Calibri" w:hAnsi="Calibri" w:cs="Arial"/>
                <w:color w:val="000000"/>
                <w:sz w:val="24"/>
                <w:szCs w:val="24"/>
              </w:rPr>
            </w:pPr>
          </w:p>
        </w:tc>
      </w:tr>
      <w:tr w:rsidR="00744AAD" w:rsidRPr="00744AAD" w:rsidTr="00B9243E">
        <w:trPr>
          <w:trHeight w:val="362"/>
          <w:jc w:val="left"/>
        </w:trPr>
        <w:tc>
          <w:tcPr>
            <w:tcW w:w="834" w:type="pct"/>
            <w:vAlign w:val="top"/>
          </w:tcPr>
          <w:p w:rsidR="00744AAD" w:rsidRPr="00744AAD" w:rsidRDefault="00744AAD" w:rsidP="00744AAD">
            <w:pPr>
              <w:rPr>
                <w:rFonts w:ascii="Calibri" w:hAnsi="Calibri" w:cs="Arial"/>
                <w:b/>
                <w:bCs/>
                <w:color w:val="000000"/>
                <w:sz w:val="24"/>
                <w:szCs w:val="24"/>
              </w:rPr>
            </w:pPr>
            <w:r w:rsidRPr="00744AAD">
              <w:rPr>
                <w:rFonts w:ascii="Calibri" w:hAnsi="Calibri" w:cs="Arial"/>
                <w:color w:val="000000"/>
                <w:sz w:val="24"/>
                <w:szCs w:val="24"/>
              </w:rPr>
              <w:t xml:space="preserve"> </w:t>
            </w:r>
            <w:r w:rsidRPr="00744AAD">
              <w:rPr>
                <w:rFonts w:ascii="Calibri" w:hAnsi="Calibri" w:cs="Arial"/>
                <w:b/>
                <w:bCs/>
                <w:color w:val="000000"/>
                <w:sz w:val="24"/>
                <w:szCs w:val="24"/>
              </w:rPr>
              <w:t>ν C-H</w:t>
            </w:r>
          </w:p>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C2-H7</w:t>
            </w:r>
          </w:p>
        </w:tc>
        <w:tc>
          <w:tcPr>
            <w:tcW w:w="833" w:type="pct"/>
            <w:vAlign w:val="top"/>
          </w:tcPr>
          <w:p w:rsidR="00744AAD" w:rsidRPr="00744AAD" w:rsidRDefault="00744AAD" w:rsidP="00744AAD">
            <w:pPr>
              <w:rPr>
                <w:rFonts w:ascii="Calibri" w:hAnsi="Calibri" w:cs="Arial"/>
                <w:color w:val="000000"/>
                <w:sz w:val="24"/>
                <w:szCs w:val="24"/>
              </w:rPr>
            </w:pPr>
          </w:p>
        </w:tc>
        <w:tc>
          <w:tcPr>
            <w:tcW w:w="1666" w:type="pct"/>
            <w:vMerge w:val="restart"/>
          </w:tcPr>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3076.29</w:t>
            </w: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3078.18</w:t>
            </w:r>
          </w:p>
        </w:tc>
        <w:tc>
          <w:tcPr>
            <w:tcW w:w="833" w:type="pct"/>
          </w:tcPr>
          <w:p w:rsidR="00744AAD" w:rsidRPr="00744AAD" w:rsidRDefault="00744AAD" w:rsidP="00744AAD">
            <w:pPr>
              <w:tabs>
                <w:tab w:val="decimal" w:pos="0"/>
              </w:tabs>
              <w:rPr>
                <w:rFonts w:ascii="Calibri" w:hAnsi="Calibri" w:cs="Arial"/>
                <w:color w:val="000000"/>
                <w:sz w:val="24"/>
                <w:szCs w:val="24"/>
              </w:rPr>
            </w:pPr>
          </w:p>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3068.77</w:t>
            </w:r>
          </w:p>
        </w:tc>
        <w:tc>
          <w:tcPr>
            <w:tcW w:w="834" w:type="pct"/>
          </w:tcPr>
          <w:p w:rsidR="00744AAD" w:rsidRPr="00744AAD" w:rsidRDefault="00744AAD" w:rsidP="00744AAD">
            <w:pPr>
              <w:tabs>
                <w:tab w:val="decimal" w:pos="0"/>
              </w:tabs>
              <w:rPr>
                <w:rFonts w:ascii="Calibri" w:hAnsi="Calibri" w:cs="Arial"/>
                <w:color w:val="000000"/>
                <w:sz w:val="24"/>
                <w:szCs w:val="24"/>
              </w:rPr>
            </w:pPr>
          </w:p>
        </w:tc>
      </w:tr>
      <w:tr w:rsidR="00744AAD" w:rsidRPr="00744AAD" w:rsidTr="00B9243E">
        <w:trPr>
          <w:trHeight w:val="362"/>
          <w:jc w:val="left"/>
        </w:trPr>
        <w:tc>
          <w:tcPr>
            <w:tcW w:w="834" w:type="pct"/>
            <w:vAlign w:val="top"/>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C1-H6</w:t>
            </w:r>
          </w:p>
        </w:tc>
        <w:tc>
          <w:tcPr>
            <w:tcW w:w="833" w:type="pct"/>
            <w:vAlign w:val="top"/>
          </w:tcPr>
          <w:p w:rsidR="00744AAD" w:rsidRPr="00744AAD" w:rsidRDefault="00744AAD" w:rsidP="00744AAD">
            <w:pPr>
              <w:rPr>
                <w:rFonts w:ascii="Calibri" w:hAnsi="Calibri" w:cs="Arial"/>
                <w:color w:val="000000"/>
                <w:sz w:val="24"/>
                <w:szCs w:val="24"/>
              </w:rPr>
            </w:pPr>
          </w:p>
        </w:tc>
        <w:tc>
          <w:tcPr>
            <w:tcW w:w="1666" w:type="pct"/>
            <w:vMerge/>
          </w:tcPr>
          <w:p w:rsidR="00744AAD" w:rsidRPr="00744AAD" w:rsidRDefault="00744AAD" w:rsidP="00744AAD">
            <w:pPr>
              <w:tabs>
                <w:tab w:val="decimal" w:pos="360"/>
              </w:tabs>
              <w:rPr>
                <w:rFonts w:ascii="Calibri" w:hAnsi="Calibri" w:cs="Arial"/>
                <w:color w:val="000000"/>
                <w:sz w:val="24"/>
                <w:szCs w:val="24"/>
              </w:rPr>
            </w:pPr>
          </w:p>
        </w:tc>
        <w:tc>
          <w:tcPr>
            <w:tcW w:w="833" w:type="pct"/>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3074.00</w:t>
            </w:r>
          </w:p>
        </w:tc>
        <w:tc>
          <w:tcPr>
            <w:tcW w:w="834" w:type="pct"/>
          </w:tcPr>
          <w:p w:rsidR="00744AAD" w:rsidRPr="00744AAD" w:rsidRDefault="00744AAD" w:rsidP="00744AAD">
            <w:pPr>
              <w:tabs>
                <w:tab w:val="decimal" w:pos="360"/>
              </w:tabs>
              <w:rPr>
                <w:rFonts w:ascii="Calibri" w:hAnsi="Calibri" w:cs="Arial"/>
                <w:color w:val="000000"/>
                <w:sz w:val="24"/>
                <w:szCs w:val="24"/>
              </w:rPr>
            </w:pPr>
          </w:p>
        </w:tc>
      </w:tr>
      <w:tr w:rsidR="00744AAD" w:rsidRPr="00744AAD" w:rsidTr="00B9243E">
        <w:trPr>
          <w:trHeight w:val="362"/>
          <w:jc w:val="left"/>
        </w:trPr>
        <w:tc>
          <w:tcPr>
            <w:tcW w:w="1667" w:type="pct"/>
            <w:gridSpan w:val="2"/>
            <w:vAlign w:val="top"/>
          </w:tcPr>
          <w:p w:rsidR="00744AAD" w:rsidRPr="00744AAD" w:rsidRDefault="00744AAD" w:rsidP="00744AAD">
            <w:pPr>
              <w:rPr>
                <w:rFonts w:ascii="Calibri" w:hAnsi="Calibri" w:cs="Arial"/>
                <w:color w:val="000000"/>
                <w:sz w:val="24"/>
                <w:szCs w:val="24"/>
              </w:rPr>
            </w:pPr>
            <w:r w:rsidRPr="00744AAD">
              <w:rPr>
                <w:rFonts w:ascii="Calibri" w:hAnsi="Calibri" w:cs="Arial"/>
                <w:color w:val="000000"/>
                <w:sz w:val="24"/>
                <w:szCs w:val="24"/>
              </w:rPr>
              <w:t>C3-H8</w:t>
            </w:r>
          </w:p>
        </w:tc>
        <w:tc>
          <w:tcPr>
            <w:tcW w:w="1666" w:type="pct"/>
          </w:tcPr>
          <w:p w:rsidR="00744AAD" w:rsidRPr="00744AAD" w:rsidRDefault="00744AAD" w:rsidP="00744AAD">
            <w:pPr>
              <w:tabs>
                <w:tab w:val="decimal" w:pos="0"/>
              </w:tabs>
              <w:rPr>
                <w:rFonts w:ascii="Calibri" w:hAnsi="Calibri" w:cs="Arial"/>
                <w:color w:val="000000"/>
                <w:sz w:val="24"/>
                <w:szCs w:val="24"/>
              </w:rPr>
            </w:pPr>
            <w:r w:rsidRPr="00744AAD">
              <w:rPr>
                <w:rFonts w:ascii="Calibri" w:hAnsi="Calibri" w:cs="Arial"/>
                <w:color w:val="000000"/>
                <w:sz w:val="24"/>
                <w:szCs w:val="24"/>
              </w:rPr>
              <w:t>3099.92</w:t>
            </w:r>
          </w:p>
        </w:tc>
        <w:tc>
          <w:tcPr>
            <w:tcW w:w="1667" w:type="pct"/>
            <w:gridSpan w:val="2"/>
          </w:tcPr>
          <w:p w:rsidR="00744AAD" w:rsidRPr="00744AAD" w:rsidRDefault="00744AAD" w:rsidP="00744AAD">
            <w:pPr>
              <w:tabs>
                <w:tab w:val="decimal" w:pos="86"/>
              </w:tabs>
              <w:rPr>
                <w:rFonts w:ascii="Calibri" w:hAnsi="Calibri" w:cs="Arial"/>
                <w:color w:val="000000"/>
                <w:sz w:val="24"/>
                <w:szCs w:val="24"/>
              </w:rPr>
            </w:pPr>
            <w:r w:rsidRPr="00744AAD">
              <w:rPr>
                <w:rFonts w:ascii="Calibri" w:hAnsi="Calibri" w:cs="Arial"/>
                <w:color w:val="000000"/>
                <w:sz w:val="24"/>
                <w:szCs w:val="24"/>
              </w:rPr>
              <w:t>3097.78</w:t>
            </w:r>
          </w:p>
        </w:tc>
      </w:tr>
      <w:tr w:rsidR="00744AAD" w:rsidRPr="00744AAD" w:rsidTr="00B9243E">
        <w:trPr>
          <w:cnfStyle w:val="010000000000"/>
          <w:trHeight w:val="411"/>
          <w:jc w:val="left"/>
        </w:trPr>
        <w:tc>
          <w:tcPr>
            <w:tcW w:w="1667" w:type="pct"/>
            <w:gridSpan w:val="2"/>
            <w:tcBorders>
              <w:top w:val="none" w:sz="0" w:space="0" w:color="auto"/>
              <w:left w:val="none" w:sz="0" w:space="0" w:color="auto"/>
              <w:bottom w:val="none" w:sz="0" w:space="0" w:color="auto"/>
              <w:right w:val="none" w:sz="0" w:space="0" w:color="auto"/>
            </w:tcBorders>
            <w:vAlign w:val="top"/>
          </w:tcPr>
          <w:p w:rsidR="00744AAD" w:rsidRPr="00B9243E" w:rsidRDefault="00744AAD" w:rsidP="00744AAD">
            <w:pPr>
              <w:rPr>
                <w:rFonts w:ascii="Calibri" w:hAnsi="Calibri" w:cs="Arial"/>
                <w:color w:val="000000"/>
                <w:sz w:val="24"/>
                <w:szCs w:val="24"/>
              </w:rPr>
            </w:pPr>
            <w:r w:rsidRPr="00B9243E">
              <w:rPr>
                <w:rFonts w:ascii="Calibri" w:hAnsi="Calibri" w:cs="Arial"/>
                <w:b w:val="0"/>
                <w:bCs w:val="0"/>
                <w:color w:val="000000"/>
                <w:sz w:val="24"/>
                <w:szCs w:val="24"/>
              </w:rPr>
              <w:t xml:space="preserve"> </w:t>
            </w:r>
            <w:r w:rsidRPr="00B9243E">
              <w:rPr>
                <w:rFonts w:ascii="Calibri" w:hAnsi="Calibri" w:cs="Arial"/>
                <w:color w:val="000000"/>
                <w:sz w:val="24"/>
                <w:szCs w:val="24"/>
              </w:rPr>
              <w:t>ν N-H</w:t>
            </w:r>
          </w:p>
          <w:p w:rsidR="00744AAD" w:rsidRPr="00B9243E" w:rsidRDefault="00744AAD" w:rsidP="00744AAD">
            <w:pPr>
              <w:rPr>
                <w:rFonts w:ascii="Calibri" w:hAnsi="Calibri" w:cs="Arial"/>
                <w:b w:val="0"/>
                <w:bCs w:val="0"/>
                <w:color w:val="000000"/>
                <w:sz w:val="24"/>
                <w:szCs w:val="24"/>
              </w:rPr>
            </w:pPr>
            <w:r w:rsidRPr="00B9243E">
              <w:rPr>
                <w:rFonts w:ascii="Calibri" w:hAnsi="Calibri" w:cs="Arial"/>
                <w:b w:val="0"/>
                <w:bCs w:val="0"/>
                <w:color w:val="000000"/>
                <w:sz w:val="24"/>
                <w:szCs w:val="24"/>
              </w:rPr>
              <w:t>N4-H5</w:t>
            </w:r>
          </w:p>
        </w:tc>
        <w:tc>
          <w:tcPr>
            <w:tcW w:w="1666" w:type="pct"/>
            <w:tcBorders>
              <w:top w:val="none" w:sz="0" w:space="0" w:color="auto"/>
              <w:left w:val="none" w:sz="0" w:space="0" w:color="auto"/>
              <w:bottom w:val="none" w:sz="0" w:space="0" w:color="auto"/>
              <w:right w:val="none" w:sz="0" w:space="0" w:color="auto"/>
            </w:tcBorders>
          </w:tcPr>
          <w:p w:rsidR="00744AAD" w:rsidRPr="00B9243E" w:rsidRDefault="00744AAD" w:rsidP="00744AAD">
            <w:pPr>
              <w:tabs>
                <w:tab w:val="decimal" w:pos="0"/>
              </w:tabs>
              <w:rPr>
                <w:rFonts w:ascii="Calibri" w:hAnsi="Calibri" w:cs="Arial"/>
                <w:b w:val="0"/>
                <w:bCs w:val="0"/>
                <w:color w:val="000000"/>
                <w:sz w:val="24"/>
                <w:szCs w:val="24"/>
              </w:rPr>
            </w:pPr>
          </w:p>
          <w:p w:rsidR="00744AAD" w:rsidRPr="00B9243E" w:rsidRDefault="00744AAD" w:rsidP="00744AAD">
            <w:pPr>
              <w:tabs>
                <w:tab w:val="decimal" w:pos="0"/>
              </w:tabs>
              <w:rPr>
                <w:rFonts w:ascii="Calibri" w:hAnsi="Calibri" w:cs="Arial"/>
                <w:b w:val="0"/>
                <w:bCs w:val="0"/>
                <w:color w:val="000000"/>
                <w:sz w:val="24"/>
                <w:szCs w:val="24"/>
              </w:rPr>
            </w:pPr>
            <w:r w:rsidRPr="00B9243E">
              <w:rPr>
                <w:rFonts w:ascii="Calibri" w:hAnsi="Calibri" w:cs="Arial"/>
                <w:b w:val="0"/>
                <w:bCs w:val="0"/>
                <w:color w:val="000000"/>
                <w:sz w:val="24"/>
                <w:szCs w:val="24"/>
              </w:rPr>
              <w:t>3495 .34</w:t>
            </w:r>
          </w:p>
        </w:tc>
        <w:tc>
          <w:tcPr>
            <w:tcW w:w="1667" w:type="pct"/>
            <w:gridSpan w:val="2"/>
            <w:tcBorders>
              <w:top w:val="none" w:sz="0" w:space="0" w:color="auto"/>
              <w:left w:val="none" w:sz="0" w:space="0" w:color="auto"/>
              <w:bottom w:val="none" w:sz="0" w:space="0" w:color="auto"/>
              <w:right w:val="none" w:sz="0" w:space="0" w:color="auto"/>
            </w:tcBorders>
          </w:tcPr>
          <w:p w:rsidR="00744AAD" w:rsidRPr="00B9243E" w:rsidRDefault="00744AAD" w:rsidP="00744AAD">
            <w:pPr>
              <w:tabs>
                <w:tab w:val="decimal" w:pos="0"/>
              </w:tabs>
              <w:rPr>
                <w:rFonts w:ascii="Calibri" w:hAnsi="Calibri" w:cs="Arial"/>
                <w:b w:val="0"/>
                <w:bCs w:val="0"/>
                <w:color w:val="000000"/>
                <w:sz w:val="24"/>
                <w:szCs w:val="24"/>
              </w:rPr>
            </w:pPr>
          </w:p>
          <w:p w:rsidR="00744AAD" w:rsidRPr="00B9243E" w:rsidRDefault="00744AAD" w:rsidP="00744AAD">
            <w:pPr>
              <w:tabs>
                <w:tab w:val="decimal" w:pos="0"/>
              </w:tabs>
              <w:rPr>
                <w:rFonts w:ascii="Calibri" w:hAnsi="Calibri" w:cs="Arial"/>
                <w:b w:val="0"/>
                <w:bCs w:val="0"/>
                <w:color w:val="000000"/>
                <w:sz w:val="24"/>
                <w:szCs w:val="24"/>
              </w:rPr>
            </w:pPr>
            <w:r w:rsidRPr="00B9243E">
              <w:rPr>
                <w:rFonts w:ascii="Calibri" w:hAnsi="Calibri" w:cs="Arial"/>
                <w:b w:val="0"/>
                <w:bCs w:val="0"/>
                <w:color w:val="000000"/>
                <w:sz w:val="24"/>
                <w:szCs w:val="24"/>
              </w:rPr>
              <w:t>3421.30</w:t>
            </w:r>
          </w:p>
        </w:tc>
      </w:tr>
    </w:tbl>
    <w:p w:rsidR="00B9115F" w:rsidRDefault="00744AAD" w:rsidP="00744AAD">
      <w:pPr>
        <w:rPr>
          <w:rFonts w:ascii="Times New Roman" w:eastAsia="Calibri" w:hAnsi="Times New Roman" w:cs="Times New Roman"/>
          <w:sz w:val="24"/>
          <w:szCs w:val="24"/>
        </w:rPr>
      </w:pPr>
      <w:r w:rsidRPr="00744AAD">
        <w:rPr>
          <w:rFonts w:ascii="Times New Roman" w:eastAsia="Calibri" w:hAnsi="Times New Roman" w:cs="Times New Roman"/>
          <w:b/>
          <w:bCs/>
          <w:sz w:val="24"/>
          <w:szCs w:val="24"/>
        </w:rPr>
        <w:br w:type="textWrapping" w:clear="all"/>
      </w:r>
      <w:r w:rsidR="00E6270D">
        <w:rPr>
          <w:rFonts w:ascii="Times New Roman" w:eastAsia="Calibri" w:hAnsi="Times New Roman" w:cs="Times New Roman"/>
          <w:sz w:val="24"/>
          <w:szCs w:val="24"/>
        </w:rPr>
        <w:t xml:space="preserve">   </w:t>
      </w:r>
    </w:p>
    <w:p w:rsidR="00744AAD" w:rsidRPr="00744AAD" w:rsidRDefault="00E6270D" w:rsidP="00744AAD">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w:t>
      </w:r>
      <w:r w:rsidR="00B9115F">
        <w:rPr>
          <w:rFonts w:ascii="Times New Roman" w:eastAsia="Calibri" w:hAnsi="Times New Roman" w:cs="Times New Roman"/>
          <w:sz w:val="24"/>
          <w:szCs w:val="24"/>
        </w:rPr>
        <w:t xml:space="preserve"> </w:t>
      </w:r>
      <w:r w:rsidR="00744AAD" w:rsidRPr="00744AAD">
        <w:rPr>
          <w:rFonts w:ascii="Times New Roman" w:eastAsia="Calibri" w:hAnsi="Times New Roman" w:cs="Times New Roman"/>
          <w:sz w:val="24"/>
          <w:szCs w:val="24"/>
        </w:rPr>
        <w:t>Les résultats trouvés (tableau 3) montrent que l’énergie diminue pour la DFT quand on ajoute des fonctions diffuses à la base 6-31G(d).</w:t>
      </w:r>
    </w:p>
    <w:p w:rsidR="00744AAD" w:rsidRPr="00744AAD" w:rsidRDefault="00744AAD" w:rsidP="00744AAD">
      <w:pPr>
        <w:rPr>
          <w:rFonts w:ascii="Times New Roman" w:eastAsia="Calibri" w:hAnsi="Times New Roman" w:cs="Times New Roman"/>
          <w:b/>
          <w:bCs/>
          <w:sz w:val="24"/>
          <w:szCs w:val="24"/>
        </w:rPr>
      </w:pPr>
      <w:r w:rsidRPr="00744AAD">
        <w:rPr>
          <w:rFonts w:ascii="Times New Roman" w:eastAsia="Calibri" w:hAnsi="Times New Roman" w:cs="Times New Roman"/>
          <w:b/>
          <w:bCs/>
          <w:sz w:val="24"/>
          <w:szCs w:val="24"/>
        </w:rPr>
        <w:t>Tableau 4 :</w:t>
      </w:r>
    </w:p>
    <w:p w:rsidR="00744AAD" w:rsidRPr="00744AAD" w:rsidRDefault="00E6270D" w:rsidP="00744AAD">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744AAD" w:rsidRPr="00744AAD">
        <w:rPr>
          <w:rFonts w:ascii="Times New Roman" w:eastAsia="Calibri" w:hAnsi="Times New Roman" w:cs="Times New Roman"/>
          <w:sz w:val="24"/>
          <w:szCs w:val="24"/>
        </w:rPr>
        <w:t>Comparaison entre les fréquences de vibrations et les énergies de de l’imidazole calculées par la méthode Hartree-</w:t>
      </w:r>
      <w:proofErr w:type="spellStart"/>
      <w:r w:rsidR="00744AAD" w:rsidRPr="00744AAD">
        <w:rPr>
          <w:rFonts w:ascii="Times New Roman" w:eastAsia="Calibri" w:hAnsi="Times New Roman" w:cs="Times New Roman"/>
          <w:sz w:val="24"/>
          <w:szCs w:val="24"/>
        </w:rPr>
        <w:t>Fock</w:t>
      </w:r>
      <w:proofErr w:type="spellEnd"/>
      <w:r w:rsidR="00744AAD" w:rsidRPr="00744AAD">
        <w:rPr>
          <w:rFonts w:ascii="Times New Roman" w:eastAsia="Calibri" w:hAnsi="Times New Roman" w:cs="Times New Roman"/>
          <w:sz w:val="24"/>
          <w:szCs w:val="24"/>
        </w:rPr>
        <w:t xml:space="preserve"> et la méthode DFT avec une base  6-31+G (d p).   </w:t>
      </w:r>
    </w:p>
    <w:tbl>
      <w:tblPr>
        <w:tblStyle w:val="Trameclaire-Accent12"/>
        <w:tblW w:w="3854" w:type="pct"/>
        <w:tblLook w:val="0660"/>
      </w:tblPr>
      <w:tblGrid>
        <w:gridCol w:w="1186"/>
        <w:gridCol w:w="1188"/>
        <w:gridCol w:w="1183"/>
        <w:gridCol w:w="1183"/>
        <w:gridCol w:w="60"/>
        <w:gridCol w:w="1183"/>
        <w:gridCol w:w="1117"/>
        <w:gridCol w:w="59"/>
      </w:tblGrid>
      <w:tr w:rsidR="00744AAD" w:rsidRPr="00744AAD" w:rsidTr="00744AAD">
        <w:trPr>
          <w:gridAfter w:val="1"/>
          <w:cnfStyle w:val="100000000000"/>
          <w:wAfter w:w="41" w:type="pct"/>
          <w:trHeight w:val="712"/>
        </w:trPr>
        <w:tc>
          <w:tcPr>
            <w:tcW w:w="1659" w:type="pct"/>
            <w:gridSpan w:val="2"/>
            <w:tcBorders>
              <w:top w:val="single" w:sz="8" w:space="0" w:color="000000" w:themeColor="text1"/>
            </w:tcBorders>
          </w:tcPr>
          <w:p w:rsidR="00744AAD" w:rsidRPr="00744AAD" w:rsidRDefault="00744AAD" w:rsidP="00744AAD">
            <w:pPr>
              <w:rPr>
                <w:rFonts w:ascii="Calibri" w:eastAsia="Calibri" w:hAnsi="Calibri" w:cs="Arial"/>
                <w:color w:val="000000"/>
                <w:sz w:val="24"/>
                <w:szCs w:val="24"/>
              </w:rPr>
            </w:pPr>
          </w:p>
        </w:tc>
        <w:tc>
          <w:tcPr>
            <w:tcW w:w="1652" w:type="pct"/>
            <w:gridSpan w:val="2"/>
            <w:tcBorders>
              <w:top w:val="single" w:sz="8" w:space="0" w:color="000000" w:themeColor="text1"/>
            </w:tcBorders>
          </w:tcPr>
          <w:p w:rsidR="00744AAD" w:rsidRPr="00744AAD" w:rsidRDefault="00744AAD" w:rsidP="00744AAD">
            <w:pPr>
              <w:rPr>
                <w:rFonts w:ascii="Calibri" w:eastAsia="Calibri" w:hAnsi="Calibri" w:cs="Arial"/>
                <w:color w:val="000000"/>
                <w:sz w:val="24"/>
                <w:szCs w:val="24"/>
                <w:lang w:val="en-US"/>
              </w:rPr>
            </w:pPr>
            <w:proofErr w:type="spellStart"/>
            <w:r w:rsidRPr="00744AAD">
              <w:rPr>
                <w:rFonts w:ascii="Calibri" w:eastAsia="Calibri" w:hAnsi="Calibri" w:cs="Arial"/>
                <w:color w:val="000000"/>
                <w:sz w:val="24"/>
                <w:szCs w:val="24"/>
                <w:lang w:val="en-US"/>
              </w:rPr>
              <w:t>Calcul</w:t>
            </w:r>
            <w:proofErr w:type="spellEnd"/>
            <w:r w:rsidRPr="00744AAD">
              <w:rPr>
                <w:rFonts w:ascii="Calibri" w:eastAsia="Calibri" w:hAnsi="Calibri" w:cs="Arial"/>
                <w:color w:val="000000"/>
                <w:sz w:val="24"/>
                <w:szCs w:val="24"/>
                <w:lang w:val="en-US"/>
              </w:rPr>
              <w:t xml:space="preserve"> </w:t>
            </w:r>
          </w:p>
          <w:p w:rsidR="00744AAD" w:rsidRPr="00744AAD" w:rsidRDefault="00092F0A" w:rsidP="00744AAD">
            <w:pPr>
              <w:rPr>
                <w:rFonts w:ascii="Calibri" w:eastAsia="Calibri" w:hAnsi="Calibri" w:cs="Arial"/>
                <w:sz w:val="24"/>
                <w:szCs w:val="24"/>
                <w:lang w:val="en-US"/>
              </w:rPr>
            </w:pPr>
            <w:r>
              <w:rPr>
                <w:rFonts w:ascii="Calibri" w:eastAsia="Calibri" w:hAnsi="Calibri" w:cs="Arial"/>
                <w:noProof/>
                <w:sz w:val="24"/>
                <w:szCs w:val="24"/>
                <w:lang w:eastAsia="en-US"/>
              </w:rPr>
              <w:pict>
                <v:line id="Connecteur droit 47" o:spid="_x0000_s1037"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5pt,9.05pt" to="236.2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">
                  <o:lock v:ext="edit" shapetype="f"/>
                </v:line>
              </w:pict>
            </w:r>
          </w:p>
          <w:p w:rsidR="00744AAD" w:rsidRPr="00744AAD" w:rsidRDefault="00744AAD" w:rsidP="00744AAD">
            <w:pPr>
              <w:rPr>
                <w:rFonts w:ascii="Calibri" w:eastAsia="Calibri" w:hAnsi="Calibri" w:cs="Arial"/>
                <w:color w:val="000000"/>
                <w:sz w:val="24"/>
                <w:szCs w:val="24"/>
                <w:lang w:val="en-US"/>
              </w:rPr>
            </w:pPr>
            <w:r w:rsidRPr="00744AAD">
              <w:rPr>
                <w:rFonts w:ascii="Calibri" w:eastAsia="Calibri" w:hAnsi="Calibri" w:cs="Arial"/>
                <w:color w:val="000000"/>
                <w:sz w:val="24"/>
                <w:szCs w:val="24"/>
                <w:lang w:val="en-US"/>
              </w:rPr>
              <w:t>HF/6-31+G(d p)</w:t>
            </w:r>
          </w:p>
        </w:tc>
        <w:tc>
          <w:tcPr>
            <w:tcW w:w="1648" w:type="pct"/>
            <w:gridSpan w:val="3"/>
            <w:tcBorders>
              <w:top w:val="single" w:sz="8" w:space="0" w:color="000000" w:themeColor="text1"/>
            </w:tcBorders>
          </w:tcPr>
          <w:p w:rsidR="00744AAD" w:rsidRPr="00744AAD" w:rsidRDefault="00744AAD" w:rsidP="00744AAD">
            <w:pPr>
              <w:rPr>
                <w:rFonts w:ascii="Calibri" w:eastAsia="Calibri" w:hAnsi="Calibri" w:cs="Arial"/>
                <w:color w:val="000000"/>
                <w:sz w:val="24"/>
                <w:szCs w:val="24"/>
                <w:lang w:val="en-US"/>
              </w:rPr>
            </w:pPr>
          </w:p>
          <w:p w:rsidR="00744AAD" w:rsidRPr="00744AAD" w:rsidRDefault="00744AAD" w:rsidP="00744AAD">
            <w:pPr>
              <w:rPr>
                <w:rFonts w:ascii="Calibri" w:eastAsia="Calibri" w:hAnsi="Calibri" w:cs="Arial"/>
                <w:color w:val="000000"/>
                <w:sz w:val="24"/>
                <w:szCs w:val="24"/>
                <w:lang w:val="en-US"/>
              </w:rPr>
            </w:pPr>
          </w:p>
          <w:p w:rsidR="00744AAD" w:rsidRPr="00744AAD" w:rsidRDefault="00744AAD" w:rsidP="00744AAD">
            <w:pPr>
              <w:ind w:right="-169"/>
              <w:rPr>
                <w:rFonts w:ascii="Calibri" w:eastAsia="Calibri" w:hAnsi="Calibri" w:cs="Arial"/>
                <w:color w:val="000000"/>
                <w:sz w:val="24"/>
                <w:szCs w:val="24"/>
              </w:rPr>
            </w:pPr>
            <w:r w:rsidRPr="00744AAD">
              <w:rPr>
                <w:rFonts w:ascii="Calibri" w:eastAsia="Calibri" w:hAnsi="Calibri" w:cs="Arial"/>
                <w:color w:val="000000"/>
                <w:sz w:val="24"/>
                <w:szCs w:val="24"/>
              </w:rPr>
              <w:t>B3LYP/6-31+</w:t>
            </w:r>
            <w:proofErr w:type="gramStart"/>
            <w:r w:rsidRPr="00744AAD">
              <w:rPr>
                <w:rFonts w:ascii="Calibri" w:eastAsia="Calibri" w:hAnsi="Calibri" w:cs="Arial"/>
                <w:color w:val="000000"/>
                <w:sz w:val="24"/>
                <w:szCs w:val="24"/>
              </w:rPr>
              <w:t>G(</w:t>
            </w:r>
            <w:proofErr w:type="gramEnd"/>
            <w:r w:rsidRPr="00744AAD">
              <w:rPr>
                <w:rFonts w:ascii="Calibri" w:eastAsia="Calibri" w:hAnsi="Calibri" w:cs="Arial"/>
                <w:color w:val="000000"/>
                <w:sz w:val="24"/>
                <w:szCs w:val="24"/>
              </w:rPr>
              <w:t>d p)</w:t>
            </w:r>
          </w:p>
        </w:tc>
      </w:tr>
      <w:tr w:rsidR="00744AAD" w:rsidRPr="00744AAD" w:rsidTr="00744AAD">
        <w:trPr>
          <w:gridAfter w:val="1"/>
          <w:wAfter w:w="41" w:type="pct"/>
          <w:trHeight w:val="356"/>
        </w:trPr>
        <w:tc>
          <w:tcPr>
            <w:tcW w:w="1659" w:type="pct"/>
            <w:gridSpan w:val="2"/>
          </w:tcPr>
          <w:p w:rsidR="00E930EA" w:rsidRPr="00E930EA" w:rsidRDefault="00E930EA" w:rsidP="00E930EA">
            <w:pPr>
              <w:rPr>
                <w:rFonts w:ascii="Calibri" w:hAnsi="Calibri" w:cs="Arial"/>
                <w:b/>
                <w:bCs/>
                <w:color w:val="000000"/>
                <w:sz w:val="24"/>
                <w:szCs w:val="24"/>
              </w:rPr>
            </w:pPr>
            <w:r w:rsidRPr="00E930EA">
              <w:rPr>
                <w:rFonts w:ascii="Calibri" w:hAnsi="Calibri" w:cs="Arial"/>
                <w:b/>
                <w:bCs/>
                <w:color w:val="000000"/>
                <w:sz w:val="24"/>
                <w:szCs w:val="24"/>
              </w:rPr>
              <w:t>Fréquences</w:t>
            </w:r>
          </w:p>
          <w:p w:rsidR="00E930EA" w:rsidRPr="00E930EA" w:rsidRDefault="00E930EA" w:rsidP="00E930EA">
            <w:pPr>
              <w:rPr>
                <w:rFonts w:ascii="Calibri" w:hAnsi="Calibri" w:cs="Arial"/>
                <w:b/>
                <w:bCs/>
                <w:color w:val="000000"/>
                <w:sz w:val="24"/>
                <w:szCs w:val="24"/>
              </w:rPr>
            </w:pPr>
            <w:r w:rsidRPr="00E930EA">
              <w:rPr>
                <w:rFonts w:ascii="Calibri" w:hAnsi="Calibri" w:cs="Arial"/>
                <w:b/>
                <w:bCs/>
                <w:color w:val="000000"/>
                <w:sz w:val="24"/>
                <w:szCs w:val="24"/>
              </w:rPr>
              <w:t>Nombre d’ondes</w:t>
            </w:r>
          </w:p>
          <w:p w:rsidR="00744AAD" w:rsidRPr="00744AAD" w:rsidRDefault="00E930EA" w:rsidP="00E930EA">
            <w:pPr>
              <w:rPr>
                <w:rFonts w:ascii="Calibri" w:eastAsia="Calibri" w:hAnsi="Calibri" w:cs="Arial"/>
                <w:b/>
                <w:color w:val="000000"/>
                <w:sz w:val="24"/>
                <w:szCs w:val="24"/>
                <w:vertAlign w:val="superscript"/>
              </w:rPr>
            </w:pPr>
            <w:r w:rsidRPr="00E930EA">
              <w:rPr>
                <w:rFonts w:ascii="Calibri" w:hAnsi="Calibri" w:cs="Arial"/>
                <w:b/>
                <w:bCs/>
                <w:color w:val="000000"/>
                <w:sz w:val="24"/>
                <w:szCs w:val="24"/>
              </w:rPr>
              <w:t xml:space="preserve">σ </w:t>
            </w:r>
            <w:r>
              <w:rPr>
                <w:rFonts w:ascii="Calibri" w:hAnsi="Calibri" w:cs="Arial"/>
                <w:b/>
                <w:bCs/>
                <w:color w:val="000000"/>
                <w:sz w:val="24"/>
                <w:szCs w:val="24"/>
              </w:rPr>
              <w:t>(</w:t>
            </w:r>
            <w:r w:rsidRPr="00E930EA">
              <w:rPr>
                <w:rFonts w:ascii="Calibri" w:hAnsi="Calibri" w:cs="Arial"/>
                <w:b/>
                <w:bCs/>
                <w:color w:val="000000"/>
                <w:sz w:val="24"/>
                <w:szCs w:val="24"/>
              </w:rPr>
              <w:t>cm</w:t>
            </w:r>
            <w:r w:rsidRPr="00E930EA">
              <w:rPr>
                <w:rFonts w:ascii="Calibri" w:hAnsi="Calibri" w:cs="Arial"/>
                <w:b/>
                <w:bCs/>
                <w:color w:val="000000"/>
                <w:sz w:val="24"/>
                <w:szCs w:val="24"/>
                <w:vertAlign w:val="superscript"/>
              </w:rPr>
              <w:t>-1</w:t>
            </w:r>
            <w:r>
              <w:rPr>
                <w:rFonts w:ascii="Calibri" w:hAnsi="Calibri" w:cs="Arial"/>
                <w:b/>
                <w:bCs/>
                <w:color w:val="000000"/>
                <w:sz w:val="24"/>
                <w:szCs w:val="24"/>
              </w:rPr>
              <w:t>)</w:t>
            </w:r>
          </w:p>
        </w:tc>
        <w:tc>
          <w:tcPr>
            <w:tcW w:w="1652" w:type="pct"/>
            <w:gridSpan w:val="2"/>
          </w:tcPr>
          <w:p w:rsidR="00744AAD" w:rsidRPr="00744AAD" w:rsidRDefault="00744AAD" w:rsidP="00744AAD">
            <w:pPr>
              <w:rPr>
                <w:rFonts w:ascii="Calibri" w:eastAsia="Calibri" w:hAnsi="Calibri" w:cs="Arial"/>
                <w:b/>
                <w:color w:val="000000"/>
                <w:sz w:val="24"/>
                <w:szCs w:val="24"/>
              </w:rPr>
            </w:pPr>
          </w:p>
        </w:tc>
        <w:tc>
          <w:tcPr>
            <w:tcW w:w="1648" w:type="pct"/>
            <w:gridSpan w:val="3"/>
          </w:tcPr>
          <w:p w:rsidR="00744AAD" w:rsidRPr="00744AAD" w:rsidRDefault="00744AAD" w:rsidP="00744AAD">
            <w:pPr>
              <w:rPr>
                <w:rFonts w:ascii="Calibri" w:eastAsia="Calibri" w:hAnsi="Calibri" w:cs="Arial"/>
                <w:b/>
                <w:color w:val="000000"/>
                <w:sz w:val="24"/>
                <w:szCs w:val="24"/>
              </w:rPr>
            </w:pPr>
          </w:p>
        </w:tc>
      </w:tr>
      <w:tr w:rsidR="00744AAD" w:rsidRPr="00744AAD" w:rsidTr="00744AAD">
        <w:trPr>
          <w:trHeight w:val="356"/>
        </w:trPr>
        <w:tc>
          <w:tcPr>
            <w:tcW w:w="5000" w:type="pct"/>
            <w:gridSpan w:val="8"/>
            <w:vAlign w:val="top"/>
          </w:tcPr>
          <w:p w:rsidR="00744AAD" w:rsidRPr="00744AAD" w:rsidRDefault="00744AAD" w:rsidP="00744AAD">
            <w:pPr>
              <w:tabs>
                <w:tab w:val="left" w:pos="2145"/>
              </w:tabs>
              <w:rPr>
                <w:rFonts w:ascii="Calibri" w:eastAsia="Calibri" w:hAnsi="Calibri" w:cs="Arial"/>
                <w:b/>
                <w:bCs/>
                <w:color w:val="000000"/>
                <w:sz w:val="24"/>
                <w:szCs w:val="24"/>
              </w:rPr>
            </w:pPr>
            <w:r w:rsidRPr="00744AAD">
              <w:rPr>
                <w:rFonts w:ascii="Calibri" w:eastAsia="Calibri" w:hAnsi="Calibri" w:cs="Arial"/>
                <w:color w:val="000000"/>
                <w:sz w:val="24"/>
                <w:szCs w:val="24"/>
              </w:rPr>
              <w:t xml:space="preserve"> </w:t>
            </w:r>
            <w:r w:rsidRPr="00744AAD">
              <w:rPr>
                <w:rFonts w:ascii="Calibri" w:eastAsia="Calibri" w:hAnsi="Calibri" w:cs="Arial"/>
                <w:b/>
                <w:bCs/>
                <w:color w:val="000000"/>
                <w:sz w:val="24"/>
                <w:szCs w:val="24"/>
              </w:rPr>
              <w:t>ν C-H</w:t>
            </w:r>
            <w:r w:rsidRPr="00744AAD">
              <w:rPr>
                <w:rFonts w:ascii="Calibri" w:eastAsia="Calibri" w:hAnsi="Calibri" w:cs="Arial"/>
                <w:b/>
                <w:bCs/>
                <w:color w:val="000000"/>
                <w:sz w:val="24"/>
                <w:szCs w:val="24"/>
              </w:rPr>
              <w:tab/>
            </w:r>
          </w:p>
          <w:p w:rsidR="00744AAD" w:rsidRPr="00744AAD" w:rsidRDefault="00744AAD" w:rsidP="00744AAD">
            <w:pPr>
              <w:tabs>
                <w:tab w:val="decimal" w:pos="0"/>
                <w:tab w:val="left" w:pos="2220"/>
                <w:tab w:val="left" w:pos="4200"/>
              </w:tabs>
              <w:rPr>
                <w:rFonts w:ascii="Calibri" w:eastAsia="Calibri" w:hAnsi="Calibri" w:cs="Arial"/>
                <w:color w:val="000000"/>
                <w:sz w:val="24"/>
                <w:szCs w:val="24"/>
              </w:rPr>
            </w:pPr>
            <w:r w:rsidRPr="00744AAD">
              <w:rPr>
                <w:rFonts w:ascii="Calibri" w:eastAsia="Calibri" w:hAnsi="Calibri" w:cs="Arial"/>
                <w:color w:val="000000"/>
                <w:sz w:val="24"/>
                <w:szCs w:val="24"/>
              </w:rPr>
              <w:t>C2-H7                                  3061.42</w:t>
            </w:r>
            <w:r w:rsidRPr="00744AAD">
              <w:rPr>
                <w:rFonts w:ascii="Calibri" w:eastAsia="Calibri" w:hAnsi="Calibri" w:cs="Arial"/>
                <w:color w:val="000000"/>
                <w:sz w:val="24"/>
                <w:szCs w:val="24"/>
              </w:rPr>
              <w:tab/>
              <w:t xml:space="preserve">             3066.82</w:t>
            </w:r>
          </w:p>
        </w:tc>
      </w:tr>
      <w:tr w:rsidR="00744AAD" w:rsidRPr="00744AAD" w:rsidTr="00744AAD">
        <w:trPr>
          <w:trHeight w:val="356"/>
        </w:trPr>
        <w:tc>
          <w:tcPr>
            <w:tcW w:w="829" w:type="pct"/>
            <w:vAlign w:val="top"/>
          </w:tcPr>
          <w:p w:rsidR="00744AAD" w:rsidRPr="00744AAD" w:rsidRDefault="00744AAD" w:rsidP="00744AAD">
            <w:pPr>
              <w:rPr>
                <w:rFonts w:ascii="Calibri" w:eastAsia="Calibri" w:hAnsi="Calibri" w:cs="Arial"/>
                <w:color w:val="000000"/>
                <w:sz w:val="24"/>
                <w:szCs w:val="24"/>
              </w:rPr>
            </w:pPr>
            <w:r w:rsidRPr="00744AAD">
              <w:rPr>
                <w:rFonts w:ascii="Calibri" w:eastAsia="Calibri" w:hAnsi="Calibri" w:cs="Arial"/>
                <w:color w:val="000000"/>
                <w:sz w:val="24"/>
                <w:szCs w:val="24"/>
              </w:rPr>
              <w:t>C1-H6</w:t>
            </w:r>
          </w:p>
        </w:tc>
        <w:tc>
          <w:tcPr>
            <w:tcW w:w="830" w:type="pct"/>
            <w:vAlign w:val="top"/>
          </w:tcPr>
          <w:p w:rsidR="00744AAD" w:rsidRPr="00744AAD" w:rsidRDefault="00744AAD" w:rsidP="00744AAD">
            <w:pPr>
              <w:rPr>
                <w:rFonts w:ascii="Calibri" w:eastAsia="Calibri" w:hAnsi="Calibri" w:cs="Arial"/>
                <w:color w:val="000000"/>
                <w:sz w:val="24"/>
                <w:szCs w:val="24"/>
              </w:rPr>
            </w:pPr>
          </w:p>
        </w:tc>
        <w:tc>
          <w:tcPr>
            <w:tcW w:w="826" w:type="pct"/>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3063.03</w:t>
            </w:r>
          </w:p>
        </w:tc>
        <w:tc>
          <w:tcPr>
            <w:tcW w:w="867" w:type="pct"/>
            <w:gridSpan w:val="2"/>
          </w:tcPr>
          <w:p w:rsidR="00744AAD" w:rsidRPr="00744AAD" w:rsidRDefault="00744AAD" w:rsidP="00744AAD">
            <w:pPr>
              <w:tabs>
                <w:tab w:val="decimal" w:pos="360"/>
              </w:tabs>
              <w:rPr>
                <w:rFonts w:ascii="Calibri" w:eastAsia="Calibri" w:hAnsi="Calibri" w:cs="Arial"/>
                <w:color w:val="000000"/>
                <w:sz w:val="24"/>
                <w:szCs w:val="24"/>
              </w:rPr>
            </w:pPr>
          </w:p>
        </w:tc>
        <w:tc>
          <w:tcPr>
            <w:tcW w:w="826" w:type="pct"/>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3071.55</w:t>
            </w:r>
          </w:p>
        </w:tc>
        <w:tc>
          <w:tcPr>
            <w:tcW w:w="821" w:type="pct"/>
            <w:gridSpan w:val="2"/>
          </w:tcPr>
          <w:p w:rsidR="00744AAD" w:rsidRPr="00744AAD" w:rsidRDefault="00744AAD" w:rsidP="00744AAD">
            <w:pPr>
              <w:tabs>
                <w:tab w:val="decimal" w:pos="360"/>
              </w:tabs>
              <w:rPr>
                <w:rFonts w:ascii="Calibri" w:eastAsia="Calibri" w:hAnsi="Calibri" w:cs="Arial"/>
                <w:color w:val="000000"/>
                <w:sz w:val="24"/>
                <w:szCs w:val="24"/>
              </w:rPr>
            </w:pPr>
          </w:p>
        </w:tc>
      </w:tr>
      <w:tr w:rsidR="00744AAD" w:rsidRPr="00744AAD" w:rsidTr="00744AAD">
        <w:trPr>
          <w:trHeight w:val="356"/>
        </w:trPr>
        <w:tc>
          <w:tcPr>
            <w:tcW w:w="1659" w:type="pct"/>
            <w:gridSpan w:val="2"/>
            <w:vAlign w:val="top"/>
          </w:tcPr>
          <w:p w:rsidR="00744AAD" w:rsidRPr="00744AAD" w:rsidRDefault="00744AAD" w:rsidP="00744AAD">
            <w:pPr>
              <w:rPr>
                <w:rFonts w:ascii="Calibri" w:eastAsia="Calibri" w:hAnsi="Calibri" w:cs="Arial"/>
                <w:color w:val="000000"/>
                <w:sz w:val="24"/>
                <w:szCs w:val="24"/>
              </w:rPr>
            </w:pPr>
            <w:r w:rsidRPr="00744AAD">
              <w:rPr>
                <w:rFonts w:ascii="Calibri" w:eastAsia="Calibri" w:hAnsi="Calibri" w:cs="Arial"/>
                <w:color w:val="000000"/>
                <w:sz w:val="24"/>
                <w:szCs w:val="24"/>
              </w:rPr>
              <w:t>C3-H8</w:t>
            </w:r>
          </w:p>
        </w:tc>
        <w:tc>
          <w:tcPr>
            <w:tcW w:w="1694" w:type="pct"/>
            <w:gridSpan w:val="3"/>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3087.86</w:t>
            </w:r>
          </w:p>
        </w:tc>
        <w:tc>
          <w:tcPr>
            <w:tcW w:w="1648" w:type="pct"/>
            <w:gridSpan w:val="3"/>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3097.85</w:t>
            </w:r>
          </w:p>
        </w:tc>
      </w:tr>
      <w:tr w:rsidR="00744AAD" w:rsidRPr="00744AAD" w:rsidTr="00744AAD">
        <w:trPr>
          <w:trHeight w:val="280"/>
        </w:trPr>
        <w:tc>
          <w:tcPr>
            <w:tcW w:w="1659" w:type="pct"/>
            <w:gridSpan w:val="2"/>
            <w:vMerge w:val="restart"/>
            <w:vAlign w:val="top"/>
          </w:tcPr>
          <w:p w:rsidR="00744AAD" w:rsidRPr="00744AAD" w:rsidRDefault="00744AAD" w:rsidP="00744AAD">
            <w:pPr>
              <w:rPr>
                <w:rFonts w:ascii="Calibri" w:eastAsia="Calibri" w:hAnsi="Calibri" w:cs="Arial"/>
                <w:b/>
                <w:bCs/>
                <w:color w:val="000000"/>
                <w:sz w:val="24"/>
                <w:szCs w:val="24"/>
              </w:rPr>
            </w:pPr>
            <w:r w:rsidRPr="00744AAD">
              <w:rPr>
                <w:rFonts w:ascii="Calibri" w:eastAsia="Calibri" w:hAnsi="Calibri" w:cs="Arial"/>
                <w:b/>
                <w:bCs/>
                <w:color w:val="000000"/>
                <w:sz w:val="24"/>
                <w:szCs w:val="24"/>
              </w:rPr>
              <w:t xml:space="preserve"> </w:t>
            </w:r>
          </w:p>
          <w:p w:rsidR="00744AAD" w:rsidRPr="00744AAD" w:rsidRDefault="00744AAD" w:rsidP="00744AAD">
            <w:pPr>
              <w:rPr>
                <w:rFonts w:ascii="Calibri" w:eastAsia="Calibri" w:hAnsi="Calibri" w:cs="Arial"/>
                <w:b/>
                <w:bCs/>
                <w:color w:val="000000"/>
                <w:sz w:val="24"/>
                <w:szCs w:val="24"/>
              </w:rPr>
            </w:pPr>
            <w:r w:rsidRPr="00744AAD">
              <w:rPr>
                <w:rFonts w:ascii="Calibri" w:eastAsia="Calibri" w:hAnsi="Calibri" w:cs="Arial"/>
                <w:b/>
                <w:bCs/>
                <w:color w:val="000000"/>
                <w:sz w:val="24"/>
                <w:szCs w:val="24"/>
              </w:rPr>
              <w:t>ν N-H</w:t>
            </w:r>
          </w:p>
          <w:p w:rsidR="00744AAD" w:rsidRPr="00744AAD" w:rsidRDefault="00744AAD" w:rsidP="00744AAD">
            <w:pPr>
              <w:rPr>
                <w:rFonts w:ascii="Calibri" w:eastAsia="Calibri" w:hAnsi="Calibri" w:cs="Arial"/>
                <w:color w:val="000000"/>
                <w:sz w:val="24"/>
                <w:szCs w:val="24"/>
              </w:rPr>
            </w:pPr>
            <w:r w:rsidRPr="00744AAD">
              <w:rPr>
                <w:rFonts w:ascii="Calibri" w:eastAsia="Calibri" w:hAnsi="Calibri" w:cs="Arial"/>
                <w:color w:val="000000"/>
                <w:sz w:val="24"/>
                <w:szCs w:val="24"/>
              </w:rPr>
              <w:t>N4-H5</w:t>
            </w:r>
          </w:p>
        </w:tc>
        <w:tc>
          <w:tcPr>
            <w:tcW w:w="826" w:type="pct"/>
          </w:tcPr>
          <w:p w:rsidR="00744AAD" w:rsidRPr="00744AAD" w:rsidRDefault="00744AAD" w:rsidP="00744AAD">
            <w:pPr>
              <w:tabs>
                <w:tab w:val="decimal" w:pos="0"/>
              </w:tabs>
              <w:rPr>
                <w:rFonts w:ascii="Calibri" w:eastAsia="Calibri" w:hAnsi="Calibri" w:cs="Arial"/>
                <w:color w:val="000000"/>
                <w:sz w:val="24"/>
                <w:szCs w:val="24"/>
              </w:rPr>
            </w:pPr>
          </w:p>
          <w:p w:rsidR="00744AAD" w:rsidRPr="00744AAD" w:rsidRDefault="00744AAD" w:rsidP="00744AAD">
            <w:pPr>
              <w:tabs>
                <w:tab w:val="decimal" w:pos="0"/>
              </w:tabs>
              <w:rPr>
                <w:rFonts w:ascii="Calibri" w:eastAsia="Calibri" w:hAnsi="Calibri" w:cs="Arial"/>
                <w:color w:val="000000"/>
                <w:sz w:val="24"/>
                <w:szCs w:val="24"/>
              </w:rPr>
            </w:pPr>
          </w:p>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3506.72</w:t>
            </w:r>
          </w:p>
        </w:tc>
        <w:tc>
          <w:tcPr>
            <w:tcW w:w="867" w:type="pct"/>
            <w:gridSpan w:val="2"/>
          </w:tcPr>
          <w:p w:rsidR="00744AAD" w:rsidRPr="00744AAD" w:rsidRDefault="00744AAD" w:rsidP="00744AAD">
            <w:pPr>
              <w:tabs>
                <w:tab w:val="decimal" w:pos="0"/>
              </w:tabs>
              <w:rPr>
                <w:rFonts w:ascii="Calibri" w:eastAsia="Calibri" w:hAnsi="Calibri" w:cs="Arial"/>
                <w:color w:val="000000"/>
                <w:sz w:val="24"/>
                <w:szCs w:val="24"/>
              </w:rPr>
            </w:pPr>
          </w:p>
        </w:tc>
        <w:tc>
          <w:tcPr>
            <w:tcW w:w="1648" w:type="pct"/>
            <w:gridSpan w:val="3"/>
            <w:vMerge w:val="restart"/>
          </w:tcPr>
          <w:p w:rsidR="00744AAD" w:rsidRPr="00744AAD" w:rsidRDefault="00744AAD" w:rsidP="00744AAD">
            <w:pPr>
              <w:tabs>
                <w:tab w:val="decimal" w:pos="0"/>
              </w:tabs>
              <w:rPr>
                <w:rFonts w:ascii="Calibri" w:eastAsia="Calibri" w:hAnsi="Calibri" w:cs="Arial"/>
                <w:color w:val="000000"/>
                <w:sz w:val="24"/>
                <w:szCs w:val="24"/>
              </w:rPr>
            </w:pPr>
          </w:p>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3437.29</w:t>
            </w:r>
          </w:p>
        </w:tc>
      </w:tr>
      <w:tr w:rsidR="00744AAD" w:rsidRPr="00744AAD" w:rsidTr="00E930EA">
        <w:trPr>
          <w:trHeight w:val="280"/>
        </w:trPr>
        <w:tc>
          <w:tcPr>
            <w:tcW w:w="1659" w:type="pct"/>
            <w:gridSpan w:val="2"/>
            <w:vMerge/>
            <w:tcBorders>
              <w:bottom w:val="nil"/>
            </w:tcBorders>
            <w:vAlign w:val="top"/>
          </w:tcPr>
          <w:p w:rsidR="00744AAD" w:rsidRPr="00744AAD" w:rsidRDefault="00744AAD" w:rsidP="00744AAD">
            <w:pPr>
              <w:rPr>
                <w:rFonts w:ascii="Calibri" w:eastAsia="Calibri" w:hAnsi="Calibri" w:cs="Arial"/>
                <w:b/>
                <w:bCs/>
                <w:color w:val="000000"/>
                <w:sz w:val="24"/>
                <w:szCs w:val="24"/>
              </w:rPr>
            </w:pPr>
          </w:p>
        </w:tc>
        <w:tc>
          <w:tcPr>
            <w:tcW w:w="826" w:type="pct"/>
          </w:tcPr>
          <w:p w:rsidR="00744AAD" w:rsidRPr="00744AAD" w:rsidRDefault="00744AAD" w:rsidP="00744AAD">
            <w:pPr>
              <w:tabs>
                <w:tab w:val="decimal" w:pos="0"/>
              </w:tabs>
              <w:rPr>
                <w:rFonts w:ascii="Calibri" w:eastAsia="Calibri" w:hAnsi="Calibri" w:cs="Arial"/>
                <w:color w:val="000000"/>
                <w:sz w:val="24"/>
                <w:szCs w:val="24"/>
              </w:rPr>
            </w:pPr>
          </w:p>
        </w:tc>
        <w:tc>
          <w:tcPr>
            <w:tcW w:w="867" w:type="pct"/>
            <w:gridSpan w:val="2"/>
          </w:tcPr>
          <w:p w:rsidR="00744AAD" w:rsidRPr="00744AAD" w:rsidRDefault="00744AAD" w:rsidP="00744AAD">
            <w:pPr>
              <w:tabs>
                <w:tab w:val="decimal" w:pos="0"/>
              </w:tabs>
              <w:rPr>
                <w:rFonts w:ascii="Calibri" w:eastAsia="Calibri" w:hAnsi="Calibri" w:cs="Arial"/>
                <w:color w:val="000000"/>
                <w:sz w:val="24"/>
                <w:szCs w:val="24"/>
              </w:rPr>
            </w:pPr>
          </w:p>
        </w:tc>
        <w:tc>
          <w:tcPr>
            <w:tcW w:w="1648" w:type="pct"/>
            <w:gridSpan w:val="3"/>
            <w:vMerge/>
          </w:tcPr>
          <w:p w:rsidR="00744AAD" w:rsidRPr="00744AAD" w:rsidRDefault="00744AAD" w:rsidP="00744AAD">
            <w:pPr>
              <w:tabs>
                <w:tab w:val="decimal" w:pos="0"/>
              </w:tabs>
              <w:rPr>
                <w:rFonts w:ascii="Calibri" w:eastAsia="Calibri" w:hAnsi="Calibri" w:cs="Arial"/>
                <w:color w:val="000000"/>
                <w:sz w:val="24"/>
                <w:szCs w:val="24"/>
              </w:rPr>
            </w:pPr>
          </w:p>
        </w:tc>
      </w:tr>
      <w:tr w:rsidR="00744AAD" w:rsidRPr="00744AAD" w:rsidTr="00E930EA">
        <w:trPr>
          <w:gridAfter w:val="1"/>
          <w:wAfter w:w="41" w:type="pct"/>
          <w:trHeight w:val="100"/>
        </w:trPr>
        <w:tc>
          <w:tcPr>
            <w:tcW w:w="1659" w:type="pct"/>
            <w:gridSpan w:val="2"/>
            <w:tcBorders>
              <w:top w:val="nil"/>
              <w:bottom w:val="single" w:sz="4" w:space="0" w:color="4F81BD" w:themeColor="accent1"/>
            </w:tcBorders>
            <w:vAlign w:val="top"/>
          </w:tcPr>
          <w:p w:rsidR="00744AAD" w:rsidRPr="00E930EA" w:rsidRDefault="00744AAD" w:rsidP="00744AAD">
            <w:pPr>
              <w:rPr>
                <w:rFonts w:ascii="Calibri" w:eastAsia="Calibri" w:hAnsi="Calibri" w:cs="Arial"/>
                <w:b/>
                <w:bCs/>
                <w:color w:val="000000"/>
                <w:sz w:val="24"/>
                <w:szCs w:val="24"/>
              </w:rPr>
            </w:pPr>
            <w:r w:rsidRPr="00E930EA">
              <w:rPr>
                <w:rFonts w:ascii="Calibri" w:eastAsia="Calibri" w:hAnsi="Calibri" w:cs="Arial"/>
                <w:b/>
                <w:bCs/>
                <w:color w:val="000000"/>
                <w:sz w:val="24"/>
                <w:szCs w:val="24"/>
              </w:rPr>
              <w:t>Energie Kcal/mol</w:t>
            </w:r>
          </w:p>
          <w:p w:rsidR="00744AAD" w:rsidRPr="00744AAD" w:rsidRDefault="00744AAD" w:rsidP="00744AAD">
            <w:pPr>
              <w:rPr>
                <w:rFonts w:ascii="Calibri" w:eastAsia="Calibri" w:hAnsi="Calibri" w:cs="Arial"/>
                <w:color w:val="000000"/>
                <w:sz w:val="24"/>
                <w:szCs w:val="24"/>
              </w:rPr>
            </w:pPr>
          </w:p>
        </w:tc>
        <w:tc>
          <w:tcPr>
            <w:tcW w:w="1652" w:type="pct"/>
            <w:gridSpan w:val="2"/>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-141033.524</w:t>
            </w:r>
          </w:p>
        </w:tc>
        <w:tc>
          <w:tcPr>
            <w:tcW w:w="1648" w:type="pct"/>
            <w:gridSpan w:val="3"/>
          </w:tcPr>
          <w:p w:rsidR="00744AAD" w:rsidRPr="00744AAD" w:rsidRDefault="00744AAD" w:rsidP="00744AAD">
            <w:pPr>
              <w:tabs>
                <w:tab w:val="decimal" w:pos="0"/>
              </w:tabs>
              <w:rPr>
                <w:rFonts w:ascii="Calibri" w:eastAsia="Calibri" w:hAnsi="Calibri" w:cs="Arial"/>
                <w:color w:val="000000"/>
                <w:sz w:val="24"/>
                <w:szCs w:val="24"/>
              </w:rPr>
            </w:pPr>
            <w:r w:rsidRPr="00744AAD">
              <w:rPr>
                <w:rFonts w:ascii="Calibri" w:eastAsia="Calibri" w:hAnsi="Calibri" w:cs="Arial"/>
                <w:color w:val="000000"/>
                <w:sz w:val="24"/>
                <w:szCs w:val="24"/>
              </w:rPr>
              <w:t>-141140.519</w:t>
            </w:r>
          </w:p>
        </w:tc>
      </w:tr>
      <w:tr w:rsidR="00744AAD" w:rsidRPr="00744AAD" w:rsidTr="00E930EA">
        <w:trPr>
          <w:gridAfter w:val="1"/>
          <w:cnfStyle w:val="010000000000"/>
          <w:wAfter w:w="41" w:type="pct"/>
          <w:trHeight w:val="356"/>
        </w:trPr>
        <w:tc>
          <w:tcPr>
            <w:tcW w:w="1659" w:type="pct"/>
            <w:gridSpan w:val="2"/>
            <w:tcBorders>
              <w:top w:val="single" w:sz="4" w:space="0" w:color="4F81BD" w:themeColor="accent1"/>
              <w:bottom w:val="nil"/>
            </w:tcBorders>
          </w:tcPr>
          <w:p w:rsidR="00744AAD" w:rsidRPr="00744AAD" w:rsidRDefault="00744AAD" w:rsidP="00744AAD">
            <w:pPr>
              <w:tabs>
                <w:tab w:val="decimal" w:pos="360"/>
              </w:tabs>
              <w:rPr>
                <w:rFonts w:ascii="Calibri" w:eastAsia="Calibri" w:hAnsi="Calibri" w:cs="Arial"/>
                <w:color w:val="000000"/>
                <w:sz w:val="24"/>
                <w:szCs w:val="24"/>
              </w:rPr>
            </w:pPr>
          </w:p>
        </w:tc>
        <w:tc>
          <w:tcPr>
            <w:tcW w:w="1652" w:type="pct"/>
            <w:gridSpan w:val="2"/>
            <w:tcBorders>
              <w:bottom w:val="nil"/>
            </w:tcBorders>
          </w:tcPr>
          <w:p w:rsidR="00744AAD" w:rsidRPr="00744AAD" w:rsidRDefault="00744AAD" w:rsidP="00744AAD">
            <w:pPr>
              <w:tabs>
                <w:tab w:val="decimal" w:pos="360"/>
              </w:tabs>
              <w:rPr>
                <w:rFonts w:ascii="Calibri" w:eastAsia="Calibri" w:hAnsi="Calibri" w:cs="Arial"/>
                <w:color w:val="000000"/>
                <w:sz w:val="24"/>
                <w:szCs w:val="24"/>
              </w:rPr>
            </w:pPr>
          </w:p>
        </w:tc>
        <w:tc>
          <w:tcPr>
            <w:tcW w:w="1648" w:type="pct"/>
            <w:gridSpan w:val="3"/>
            <w:tcBorders>
              <w:bottom w:val="nil"/>
            </w:tcBorders>
          </w:tcPr>
          <w:p w:rsidR="00744AAD" w:rsidRPr="00744AAD" w:rsidRDefault="00744AAD" w:rsidP="00744AAD">
            <w:pPr>
              <w:tabs>
                <w:tab w:val="decimal" w:pos="360"/>
              </w:tabs>
              <w:rPr>
                <w:rFonts w:ascii="Calibri" w:eastAsia="Calibri" w:hAnsi="Calibri" w:cs="Arial"/>
                <w:color w:val="000000"/>
                <w:sz w:val="24"/>
                <w:szCs w:val="24"/>
              </w:rPr>
            </w:pPr>
          </w:p>
        </w:tc>
      </w:tr>
    </w:tbl>
    <w:p w:rsidR="00744AAD" w:rsidRPr="00744AAD" w:rsidRDefault="00744AAD" w:rsidP="007D7F90">
      <w:pPr>
        <w:tabs>
          <w:tab w:val="left" w:pos="1501"/>
        </w:tabs>
        <w:spacing w:line="360" w:lineRule="auto"/>
        <w:jc w:val="both"/>
        <w:rPr>
          <w:rFonts w:asciiTheme="majorBidi" w:eastAsia="Calibri" w:hAnsiTheme="majorBidi" w:cstheme="majorBidi"/>
          <w:sz w:val="24"/>
          <w:szCs w:val="24"/>
        </w:rPr>
      </w:pPr>
      <w:r w:rsidRPr="00744AAD">
        <w:rPr>
          <w:rFonts w:asciiTheme="majorBidi" w:eastAsia="Calibri" w:hAnsiTheme="majorBidi" w:cstheme="majorBidi"/>
          <w:sz w:val="24"/>
          <w:szCs w:val="24"/>
        </w:rPr>
        <w:t xml:space="preserve">      Dans le tableau  4 sont reportés les fréquences ainsi que les énergies en ajoutant une orbitale p dans la base 6-31+G(d).  En comparant les énergies du  tableau 4  avec le tableau 3, on voit bien que l’énergie minimale c’est-à-dire qui correspond à une stru</w:t>
      </w:r>
      <w:r w:rsidR="007D7F90">
        <w:rPr>
          <w:rFonts w:asciiTheme="majorBidi" w:eastAsia="Calibri" w:hAnsiTheme="majorBidi" w:cstheme="majorBidi"/>
          <w:sz w:val="24"/>
          <w:szCs w:val="24"/>
        </w:rPr>
        <w:t xml:space="preserve">cture stable est de l’ordre de </w:t>
      </w:r>
      <w:r w:rsidRPr="00744AAD">
        <w:rPr>
          <w:rFonts w:asciiTheme="majorBidi" w:eastAsia="Calibri" w:hAnsiTheme="majorBidi" w:cstheme="majorBidi"/>
          <w:sz w:val="24"/>
          <w:szCs w:val="24"/>
        </w:rPr>
        <w:t>– 141140.519 qui inferieur à celle obtenue dans le calcul  6-31+G(d).</w:t>
      </w:r>
    </w:p>
    <w:p w:rsidR="00744AAD" w:rsidRPr="00744AAD" w:rsidRDefault="00744AAD" w:rsidP="00744AAD">
      <w:pPr>
        <w:tabs>
          <w:tab w:val="left" w:pos="1501"/>
        </w:tabs>
        <w:spacing w:line="360" w:lineRule="auto"/>
        <w:jc w:val="center"/>
        <w:rPr>
          <w:rFonts w:asciiTheme="majorBidi" w:eastAsia="Calibri" w:hAnsiTheme="majorBidi" w:cstheme="majorBidi"/>
          <w:sz w:val="24"/>
          <w:szCs w:val="24"/>
        </w:rPr>
      </w:pPr>
      <w:r w:rsidRPr="00744AAD">
        <w:rPr>
          <w:rFonts w:ascii="Calibri" w:eastAsia="Calibri" w:hAnsi="Calibri" w:cs="Arial"/>
          <w:noProof/>
          <w:lang w:eastAsia="fr-FR"/>
        </w:rPr>
        <w:drawing>
          <wp:inline distT="0" distB="0" distL="0" distR="0">
            <wp:extent cx="4045210" cy="2120473"/>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44257" cy="2119974"/>
                    </a:xfrm>
                    <a:prstGeom prst="rect">
                      <a:avLst/>
                    </a:prstGeom>
                    <a:noFill/>
                  </pic:spPr>
                </pic:pic>
              </a:graphicData>
            </a:graphic>
          </wp:inline>
        </w:drawing>
      </w:r>
    </w:p>
    <w:p w:rsidR="00744AAD" w:rsidRPr="00744AAD" w:rsidRDefault="00744AAD" w:rsidP="00744AAD">
      <w:pPr>
        <w:tabs>
          <w:tab w:val="left" w:pos="1501"/>
        </w:tabs>
        <w:spacing w:line="360" w:lineRule="auto"/>
        <w:rPr>
          <w:rFonts w:ascii="Times New Roman" w:eastAsia="Calibri" w:hAnsi="Times New Roman" w:cs="Times New Roman"/>
          <w:sz w:val="24"/>
          <w:szCs w:val="24"/>
        </w:rPr>
      </w:pPr>
      <w:r w:rsidRPr="00744AAD">
        <w:rPr>
          <w:rFonts w:asciiTheme="majorBidi" w:eastAsia="Calibri" w:hAnsiTheme="majorBidi" w:cstheme="majorBidi"/>
          <w:sz w:val="24"/>
          <w:szCs w:val="24"/>
        </w:rPr>
        <w:t xml:space="preserve">                 </w:t>
      </w:r>
      <w:r w:rsidRPr="00744AAD">
        <w:rPr>
          <w:rFonts w:ascii="Times New Roman" w:eastAsia="Calibri" w:hAnsi="Times New Roman" w:cs="Times New Roman"/>
          <w:b/>
          <w:bCs/>
          <w:sz w:val="24"/>
          <w:szCs w:val="24"/>
        </w:rPr>
        <w:t>Figure 6</w:t>
      </w:r>
      <w:r w:rsidRPr="00744AAD">
        <w:rPr>
          <w:rFonts w:ascii="Times New Roman" w:eastAsia="Calibri" w:hAnsi="Times New Roman" w:cs="Times New Roman"/>
          <w:sz w:val="24"/>
          <w:szCs w:val="24"/>
        </w:rPr>
        <w:t> : le spectre vibrationnel Infrarouge de l’imidazole obtenu par</w:t>
      </w:r>
    </w:p>
    <w:p w:rsidR="00744AAD" w:rsidRPr="00744AAD" w:rsidRDefault="00744AAD" w:rsidP="00744AAD">
      <w:pPr>
        <w:tabs>
          <w:tab w:val="left" w:pos="1501"/>
        </w:tabs>
        <w:spacing w:line="360" w:lineRule="auto"/>
        <w:jc w:val="center"/>
        <w:rPr>
          <w:rFonts w:asciiTheme="majorBidi" w:eastAsia="Calibri" w:hAnsiTheme="majorBidi" w:cstheme="majorBidi"/>
          <w:sz w:val="24"/>
          <w:szCs w:val="24"/>
        </w:rPr>
      </w:pPr>
      <w:r w:rsidRPr="00744AAD">
        <w:rPr>
          <w:rFonts w:ascii="Times New Roman" w:eastAsia="Calibri" w:hAnsi="Times New Roman" w:cs="Times New Roman"/>
          <w:sz w:val="24"/>
          <w:szCs w:val="24"/>
        </w:rPr>
        <w:t xml:space="preserve"> </w:t>
      </w:r>
      <w:proofErr w:type="spellStart"/>
      <w:r w:rsidRPr="00744AAD">
        <w:rPr>
          <w:rFonts w:ascii="Times New Roman" w:eastAsia="Calibri" w:hAnsi="Times New Roman" w:cs="Times New Roman"/>
          <w:sz w:val="24"/>
          <w:szCs w:val="24"/>
        </w:rPr>
        <w:t>Gaussian</w:t>
      </w:r>
      <w:proofErr w:type="spellEnd"/>
      <w:r w:rsidRPr="00744AAD">
        <w:rPr>
          <w:rFonts w:ascii="Times New Roman" w:eastAsia="Calibri" w:hAnsi="Times New Roman" w:cs="Times New Roman"/>
          <w:sz w:val="24"/>
          <w:szCs w:val="24"/>
        </w:rPr>
        <w:t xml:space="preserve"> 03w avec la méthode HF /6-31G (d).</w:t>
      </w:r>
    </w:p>
    <w:p w:rsidR="00744AAD" w:rsidRPr="00BC5E00" w:rsidRDefault="00590D6C" w:rsidP="00744AAD">
      <w:pPr>
        <w:keepNext/>
        <w:keepLines/>
        <w:spacing w:before="200" w:after="0"/>
        <w:outlineLvl w:val="1"/>
        <w:rPr>
          <w:rFonts w:asciiTheme="majorHAnsi" w:eastAsia="Calibri" w:hAnsiTheme="majorHAnsi" w:cstheme="majorBidi"/>
          <w:b/>
          <w:bCs/>
          <w:color w:val="365F91" w:themeColor="accent1" w:themeShade="BF"/>
          <w:sz w:val="28"/>
          <w:szCs w:val="28"/>
        </w:rPr>
      </w:pPr>
      <w:r w:rsidRPr="00BC5E00">
        <w:rPr>
          <w:rFonts w:asciiTheme="majorHAnsi" w:eastAsia="Calibri" w:hAnsiTheme="majorHAnsi" w:cstheme="majorBidi"/>
          <w:b/>
          <w:bCs/>
          <w:color w:val="365F91" w:themeColor="accent1" w:themeShade="BF"/>
          <w:sz w:val="28"/>
          <w:szCs w:val="28"/>
        </w:rPr>
        <w:lastRenderedPageBreak/>
        <w:t>Iv 2. Les Résultats Obtenus Pour Le Dimère D’imidazole :</w:t>
      </w:r>
    </w:p>
    <w:p w:rsidR="00744AAD" w:rsidRPr="00744AAD" w:rsidRDefault="00744AAD" w:rsidP="00744AAD"/>
    <w:p w:rsidR="00744AAD" w:rsidRPr="00744AAD" w:rsidRDefault="00744AAD" w:rsidP="00744AAD">
      <w:pPr>
        <w:jc w:val="center"/>
      </w:pPr>
      <w:r w:rsidRPr="00744AAD">
        <w:rPr>
          <w:noProof/>
          <w:lang w:eastAsia="fr-FR"/>
        </w:rPr>
        <w:drawing>
          <wp:inline distT="0" distB="0" distL="0" distR="0">
            <wp:extent cx="3511683" cy="2509736"/>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12069" cy="2510012"/>
                    </a:xfrm>
                    <a:prstGeom prst="rect">
                      <a:avLst/>
                    </a:prstGeom>
                    <a:noFill/>
                    <a:ln>
                      <a:noFill/>
                    </a:ln>
                  </pic:spPr>
                </pic:pic>
              </a:graphicData>
            </a:graphic>
          </wp:inline>
        </w:drawing>
      </w:r>
    </w:p>
    <w:p w:rsidR="007D7F90" w:rsidRDefault="00744AAD" w:rsidP="007D7F90">
      <w:pPr>
        <w:rPr>
          <w:noProof/>
          <w:lang w:eastAsia="fr-FR"/>
        </w:rPr>
      </w:pPr>
      <w:r w:rsidRPr="00744AAD">
        <w:t xml:space="preserve">                                   </w:t>
      </w:r>
      <w:r w:rsidRPr="00744AAD">
        <w:rPr>
          <w:rFonts w:asciiTheme="majorBidi" w:hAnsiTheme="majorBidi" w:cstheme="majorBidi"/>
          <w:b/>
          <w:bCs/>
          <w:noProof/>
          <w:sz w:val="24"/>
          <w:szCs w:val="24"/>
          <w:lang w:eastAsia="fr-FR"/>
        </w:rPr>
        <w:t xml:space="preserve">Figure 7 </w:t>
      </w:r>
      <w:r w:rsidRPr="00744AAD">
        <w:rPr>
          <w:rFonts w:asciiTheme="majorBidi" w:hAnsiTheme="majorBidi" w:cstheme="majorBidi"/>
          <w:noProof/>
          <w:sz w:val="24"/>
          <w:szCs w:val="24"/>
          <w:lang w:eastAsia="fr-FR"/>
        </w:rPr>
        <w:t xml:space="preserve"> : La géométrie </w:t>
      </w:r>
      <w:r w:rsidRPr="00744AAD">
        <w:rPr>
          <w:rFonts w:asciiTheme="majorBidi" w:hAnsiTheme="majorBidi" w:cstheme="majorBidi"/>
          <w:sz w:val="24"/>
          <w:szCs w:val="24"/>
        </w:rPr>
        <w:t>du dimère d’imidazole</w:t>
      </w:r>
      <w:r w:rsidRPr="00744AAD">
        <w:rPr>
          <w:rFonts w:asciiTheme="majorBidi" w:hAnsiTheme="majorBidi" w:cstheme="majorBidi"/>
          <w:b/>
          <w:bCs/>
          <w:sz w:val="24"/>
          <w:szCs w:val="24"/>
        </w:rPr>
        <w:t> </w:t>
      </w:r>
      <w:r w:rsidRPr="00744AAD">
        <w:rPr>
          <w:rFonts w:asciiTheme="majorBidi" w:hAnsiTheme="majorBidi" w:cstheme="majorBidi"/>
          <w:sz w:val="24"/>
          <w:szCs w:val="24"/>
        </w:rPr>
        <w:t>optimisée.</w:t>
      </w:r>
    </w:p>
    <w:p w:rsidR="00744AAD" w:rsidRPr="007D7F90" w:rsidRDefault="00744AAD" w:rsidP="007D7F90">
      <w:pPr>
        <w:rPr>
          <w:noProof/>
          <w:lang w:eastAsia="fr-FR"/>
        </w:rPr>
      </w:pPr>
      <w:r w:rsidRPr="00744AAD">
        <w:rPr>
          <w:rFonts w:asciiTheme="majorBidi" w:hAnsiTheme="majorBidi" w:cstheme="majorBidi"/>
          <w:b/>
          <w:bCs/>
          <w:sz w:val="24"/>
          <w:szCs w:val="24"/>
        </w:rPr>
        <w:t>Tableau 5 :</w:t>
      </w:r>
    </w:p>
    <w:p w:rsidR="00744AAD" w:rsidRPr="00744AAD" w:rsidRDefault="00E6270D" w:rsidP="00744AA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Comparaison entre les paramètres géométriques du dimère d’imidazole calculés par les niveaux de calculs  HF/6-31G(d) et B3LYP/6-31G(d) et les résultats  expérimentaux.</w:t>
      </w:r>
    </w:p>
    <w:tbl>
      <w:tblPr>
        <w:tblStyle w:val="Trameclaire-Accent14"/>
        <w:tblpPr w:leftFromText="141" w:rightFromText="141" w:vertAnchor="text" w:horzAnchor="margin" w:tblpXSpec="center" w:tblpY="101"/>
        <w:tblW w:w="4412" w:type="pct"/>
        <w:tblBorders>
          <w:top w:val="single" w:sz="8" w:space="0" w:color="000000" w:themeColor="text1"/>
          <w:bottom w:val="single" w:sz="8" w:space="0" w:color="000000" w:themeColor="text1"/>
        </w:tblBorders>
        <w:tblLayout w:type="fixed"/>
        <w:tblLook w:val="0660"/>
      </w:tblPr>
      <w:tblGrid>
        <w:gridCol w:w="1476"/>
        <w:gridCol w:w="1067"/>
        <w:gridCol w:w="2024"/>
        <w:gridCol w:w="1880"/>
        <w:gridCol w:w="143"/>
        <w:gridCol w:w="93"/>
        <w:gridCol w:w="816"/>
        <w:gridCol w:w="118"/>
        <w:gridCol w:w="579"/>
      </w:tblGrid>
      <w:tr w:rsidR="007D7F90" w:rsidRPr="00744AAD" w:rsidTr="00B9243E">
        <w:trPr>
          <w:cnfStyle w:val="100000000000"/>
          <w:trHeight w:val="259"/>
        </w:trPr>
        <w:tc>
          <w:tcPr>
            <w:tcW w:w="1551" w:type="pct"/>
            <w:gridSpan w:val="2"/>
            <w:vMerge w:val="restart"/>
            <w:noWrap/>
          </w:tcPr>
          <w:p w:rsidR="007D7F90" w:rsidRPr="00744AAD" w:rsidRDefault="007D7F90" w:rsidP="007D7F90">
            <w:pPr>
              <w:rPr>
                <w:color w:val="auto"/>
                <w:sz w:val="24"/>
                <w:szCs w:val="24"/>
              </w:rPr>
            </w:pPr>
          </w:p>
        </w:tc>
        <w:tc>
          <w:tcPr>
            <w:tcW w:w="1235" w:type="pct"/>
            <w:vMerge w:val="restart"/>
          </w:tcPr>
          <w:p w:rsidR="007D7F90" w:rsidRPr="00744AAD" w:rsidRDefault="007D7F90" w:rsidP="007D7F90">
            <w:pPr>
              <w:rPr>
                <w:color w:val="auto"/>
                <w:sz w:val="24"/>
                <w:szCs w:val="24"/>
              </w:rPr>
            </w:pPr>
            <w:r w:rsidRPr="00744AAD">
              <w:rPr>
                <w:color w:val="auto"/>
                <w:sz w:val="24"/>
                <w:szCs w:val="24"/>
              </w:rPr>
              <w:t>Calcul</w:t>
            </w:r>
          </w:p>
          <w:p w:rsidR="007D7F90" w:rsidRPr="00744AAD" w:rsidRDefault="007D7F90" w:rsidP="007D7F90">
            <w:pPr>
              <w:rPr>
                <w:color w:val="auto"/>
                <w:sz w:val="24"/>
                <w:szCs w:val="24"/>
              </w:rPr>
            </w:pPr>
          </w:p>
          <w:p w:rsidR="007D7F90" w:rsidRPr="00744AAD" w:rsidRDefault="00092F0A" w:rsidP="007D7F90">
            <w:pPr>
              <w:rPr>
                <w:color w:val="auto"/>
                <w:sz w:val="24"/>
                <w:szCs w:val="24"/>
              </w:rPr>
            </w:pPr>
            <w:r>
              <w:rPr>
                <w:noProof/>
                <w:sz w:val="24"/>
                <w:szCs w:val="24"/>
                <w:lang w:eastAsia="en-US"/>
              </w:rPr>
              <w:pict>
                <v:line id="Connecteur droit 21" o:spid="_x0000_s1036" style="position:absolute;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pt,.05pt" to="186.2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" strokecolor="#4a7ebb">
                  <o:lock v:ext="edit" shapetype="f"/>
                </v:line>
              </w:pict>
            </w:r>
            <w:r w:rsidR="007D7F90" w:rsidRPr="00744AAD">
              <w:rPr>
                <w:color w:val="auto"/>
                <w:sz w:val="24"/>
                <w:szCs w:val="24"/>
              </w:rPr>
              <w:t>HF/6-31G (d)</w:t>
            </w:r>
          </w:p>
        </w:tc>
        <w:tc>
          <w:tcPr>
            <w:tcW w:w="1147" w:type="pct"/>
          </w:tcPr>
          <w:p w:rsidR="007D7F90" w:rsidRPr="00744AAD" w:rsidRDefault="007D7F90" w:rsidP="007D7F90">
            <w:pPr>
              <w:rPr>
                <w:color w:val="auto"/>
                <w:sz w:val="24"/>
                <w:szCs w:val="24"/>
              </w:rPr>
            </w:pPr>
          </w:p>
          <w:p w:rsidR="007D7F90" w:rsidRPr="00744AAD" w:rsidRDefault="007D7F90" w:rsidP="007D7F90">
            <w:pPr>
              <w:rPr>
                <w:color w:val="auto"/>
                <w:sz w:val="24"/>
                <w:szCs w:val="24"/>
              </w:rPr>
            </w:pPr>
          </w:p>
        </w:tc>
        <w:tc>
          <w:tcPr>
            <w:tcW w:w="144" w:type="pct"/>
            <w:gridSpan w:val="2"/>
          </w:tcPr>
          <w:p w:rsidR="007D7F90" w:rsidRPr="00744AAD" w:rsidRDefault="007D7F90" w:rsidP="007D7F90">
            <w:pPr>
              <w:rPr>
                <w:color w:val="auto"/>
                <w:sz w:val="24"/>
                <w:szCs w:val="24"/>
              </w:rPr>
            </w:pPr>
          </w:p>
        </w:tc>
        <w:tc>
          <w:tcPr>
            <w:tcW w:w="923" w:type="pct"/>
            <w:gridSpan w:val="3"/>
            <w:vMerge w:val="restart"/>
          </w:tcPr>
          <w:p w:rsidR="007D7F90" w:rsidRPr="00744AAD" w:rsidRDefault="007D7F90" w:rsidP="007D7F90">
            <w:pPr>
              <w:rPr>
                <w:color w:val="auto"/>
                <w:sz w:val="24"/>
                <w:szCs w:val="24"/>
              </w:rPr>
            </w:pPr>
            <w:proofErr w:type="spellStart"/>
            <w:r w:rsidRPr="00744AAD">
              <w:rPr>
                <w:color w:val="auto"/>
                <w:sz w:val="24"/>
                <w:szCs w:val="24"/>
              </w:rPr>
              <w:t>Exp</w:t>
            </w:r>
            <w:proofErr w:type="spellEnd"/>
          </w:p>
          <w:p w:rsidR="007D7F90" w:rsidRPr="00744AAD" w:rsidRDefault="007D7F90" w:rsidP="007D7F90">
            <w:pPr>
              <w:rPr>
                <w:color w:val="auto"/>
                <w:sz w:val="24"/>
                <w:szCs w:val="24"/>
              </w:rPr>
            </w:pPr>
            <w:r w:rsidRPr="00744AAD">
              <w:rPr>
                <w:color w:val="auto"/>
                <w:sz w:val="24"/>
                <w:szCs w:val="24"/>
              </w:rPr>
              <w:t>[5]</w:t>
            </w:r>
          </w:p>
        </w:tc>
      </w:tr>
      <w:tr w:rsidR="007D7F90" w:rsidRPr="00744AAD" w:rsidTr="00B9243E">
        <w:trPr>
          <w:trHeight w:val="258"/>
        </w:trPr>
        <w:tc>
          <w:tcPr>
            <w:tcW w:w="1551" w:type="pct"/>
            <w:gridSpan w:val="2"/>
            <w:vMerge/>
            <w:noWrap/>
          </w:tcPr>
          <w:p w:rsidR="007D7F90" w:rsidRPr="00744AAD" w:rsidRDefault="007D7F90" w:rsidP="007D7F90">
            <w:pPr>
              <w:rPr>
                <w:color w:val="auto"/>
                <w:sz w:val="24"/>
                <w:szCs w:val="24"/>
              </w:rPr>
            </w:pPr>
          </w:p>
        </w:tc>
        <w:tc>
          <w:tcPr>
            <w:tcW w:w="1235" w:type="pct"/>
            <w:vMerge/>
          </w:tcPr>
          <w:p w:rsidR="007D7F90" w:rsidRPr="00744AAD" w:rsidRDefault="007D7F90" w:rsidP="007D7F90">
            <w:pPr>
              <w:rPr>
                <w:noProof/>
                <w:color w:val="auto"/>
                <w:sz w:val="24"/>
                <w:szCs w:val="24"/>
              </w:rPr>
            </w:pPr>
          </w:p>
        </w:tc>
        <w:tc>
          <w:tcPr>
            <w:tcW w:w="1147" w:type="pct"/>
          </w:tcPr>
          <w:p w:rsidR="007D7F90" w:rsidRPr="00744AAD" w:rsidRDefault="007D7F90" w:rsidP="007D7F90">
            <w:pPr>
              <w:rPr>
                <w:b/>
                <w:bCs/>
                <w:color w:val="auto"/>
                <w:sz w:val="24"/>
                <w:szCs w:val="24"/>
              </w:rPr>
            </w:pPr>
            <w:r w:rsidRPr="00744AAD">
              <w:rPr>
                <w:b/>
                <w:bCs/>
                <w:color w:val="auto"/>
                <w:sz w:val="24"/>
                <w:szCs w:val="24"/>
              </w:rPr>
              <w:t>B3LYP/6-31G (d)</w:t>
            </w:r>
          </w:p>
        </w:tc>
        <w:tc>
          <w:tcPr>
            <w:tcW w:w="144" w:type="pct"/>
            <w:gridSpan w:val="2"/>
          </w:tcPr>
          <w:p w:rsidR="007D7F90" w:rsidRPr="00744AAD" w:rsidRDefault="007D7F90" w:rsidP="007D7F90">
            <w:pPr>
              <w:rPr>
                <w:color w:val="auto"/>
                <w:sz w:val="24"/>
                <w:szCs w:val="24"/>
              </w:rPr>
            </w:pPr>
          </w:p>
        </w:tc>
        <w:tc>
          <w:tcPr>
            <w:tcW w:w="923" w:type="pct"/>
            <w:gridSpan w:val="3"/>
            <w:vMerge/>
          </w:tcPr>
          <w:p w:rsidR="007D7F90" w:rsidRPr="00744AAD" w:rsidRDefault="007D7F90" w:rsidP="007D7F90">
            <w:pPr>
              <w:rPr>
                <w:color w:val="auto"/>
                <w:sz w:val="24"/>
                <w:szCs w:val="24"/>
              </w:rPr>
            </w:pPr>
          </w:p>
        </w:tc>
      </w:tr>
      <w:tr w:rsidR="007D7F90" w:rsidRPr="00744AAD" w:rsidTr="00B9243E">
        <w:trPr>
          <w:gridAfter w:val="2"/>
          <w:wAfter w:w="425" w:type="pct"/>
          <w:trHeight w:val="266"/>
        </w:trPr>
        <w:tc>
          <w:tcPr>
            <w:tcW w:w="1551" w:type="pct"/>
            <w:gridSpan w:val="2"/>
            <w:noWrap/>
          </w:tcPr>
          <w:p w:rsidR="007D7F90" w:rsidRPr="00744AAD" w:rsidRDefault="007D7F90" w:rsidP="007D7F90">
            <w:pPr>
              <w:rPr>
                <w:color w:val="auto"/>
                <w:sz w:val="24"/>
                <w:szCs w:val="24"/>
              </w:rPr>
            </w:pPr>
          </w:p>
        </w:tc>
        <w:tc>
          <w:tcPr>
            <w:tcW w:w="1235" w:type="pct"/>
          </w:tcPr>
          <w:p w:rsidR="007D7F90" w:rsidRPr="00744AAD" w:rsidRDefault="007D7F90" w:rsidP="007D7F90">
            <w:pPr>
              <w:rPr>
                <w:i/>
                <w:iCs/>
                <w:color w:val="auto"/>
                <w:sz w:val="24"/>
                <w:szCs w:val="24"/>
              </w:rPr>
            </w:pPr>
          </w:p>
        </w:tc>
        <w:tc>
          <w:tcPr>
            <w:tcW w:w="1147" w:type="pct"/>
          </w:tcPr>
          <w:p w:rsidR="007D7F90" w:rsidRPr="00744AAD" w:rsidRDefault="007D7F90" w:rsidP="007D7F90">
            <w:pPr>
              <w:rPr>
                <w:color w:val="auto"/>
                <w:sz w:val="24"/>
                <w:szCs w:val="24"/>
              </w:rPr>
            </w:pPr>
          </w:p>
        </w:tc>
        <w:tc>
          <w:tcPr>
            <w:tcW w:w="642" w:type="pct"/>
            <w:gridSpan w:val="3"/>
          </w:tcPr>
          <w:p w:rsidR="007D7F90" w:rsidRPr="00744AAD" w:rsidRDefault="007D7F90" w:rsidP="007D7F90">
            <w:pPr>
              <w:rPr>
                <w:color w:val="auto"/>
                <w:sz w:val="24"/>
                <w:szCs w:val="24"/>
              </w:rPr>
            </w:pPr>
          </w:p>
        </w:tc>
      </w:tr>
      <w:tr w:rsidR="007D7F90" w:rsidRPr="00744AAD" w:rsidTr="00B9243E">
        <w:trPr>
          <w:gridAfter w:val="2"/>
          <w:wAfter w:w="425" w:type="pct"/>
          <w:trHeight w:val="283"/>
        </w:trPr>
        <w:tc>
          <w:tcPr>
            <w:tcW w:w="1551" w:type="pct"/>
            <w:gridSpan w:val="2"/>
            <w:noWrap/>
          </w:tcPr>
          <w:p w:rsidR="007D7F90" w:rsidRPr="00744AAD" w:rsidRDefault="007D7F90" w:rsidP="007D7F90">
            <w:pPr>
              <w:rPr>
                <w:b/>
                <w:color w:val="auto"/>
                <w:sz w:val="24"/>
                <w:szCs w:val="24"/>
              </w:rPr>
            </w:pPr>
            <w:r w:rsidRPr="00744AAD">
              <w:rPr>
                <w:b/>
                <w:color w:val="auto"/>
                <w:sz w:val="24"/>
                <w:szCs w:val="24"/>
              </w:rPr>
              <w:t>Langueur de liaison (Å)</w:t>
            </w:r>
          </w:p>
        </w:tc>
        <w:tc>
          <w:tcPr>
            <w:tcW w:w="1235" w:type="pct"/>
          </w:tcPr>
          <w:p w:rsidR="007D7F90" w:rsidRPr="00744AAD" w:rsidRDefault="007D7F90" w:rsidP="007D7F90">
            <w:pPr>
              <w:tabs>
                <w:tab w:val="decimal" w:pos="360"/>
              </w:tabs>
              <w:rPr>
                <w:color w:val="auto"/>
                <w:sz w:val="24"/>
                <w:szCs w:val="24"/>
              </w:rPr>
            </w:pPr>
          </w:p>
        </w:tc>
        <w:tc>
          <w:tcPr>
            <w:tcW w:w="1147" w:type="pct"/>
          </w:tcPr>
          <w:p w:rsidR="007D7F90" w:rsidRPr="00744AAD" w:rsidRDefault="007D7F90" w:rsidP="007D7F90">
            <w:pPr>
              <w:tabs>
                <w:tab w:val="decimal" w:pos="360"/>
              </w:tabs>
              <w:rPr>
                <w:color w:val="auto"/>
                <w:sz w:val="24"/>
                <w:szCs w:val="24"/>
              </w:rPr>
            </w:pPr>
          </w:p>
        </w:tc>
        <w:tc>
          <w:tcPr>
            <w:tcW w:w="642" w:type="pct"/>
            <w:gridSpan w:val="3"/>
          </w:tcPr>
          <w:p w:rsidR="007D7F90" w:rsidRPr="00744AAD" w:rsidRDefault="007D7F90" w:rsidP="007D7F90">
            <w:pPr>
              <w:tabs>
                <w:tab w:val="decimal" w:pos="360"/>
              </w:tabs>
              <w:rPr>
                <w:color w:val="auto"/>
                <w:sz w:val="24"/>
                <w:szCs w:val="24"/>
              </w:rPr>
            </w:pPr>
          </w:p>
        </w:tc>
      </w:tr>
      <w:tr w:rsidR="007D7F90" w:rsidRPr="00744AAD" w:rsidTr="00B9243E">
        <w:trPr>
          <w:gridAfter w:val="1"/>
          <w:wAfter w:w="353" w:type="pct"/>
          <w:trHeight w:val="266"/>
        </w:trPr>
        <w:tc>
          <w:tcPr>
            <w:tcW w:w="1551" w:type="pct"/>
            <w:gridSpan w:val="2"/>
            <w:noWrap/>
          </w:tcPr>
          <w:p w:rsidR="007D7F90" w:rsidRPr="00744AAD" w:rsidRDefault="007D7F90" w:rsidP="007D7F90">
            <w:pPr>
              <w:rPr>
                <w:color w:val="auto"/>
                <w:sz w:val="24"/>
                <w:szCs w:val="24"/>
              </w:rPr>
            </w:pPr>
            <w:r w:rsidRPr="00744AAD">
              <w:rPr>
                <w:color w:val="auto"/>
                <w:sz w:val="24"/>
                <w:szCs w:val="24"/>
              </w:rPr>
              <w:t>H9-N10</w:t>
            </w:r>
          </w:p>
        </w:tc>
        <w:tc>
          <w:tcPr>
            <w:tcW w:w="1235" w:type="pct"/>
          </w:tcPr>
          <w:p w:rsidR="007D7F90" w:rsidRPr="00744AAD" w:rsidRDefault="007D7F90" w:rsidP="007D7F90">
            <w:pPr>
              <w:tabs>
                <w:tab w:val="decimal" w:pos="0"/>
              </w:tabs>
              <w:rPr>
                <w:color w:val="auto"/>
                <w:sz w:val="24"/>
                <w:szCs w:val="24"/>
              </w:rPr>
            </w:pPr>
            <w:r w:rsidRPr="00744AAD">
              <w:rPr>
                <w:color w:val="auto"/>
                <w:sz w:val="24"/>
                <w:szCs w:val="24"/>
              </w:rPr>
              <w:t>1.003</w:t>
            </w:r>
          </w:p>
        </w:tc>
        <w:tc>
          <w:tcPr>
            <w:tcW w:w="1234" w:type="pct"/>
            <w:gridSpan w:val="2"/>
          </w:tcPr>
          <w:p w:rsidR="007D7F90" w:rsidRPr="00744AAD" w:rsidRDefault="007D7F90" w:rsidP="007D7F90">
            <w:pPr>
              <w:tabs>
                <w:tab w:val="decimal" w:pos="0"/>
              </w:tabs>
              <w:rPr>
                <w:color w:val="auto"/>
                <w:sz w:val="24"/>
                <w:szCs w:val="24"/>
              </w:rPr>
            </w:pPr>
            <w:r w:rsidRPr="00744AAD">
              <w:rPr>
                <w:color w:val="auto"/>
                <w:sz w:val="24"/>
                <w:szCs w:val="24"/>
              </w:rPr>
              <w:t>1.027</w:t>
            </w:r>
          </w:p>
        </w:tc>
        <w:tc>
          <w:tcPr>
            <w:tcW w:w="627" w:type="pct"/>
            <w:gridSpan w:val="3"/>
          </w:tcPr>
          <w:p w:rsidR="007D7F90" w:rsidRPr="00744AAD" w:rsidRDefault="007D7F90" w:rsidP="007D7F90">
            <w:pPr>
              <w:tabs>
                <w:tab w:val="decimal" w:pos="0"/>
              </w:tabs>
              <w:rPr>
                <w:color w:val="auto"/>
                <w:sz w:val="24"/>
                <w:szCs w:val="24"/>
              </w:rPr>
            </w:pPr>
            <w:r w:rsidRPr="00744AAD">
              <w:rPr>
                <w:color w:val="auto"/>
                <w:sz w:val="24"/>
                <w:szCs w:val="24"/>
              </w:rPr>
              <w:t>1.045</w:t>
            </w:r>
          </w:p>
        </w:tc>
      </w:tr>
      <w:tr w:rsidR="007D7F90" w:rsidRPr="00744AAD" w:rsidTr="00B9243E">
        <w:trPr>
          <w:gridAfter w:val="1"/>
          <w:wAfter w:w="353" w:type="pct"/>
          <w:trHeight w:val="283"/>
        </w:trPr>
        <w:tc>
          <w:tcPr>
            <w:tcW w:w="1551" w:type="pct"/>
            <w:gridSpan w:val="2"/>
            <w:noWrap/>
          </w:tcPr>
          <w:p w:rsidR="007D7F90" w:rsidRPr="00744AAD" w:rsidRDefault="007D7F90" w:rsidP="007D7F90">
            <w:pPr>
              <w:rPr>
                <w:color w:val="auto"/>
                <w:sz w:val="24"/>
                <w:szCs w:val="24"/>
              </w:rPr>
            </w:pPr>
            <w:r w:rsidRPr="00744AAD">
              <w:rPr>
                <w:color w:val="auto"/>
                <w:sz w:val="24"/>
                <w:szCs w:val="24"/>
              </w:rPr>
              <w:t>N10-N17</w:t>
            </w:r>
          </w:p>
        </w:tc>
        <w:tc>
          <w:tcPr>
            <w:tcW w:w="1235" w:type="pct"/>
          </w:tcPr>
          <w:p w:rsidR="007D7F90" w:rsidRPr="00744AAD" w:rsidRDefault="007D7F90" w:rsidP="007D7F90">
            <w:pPr>
              <w:tabs>
                <w:tab w:val="decimal" w:pos="0"/>
              </w:tabs>
              <w:rPr>
                <w:color w:val="auto"/>
                <w:sz w:val="24"/>
                <w:szCs w:val="24"/>
              </w:rPr>
            </w:pPr>
            <w:r w:rsidRPr="00744AAD">
              <w:rPr>
                <w:color w:val="auto"/>
                <w:sz w:val="24"/>
                <w:szCs w:val="24"/>
              </w:rPr>
              <w:t>3.095</w:t>
            </w:r>
          </w:p>
        </w:tc>
        <w:tc>
          <w:tcPr>
            <w:tcW w:w="1234" w:type="pct"/>
            <w:gridSpan w:val="2"/>
          </w:tcPr>
          <w:p w:rsidR="007D7F90" w:rsidRPr="00744AAD" w:rsidRDefault="007D7F90" w:rsidP="007D7F90">
            <w:pPr>
              <w:tabs>
                <w:tab w:val="decimal" w:pos="0"/>
              </w:tabs>
              <w:rPr>
                <w:color w:val="auto"/>
                <w:sz w:val="24"/>
                <w:szCs w:val="24"/>
              </w:rPr>
            </w:pPr>
            <w:r w:rsidRPr="00744AAD">
              <w:rPr>
                <w:color w:val="auto"/>
                <w:sz w:val="24"/>
                <w:szCs w:val="24"/>
              </w:rPr>
              <w:t>2.995</w:t>
            </w:r>
          </w:p>
        </w:tc>
        <w:tc>
          <w:tcPr>
            <w:tcW w:w="627" w:type="pct"/>
            <w:gridSpan w:val="3"/>
          </w:tcPr>
          <w:p w:rsidR="007D7F90" w:rsidRPr="00744AAD" w:rsidRDefault="007D7F90" w:rsidP="007D7F90">
            <w:pPr>
              <w:tabs>
                <w:tab w:val="decimal" w:pos="0"/>
              </w:tabs>
              <w:rPr>
                <w:color w:val="auto"/>
                <w:sz w:val="24"/>
                <w:szCs w:val="24"/>
              </w:rPr>
            </w:pPr>
            <w:r w:rsidRPr="00744AAD">
              <w:rPr>
                <w:color w:val="auto"/>
                <w:sz w:val="24"/>
                <w:szCs w:val="24"/>
              </w:rPr>
              <w:t>2.849</w:t>
            </w:r>
          </w:p>
        </w:tc>
      </w:tr>
      <w:tr w:rsidR="007D7F90" w:rsidRPr="00744AAD" w:rsidTr="00B9243E">
        <w:trPr>
          <w:gridAfter w:val="1"/>
          <w:wAfter w:w="353" w:type="pct"/>
          <w:trHeight w:val="266"/>
        </w:trPr>
        <w:tc>
          <w:tcPr>
            <w:tcW w:w="1551" w:type="pct"/>
            <w:gridSpan w:val="2"/>
            <w:noWrap/>
          </w:tcPr>
          <w:p w:rsidR="007D7F90" w:rsidRPr="00744AAD" w:rsidRDefault="007D7F90" w:rsidP="007D7F90">
            <w:pPr>
              <w:rPr>
                <w:color w:val="auto"/>
                <w:sz w:val="24"/>
                <w:szCs w:val="24"/>
              </w:rPr>
            </w:pPr>
            <w:r w:rsidRPr="00744AAD">
              <w:rPr>
                <w:color w:val="auto"/>
                <w:sz w:val="24"/>
                <w:szCs w:val="24"/>
              </w:rPr>
              <w:t>H9-N17</w:t>
            </w:r>
          </w:p>
        </w:tc>
        <w:tc>
          <w:tcPr>
            <w:tcW w:w="1235" w:type="pct"/>
          </w:tcPr>
          <w:p w:rsidR="007D7F90" w:rsidRPr="00744AAD" w:rsidRDefault="007D7F90" w:rsidP="007D7F90">
            <w:pPr>
              <w:tabs>
                <w:tab w:val="decimal" w:pos="0"/>
              </w:tabs>
              <w:rPr>
                <w:color w:val="auto"/>
                <w:sz w:val="24"/>
                <w:szCs w:val="24"/>
              </w:rPr>
            </w:pPr>
            <w:r w:rsidRPr="00744AAD">
              <w:rPr>
                <w:color w:val="auto"/>
                <w:sz w:val="24"/>
                <w:szCs w:val="24"/>
              </w:rPr>
              <w:t>2.093</w:t>
            </w:r>
          </w:p>
        </w:tc>
        <w:tc>
          <w:tcPr>
            <w:tcW w:w="1234" w:type="pct"/>
            <w:gridSpan w:val="2"/>
          </w:tcPr>
          <w:p w:rsidR="007D7F90" w:rsidRPr="00744AAD" w:rsidRDefault="007D7F90" w:rsidP="007D7F90">
            <w:pPr>
              <w:tabs>
                <w:tab w:val="decimal" w:pos="0"/>
              </w:tabs>
              <w:rPr>
                <w:color w:val="auto"/>
                <w:sz w:val="24"/>
                <w:szCs w:val="24"/>
              </w:rPr>
            </w:pPr>
            <w:r w:rsidRPr="00744AAD">
              <w:rPr>
                <w:color w:val="auto"/>
                <w:sz w:val="24"/>
                <w:szCs w:val="24"/>
              </w:rPr>
              <w:t>1.968</w:t>
            </w:r>
          </w:p>
        </w:tc>
        <w:tc>
          <w:tcPr>
            <w:tcW w:w="627" w:type="pct"/>
            <w:gridSpan w:val="3"/>
          </w:tcPr>
          <w:p w:rsidR="007D7F90" w:rsidRPr="00744AAD" w:rsidRDefault="007D7F90" w:rsidP="007D7F90">
            <w:pPr>
              <w:tabs>
                <w:tab w:val="decimal" w:pos="0"/>
              </w:tabs>
              <w:rPr>
                <w:color w:val="auto"/>
                <w:sz w:val="24"/>
                <w:szCs w:val="24"/>
                <w:lang w:val="en-US"/>
              </w:rPr>
            </w:pPr>
            <w:r w:rsidRPr="00744AAD">
              <w:rPr>
                <w:color w:val="auto"/>
                <w:sz w:val="24"/>
                <w:szCs w:val="24"/>
              </w:rPr>
              <w:t>1</w:t>
            </w:r>
            <w:r w:rsidRPr="00744AAD">
              <w:rPr>
                <w:color w:val="auto"/>
                <w:sz w:val="24"/>
                <w:szCs w:val="24"/>
                <w:lang w:val="en-US"/>
              </w:rPr>
              <w:t>.808</w:t>
            </w:r>
          </w:p>
        </w:tc>
      </w:tr>
      <w:tr w:rsidR="007D7F90" w:rsidRPr="00744AAD" w:rsidTr="00B9243E">
        <w:trPr>
          <w:gridAfter w:val="1"/>
          <w:wAfter w:w="353" w:type="pct"/>
          <w:trHeight w:val="259"/>
        </w:trPr>
        <w:tc>
          <w:tcPr>
            <w:tcW w:w="900" w:type="pct"/>
            <w:noWrap/>
          </w:tcPr>
          <w:p w:rsidR="007D7F90" w:rsidRPr="00744AAD" w:rsidRDefault="007D7F90" w:rsidP="007D7F90">
            <w:pPr>
              <w:rPr>
                <w:color w:val="auto"/>
                <w:sz w:val="24"/>
                <w:szCs w:val="24"/>
                <w:lang w:val="en-US"/>
              </w:rPr>
            </w:pPr>
            <w:r w:rsidRPr="00744AAD">
              <w:rPr>
                <w:color w:val="auto"/>
                <w:sz w:val="24"/>
                <w:szCs w:val="24"/>
                <w:lang w:val="en-US"/>
              </w:rPr>
              <w:t>C12-H15</w:t>
            </w:r>
          </w:p>
        </w:tc>
        <w:tc>
          <w:tcPr>
            <w:tcW w:w="651" w:type="pct"/>
          </w:tcPr>
          <w:p w:rsidR="007D7F90" w:rsidRPr="00744AAD" w:rsidRDefault="007D7F90" w:rsidP="007D7F90">
            <w:pPr>
              <w:rPr>
                <w:color w:val="auto"/>
                <w:sz w:val="24"/>
                <w:szCs w:val="24"/>
                <w:lang w:val="en-US"/>
              </w:rPr>
            </w:pPr>
          </w:p>
        </w:tc>
        <w:tc>
          <w:tcPr>
            <w:tcW w:w="1235" w:type="pct"/>
            <w:vMerge w:val="restart"/>
          </w:tcPr>
          <w:p w:rsidR="007D7F90" w:rsidRPr="00744AAD" w:rsidRDefault="007D7F90" w:rsidP="007D7F90">
            <w:pPr>
              <w:tabs>
                <w:tab w:val="decimal" w:pos="0"/>
              </w:tabs>
              <w:rPr>
                <w:color w:val="auto"/>
                <w:sz w:val="24"/>
                <w:szCs w:val="24"/>
                <w:lang w:val="en-US"/>
              </w:rPr>
            </w:pPr>
            <w:r w:rsidRPr="00744AAD">
              <w:rPr>
                <w:color w:val="auto"/>
                <w:sz w:val="24"/>
                <w:szCs w:val="24"/>
                <w:lang w:val="en-US"/>
              </w:rPr>
              <w:t>1.068</w:t>
            </w:r>
          </w:p>
          <w:p w:rsidR="007D7F90" w:rsidRPr="00744AAD" w:rsidRDefault="007D7F90" w:rsidP="007D7F90">
            <w:pPr>
              <w:tabs>
                <w:tab w:val="decimal" w:pos="0"/>
              </w:tabs>
              <w:rPr>
                <w:color w:val="auto"/>
                <w:sz w:val="24"/>
                <w:szCs w:val="24"/>
                <w:lang w:val="en-US"/>
              </w:rPr>
            </w:pPr>
            <w:r w:rsidRPr="00744AAD">
              <w:rPr>
                <w:color w:val="auto"/>
                <w:sz w:val="24"/>
                <w:szCs w:val="24"/>
                <w:lang w:val="en-US"/>
              </w:rPr>
              <w:t>1.070</w:t>
            </w:r>
          </w:p>
          <w:p w:rsidR="007D7F90" w:rsidRPr="00744AAD" w:rsidRDefault="007D7F90" w:rsidP="007D7F90">
            <w:pPr>
              <w:tabs>
                <w:tab w:val="decimal" w:pos="0"/>
              </w:tabs>
              <w:rPr>
                <w:color w:val="auto"/>
                <w:sz w:val="24"/>
                <w:szCs w:val="24"/>
                <w:lang w:val="en-US"/>
              </w:rPr>
            </w:pPr>
            <w:r w:rsidRPr="00744AAD">
              <w:rPr>
                <w:color w:val="auto"/>
                <w:sz w:val="24"/>
                <w:szCs w:val="24"/>
                <w:lang w:val="en-US"/>
              </w:rPr>
              <w:t>1.071</w:t>
            </w:r>
          </w:p>
        </w:tc>
        <w:tc>
          <w:tcPr>
            <w:tcW w:w="1234" w:type="pct"/>
            <w:gridSpan w:val="2"/>
            <w:vMerge w:val="restart"/>
          </w:tcPr>
          <w:p w:rsidR="007D7F90" w:rsidRPr="00744AAD" w:rsidRDefault="007D7F90" w:rsidP="007D7F90">
            <w:pPr>
              <w:tabs>
                <w:tab w:val="decimal" w:pos="0"/>
              </w:tabs>
              <w:rPr>
                <w:color w:val="auto"/>
                <w:sz w:val="24"/>
                <w:szCs w:val="24"/>
                <w:lang w:val="en-US"/>
              </w:rPr>
            </w:pPr>
            <w:r w:rsidRPr="00744AAD">
              <w:rPr>
                <w:color w:val="auto"/>
                <w:sz w:val="24"/>
                <w:szCs w:val="24"/>
                <w:lang w:val="en-US"/>
              </w:rPr>
              <w:t>1.080</w:t>
            </w:r>
          </w:p>
          <w:p w:rsidR="007D7F90" w:rsidRPr="00744AAD" w:rsidRDefault="007D7F90" w:rsidP="007D7F90">
            <w:pPr>
              <w:rPr>
                <w:color w:val="auto"/>
                <w:sz w:val="24"/>
                <w:szCs w:val="24"/>
                <w:lang w:val="en-US"/>
              </w:rPr>
            </w:pPr>
            <w:r w:rsidRPr="00744AAD">
              <w:rPr>
                <w:color w:val="auto"/>
                <w:sz w:val="24"/>
                <w:szCs w:val="24"/>
                <w:lang w:val="en-US"/>
              </w:rPr>
              <w:t>1.082</w:t>
            </w:r>
          </w:p>
          <w:p w:rsidR="007D7F90" w:rsidRPr="00744AAD" w:rsidRDefault="007D7F90" w:rsidP="007D7F90">
            <w:pPr>
              <w:rPr>
                <w:color w:val="auto"/>
                <w:sz w:val="24"/>
                <w:szCs w:val="24"/>
                <w:lang w:val="en-US"/>
              </w:rPr>
            </w:pPr>
            <w:r w:rsidRPr="00744AAD">
              <w:rPr>
                <w:color w:val="auto"/>
                <w:sz w:val="24"/>
                <w:szCs w:val="24"/>
                <w:lang w:val="en-US"/>
              </w:rPr>
              <w:t>1.082</w:t>
            </w:r>
          </w:p>
        </w:tc>
        <w:tc>
          <w:tcPr>
            <w:tcW w:w="627" w:type="pct"/>
            <w:gridSpan w:val="3"/>
            <w:vMerge w:val="restart"/>
          </w:tcPr>
          <w:p w:rsidR="007D7F90" w:rsidRPr="00744AAD" w:rsidRDefault="007D7F90" w:rsidP="007D7F90">
            <w:pPr>
              <w:tabs>
                <w:tab w:val="decimal" w:pos="0"/>
              </w:tabs>
              <w:rPr>
                <w:color w:val="auto"/>
                <w:sz w:val="24"/>
                <w:szCs w:val="24"/>
                <w:lang w:val="en-US"/>
              </w:rPr>
            </w:pPr>
            <w:r w:rsidRPr="00744AAD">
              <w:rPr>
                <w:color w:val="auto"/>
                <w:sz w:val="24"/>
                <w:szCs w:val="24"/>
                <w:lang w:val="en-US"/>
              </w:rPr>
              <w:t>1.078</w:t>
            </w:r>
          </w:p>
          <w:p w:rsidR="007D7F90" w:rsidRPr="00744AAD" w:rsidRDefault="007D7F90" w:rsidP="007D7F90">
            <w:pPr>
              <w:tabs>
                <w:tab w:val="decimal" w:pos="0"/>
              </w:tabs>
              <w:rPr>
                <w:color w:val="auto"/>
                <w:sz w:val="24"/>
                <w:szCs w:val="24"/>
                <w:lang w:val="en-US"/>
              </w:rPr>
            </w:pPr>
            <w:r w:rsidRPr="00744AAD">
              <w:rPr>
                <w:color w:val="auto"/>
                <w:sz w:val="24"/>
                <w:szCs w:val="24"/>
                <w:lang w:val="en-US"/>
              </w:rPr>
              <w:t>1.077</w:t>
            </w:r>
          </w:p>
          <w:p w:rsidR="007D7F90" w:rsidRPr="00744AAD" w:rsidRDefault="007D7F90" w:rsidP="007D7F90">
            <w:pPr>
              <w:tabs>
                <w:tab w:val="decimal" w:pos="0"/>
              </w:tabs>
              <w:rPr>
                <w:color w:val="auto"/>
                <w:sz w:val="24"/>
                <w:szCs w:val="24"/>
                <w:lang w:val="en-US"/>
              </w:rPr>
            </w:pPr>
            <w:r w:rsidRPr="00744AAD">
              <w:rPr>
                <w:color w:val="auto"/>
                <w:sz w:val="24"/>
                <w:szCs w:val="24"/>
                <w:lang w:val="en-US"/>
              </w:rPr>
              <w:t>1.077</w:t>
            </w:r>
          </w:p>
        </w:tc>
      </w:tr>
      <w:tr w:rsidR="007D7F90" w:rsidRPr="00744AAD" w:rsidTr="00B9243E">
        <w:trPr>
          <w:gridAfter w:val="1"/>
          <w:wAfter w:w="353" w:type="pct"/>
          <w:trHeight w:val="258"/>
        </w:trPr>
        <w:tc>
          <w:tcPr>
            <w:tcW w:w="900" w:type="pct"/>
            <w:noWrap/>
          </w:tcPr>
          <w:p w:rsidR="007D7F90" w:rsidRPr="00744AAD" w:rsidRDefault="007D7F90" w:rsidP="007D7F90">
            <w:pPr>
              <w:rPr>
                <w:color w:val="auto"/>
                <w:sz w:val="24"/>
                <w:szCs w:val="24"/>
                <w:lang w:val="en-US"/>
              </w:rPr>
            </w:pPr>
            <w:r w:rsidRPr="00744AAD">
              <w:rPr>
                <w:color w:val="auto"/>
                <w:sz w:val="24"/>
                <w:szCs w:val="24"/>
                <w:lang w:val="en-US"/>
              </w:rPr>
              <w:t>C14-H16</w:t>
            </w:r>
          </w:p>
          <w:p w:rsidR="007D7F90" w:rsidRPr="00744AAD" w:rsidRDefault="007D7F90" w:rsidP="007D7F90">
            <w:pPr>
              <w:rPr>
                <w:color w:val="auto"/>
                <w:sz w:val="24"/>
                <w:szCs w:val="24"/>
                <w:lang w:val="en-US"/>
              </w:rPr>
            </w:pPr>
            <w:r w:rsidRPr="00744AAD">
              <w:rPr>
                <w:color w:val="auto"/>
                <w:sz w:val="24"/>
                <w:szCs w:val="24"/>
                <w:lang w:val="en-US"/>
              </w:rPr>
              <w:t>C11-H13</w:t>
            </w:r>
          </w:p>
        </w:tc>
        <w:tc>
          <w:tcPr>
            <w:tcW w:w="651" w:type="pct"/>
          </w:tcPr>
          <w:p w:rsidR="007D7F90" w:rsidRPr="00744AAD" w:rsidRDefault="007D7F90" w:rsidP="007D7F90">
            <w:pPr>
              <w:rPr>
                <w:color w:val="auto"/>
                <w:sz w:val="24"/>
                <w:szCs w:val="24"/>
                <w:lang w:val="en-US"/>
              </w:rPr>
            </w:pPr>
          </w:p>
        </w:tc>
        <w:tc>
          <w:tcPr>
            <w:tcW w:w="1235" w:type="pct"/>
            <w:vMerge/>
          </w:tcPr>
          <w:p w:rsidR="007D7F90" w:rsidRPr="00744AAD" w:rsidRDefault="007D7F90" w:rsidP="007D7F90">
            <w:pPr>
              <w:tabs>
                <w:tab w:val="decimal" w:pos="360"/>
              </w:tabs>
              <w:rPr>
                <w:color w:val="auto"/>
                <w:sz w:val="24"/>
                <w:szCs w:val="24"/>
                <w:lang w:val="en-US"/>
              </w:rPr>
            </w:pPr>
          </w:p>
        </w:tc>
        <w:tc>
          <w:tcPr>
            <w:tcW w:w="1234" w:type="pct"/>
            <w:gridSpan w:val="2"/>
            <w:vMerge/>
          </w:tcPr>
          <w:p w:rsidR="007D7F90" w:rsidRPr="00744AAD" w:rsidRDefault="007D7F90" w:rsidP="007D7F90">
            <w:pPr>
              <w:tabs>
                <w:tab w:val="decimal" w:pos="360"/>
              </w:tabs>
              <w:rPr>
                <w:color w:val="auto"/>
                <w:sz w:val="24"/>
                <w:szCs w:val="24"/>
                <w:lang w:val="en-US"/>
              </w:rPr>
            </w:pPr>
          </w:p>
        </w:tc>
        <w:tc>
          <w:tcPr>
            <w:tcW w:w="627" w:type="pct"/>
            <w:gridSpan w:val="3"/>
            <w:vMerge/>
          </w:tcPr>
          <w:p w:rsidR="007D7F90" w:rsidRPr="00744AAD" w:rsidRDefault="007D7F90" w:rsidP="007D7F90">
            <w:pPr>
              <w:tabs>
                <w:tab w:val="decimal" w:pos="360"/>
              </w:tabs>
              <w:rPr>
                <w:color w:val="auto"/>
                <w:sz w:val="24"/>
                <w:szCs w:val="24"/>
                <w:lang w:val="en-US"/>
              </w:rPr>
            </w:pPr>
          </w:p>
        </w:tc>
      </w:tr>
      <w:tr w:rsidR="007D7F90" w:rsidRPr="00744AAD" w:rsidTr="00B9243E">
        <w:trPr>
          <w:gridAfter w:val="1"/>
          <w:wAfter w:w="353" w:type="pct"/>
          <w:trHeight w:val="550"/>
        </w:trPr>
        <w:tc>
          <w:tcPr>
            <w:tcW w:w="1551" w:type="pct"/>
            <w:gridSpan w:val="2"/>
            <w:noWrap/>
          </w:tcPr>
          <w:p w:rsidR="007D7F90" w:rsidRPr="00744AAD" w:rsidRDefault="007D7F90" w:rsidP="007D7F90">
            <w:pPr>
              <w:rPr>
                <w:b/>
                <w:color w:val="auto"/>
                <w:sz w:val="24"/>
                <w:szCs w:val="24"/>
                <w:lang w:val="en-US"/>
              </w:rPr>
            </w:pPr>
          </w:p>
          <w:p w:rsidR="007D7F90" w:rsidRPr="00744AAD" w:rsidRDefault="007D7F90" w:rsidP="007D7F90">
            <w:pPr>
              <w:rPr>
                <w:b/>
                <w:color w:val="auto"/>
                <w:sz w:val="24"/>
                <w:szCs w:val="24"/>
                <w:lang w:val="en-US"/>
              </w:rPr>
            </w:pPr>
            <w:r w:rsidRPr="00744AAD">
              <w:rPr>
                <w:b/>
                <w:color w:val="auto"/>
                <w:sz w:val="24"/>
                <w:szCs w:val="24"/>
                <w:lang w:val="en-US"/>
              </w:rPr>
              <w:t>Angles (°)</w:t>
            </w:r>
          </w:p>
        </w:tc>
        <w:tc>
          <w:tcPr>
            <w:tcW w:w="1235" w:type="pct"/>
          </w:tcPr>
          <w:p w:rsidR="007D7F90" w:rsidRPr="00744AAD" w:rsidRDefault="007D7F90" w:rsidP="007D7F90">
            <w:pPr>
              <w:rPr>
                <w:i/>
                <w:iCs/>
                <w:color w:val="auto"/>
                <w:sz w:val="24"/>
                <w:szCs w:val="24"/>
                <w:lang w:val="en-US"/>
              </w:rPr>
            </w:pPr>
          </w:p>
        </w:tc>
        <w:tc>
          <w:tcPr>
            <w:tcW w:w="1234" w:type="pct"/>
            <w:gridSpan w:val="2"/>
          </w:tcPr>
          <w:p w:rsidR="007D7F90" w:rsidRPr="00744AAD" w:rsidRDefault="007D7F90" w:rsidP="007D7F90">
            <w:pPr>
              <w:rPr>
                <w:color w:val="auto"/>
                <w:sz w:val="24"/>
                <w:szCs w:val="24"/>
                <w:lang w:val="en-US"/>
              </w:rPr>
            </w:pPr>
          </w:p>
        </w:tc>
        <w:tc>
          <w:tcPr>
            <w:tcW w:w="627" w:type="pct"/>
            <w:gridSpan w:val="3"/>
          </w:tcPr>
          <w:p w:rsidR="007D7F90" w:rsidRPr="00744AAD" w:rsidRDefault="007D7F90" w:rsidP="007D7F90">
            <w:pPr>
              <w:rPr>
                <w:color w:val="auto"/>
                <w:sz w:val="24"/>
                <w:szCs w:val="24"/>
                <w:lang w:val="en-US"/>
              </w:rPr>
            </w:pPr>
          </w:p>
        </w:tc>
      </w:tr>
      <w:tr w:rsidR="007D7F90" w:rsidRPr="00744AAD" w:rsidTr="00B9243E">
        <w:trPr>
          <w:gridAfter w:val="1"/>
          <w:wAfter w:w="353" w:type="pct"/>
          <w:trHeight w:val="266"/>
        </w:trPr>
        <w:tc>
          <w:tcPr>
            <w:tcW w:w="1551" w:type="pct"/>
            <w:gridSpan w:val="2"/>
            <w:noWrap/>
          </w:tcPr>
          <w:p w:rsidR="007D7F90" w:rsidRPr="00744AAD" w:rsidRDefault="007D7F90" w:rsidP="007D7F90">
            <w:pPr>
              <w:rPr>
                <w:color w:val="auto"/>
                <w:sz w:val="24"/>
                <w:szCs w:val="24"/>
                <w:lang w:val="en-US"/>
              </w:rPr>
            </w:pPr>
            <w:r w:rsidRPr="00744AAD">
              <w:rPr>
                <w:color w:val="auto"/>
                <w:sz w:val="24"/>
                <w:szCs w:val="24"/>
                <w:lang w:val="en-US"/>
              </w:rPr>
              <w:t>N10-H9-N4</w:t>
            </w:r>
          </w:p>
        </w:tc>
        <w:tc>
          <w:tcPr>
            <w:tcW w:w="1235" w:type="pct"/>
          </w:tcPr>
          <w:p w:rsidR="007D7F90" w:rsidRPr="00744AAD" w:rsidRDefault="007D7F90" w:rsidP="007D7F90">
            <w:pPr>
              <w:tabs>
                <w:tab w:val="decimal" w:pos="0"/>
              </w:tabs>
              <w:rPr>
                <w:color w:val="auto"/>
                <w:sz w:val="24"/>
                <w:szCs w:val="24"/>
                <w:lang w:val="en-US"/>
              </w:rPr>
            </w:pPr>
            <w:r w:rsidRPr="00744AAD">
              <w:rPr>
                <w:color w:val="auto"/>
                <w:sz w:val="24"/>
                <w:szCs w:val="24"/>
                <w:lang w:val="en-US"/>
              </w:rPr>
              <w:t>165.998</w:t>
            </w:r>
          </w:p>
        </w:tc>
        <w:tc>
          <w:tcPr>
            <w:tcW w:w="1234" w:type="pct"/>
            <w:gridSpan w:val="2"/>
          </w:tcPr>
          <w:p w:rsidR="007D7F90" w:rsidRPr="00744AAD" w:rsidRDefault="007D7F90" w:rsidP="007D7F90">
            <w:pPr>
              <w:tabs>
                <w:tab w:val="decimal" w:pos="0"/>
              </w:tabs>
              <w:rPr>
                <w:color w:val="auto"/>
                <w:sz w:val="24"/>
                <w:szCs w:val="24"/>
                <w:lang w:val="en-US"/>
              </w:rPr>
            </w:pPr>
            <w:r w:rsidRPr="00744AAD">
              <w:rPr>
                <w:color w:val="auto"/>
                <w:sz w:val="24"/>
                <w:szCs w:val="24"/>
                <w:lang w:val="en-US"/>
              </w:rPr>
              <w:t>168.302</w:t>
            </w:r>
          </w:p>
        </w:tc>
        <w:tc>
          <w:tcPr>
            <w:tcW w:w="627" w:type="pct"/>
            <w:gridSpan w:val="3"/>
          </w:tcPr>
          <w:p w:rsidR="007D7F90" w:rsidRPr="00744AAD" w:rsidRDefault="007D7F90" w:rsidP="007D7F90">
            <w:pPr>
              <w:tabs>
                <w:tab w:val="decimal" w:pos="0"/>
              </w:tabs>
              <w:rPr>
                <w:color w:val="auto"/>
                <w:sz w:val="24"/>
                <w:szCs w:val="24"/>
              </w:rPr>
            </w:pPr>
            <w:r w:rsidRPr="00744AAD">
              <w:rPr>
                <w:color w:val="auto"/>
                <w:sz w:val="24"/>
                <w:szCs w:val="24"/>
              </w:rPr>
              <w:t>173.32</w:t>
            </w:r>
          </w:p>
        </w:tc>
      </w:tr>
      <w:tr w:rsidR="007D7F90" w:rsidRPr="00744AAD" w:rsidTr="00B9243E">
        <w:trPr>
          <w:gridAfter w:val="1"/>
          <w:wAfter w:w="353" w:type="pct"/>
          <w:trHeight w:val="1383"/>
        </w:trPr>
        <w:tc>
          <w:tcPr>
            <w:tcW w:w="1551" w:type="pct"/>
            <w:gridSpan w:val="2"/>
            <w:noWrap/>
          </w:tcPr>
          <w:p w:rsidR="007D7F90" w:rsidRPr="00744AAD" w:rsidRDefault="007D7F90" w:rsidP="007D7F90">
            <w:pPr>
              <w:rPr>
                <w:color w:val="auto"/>
                <w:sz w:val="24"/>
                <w:szCs w:val="24"/>
                <w:lang w:val="en-US"/>
              </w:rPr>
            </w:pPr>
            <w:r w:rsidRPr="00744AAD">
              <w:rPr>
                <w:color w:val="auto"/>
                <w:sz w:val="24"/>
                <w:szCs w:val="24"/>
                <w:lang w:val="en-US"/>
              </w:rPr>
              <w:t>H9-N10-C12</w:t>
            </w:r>
          </w:p>
          <w:p w:rsidR="007D7F90" w:rsidRPr="00744AAD" w:rsidRDefault="007D7F90" w:rsidP="007D7F90">
            <w:pPr>
              <w:rPr>
                <w:color w:val="auto"/>
                <w:sz w:val="24"/>
                <w:szCs w:val="24"/>
                <w:lang w:val="en-US"/>
              </w:rPr>
            </w:pPr>
            <w:r w:rsidRPr="00744AAD">
              <w:rPr>
                <w:color w:val="auto"/>
                <w:sz w:val="24"/>
                <w:szCs w:val="24"/>
                <w:lang w:val="en-US"/>
              </w:rPr>
              <w:t>C11-N10-H9</w:t>
            </w:r>
          </w:p>
          <w:p w:rsidR="007D7F90" w:rsidRPr="00744AAD" w:rsidRDefault="007D7F90" w:rsidP="007D7F90">
            <w:pPr>
              <w:rPr>
                <w:color w:val="auto"/>
                <w:sz w:val="24"/>
                <w:szCs w:val="24"/>
                <w:lang w:val="en-US"/>
              </w:rPr>
            </w:pPr>
            <w:r w:rsidRPr="00744AAD">
              <w:rPr>
                <w:color w:val="auto"/>
                <w:sz w:val="24"/>
                <w:szCs w:val="24"/>
                <w:lang w:val="en-US"/>
              </w:rPr>
              <w:t>H15-C12-N10</w:t>
            </w:r>
          </w:p>
          <w:p w:rsidR="007D7F90" w:rsidRPr="00744AAD" w:rsidRDefault="007D7F90" w:rsidP="007D7F90">
            <w:pPr>
              <w:rPr>
                <w:color w:val="auto"/>
                <w:sz w:val="24"/>
                <w:szCs w:val="24"/>
                <w:lang w:val="en-US"/>
              </w:rPr>
            </w:pPr>
            <w:r w:rsidRPr="00744AAD">
              <w:rPr>
                <w:color w:val="auto"/>
                <w:sz w:val="24"/>
                <w:szCs w:val="24"/>
                <w:lang w:val="en-US"/>
              </w:rPr>
              <w:t>H13-C11-N10</w:t>
            </w:r>
          </w:p>
          <w:p w:rsidR="007D7F90" w:rsidRPr="00744AAD" w:rsidRDefault="007D7F90" w:rsidP="007D7F90">
            <w:pPr>
              <w:rPr>
                <w:color w:val="auto"/>
                <w:sz w:val="24"/>
                <w:szCs w:val="24"/>
                <w:lang w:val="en-US"/>
              </w:rPr>
            </w:pPr>
            <w:r w:rsidRPr="00744AAD">
              <w:rPr>
                <w:color w:val="auto"/>
                <w:sz w:val="24"/>
                <w:szCs w:val="24"/>
                <w:lang w:val="en-US"/>
              </w:rPr>
              <w:t>N10-C11-N18</w:t>
            </w:r>
          </w:p>
        </w:tc>
        <w:tc>
          <w:tcPr>
            <w:tcW w:w="1235" w:type="pct"/>
          </w:tcPr>
          <w:p w:rsidR="007D7F90" w:rsidRPr="00744AAD" w:rsidRDefault="007D7F90" w:rsidP="007D7F90">
            <w:pPr>
              <w:tabs>
                <w:tab w:val="decimal" w:pos="0"/>
              </w:tabs>
              <w:rPr>
                <w:color w:val="auto"/>
                <w:sz w:val="24"/>
                <w:szCs w:val="24"/>
              </w:rPr>
            </w:pPr>
            <w:r w:rsidRPr="00744AAD">
              <w:rPr>
                <w:color w:val="auto"/>
                <w:sz w:val="24"/>
                <w:szCs w:val="24"/>
              </w:rPr>
              <w:t>126.987</w:t>
            </w:r>
          </w:p>
          <w:p w:rsidR="007D7F90" w:rsidRPr="00744AAD" w:rsidRDefault="007D7F90" w:rsidP="007D7F90">
            <w:pPr>
              <w:tabs>
                <w:tab w:val="decimal" w:pos="0"/>
              </w:tabs>
              <w:rPr>
                <w:color w:val="auto"/>
                <w:sz w:val="24"/>
                <w:szCs w:val="24"/>
              </w:rPr>
            </w:pPr>
            <w:r w:rsidRPr="00744AAD">
              <w:rPr>
                <w:color w:val="auto"/>
                <w:sz w:val="24"/>
                <w:szCs w:val="24"/>
              </w:rPr>
              <w:t>126.515</w:t>
            </w:r>
          </w:p>
          <w:p w:rsidR="007D7F90" w:rsidRPr="00744AAD" w:rsidRDefault="007D7F90" w:rsidP="007D7F90">
            <w:pPr>
              <w:tabs>
                <w:tab w:val="decimal" w:pos="0"/>
              </w:tabs>
              <w:rPr>
                <w:color w:val="auto"/>
                <w:sz w:val="24"/>
                <w:szCs w:val="24"/>
              </w:rPr>
            </w:pPr>
            <w:r w:rsidRPr="00744AAD">
              <w:rPr>
                <w:color w:val="auto"/>
                <w:sz w:val="24"/>
                <w:szCs w:val="24"/>
              </w:rPr>
              <w:t>122.257</w:t>
            </w:r>
          </w:p>
          <w:p w:rsidR="007D7F90" w:rsidRPr="00744AAD" w:rsidRDefault="007D7F90" w:rsidP="007D7F90">
            <w:pPr>
              <w:tabs>
                <w:tab w:val="decimal" w:pos="0"/>
              </w:tabs>
              <w:rPr>
                <w:color w:val="auto"/>
                <w:sz w:val="24"/>
                <w:szCs w:val="24"/>
              </w:rPr>
            </w:pPr>
            <w:r w:rsidRPr="00744AAD">
              <w:rPr>
                <w:color w:val="auto"/>
                <w:sz w:val="24"/>
                <w:szCs w:val="24"/>
              </w:rPr>
              <w:t>122.030</w:t>
            </w:r>
          </w:p>
          <w:p w:rsidR="007D7F90" w:rsidRPr="00744AAD" w:rsidRDefault="007D7F90" w:rsidP="007D7F90">
            <w:pPr>
              <w:tabs>
                <w:tab w:val="decimal" w:pos="0"/>
              </w:tabs>
              <w:rPr>
                <w:color w:val="auto"/>
                <w:sz w:val="24"/>
                <w:szCs w:val="24"/>
              </w:rPr>
            </w:pPr>
            <w:r w:rsidRPr="00744AAD">
              <w:rPr>
                <w:color w:val="auto"/>
                <w:sz w:val="24"/>
                <w:szCs w:val="24"/>
              </w:rPr>
              <w:t>112.658</w:t>
            </w:r>
          </w:p>
        </w:tc>
        <w:tc>
          <w:tcPr>
            <w:tcW w:w="1234" w:type="pct"/>
            <w:gridSpan w:val="2"/>
          </w:tcPr>
          <w:p w:rsidR="007D7F90" w:rsidRPr="00744AAD" w:rsidRDefault="007D7F90" w:rsidP="007D7F90">
            <w:pPr>
              <w:tabs>
                <w:tab w:val="decimal" w:pos="0"/>
              </w:tabs>
              <w:rPr>
                <w:color w:val="auto"/>
                <w:sz w:val="24"/>
                <w:szCs w:val="24"/>
              </w:rPr>
            </w:pPr>
            <w:r w:rsidRPr="00744AAD">
              <w:rPr>
                <w:color w:val="auto"/>
                <w:sz w:val="24"/>
                <w:szCs w:val="24"/>
              </w:rPr>
              <w:t>126.590</w:t>
            </w:r>
          </w:p>
          <w:p w:rsidR="007D7F90" w:rsidRPr="00744AAD" w:rsidRDefault="007D7F90" w:rsidP="007D7F90">
            <w:pPr>
              <w:tabs>
                <w:tab w:val="decimal" w:pos="0"/>
              </w:tabs>
              <w:rPr>
                <w:color w:val="auto"/>
                <w:sz w:val="24"/>
                <w:szCs w:val="24"/>
              </w:rPr>
            </w:pPr>
            <w:r w:rsidRPr="00744AAD">
              <w:rPr>
                <w:color w:val="auto"/>
                <w:sz w:val="24"/>
                <w:szCs w:val="24"/>
              </w:rPr>
              <w:t>126.752</w:t>
            </w:r>
          </w:p>
          <w:p w:rsidR="007D7F90" w:rsidRPr="00744AAD" w:rsidRDefault="007D7F90" w:rsidP="007D7F90">
            <w:pPr>
              <w:tabs>
                <w:tab w:val="decimal" w:pos="0"/>
              </w:tabs>
              <w:rPr>
                <w:color w:val="auto"/>
                <w:sz w:val="24"/>
                <w:szCs w:val="24"/>
              </w:rPr>
            </w:pPr>
            <w:r w:rsidRPr="00744AAD">
              <w:rPr>
                <w:color w:val="auto"/>
                <w:sz w:val="24"/>
                <w:szCs w:val="24"/>
              </w:rPr>
              <w:t>121.926</w:t>
            </w:r>
          </w:p>
          <w:p w:rsidR="007D7F90" w:rsidRPr="00744AAD" w:rsidRDefault="007D7F90" w:rsidP="007D7F90">
            <w:pPr>
              <w:tabs>
                <w:tab w:val="decimal" w:pos="0"/>
              </w:tabs>
              <w:rPr>
                <w:color w:val="auto"/>
                <w:sz w:val="24"/>
                <w:szCs w:val="24"/>
              </w:rPr>
            </w:pPr>
            <w:r w:rsidRPr="00744AAD">
              <w:rPr>
                <w:color w:val="auto"/>
                <w:sz w:val="24"/>
                <w:szCs w:val="24"/>
              </w:rPr>
              <w:t>122.082</w:t>
            </w:r>
          </w:p>
          <w:p w:rsidR="007D7F90" w:rsidRPr="00744AAD" w:rsidRDefault="007D7F90" w:rsidP="007D7F90">
            <w:pPr>
              <w:tabs>
                <w:tab w:val="decimal" w:pos="0"/>
              </w:tabs>
              <w:rPr>
                <w:color w:val="auto"/>
                <w:sz w:val="24"/>
                <w:szCs w:val="24"/>
              </w:rPr>
            </w:pPr>
            <w:r w:rsidRPr="00744AAD">
              <w:rPr>
                <w:color w:val="auto"/>
                <w:sz w:val="24"/>
                <w:szCs w:val="24"/>
              </w:rPr>
              <w:t>112.446</w:t>
            </w:r>
          </w:p>
        </w:tc>
        <w:tc>
          <w:tcPr>
            <w:tcW w:w="627" w:type="pct"/>
            <w:gridSpan w:val="3"/>
          </w:tcPr>
          <w:p w:rsidR="007D7F90" w:rsidRPr="00744AAD" w:rsidRDefault="007D7F90" w:rsidP="007D7F90">
            <w:pPr>
              <w:tabs>
                <w:tab w:val="decimal" w:pos="0"/>
              </w:tabs>
              <w:rPr>
                <w:color w:val="auto"/>
                <w:sz w:val="24"/>
                <w:szCs w:val="24"/>
              </w:rPr>
            </w:pPr>
            <w:r w:rsidRPr="00744AAD">
              <w:rPr>
                <w:color w:val="auto"/>
                <w:sz w:val="24"/>
                <w:szCs w:val="24"/>
              </w:rPr>
              <w:t>125.73</w:t>
            </w:r>
          </w:p>
          <w:p w:rsidR="007D7F90" w:rsidRPr="00744AAD" w:rsidRDefault="007D7F90" w:rsidP="007D7F90">
            <w:pPr>
              <w:tabs>
                <w:tab w:val="decimal" w:pos="0"/>
              </w:tabs>
              <w:rPr>
                <w:color w:val="auto"/>
                <w:sz w:val="24"/>
                <w:szCs w:val="24"/>
              </w:rPr>
            </w:pPr>
            <w:r w:rsidRPr="00744AAD">
              <w:rPr>
                <w:color w:val="auto"/>
                <w:sz w:val="24"/>
                <w:szCs w:val="24"/>
              </w:rPr>
              <w:t>127.07</w:t>
            </w:r>
          </w:p>
          <w:p w:rsidR="007D7F90" w:rsidRPr="00744AAD" w:rsidRDefault="007D7F90" w:rsidP="007D7F90">
            <w:pPr>
              <w:tabs>
                <w:tab w:val="decimal" w:pos="0"/>
              </w:tabs>
              <w:rPr>
                <w:color w:val="auto"/>
                <w:sz w:val="24"/>
                <w:szCs w:val="24"/>
              </w:rPr>
            </w:pPr>
            <w:r w:rsidRPr="00744AAD">
              <w:rPr>
                <w:color w:val="auto"/>
                <w:sz w:val="24"/>
                <w:szCs w:val="24"/>
              </w:rPr>
              <w:t>122.82</w:t>
            </w:r>
          </w:p>
          <w:p w:rsidR="007D7F90" w:rsidRPr="00744AAD" w:rsidRDefault="007D7F90" w:rsidP="007D7F90">
            <w:pPr>
              <w:tabs>
                <w:tab w:val="decimal" w:pos="0"/>
              </w:tabs>
              <w:rPr>
                <w:color w:val="auto"/>
                <w:sz w:val="24"/>
                <w:szCs w:val="24"/>
              </w:rPr>
            </w:pPr>
            <w:r w:rsidRPr="00744AAD">
              <w:rPr>
                <w:color w:val="auto"/>
                <w:sz w:val="24"/>
                <w:szCs w:val="24"/>
              </w:rPr>
              <w:t>123.66</w:t>
            </w:r>
          </w:p>
          <w:p w:rsidR="007D7F90" w:rsidRPr="00744AAD" w:rsidRDefault="007D7F90" w:rsidP="007D7F90">
            <w:pPr>
              <w:tabs>
                <w:tab w:val="decimal" w:pos="0"/>
              </w:tabs>
              <w:rPr>
                <w:color w:val="auto"/>
                <w:sz w:val="24"/>
                <w:szCs w:val="24"/>
              </w:rPr>
            </w:pPr>
            <w:r w:rsidRPr="00744AAD">
              <w:rPr>
                <w:color w:val="auto"/>
                <w:sz w:val="24"/>
                <w:szCs w:val="24"/>
              </w:rPr>
              <w:t>112.92</w:t>
            </w:r>
          </w:p>
        </w:tc>
      </w:tr>
      <w:tr w:rsidR="007D7F90" w:rsidRPr="00744AAD" w:rsidTr="00B9243E">
        <w:trPr>
          <w:gridAfter w:val="1"/>
          <w:cnfStyle w:val="010000000000"/>
          <w:wAfter w:w="353" w:type="pct"/>
          <w:trHeight w:val="266"/>
        </w:trPr>
        <w:tc>
          <w:tcPr>
            <w:tcW w:w="1551" w:type="pct"/>
            <w:gridSpan w:val="2"/>
            <w:tcBorders>
              <w:bottom w:val="nil"/>
            </w:tcBorders>
            <w:noWrap/>
          </w:tcPr>
          <w:p w:rsidR="007D7F90" w:rsidRPr="00744AAD" w:rsidRDefault="007D7F90" w:rsidP="007D7F90">
            <w:pPr>
              <w:rPr>
                <w:color w:val="auto"/>
                <w:sz w:val="24"/>
                <w:szCs w:val="24"/>
              </w:rPr>
            </w:pPr>
          </w:p>
        </w:tc>
        <w:tc>
          <w:tcPr>
            <w:tcW w:w="1235" w:type="pct"/>
            <w:tcBorders>
              <w:bottom w:val="nil"/>
            </w:tcBorders>
          </w:tcPr>
          <w:p w:rsidR="007D7F90" w:rsidRPr="00744AAD" w:rsidRDefault="007D7F90" w:rsidP="007D7F90">
            <w:pPr>
              <w:tabs>
                <w:tab w:val="decimal" w:pos="0"/>
              </w:tabs>
              <w:rPr>
                <w:color w:val="auto"/>
                <w:sz w:val="24"/>
                <w:szCs w:val="24"/>
              </w:rPr>
            </w:pPr>
          </w:p>
        </w:tc>
        <w:tc>
          <w:tcPr>
            <w:tcW w:w="1234" w:type="pct"/>
            <w:gridSpan w:val="2"/>
            <w:tcBorders>
              <w:bottom w:val="nil"/>
            </w:tcBorders>
          </w:tcPr>
          <w:p w:rsidR="007D7F90" w:rsidRPr="00744AAD" w:rsidRDefault="007D7F90" w:rsidP="007D7F90">
            <w:pPr>
              <w:tabs>
                <w:tab w:val="decimal" w:pos="0"/>
              </w:tabs>
              <w:rPr>
                <w:color w:val="auto"/>
                <w:sz w:val="24"/>
                <w:szCs w:val="24"/>
              </w:rPr>
            </w:pPr>
          </w:p>
        </w:tc>
        <w:tc>
          <w:tcPr>
            <w:tcW w:w="627" w:type="pct"/>
            <w:gridSpan w:val="3"/>
            <w:tcBorders>
              <w:bottom w:val="nil"/>
            </w:tcBorders>
          </w:tcPr>
          <w:p w:rsidR="007D7F90" w:rsidRPr="00744AAD" w:rsidRDefault="007D7F90" w:rsidP="007D7F90">
            <w:pPr>
              <w:tabs>
                <w:tab w:val="decimal" w:pos="0"/>
              </w:tabs>
              <w:rPr>
                <w:color w:val="auto"/>
                <w:sz w:val="24"/>
                <w:szCs w:val="24"/>
              </w:rPr>
            </w:pPr>
          </w:p>
        </w:tc>
      </w:tr>
    </w:tbl>
    <w:p w:rsidR="007D7F90" w:rsidRDefault="007D7F90" w:rsidP="007D7F90"/>
    <w:p w:rsidR="007D7F90" w:rsidRDefault="007D7F90" w:rsidP="00B9243E">
      <w:pPr>
        <w:jc w:val="center"/>
        <w:rPr>
          <w:rFonts w:asciiTheme="majorBidi" w:hAnsiTheme="majorBidi" w:cstheme="majorBidi"/>
          <w:sz w:val="24"/>
          <w:szCs w:val="24"/>
        </w:rPr>
      </w:pPr>
    </w:p>
    <w:p w:rsidR="00744AAD" w:rsidRPr="00744AAD" w:rsidRDefault="00E6270D" w:rsidP="007D7F90">
      <w:pPr>
        <w:rPr>
          <w:rFonts w:asciiTheme="majorBidi" w:hAnsiTheme="majorBidi" w:cstheme="majorBidi"/>
          <w:sz w:val="24"/>
          <w:szCs w:val="24"/>
        </w:rPr>
      </w:pPr>
      <w:r>
        <w:rPr>
          <w:rFonts w:asciiTheme="majorBidi" w:hAnsiTheme="majorBidi" w:cstheme="majorBidi"/>
          <w:sz w:val="24"/>
          <w:szCs w:val="24"/>
        </w:rPr>
        <w:lastRenderedPageBreak/>
        <w:t xml:space="preserve">        </w:t>
      </w:r>
      <w:r w:rsidR="00744AAD" w:rsidRPr="00744AAD">
        <w:rPr>
          <w:rFonts w:asciiTheme="majorBidi" w:hAnsiTheme="majorBidi" w:cstheme="majorBidi"/>
          <w:sz w:val="24"/>
          <w:szCs w:val="24"/>
        </w:rPr>
        <w:t xml:space="preserve">Si l’on compare les résultats obtenus par les calculs de DFT et les calculs par la méthode HF on remarque que la DFT donne de meilleurs résultats par rapport à l’expérience et donc on obtient une géométrie plus stable dans le cas de la DFT. </w:t>
      </w:r>
    </w:p>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b/>
          <w:bCs/>
          <w:sz w:val="24"/>
          <w:szCs w:val="24"/>
        </w:rPr>
        <w:t>Tableau 6 :</w:t>
      </w:r>
    </w:p>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w:t>
      </w:r>
      <w:r w:rsidR="00E6270D">
        <w:rPr>
          <w:rFonts w:asciiTheme="majorBidi" w:hAnsiTheme="majorBidi" w:cstheme="majorBidi"/>
          <w:sz w:val="24"/>
          <w:szCs w:val="24"/>
        </w:rPr>
        <w:t xml:space="preserve">      </w:t>
      </w:r>
      <w:r w:rsidRPr="00744AAD">
        <w:rPr>
          <w:rFonts w:asciiTheme="majorBidi" w:hAnsiTheme="majorBidi" w:cstheme="majorBidi"/>
          <w:sz w:val="24"/>
          <w:szCs w:val="24"/>
        </w:rPr>
        <w:t>Comparaison entre les fréquences  Infrarouge  du dimère d’imidazole calculées dans les niveaux de calculs  HF/6-31G(d) et B3LYP/6-31G(d) et les données expérimentales.</w:t>
      </w:r>
    </w:p>
    <w:tbl>
      <w:tblPr>
        <w:tblStyle w:val="Trameclaire-Accent15"/>
        <w:tblpPr w:leftFromText="141" w:rightFromText="141" w:vertAnchor="text" w:horzAnchor="margin" w:tblpY="106"/>
        <w:tblW w:w="4942" w:type="pct"/>
        <w:tblLayout w:type="fixed"/>
        <w:tblLook w:val="0660"/>
      </w:tblPr>
      <w:tblGrid>
        <w:gridCol w:w="2298"/>
        <w:gridCol w:w="1868"/>
        <w:gridCol w:w="1078"/>
        <w:gridCol w:w="1759"/>
        <w:gridCol w:w="255"/>
        <w:gridCol w:w="1922"/>
      </w:tblGrid>
      <w:tr w:rsidR="00744AAD" w:rsidRPr="00744AAD" w:rsidTr="00744AAD">
        <w:trPr>
          <w:cnfStyle w:val="100000000000"/>
          <w:trHeight w:val="275"/>
        </w:trPr>
        <w:tc>
          <w:tcPr>
            <w:tcW w:w="2370" w:type="dxa"/>
            <w:vMerge w:val="restart"/>
            <w:noWrap/>
          </w:tcPr>
          <w:p w:rsidR="00744AAD" w:rsidRPr="00744AAD" w:rsidRDefault="00744AAD" w:rsidP="00744AAD">
            <w:pPr>
              <w:rPr>
                <w:color w:val="000000" w:themeColor="text1"/>
                <w:sz w:val="24"/>
                <w:szCs w:val="24"/>
              </w:rPr>
            </w:pPr>
          </w:p>
        </w:tc>
        <w:tc>
          <w:tcPr>
            <w:tcW w:w="1925" w:type="dxa"/>
            <w:vMerge w:val="restart"/>
          </w:tcPr>
          <w:p w:rsidR="00744AAD" w:rsidRPr="00744AAD" w:rsidRDefault="00744AAD" w:rsidP="00744AAD">
            <w:pPr>
              <w:rPr>
                <w:color w:val="000000" w:themeColor="text1"/>
                <w:sz w:val="24"/>
                <w:szCs w:val="24"/>
              </w:rPr>
            </w:pPr>
            <w:r w:rsidRPr="00744AAD">
              <w:rPr>
                <w:color w:val="000000" w:themeColor="text1"/>
                <w:sz w:val="24"/>
                <w:szCs w:val="24"/>
              </w:rPr>
              <w:t>Calcul</w:t>
            </w:r>
          </w:p>
          <w:p w:rsidR="00744AAD" w:rsidRPr="00744AAD" w:rsidRDefault="00744AAD" w:rsidP="00744AAD">
            <w:pPr>
              <w:rPr>
                <w:color w:val="000000" w:themeColor="text1"/>
                <w:sz w:val="24"/>
                <w:szCs w:val="24"/>
              </w:rPr>
            </w:pPr>
          </w:p>
          <w:p w:rsidR="00744AAD" w:rsidRPr="00744AAD" w:rsidRDefault="00092F0A" w:rsidP="00744AAD">
            <w:pPr>
              <w:ind w:right="-365"/>
              <w:rPr>
                <w:color w:val="000000" w:themeColor="text1"/>
                <w:sz w:val="24"/>
                <w:szCs w:val="24"/>
              </w:rPr>
            </w:pPr>
            <w:r>
              <w:rPr>
                <w:noProof/>
                <w:color w:val="000000" w:themeColor="text1"/>
                <w:sz w:val="24"/>
                <w:szCs w:val="24"/>
                <w:lang w:eastAsia="en-US"/>
              </w:rPr>
              <w:pict>
                <v:line id="Connecteur droit 24" o:spid="_x0000_s1035" style="position:absolute;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25pt,.1pt" to="91.7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" strokecolor="#4a7ebb">
                  <o:lock v:ext="edit" shapetype="f"/>
                </v:line>
              </w:pict>
            </w:r>
            <w:r w:rsidR="00744AAD" w:rsidRPr="00744AAD">
              <w:rPr>
                <w:color w:val="000000" w:themeColor="text1"/>
                <w:sz w:val="24"/>
                <w:szCs w:val="24"/>
              </w:rPr>
              <w:t>HF/6-31G(d)</w:t>
            </w:r>
          </w:p>
        </w:tc>
        <w:tc>
          <w:tcPr>
            <w:tcW w:w="2929" w:type="dxa"/>
            <w:gridSpan w:val="2"/>
          </w:tcPr>
          <w:p w:rsidR="00744AAD" w:rsidRPr="00744AAD" w:rsidRDefault="00744AAD" w:rsidP="00744AAD">
            <w:pPr>
              <w:rPr>
                <w:color w:val="000000" w:themeColor="text1"/>
                <w:sz w:val="24"/>
                <w:szCs w:val="24"/>
              </w:rPr>
            </w:pPr>
          </w:p>
          <w:p w:rsidR="00744AAD" w:rsidRPr="00744AAD" w:rsidRDefault="00744AAD" w:rsidP="00744AAD">
            <w:pPr>
              <w:rPr>
                <w:color w:val="000000" w:themeColor="text1"/>
                <w:sz w:val="24"/>
                <w:szCs w:val="24"/>
              </w:rPr>
            </w:pPr>
          </w:p>
        </w:tc>
        <w:tc>
          <w:tcPr>
            <w:tcW w:w="256" w:type="dxa"/>
          </w:tcPr>
          <w:p w:rsidR="00744AAD" w:rsidRPr="00744AAD" w:rsidRDefault="00744AAD" w:rsidP="00744AAD">
            <w:pPr>
              <w:rPr>
                <w:color w:val="000000" w:themeColor="text1"/>
                <w:sz w:val="24"/>
                <w:szCs w:val="24"/>
              </w:rPr>
            </w:pPr>
          </w:p>
        </w:tc>
        <w:tc>
          <w:tcPr>
            <w:tcW w:w="1981" w:type="dxa"/>
            <w:vMerge w:val="restart"/>
          </w:tcPr>
          <w:p w:rsidR="00744AAD" w:rsidRPr="00744AAD" w:rsidRDefault="00744AAD" w:rsidP="00744AAD">
            <w:pPr>
              <w:rPr>
                <w:color w:val="000000" w:themeColor="text1"/>
                <w:sz w:val="24"/>
                <w:szCs w:val="24"/>
              </w:rPr>
            </w:pPr>
            <w:r w:rsidRPr="00744AAD">
              <w:rPr>
                <w:color w:val="000000" w:themeColor="text1"/>
                <w:sz w:val="24"/>
                <w:szCs w:val="24"/>
              </w:rPr>
              <w:t xml:space="preserve">    </w:t>
            </w:r>
            <w:proofErr w:type="spellStart"/>
            <w:r w:rsidRPr="00744AAD">
              <w:rPr>
                <w:color w:val="000000" w:themeColor="text1"/>
                <w:sz w:val="24"/>
                <w:szCs w:val="24"/>
              </w:rPr>
              <w:t>Exp</w:t>
            </w:r>
            <w:proofErr w:type="spellEnd"/>
            <w:r w:rsidRPr="00744AAD">
              <w:rPr>
                <w:color w:val="000000" w:themeColor="text1"/>
                <w:sz w:val="24"/>
                <w:szCs w:val="24"/>
              </w:rPr>
              <w:t xml:space="preserve"> </w:t>
            </w:r>
            <w:proofErr w:type="gramStart"/>
            <w:r w:rsidRPr="00744AAD">
              <w:rPr>
                <w:color w:val="000000" w:themeColor="text1"/>
                <w:sz w:val="24"/>
                <w:szCs w:val="24"/>
              </w:rPr>
              <w:t>[ 6</w:t>
            </w:r>
            <w:proofErr w:type="gramEnd"/>
            <w:r w:rsidRPr="00744AAD">
              <w:rPr>
                <w:color w:val="000000" w:themeColor="text1"/>
                <w:sz w:val="24"/>
                <w:szCs w:val="24"/>
              </w:rPr>
              <w:t>]</w:t>
            </w:r>
          </w:p>
        </w:tc>
      </w:tr>
      <w:tr w:rsidR="00744AAD" w:rsidRPr="00744AAD" w:rsidTr="00744AAD">
        <w:trPr>
          <w:trHeight w:val="274"/>
        </w:trPr>
        <w:tc>
          <w:tcPr>
            <w:tcW w:w="2370" w:type="dxa"/>
            <w:vMerge/>
            <w:noWrap/>
          </w:tcPr>
          <w:p w:rsidR="00744AAD" w:rsidRPr="00744AAD" w:rsidRDefault="00744AAD" w:rsidP="00744AAD">
            <w:pPr>
              <w:rPr>
                <w:color w:val="000000" w:themeColor="text1"/>
                <w:sz w:val="24"/>
                <w:szCs w:val="24"/>
              </w:rPr>
            </w:pPr>
          </w:p>
        </w:tc>
        <w:tc>
          <w:tcPr>
            <w:tcW w:w="1925" w:type="dxa"/>
            <w:vMerge/>
          </w:tcPr>
          <w:p w:rsidR="00744AAD" w:rsidRPr="00744AAD" w:rsidRDefault="00744AAD" w:rsidP="00744AAD">
            <w:pPr>
              <w:rPr>
                <w:noProof/>
                <w:color w:val="000000" w:themeColor="text1"/>
                <w:sz w:val="24"/>
                <w:szCs w:val="24"/>
              </w:rPr>
            </w:pPr>
          </w:p>
        </w:tc>
        <w:tc>
          <w:tcPr>
            <w:tcW w:w="2929" w:type="dxa"/>
            <w:gridSpan w:val="2"/>
          </w:tcPr>
          <w:p w:rsidR="00744AAD" w:rsidRPr="00744AAD" w:rsidRDefault="00744AAD" w:rsidP="00744AAD">
            <w:pPr>
              <w:rPr>
                <w:b/>
                <w:bCs/>
                <w:color w:val="000000" w:themeColor="text1"/>
                <w:sz w:val="24"/>
                <w:szCs w:val="24"/>
              </w:rPr>
            </w:pPr>
            <w:r w:rsidRPr="00744AAD">
              <w:rPr>
                <w:b/>
                <w:bCs/>
                <w:color w:val="000000" w:themeColor="text1"/>
                <w:sz w:val="24"/>
                <w:szCs w:val="24"/>
              </w:rPr>
              <w:t>B3LYP/6-31G(d)</w:t>
            </w:r>
          </w:p>
        </w:tc>
        <w:tc>
          <w:tcPr>
            <w:tcW w:w="256" w:type="dxa"/>
          </w:tcPr>
          <w:p w:rsidR="00744AAD" w:rsidRPr="00744AAD" w:rsidRDefault="00744AAD" w:rsidP="00744AAD">
            <w:pPr>
              <w:rPr>
                <w:color w:val="000000" w:themeColor="text1"/>
                <w:sz w:val="24"/>
                <w:szCs w:val="24"/>
              </w:rPr>
            </w:pPr>
          </w:p>
        </w:tc>
        <w:tc>
          <w:tcPr>
            <w:tcW w:w="1981" w:type="dxa"/>
            <w:vMerge/>
          </w:tcPr>
          <w:p w:rsidR="00744AAD" w:rsidRPr="00744AAD" w:rsidRDefault="00744AAD" w:rsidP="00744AAD">
            <w:pPr>
              <w:rPr>
                <w:color w:val="000000" w:themeColor="text1"/>
                <w:sz w:val="24"/>
                <w:szCs w:val="24"/>
              </w:rPr>
            </w:pPr>
          </w:p>
        </w:tc>
      </w:tr>
      <w:tr w:rsidR="00744AAD" w:rsidRPr="00744AAD" w:rsidTr="00744AAD">
        <w:trPr>
          <w:trHeight w:val="267"/>
        </w:trPr>
        <w:tc>
          <w:tcPr>
            <w:tcW w:w="2370" w:type="dxa"/>
            <w:noWrap/>
          </w:tcPr>
          <w:p w:rsidR="00744AAD" w:rsidRPr="00744AAD" w:rsidRDefault="00744AAD" w:rsidP="00744AAD">
            <w:pPr>
              <w:rPr>
                <w:color w:val="000000" w:themeColor="text1"/>
                <w:sz w:val="24"/>
                <w:szCs w:val="24"/>
              </w:rPr>
            </w:pPr>
          </w:p>
        </w:tc>
        <w:tc>
          <w:tcPr>
            <w:tcW w:w="1925" w:type="dxa"/>
          </w:tcPr>
          <w:p w:rsidR="00744AAD" w:rsidRPr="00744AAD" w:rsidRDefault="00744AAD" w:rsidP="00744AAD">
            <w:pPr>
              <w:rPr>
                <w:i/>
                <w:iCs/>
                <w:color w:val="000000" w:themeColor="text1"/>
                <w:sz w:val="24"/>
                <w:szCs w:val="24"/>
              </w:rPr>
            </w:pPr>
          </w:p>
        </w:tc>
        <w:tc>
          <w:tcPr>
            <w:tcW w:w="1108" w:type="dxa"/>
          </w:tcPr>
          <w:p w:rsidR="00744AAD" w:rsidRPr="00744AAD" w:rsidRDefault="00744AAD" w:rsidP="00744AAD">
            <w:pPr>
              <w:rPr>
                <w:color w:val="000000" w:themeColor="text1"/>
                <w:sz w:val="24"/>
                <w:szCs w:val="24"/>
              </w:rPr>
            </w:pPr>
          </w:p>
        </w:tc>
        <w:tc>
          <w:tcPr>
            <w:tcW w:w="4058" w:type="dxa"/>
            <w:gridSpan w:val="3"/>
          </w:tcPr>
          <w:p w:rsidR="00744AAD" w:rsidRPr="00744AAD" w:rsidRDefault="00744AAD" w:rsidP="00744AAD">
            <w:pPr>
              <w:jc w:val="center"/>
              <w:rPr>
                <w:color w:val="000000" w:themeColor="text1"/>
                <w:sz w:val="24"/>
                <w:szCs w:val="24"/>
              </w:rPr>
            </w:pPr>
          </w:p>
        </w:tc>
      </w:tr>
      <w:tr w:rsidR="00744AAD" w:rsidRPr="00744AAD" w:rsidTr="00744AAD">
        <w:trPr>
          <w:trHeight w:val="267"/>
        </w:trPr>
        <w:tc>
          <w:tcPr>
            <w:tcW w:w="2370" w:type="dxa"/>
            <w:noWrap/>
          </w:tcPr>
          <w:p w:rsidR="00744AAD" w:rsidRPr="00744AAD" w:rsidRDefault="00744AAD" w:rsidP="00744AAD">
            <w:pPr>
              <w:rPr>
                <w:b/>
                <w:bCs/>
                <w:color w:val="000000" w:themeColor="text1"/>
                <w:sz w:val="24"/>
                <w:szCs w:val="24"/>
              </w:rPr>
            </w:pPr>
            <w:r w:rsidRPr="00744AAD">
              <w:rPr>
                <w:b/>
                <w:bCs/>
                <w:color w:val="000000" w:themeColor="text1"/>
                <w:sz w:val="24"/>
                <w:szCs w:val="24"/>
              </w:rPr>
              <w:t>Fréquences IR</w:t>
            </w:r>
          </w:p>
          <w:p w:rsidR="00744AAD" w:rsidRPr="006F78A9" w:rsidRDefault="00744AAD" w:rsidP="00744AAD">
            <w:pPr>
              <w:rPr>
                <w:b/>
                <w:bCs/>
                <w:color w:val="000000" w:themeColor="text1"/>
                <w:sz w:val="24"/>
                <w:szCs w:val="24"/>
              </w:rPr>
            </w:pPr>
            <w:r w:rsidRPr="006F78A9">
              <w:rPr>
                <w:b/>
                <w:bCs/>
                <w:color w:val="000000" w:themeColor="text1"/>
                <w:sz w:val="24"/>
                <w:szCs w:val="24"/>
              </w:rPr>
              <w:t>Nombre d’ondes</w:t>
            </w:r>
          </w:p>
          <w:p w:rsidR="00744AAD" w:rsidRPr="00744AAD" w:rsidRDefault="00744AAD" w:rsidP="00744AAD">
            <w:pPr>
              <w:rPr>
                <w:b/>
                <w:bCs/>
                <w:color w:val="000000" w:themeColor="text1"/>
                <w:sz w:val="24"/>
                <w:szCs w:val="24"/>
              </w:rPr>
            </w:pPr>
            <w:r w:rsidRPr="00744AAD">
              <w:rPr>
                <w:rFonts w:ascii="Calibri" w:hAnsi="Calibri"/>
                <w:b/>
                <w:bCs/>
                <w:color w:val="000000" w:themeColor="text1"/>
                <w:sz w:val="24"/>
                <w:szCs w:val="24"/>
              </w:rPr>
              <w:t>σ (</w:t>
            </w:r>
            <w:r w:rsidRPr="00744AAD">
              <w:rPr>
                <w:b/>
                <w:bCs/>
                <w:color w:val="000000" w:themeColor="text1"/>
                <w:sz w:val="24"/>
                <w:szCs w:val="24"/>
              </w:rPr>
              <w:t>cm</w:t>
            </w:r>
            <w:r w:rsidRPr="00744AAD">
              <w:rPr>
                <w:b/>
                <w:bCs/>
                <w:color w:val="000000" w:themeColor="text1"/>
                <w:sz w:val="24"/>
                <w:szCs w:val="24"/>
                <w:vertAlign w:val="superscript"/>
              </w:rPr>
              <w:t>-1</w:t>
            </w:r>
            <w:r w:rsidRPr="00744AAD">
              <w:rPr>
                <w:b/>
                <w:bCs/>
                <w:color w:val="000000" w:themeColor="text1"/>
                <w:sz w:val="24"/>
                <w:szCs w:val="24"/>
              </w:rPr>
              <w:t>)</w:t>
            </w:r>
          </w:p>
        </w:tc>
        <w:tc>
          <w:tcPr>
            <w:tcW w:w="1925" w:type="dxa"/>
          </w:tcPr>
          <w:p w:rsidR="00744AAD" w:rsidRPr="00744AAD" w:rsidRDefault="00744AAD" w:rsidP="00744AAD">
            <w:pPr>
              <w:tabs>
                <w:tab w:val="decimal" w:pos="-143"/>
              </w:tabs>
              <w:rPr>
                <w:color w:val="000000" w:themeColor="text1"/>
                <w:sz w:val="24"/>
                <w:szCs w:val="24"/>
              </w:rPr>
            </w:pPr>
          </w:p>
        </w:tc>
        <w:tc>
          <w:tcPr>
            <w:tcW w:w="1108" w:type="dxa"/>
          </w:tcPr>
          <w:p w:rsidR="00744AAD" w:rsidRPr="00744AAD" w:rsidRDefault="00744AAD" w:rsidP="00744AAD">
            <w:pPr>
              <w:tabs>
                <w:tab w:val="decimal" w:pos="0"/>
              </w:tabs>
              <w:rPr>
                <w:color w:val="000000" w:themeColor="text1"/>
                <w:sz w:val="24"/>
                <w:szCs w:val="24"/>
              </w:rPr>
            </w:pPr>
          </w:p>
        </w:tc>
        <w:tc>
          <w:tcPr>
            <w:tcW w:w="4058" w:type="dxa"/>
            <w:gridSpan w:val="3"/>
          </w:tcPr>
          <w:p w:rsidR="00744AAD" w:rsidRPr="00744AAD" w:rsidRDefault="00744AAD" w:rsidP="00744AAD">
            <w:pPr>
              <w:tabs>
                <w:tab w:val="decimal" w:pos="0"/>
              </w:tabs>
              <w:rPr>
                <w:color w:val="000000" w:themeColor="text1"/>
                <w:sz w:val="24"/>
                <w:szCs w:val="24"/>
              </w:rPr>
            </w:pPr>
          </w:p>
        </w:tc>
      </w:tr>
      <w:tr w:rsidR="00744AAD" w:rsidRPr="00744AAD" w:rsidTr="00744AAD">
        <w:trPr>
          <w:trHeight w:val="3755"/>
        </w:trPr>
        <w:tc>
          <w:tcPr>
            <w:tcW w:w="2370" w:type="dxa"/>
            <w:noWrap/>
          </w:tcPr>
          <w:p w:rsidR="00744AAD" w:rsidRPr="00744AAD" w:rsidRDefault="00744AAD" w:rsidP="00744AAD">
            <w:pPr>
              <w:rPr>
                <w:b/>
                <w:bCs/>
                <w:color w:val="000000" w:themeColor="text1"/>
                <w:sz w:val="24"/>
                <w:szCs w:val="24"/>
              </w:rPr>
            </w:pPr>
            <w:r w:rsidRPr="00744AAD">
              <w:rPr>
                <w:color w:val="000000" w:themeColor="text1"/>
                <w:sz w:val="24"/>
                <w:szCs w:val="24"/>
              </w:rPr>
              <w:t xml:space="preserve">   </w:t>
            </w:r>
            <w:r w:rsidRPr="00744AAD">
              <w:rPr>
                <w:b/>
                <w:bCs/>
                <w:color w:val="000000" w:themeColor="text1"/>
                <w:sz w:val="24"/>
                <w:szCs w:val="24"/>
              </w:rPr>
              <w:t>ν N…N</w:t>
            </w:r>
          </w:p>
          <w:p w:rsidR="00744AAD" w:rsidRPr="00744AAD" w:rsidRDefault="00744AAD" w:rsidP="00744AAD">
            <w:pPr>
              <w:rPr>
                <w:color w:val="000000" w:themeColor="text1"/>
                <w:sz w:val="24"/>
                <w:szCs w:val="24"/>
              </w:rPr>
            </w:pPr>
            <w:r w:rsidRPr="00744AAD">
              <w:rPr>
                <w:color w:val="000000" w:themeColor="text1"/>
                <w:sz w:val="24"/>
                <w:szCs w:val="24"/>
              </w:rPr>
              <w:t>N10-N17</w:t>
            </w:r>
          </w:p>
          <w:p w:rsidR="00744AAD" w:rsidRPr="00744AAD" w:rsidRDefault="00744AAD" w:rsidP="00744AAD">
            <w:pPr>
              <w:rPr>
                <w:b/>
                <w:bCs/>
                <w:color w:val="000000" w:themeColor="text1"/>
                <w:sz w:val="24"/>
                <w:szCs w:val="24"/>
              </w:rPr>
            </w:pPr>
            <w:r w:rsidRPr="00744AAD">
              <w:rPr>
                <w:b/>
                <w:bCs/>
                <w:color w:val="000000" w:themeColor="text1"/>
                <w:sz w:val="24"/>
                <w:szCs w:val="24"/>
              </w:rPr>
              <w:t xml:space="preserve">    ν C-H</w:t>
            </w:r>
          </w:p>
          <w:p w:rsidR="00744AAD" w:rsidRPr="00744AAD" w:rsidRDefault="00744AAD" w:rsidP="00744AAD">
            <w:pPr>
              <w:rPr>
                <w:color w:val="000000" w:themeColor="text1"/>
                <w:sz w:val="24"/>
                <w:szCs w:val="24"/>
              </w:rPr>
            </w:pPr>
            <w:r w:rsidRPr="00744AAD">
              <w:rPr>
                <w:color w:val="000000" w:themeColor="text1"/>
                <w:sz w:val="24"/>
                <w:szCs w:val="24"/>
              </w:rPr>
              <w:t>C14-H16</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C11-H13</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C2-H7</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C1-H6</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C12-H15</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C3-H8</w:t>
            </w:r>
          </w:p>
          <w:p w:rsidR="00744AAD" w:rsidRPr="00744AAD" w:rsidRDefault="00744AAD" w:rsidP="00744AAD">
            <w:pPr>
              <w:rPr>
                <w:b/>
                <w:bCs/>
                <w:color w:val="000000" w:themeColor="text1"/>
                <w:sz w:val="24"/>
                <w:szCs w:val="24"/>
                <w:lang w:val="en-US"/>
              </w:rPr>
            </w:pPr>
            <w:r w:rsidRPr="00744AAD">
              <w:rPr>
                <w:b/>
                <w:bCs/>
                <w:color w:val="000000" w:themeColor="text1"/>
                <w:sz w:val="24"/>
                <w:szCs w:val="24"/>
                <w:lang w:val="en-US"/>
              </w:rPr>
              <w:t xml:space="preserve">   </w:t>
            </w:r>
            <w:r w:rsidRPr="00744AAD">
              <w:rPr>
                <w:b/>
                <w:bCs/>
                <w:color w:val="000000" w:themeColor="text1"/>
                <w:sz w:val="24"/>
                <w:szCs w:val="24"/>
              </w:rPr>
              <w:t>ν</w:t>
            </w:r>
            <w:r w:rsidRPr="00744AAD">
              <w:rPr>
                <w:b/>
                <w:bCs/>
                <w:color w:val="000000" w:themeColor="text1"/>
                <w:sz w:val="24"/>
                <w:szCs w:val="24"/>
                <w:lang w:val="en-US"/>
              </w:rPr>
              <w:t xml:space="preserve"> N-H</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N10-H9</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N4-H5</w:t>
            </w:r>
          </w:p>
        </w:tc>
        <w:tc>
          <w:tcPr>
            <w:tcW w:w="1925" w:type="dxa"/>
          </w:tcPr>
          <w:p w:rsidR="00744AAD" w:rsidRPr="00744AAD" w:rsidRDefault="00744AAD" w:rsidP="00744AAD">
            <w:pPr>
              <w:tabs>
                <w:tab w:val="decimal" w:pos="0"/>
              </w:tabs>
              <w:rPr>
                <w:color w:val="000000" w:themeColor="text1"/>
                <w:sz w:val="24"/>
                <w:szCs w:val="24"/>
                <w:lang w:val="en-US"/>
              </w:rPr>
            </w:pP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84.941</w:t>
            </w:r>
          </w:p>
          <w:p w:rsidR="00744AAD" w:rsidRPr="00744AAD" w:rsidRDefault="00744AAD" w:rsidP="00744AAD">
            <w:pPr>
              <w:tabs>
                <w:tab w:val="decimal" w:pos="0"/>
              </w:tabs>
              <w:rPr>
                <w:color w:val="000000" w:themeColor="text1"/>
                <w:sz w:val="24"/>
                <w:szCs w:val="24"/>
              </w:rPr>
            </w:pP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3067.835</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3072.433</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3082.442</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3084.032</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3097.184</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3108.222</w:t>
            </w:r>
          </w:p>
          <w:p w:rsidR="00744AAD" w:rsidRPr="00744AAD" w:rsidRDefault="00744AAD" w:rsidP="00744AAD">
            <w:pPr>
              <w:tabs>
                <w:tab w:val="decimal" w:pos="0"/>
              </w:tabs>
              <w:rPr>
                <w:color w:val="000000" w:themeColor="text1"/>
                <w:sz w:val="24"/>
                <w:szCs w:val="24"/>
              </w:rPr>
            </w:pP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3349.446</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3497.186</w:t>
            </w:r>
          </w:p>
          <w:p w:rsidR="00744AAD" w:rsidRPr="00744AAD" w:rsidRDefault="00744AAD" w:rsidP="00744AAD">
            <w:pPr>
              <w:rPr>
                <w:color w:val="000000" w:themeColor="text1"/>
                <w:sz w:val="24"/>
                <w:szCs w:val="24"/>
              </w:rPr>
            </w:pPr>
          </w:p>
          <w:p w:rsidR="00744AAD" w:rsidRPr="00744AAD" w:rsidRDefault="00744AAD" w:rsidP="00744AAD">
            <w:pPr>
              <w:rPr>
                <w:color w:val="000000" w:themeColor="text1"/>
                <w:sz w:val="24"/>
                <w:szCs w:val="24"/>
              </w:rPr>
            </w:pPr>
          </w:p>
        </w:tc>
        <w:tc>
          <w:tcPr>
            <w:tcW w:w="1108" w:type="dxa"/>
          </w:tcPr>
          <w:p w:rsidR="00744AAD" w:rsidRPr="00744AAD" w:rsidRDefault="00744AAD" w:rsidP="00744AAD">
            <w:pPr>
              <w:tabs>
                <w:tab w:val="decimal" w:pos="0"/>
              </w:tabs>
              <w:rPr>
                <w:color w:val="000000" w:themeColor="text1"/>
                <w:sz w:val="24"/>
                <w:szCs w:val="24"/>
              </w:rPr>
            </w:pP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104.186</w:t>
            </w:r>
          </w:p>
          <w:p w:rsidR="00744AAD" w:rsidRPr="00744AAD" w:rsidRDefault="00744AAD" w:rsidP="00744AAD">
            <w:pPr>
              <w:tabs>
                <w:tab w:val="decimal" w:pos="0"/>
              </w:tabs>
              <w:rPr>
                <w:color w:val="000000" w:themeColor="text1"/>
                <w:sz w:val="24"/>
                <w:szCs w:val="24"/>
              </w:rPr>
            </w:pP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3127.12</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3133.87</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3149.93</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3153.74</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3159.96</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3176.84</w:t>
            </w:r>
          </w:p>
          <w:p w:rsidR="00744AAD" w:rsidRPr="00744AAD" w:rsidRDefault="00744AAD" w:rsidP="00744AAD">
            <w:pPr>
              <w:tabs>
                <w:tab w:val="decimal" w:pos="0"/>
              </w:tabs>
              <w:rPr>
                <w:color w:val="000000" w:themeColor="text1"/>
                <w:sz w:val="24"/>
                <w:szCs w:val="24"/>
              </w:rPr>
            </w:pP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3233.14</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3512.04</w:t>
            </w:r>
          </w:p>
          <w:p w:rsidR="00744AAD" w:rsidRPr="00744AAD" w:rsidRDefault="00744AAD" w:rsidP="00744AAD">
            <w:pPr>
              <w:tabs>
                <w:tab w:val="decimal" w:pos="0"/>
              </w:tabs>
              <w:rPr>
                <w:color w:val="000000" w:themeColor="text1"/>
                <w:sz w:val="24"/>
                <w:szCs w:val="24"/>
              </w:rPr>
            </w:pPr>
          </w:p>
        </w:tc>
        <w:tc>
          <w:tcPr>
            <w:tcW w:w="4058" w:type="dxa"/>
            <w:gridSpan w:val="3"/>
          </w:tcPr>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2394"/>
              </w:tabs>
              <w:rPr>
                <w:color w:val="000000" w:themeColor="text1"/>
                <w:sz w:val="24"/>
                <w:szCs w:val="24"/>
              </w:rPr>
            </w:pPr>
            <w:r w:rsidRPr="00744AAD">
              <w:rPr>
                <w:color w:val="000000" w:themeColor="text1"/>
                <w:sz w:val="24"/>
                <w:szCs w:val="24"/>
              </w:rPr>
              <w:t>120-140</w:t>
            </w:r>
          </w:p>
          <w:p w:rsidR="00744AAD" w:rsidRPr="00744AAD" w:rsidRDefault="00744AAD" w:rsidP="00744AAD">
            <w:pPr>
              <w:tabs>
                <w:tab w:val="decimal" w:pos="1882"/>
                <w:tab w:val="left" w:pos="3920"/>
              </w:tabs>
              <w:ind w:right="985"/>
              <w:rPr>
                <w:color w:val="000000" w:themeColor="text1"/>
                <w:sz w:val="24"/>
                <w:szCs w:val="24"/>
              </w:rPr>
            </w:pPr>
          </w:p>
          <w:p w:rsidR="00744AAD" w:rsidRPr="00744AAD" w:rsidRDefault="00744AAD" w:rsidP="00744AAD">
            <w:pPr>
              <w:tabs>
                <w:tab w:val="decimal" w:pos="2677"/>
              </w:tabs>
              <w:rPr>
                <w:color w:val="000000" w:themeColor="text1"/>
                <w:sz w:val="24"/>
                <w:szCs w:val="24"/>
              </w:rPr>
            </w:pPr>
            <w:r w:rsidRPr="00744AAD">
              <w:rPr>
                <w:color w:val="000000" w:themeColor="text1"/>
                <w:sz w:val="24"/>
                <w:szCs w:val="24"/>
              </w:rPr>
              <w:t xml:space="preserve">        3125</w:t>
            </w: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1882"/>
              </w:tabs>
              <w:rPr>
                <w:color w:val="000000" w:themeColor="text1"/>
                <w:sz w:val="24"/>
                <w:szCs w:val="24"/>
              </w:rPr>
            </w:pPr>
          </w:p>
          <w:p w:rsidR="00744AAD" w:rsidRPr="00744AAD" w:rsidRDefault="00744AAD" w:rsidP="00744AAD">
            <w:pPr>
              <w:tabs>
                <w:tab w:val="decimal" w:pos="2535"/>
              </w:tabs>
              <w:rPr>
                <w:color w:val="000000" w:themeColor="text1"/>
                <w:sz w:val="24"/>
                <w:szCs w:val="24"/>
              </w:rPr>
            </w:pPr>
            <w:r w:rsidRPr="00744AAD">
              <w:rPr>
                <w:color w:val="000000" w:themeColor="text1"/>
                <w:sz w:val="24"/>
                <w:szCs w:val="24"/>
              </w:rPr>
              <w:t xml:space="preserve"> 2500-3200</w:t>
            </w:r>
          </w:p>
        </w:tc>
      </w:tr>
      <w:tr w:rsidR="00744AAD" w:rsidRPr="00744AAD" w:rsidTr="00744AAD">
        <w:trPr>
          <w:cnfStyle w:val="010000000000"/>
          <w:trHeight w:val="267"/>
        </w:trPr>
        <w:tc>
          <w:tcPr>
            <w:tcW w:w="2370" w:type="dxa"/>
            <w:tcBorders>
              <w:bottom w:val="nil"/>
            </w:tcBorders>
            <w:noWrap/>
          </w:tcPr>
          <w:p w:rsidR="00744AAD" w:rsidRPr="00744AAD" w:rsidRDefault="00744AAD" w:rsidP="00744AAD">
            <w:pPr>
              <w:rPr>
                <w:color w:val="000000" w:themeColor="text1"/>
                <w:sz w:val="24"/>
                <w:szCs w:val="24"/>
              </w:rPr>
            </w:pPr>
          </w:p>
        </w:tc>
        <w:tc>
          <w:tcPr>
            <w:tcW w:w="1925" w:type="dxa"/>
            <w:tcBorders>
              <w:bottom w:val="nil"/>
            </w:tcBorders>
          </w:tcPr>
          <w:p w:rsidR="00744AAD" w:rsidRPr="00744AAD" w:rsidRDefault="00744AAD" w:rsidP="00744AAD">
            <w:pPr>
              <w:tabs>
                <w:tab w:val="decimal" w:pos="360"/>
              </w:tabs>
              <w:rPr>
                <w:color w:val="000000" w:themeColor="text1"/>
                <w:sz w:val="24"/>
                <w:szCs w:val="24"/>
              </w:rPr>
            </w:pPr>
          </w:p>
        </w:tc>
        <w:tc>
          <w:tcPr>
            <w:tcW w:w="1108" w:type="dxa"/>
            <w:tcBorders>
              <w:bottom w:val="nil"/>
            </w:tcBorders>
          </w:tcPr>
          <w:p w:rsidR="00744AAD" w:rsidRPr="00744AAD" w:rsidRDefault="00744AAD" w:rsidP="00744AAD">
            <w:pPr>
              <w:tabs>
                <w:tab w:val="decimal" w:pos="360"/>
              </w:tabs>
              <w:rPr>
                <w:color w:val="000000" w:themeColor="text1"/>
                <w:sz w:val="24"/>
                <w:szCs w:val="24"/>
              </w:rPr>
            </w:pPr>
          </w:p>
        </w:tc>
        <w:tc>
          <w:tcPr>
            <w:tcW w:w="4058" w:type="dxa"/>
            <w:gridSpan w:val="3"/>
            <w:tcBorders>
              <w:bottom w:val="nil"/>
            </w:tcBorders>
          </w:tcPr>
          <w:p w:rsidR="00744AAD" w:rsidRPr="00744AAD" w:rsidRDefault="00744AAD" w:rsidP="00744AAD">
            <w:pPr>
              <w:tabs>
                <w:tab w:val="decimal" w:pos="360"/>
              </w:tabs>
              <w:rPr>
                <w:color w:val="000000" w:themeColor="text1"/>
                <w:sz w:val="24"/>
                <w:szCs w:val="24"/>
              </w:rPr>
            </w:pPr>
          </w:p>
        </w:tc>
      </w:tr>
    </w:tbl>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b/>
          <w:bCs/>
          <w:sz w:val="24"/>
          <w:szCs w:val="24"/>
        </w:rPr>
        <w:t xml:space="preserve">    </w:t>
      </w:r>
      <w:r w:rsidRPr="00744AAD">
        <w:rPr>
          <w:rFonts w:asciiTheme="majorBidi" w:hAnsiTheme="majorBidi" w:cstheme="majorBidi"/>
          <w:sz w:val="24"/>
          <w:szCs w:val="24"/>
        </w:rPr>
        <w:t xml:space="preserve"> Les résultats du tableau 6 montrent que les fréquences obtenues par la méthode DFT sont en bon accord avec l’expérience de la référence [6]. </w:t>
      </w:r>
    </w:p>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b/>
          <w:bCs/>
          <w:sz w:val="24"/>
          <w:szCs w:val="24"/>
        </w:rPr>
        <w:t>Tableau 7 :</w:t>
      </w:r>
    </w:p>
    <w:p w:rsidR="00744AAD" w:rsidRDefault="00744AAD" w:rsidP="00E6270D">
      <w:pPr>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w:t>
      </w:r>
      <w:r w:rsidR="00E6270D">
        <w:rPr>
          <w:rFonts w:asciiTheme="majorBidi" w:hAnsiTheme="majorBidi" w:cstheme="majorBidi"/>
          <w:sz w:val="24"/>
          <w:szCs w:val="24"/>
        </w:rPr>
        <w:t xml:space="preserve">   </w:t>
      </w:r>
      <w:r w:rsidRPr="00744AAD">
        <w:rPr>
          <w:rFonts w:asciiTheme="majorBidi" w:hAnsiTheme="majorBidi" w:cstheme="majorBidi"/>
          <w:sz w:val="24"/>
          <w:szCs w:val="24"/>
        </w:rPr>
        <w:t>Comparaison entre les paramètres géométriques du dimère d’imidazole calculés par les méthodes HF et DFT avec une base  6-31G+(d) et les données expérimentales.</w:t>
      </w:r>
    </w:p>
    <w:p w:rsidR="00544947" w:rsidRDefault="00544947" w:rsidP="00744AAD">
      <w:pPr>
        <w:spacing w:line="360" w:lineRule="auto"/>
        <w:rPr>
          <w:rFonts w:asciiTheme="majorBidi" w:hAnsiTheme="majorBidi" w:cstheme="majorBidi"/>
          <w:sz w:val="24"/>
          <w:szCs w:val="24"/>
        </w:rPr>
      </w:pPr>
    </w:p>
    <w:p w:rsidR="00544947" w:rsidRDefault="00544947" w:rsidP="00744AAD">
      <w:pPr>
        <w:spacing w:line="360" w:lineRule="auto"/>
        <w:rPr>
          <w:rFonts w:asciiTheme="majorBidi" w:hAnsiTheme="majorBidi" w:cstheme="majorBidi"/>
          <w:sz w:val="24"/>
          <w:szCs w:val="24"/>
        </w:rPr>
      </w:pPr>
    </w:p>
    <w:p w:rsidR="00544947" w:rsidRPr="00744AAD" w:rsidRDefault="00544947" w:rsidP="00744AAD">
      <w:pPr>
        <w:spacing w:line="360" w:lineRule="auto"/>
        <w:rPr>
          <w:rFonts w:asciiTheme="majorBidi" w:hAnsiTheme="majorBidi" w:cstheme="majorBidi"/>
          <w:sz w:val="24"/>
          <w:szCs w:val="24"/>
        </w:rPr>
      </w:pPr>
    </w:p>
    <w:tbl>
      <w:tblPr>
        <w:tblStyle w:val="Trameclaire-Accent15"/>
        <w:tblpPr w:leftFromText="141" w:rightFromText="141" w:vertAnchor="text" w:horzAnchor="margin" w:tblpY="399"/>
        <w:tblW w:w="4825" w:type="pct"/>
        <w:tblBorders>
          <w:top w:val="single" w:sz="8" w:space="0" w:color="000000" w:themeColor="text1"/>
          <w:bottom w:val="single" w:sz="8" w:space="0" w:color="000000" w:themeColor="text1"/>
        </w:tblBorders>
        <w:tblLayout w:type="fixed"/>
        <w:tblLook w:val="0660"/>
      </w:tblPr>
      <w:tblGrid>
        <w:gridCol w:w="1560"/>
        <w:gridCol w:w="1120"/>
        <w:gridCol w:w="2144"/>
        <w:gridCol w:w="2119"/>
        <w:gridCol w:w="380"/>
        <w:gridCol w:w="1640"/>
      </w:tblGrid>
      <w:tr w:rsidR="00744AAD" w:rsidRPr="00744AAD" w:rsidTr="00544947">
        <w:trPr>
          <w:cnfStyle w:val="100000000000"/>
          <w:trHeight w:val="215"/>
        </w:trPr>
        <w:tc>
          <w:tcPr>
            <w:tcW w:w="1494" w:type="pct"/>
            <w:gridSpan w:val="2"/>
            <w:vMerge w:val="restart"/>
            <w:tcBorders>
              <w:top w:val="none" w:sz="0" w:space="0" w:color="auto"/>
              <w:left w:val="none" w:sz="0" w:space="0" w:color="auto"/>
              <w:bottom w:val="none" w:sz="0" w:space="0" w:color="auto"/>
              <w:right w:val="none" w:sz="0" w:space="0" w:color="auto"/>
            </w:tcBorders>
            <w:noWrap/>
          </w:tcPr>
          <w:p w:rsidR="00744AAD" w:rsidRPr="00744AAD" w:rsidRDefault="00744AAD" w:rsidP="00744AAD">
            <w:pPr>
              <w:rPr>
                <w:color w:val="000000" w:themeColor="text1"/>
                <w:sz w:val="24"/>
                <w:szCs w:val="24"/>
              </w:rPr>
            </w:pPr>
          </w:p>
        </w:tc>
        <w:tc>
          <w:tcPr>
            <w:tcW w:w="1196" w:type="pct"/>
            <w:vMerge w:val="restar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rPr>
            </w:pPr>
            <w:r w:rsidRPr="00744AAD">
              <w:rPr>
                <w:color w:val="000000" w:themeColor="text1"/>
                <w:sz w:val="24"/>
                <w:szCs w:val="24"/>
              </w:rPr>
              <w:t>Calcul</w:t>
            </w:r>
          </w:p>
          <w:p w:rsidR="00744AAD" w:rsidRPr="00744AAD" w:rsidRDefault="00092F0A" w:rsidP="00744AAD">
            <w:pPr>
              <w:rPr>
                <w:color w:val="000000" w:themeColor="text1"/>
                <w:sz w:val="24"/>
                <w:szCs w:val="24"/>
              </w:rPr>
            </w:pPr>
            <w:r>
              <w:rPr>
                <w:noProof/>
                <w:color w:val="000000" w:themeColor="text1"/>
                <w:sz w:val="24"/>
                <w:szCs w:val="24"/>
                <w:lang w:eastAsia="en-US"/>
              </w:rPr>
              <w:pict>
                <v:line id="Connecteur droit 22" o:spid="_x0000_s1034" style="position:absolute;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5pt,9.65pt" to="204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" strokecolor="black [3040]">
                  <o:lock v:ext="edit" shapetype="f"/>
                </v:line>
              </w:pict>
            </w:r>
          </w:p>
          <w:p w:rsidR="00744AAD" w:rsidRPr="00744AAD" w:rsidRDefault="00744AAD" w:rsidP="00744AAD">
            <w:pPr>
              <w:rPr>
                <w:color w:val="000000" w:themeColor="text1"/>
                <w:sz w:val="24"/>
                <w:szCs w:val="24"/>
              </w:rPr>
            </w:pPr>
            <w:r w:rsidRPr="00744AAD">
              <w:rPr>
                <w:color w:val="000000" w:themeColor="text1"/>
                <w:sz w:val="24"/>
                <w:szCs w:val="24"/>
              </w:rPr>
              <w:t>HF/6-31G+(d)</w:t>
            </w:r>
          </w:p>
        </w:tc>
        <w:tc>
          <w:tcPr>
            <w:tcW w:w="1182" w:type="pc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rPr>
            </w:pPr>
          </w:p>
          <w:p w:rsidR="00744AAD" w:rsidRPr="00744AAD" w:rsidRDefault="00744AAD" w:rsidP="00744AAD">
            <w:pPr>
              <w:rPr>
                <w:color w:val="000000" w:themeColor="text1"/>
                <w:sz w:val="24"/>
                <w:szCs w:val="24"/>
              </w:rPr>
            </w:pPr>
          </w:p>
        </w:tc>
        <w:tc>
          <w:tcPr>
            <w:tcW w:w="212" w:type="pc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rPr>
            </w:pPr>
          </w:p>
        </w:tc>
        <w:tc>
          <w:tcPr>
            <w:tcW w:w="915" w:type="pct"/>
            <w:vMerge w:val="restar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rPr>
            </w:pPr>
            <w:proofErr w:type="spellStart"/>
            <w:r w:rsidRPr="00744AAD">
              <w:rPr>
                <w:color w:val="000000" w:themeColor="text1"/>
                <w:sz w:val="24"/>
                <w:szCs w:val="24"/>
              </w:rPr>
              <w:t>Exp</w:t>
            </w:r>
            <w:proofErr w:type="spellEnd"/>
            <w:r w:rsidRPr="00744AAD">
              <w:rPr>
                <w:color w:val="000000" w:themeColor="text1"/>
                <w:sz w:val="24"/>
                <w:szCs w:val="24"/>
              </w:rPr>
              <w:t xml:space="preserve">  [5]</w:t>
            </w:r>
          </w:p>
        </w:tc>
      </w:tr>
      <w:tr w:rsidR="00744AAD" w:rsidRPr="00744AAD" w:rsidTr="00544947">
        <w:trPr>
          <w:trHeight w:val="215"/>
        </w:trPr>
        <w:tc>
          <w:tcPr>
            <w:tcW w:w="1494" w:type="pct"/>
            <w:gridSpan w:val="2"/>
            <w:vMerge/>
            <w:noWrap/>
          </w:tcPr>
          <w:p w:rsidR="00744AAD" w:rsidRPr="00744AAD" w:rsidRDefault="00744AAD" w:rsidP="00744AAD">
            <w:pPr>
              <w:rPr>
                <w:color w:val="000000" w:themeColor="text1"/>
                <w:sz w:val="24"/>
                <w:szCs w:val="24"/>
              </w:rPr>
            </w:pPr>
          </w:p>
        </w:tc>
        <w:tc>
          <w:tcPr>
            <w:tcW w:w="1196" w:type="pct"/>
            <w:vMerge/>
          </w:tcPr>
          <w:p w:rsidR="00744AAD" w:rsidRPr="00744AAD" w:rsidRDefault="00744AAD" w:rsidP="00744AAD">
            <w:pPr>
              <w:rPr>
                <w:noProof/>
                <w:color w:val="000000" w:themeColor="text1"/>
                <w:sz w:val="24"/>
                <w:szCs w:val="24"/>
              </w:rPr>
            </w:pPr>
          </w:p>
        </w:tc>
        <w:tc>
          <w:tcPr>
            <w:tcW w:w="1182" w:type="pct"/>
          </w:tcPr>
          <w:p w:rsidR="00744AAD" w:rsidRPr="00744AAD" w:rsidRDefault="00744AAD" w:rsidP="00744AAD">
            <w:pPr>
              <w:rPr>
                <w:b/>
                <w:bCs/>
                <w:color w:val="000000" w:themeColor="text1"/>
                <w:sz w:val="24"/>
                <w:szCs w:val="24"/>
              </w:rPr>
            </w:pPr>
            <w:r w:rsidRPr="00744AAD">
              <w:rPr>
                <w:b/>
                <w:bCs/>
                <w:color w:val="000000" w:themeColor="text1"/>
                <w:sz w:val="24"/>
                <w:szCs w:val="24"/>
              </w:rPr>
              <w:t>B3LYP/6-31G+(d)</w:t>
            </w:r>
          </w:p>
        </w:tc>
        <w:tc>
          <w:tcPr>
            <w:tcW w:w="212" w:type="pct"/>
          </w:tcPr>
          <w:p w:rsidR="00744AAD" w:rsidRPr="00744AAD" w:rsidRDefault="00744AAD" w:rsidP="00744AAD">
            <w:pPr>
              <w:rPr>
                <w:color w:val="000000" w:themeColor="text1"/>
                <w:sz w:val="24"/>
                <w:szCs w:val="24"/>
              </w:rPr>
            </w:pPr>
          </w:p>
        </w:tc>
        <w:tc>
          <w:tcPr>
            <w:tcW w:w="915" w:type="pct"/>
            <w:vMerge/>
          </w:tcPr>
          <w:p w:rsidR="00744AAD" w:rsidRPr="00744AAD" w:rsidRDefault="00744AAD" w:rsidP="00744AAD">
            <w:pPr>
              <w:rPr>
                <w:color w:val="000000" w:themeColor="text1"/>
                <w:sz w:val="24"/>
                <w:szCs w:val="24"/>
              </w:rPr>
            </w:pP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rPr>
            </w:pPr>
          </w:p>
        </w:tc>
        <w:tc>
          <w:tcPr>
            <w:tcW w:w="1196" w:type="pct"/>
          </w:tcPr>
          <w:p w:rsidR="00744AAD" w:rsidRPr="00744AAD" w:rsidRDefault="00744AAD" w:rsidP="00744AAD">
            <w:pPr>
              <w:rPr>
                <w:i/>
                <w:iCs/>
                <w:color w:val="000000" w:themeColor="text1"/>
                <w:sz w:val="24"/>
                <w:szCs w:val="24"/>
              </w:rPr>
            </w:pPr>
          </w:p>
        </w:tc>
        <w:tc>
          <w:tcPr>
            <w:tcW w:w="1394" w:type="pct"/>
            <w:gridSpan w:val="2"/>
          </w:tcPr>
          <w:p w:rsidR="00744AAD" w:rsidRPr="00744AAD" w:rsidRDefault="00744AAD" w:rsidP="00744AAD">
            <w:pPr>
              <w:rPr>
                <w:color w:val="000000" w:themeColor="text1"/>
                <w:sz w:val="24"/>
                <w:szCs w:val="24"/>
              </w:rPr>
            </w:pPr>
          </w:p>
        </w:tc>
        <w:tc>
          <w:tcPr>
            <w:tcW w:w="915" w:type="pct"/>
          </w:tcPr>
          <w:p w:rsidR="00744AAD" w:rsidRPr="00744AAD" w:rsidRDefault="00744AAD" w:rsidP="00744AAD">
            <w:pPr>
              <w:rPr>
                <w:color w:val="000000" w:themeColor="text1"/>
                <w:sz w:val="24"/>
                <w:szCs w:val="24"/>
              </w:rPr>
            </w:pPr>
          </w:p>
        </w:tc>
      </w:tr>
      <w:tr w:rsidR="00744AAD" w:rsidRPr="00744AAD" w:rsidTr="00544947">
        <w:trPr>
          <w:trHeight w:val="236"/>
        </w:trPr>
        <w:tc>
          <w:tcPr>
            <w:tcW w:w="1494" w:type="pct"/>
            <w:gridSpan w:val="2"/>
            <w:noWrap/>
          </w:tcPr>
          <w:p w:rsidR="00744AAD" w:rsidRPr="00744AAD" w:rsidRDefault="00744AAD" w:rsidP="00744AAD">
            <w:pPr>
              <w:rPr>
                <w:b/>
                <w:bCs/>
                <w:color w:val="000000" w:themeColor="text1"/>
                <w:sz w:val="24"/>
                <w:szCs w:val="24"/>
              </w:rPr>
            </w:pPr>
            <w:r w:rsidRPr="00744AAD">
              <w:rPr>
                <w:b/>
                <w:bCs/>
                <w:color w:val="000000" w:themeColor="text1"/>
                <w:sz w:val="24"/>
                <w:szCs w:val="24"/>
              </w:rPr>
              <w:t>Langueur de liaison (Å)</w:t>
            </w:r>
          </w:p>
        </w:tc>
        <w:tc>
          <w:tcPr>
            <w:tcW w:w="1196" w:type="pct"/>
          </w:tcPr>
          <w:p w:rsidR="00744AAD" w:rsidRPr="00744AAD" w:rsidRDefault="00744AAD" w:rsidP="00744AAD">
            <w:pPr>
              <w:tabs>
                <w:tab w:val="decimal" w:pos="360"/>
              </w:tabs>
              <w:rPr>
                <w:color w:val="000000" w:themeColor="text1"/>
                <w:sz w:val="24"/>
                <w:szCs w:val="24"/>
              </w:rPr>
            </w:pPr>
          </w:p>
        </w:tc>
        <w:tc>
          <w:tcPr>
            <w:tcW w:w="1394" w:type="pct"/>
            <w:gridSpan w:val="2"/>
          </w:tcPr>
          <w:p w:rsidR="00744AAD" w:rsidRPr="00744AAD" w:rsidRDefault="00744AAD" w:rsidP="00744AAD">
            <w:pPr>
              <w:tabs>
                <w:tab w:val="decimal" w:pos="360"/>
              </w:tabs>
              <w:rPr>
                <w:color w:val="000000" w:themeColor="text1"/>
                <w:sz w:val="24"/>
                <w:szCs w:val="24"/>
              </w:rPr>
            </w:pPr>
          </w:p>
        </w:tc>
        <w:tc>
          <w:tcPr>
            <w:tcW w:w="915" w:type="pct"/>
          </w:tcPr>
          <w:p w:rsidR="00744AAD" w:rsidRPr="00744AAD" w:rsidRDefault="00744AAD" w:rsidP="00744AAD">
            <w:pPr>
              <w:tabs>
                <w:tab w:val="decimal" w:pos="360"/>
              </w:tabs>
              <w:rPr>
                <w:color w:val="000000" w:themeColor="text1"/>
                <w:sz w:val="24"/>
                <w:szCs w:val="24"/>
              </w:rPr>
            </w:pP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rPr>
            </w:pPr>
            <w:r w:rsidRPr="00744AAD">
              <w:rPr>
                <w:color w:val="000000" w:themeColor="text1"/>
                <w:sz w:val="24"/>
                <w:szCs w:val="24"/>
              </w:rPr>
              <w:t>H9-N10</w:t>
            </w:r>
          </w:p>
        </w:tc>
        <w:tc>
          <w:tcPr>
            <w:tcW w:w="1196"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1.004</w:t>
            </w:r>
          </w:p>
        </w:tc>
        <w:tc>
          <w:tcPr>
            <w:tcW w:w="1394" w:type="pct"/>
            <w:gridSpan w:val="2"/>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1 .027</w:t>
            </w:r>
          </w:p>
        </w:tc>
        <w:tc>
          <w:tcPr>
            <w:tcW w:w="915"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1.045</w:t>
            </w:r>
          </w:p>
        </w:tc>
      </w:tr>
      <w:tr w:rsidR="00744AAD" w:rsidRPr="00744AAD" w:rsidTr="00544947">
        <w:trPr>
          <w:trHeight w:val="236"/>
        </w:trPr>
        <w:tc>
          <w:tcPr>
            <w:tcW w:w="1494" w:type="pct"/>
            <w:gridSpan w:val="2"/>
            <w:noWrap/>
          </w:tcPr>
          <w:p w:rsidR="00744AAD" w:rsidRPr="00744AAD" w:rsidRDefault="00744AAD" w:rsidP="00744AAD">
            <w:pPr>
              <w:rPr>
                <w:color w:val="000000" w:themeColor="text1"/>
                <w:sz w:val="24"/>
                <w:szCs w:val="24"/>
              </w:rPr>
            </w:pPr>
            <w:r w:rsidRPr="00744AAD">
              <w:rPr>
                <w:color w:val="000000" w:themeColor="text1"/>
                <w:sz w:val="24"/>
                <w:szCs w:val="24"/>
              </w:rPr>
              <w:t>N10-N17</w:t>
            </w:r>
          </w:p>
        </w:tc>
        <w:tc>
          <w:tcPr>
            <w:tcW w:w="1196"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3.110</w:t>
            </w:r>
          </w:p>
        </w:tc>
        <w:tc>
          <w:tcPr>
            <w:tcW w:w="1394" w:type="pct"/>
            <w:gridSpan w:val="2"/>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3.006</w:t>
            </w:r>
          </w:p>
        </w:tc>
        <w:tc>
          <w:tcPr>
            <w:tcW w:w="915"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2.849</w:t>
            </w: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rPr>
            </w:pPr>
            <w:r w:rsidRPr="00744AAD">
              <w:rPr>
                <w:color w:val="000000" w:themeColor="text1"/>
                <w:sz w:val="24"/>
                <w:szCs w:val="24"/>
              </w:rPr>
              <w:t>H9-N17</w:t>
            </w:r>
          </w:p>
        </w:tc>
        <w:tc>
          <w:tcPr>
            <w:tcW w:w="1196"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2.107</w:t>
            </w:r>
          </w:p>
        </w:tc>
        <w:tc>
          <w:tcPr>
            <w:tcW w:w="1394" w:type="pct"/>
            <w:gridSpan w:val="2"/>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1.979</w:t>
            </w:r>
          </w:p>
        </w:tc>
        <w:tc>
          <w:tcPr>
            <w:tcW w:w="915" w:type="pc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1.808</w:t>
            </w:r>
          </w:p>
        </w:tc>
      </w:tr>
      <w:tr w:rsidR="00744AAD" w:rsidRPr="00744AAD" w:rsidTr="00544947">
        <w:trPr>
          <w:trHeight w:val="215"/>
        </w:trPr>
        <w:tc>
          <w:tcPr>
            <w:tcW w:w="870" w:type="pct"/>
            <w:noWrap/>
          </w:tcPr>
          <w:p w:rsidR="00744AAD" w:rsidRPr="00744AAD" w:rsidRDefault="00744AAD" w:rsidP="00744AAD">
            <w:pPr>
              <w:rPr>
                <w:color w:val="000000" w:themeColor="text1"/>
                <w:sz w:val="24"/>
                <w:szCs w:val="24"/>
              </w:rPr>
            </w:pPr>
            <w:r w:rsidRPr="00744AAD">
              <w:rPr>
                <w:color w:val="000000" w:themeColor="text1"/>
                <w:sz w:val="24"/>
                <w:szCs w:val="24"/>
              </w:rPr>
              <w:t>C12-H15</w:t>
            </w:r>
          </w:p>
        </w:tc>
        <w:tc>
          <w:tcPr>
            <w:tcW w:w="625" w:type="pct"/>
          </w:tcPr>
          <w:p w:rsidR="00744AAD" w:rsidRPr="00744AAD" w:rsidRDefault="00744AAD" w:rsidP="00744AAD">
            <w:pPr>
              <w:rPr>
                <w:color w:val="000000" w:themeColor="text1"/>
                <w:sz w:val="24"/>
                <w:szCs w:val="24"/>
              </w:rPr>
            </w:pPr>
          </w:p>
        </w:tc>
        <w:tc>
          <w:tcPr>
            <w:tcW w:w="1196" w:type="pct"/>
            <w:vMerge w:val="restart"/>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1.069</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1.070</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1.071</w:t>
            </w:r>
          </w:p>
        </w:tc>
        <w:tc>
          <w:tcPr>
            <w:tcW w:w="1394" w:type="pct"/>
            <w:gridSpan w:val="2"/>
            <w:vMerge w:val="restart"/>
          </w:tcPr>
          <w:p w:rsidR="00744AAD" w:rsidRPr="00744AAD" w:rsidRDefault="00744AAD" w:rsidP="00744AAD">
            <w:pPr>
              <w:rPr>
                <w:color w:val="000000" w:themeColor="text1"/>
                <w:sz w:val="24"/>
                <w:szCs w:val="24"/>
                <w:lang w:val="en-US"/>
              </w:rPr>
            </w:pPr>
            <w:r w:rsidRPr="00744AAD">
              <w:rPr>
                <w:color w:val="000000" w:themeColor="text1"/>
                <w:sz w:val="24"/>
                <w:szCs w:val="24"/>
                <w:lang w:val="en-US"/>
              </w:rPr>
              <w:t>1.080</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1.082</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1.082</w:t>
            </w:r>
          </w:p>
        </w:tc>
        <w:tc>
          <w:tcPr>
            <w:tcW w:w="915" w:type="pct"/>
            <w:vMerge w:val="restar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1.078</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1.077</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1.077</w:t>
            </w:r>
          </w:p>
        </w:tc>
      </w:tr>
      <w:tr w:rsidR="00744AAD" w:rsidRPr="00744AAD" w:rsidTr="00544947">
        <w:trPr>
          <w:trHeight w:val="215"/>
        </w:trPr>
        <w:tc>
          <w:tcPr>
            <w:tcW w:w="870" w:type="pct"/>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C14-H16</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C11-H13</w:t>
            </w:r>
          </w:p>
        </w:tc>
        <w:tc>
          <w:tcPr>
            <w:tcW w:w="625" w:type="pct"/>
          </w:tcPr>
          <w:p w:rsidR="00744AAD" w:rsidRPr="00744AAD" w:rsidRDefault="00744AAD" w:rsidP="00744AAD">
            <w:pPr>
              <w:rPr>
                <w:color w:val="000000" w:themeColor="text1"/>
                <w:sz w:val="24"/>
                <w:szCs w:val="24"/>
                <w:lang w:val="en-US"/>
              </w:rPr>
            </w:pPr>
          </w:p>
        </w:tc>
        <w:tc>
          <w:tcPr>
            <w:tcW w:w="1196" w:type="pct"/>
            <w:vMerge/>
          </w:tcPr>
          <w:p w:rsidR="00744AAD" w:rsidRPr="00744AAD" w:rsidRDefault="00744AAD" w:rsidP="00744AAD">
            <w:pPr>
              <w:tabs>
                <w:tab w:val="decimal" w:pos="360"/>
              </w:tabs>
              <w:rPr>
                <w:color w:val="000000" w:themeColor="text1"/>
                <w:sz w:val="24"/>
                <w:szCs w:val="24"/>
                <w:lang w:val="en-US"/>
              </w:rPr>
            </w:pPr>
          </w:p>
        </w:tc>
        <w:tc>
          <w:tcPr>
            <w:tcW w:w="1394" w:type="pct"/>
            <w:gridSpan w:val="2"/>
            <w:vMerge/>
          </w:tcPr>
          <w:p w:rsidR="00744AAD" w:rsidRPr="00744AAD" w:rsidRDefault="00744AAD" w:rsidP="00744AAD">
            <w:pPr>
              <w:tabs>
                <w:tab w:val="decimal" w:pos="360"/>
              </w:tabs>
              <w:rPr>
                <w:color w:val="000000" w:themeColor="text1"/>
                <w:sz w:val="24"/>
                <w:szCs w:val="24"/>
                <w:lang w:val="en-US"/>
              </w:rPr>
            </w:pPr>
          </w:p>
        </w:tc>
        <w:tc>
          <w:tcPr>
            <w:tcW w:w="915" w:type="pct"/>
            <w:vMerge/>
          </w:tcPr>
          <w:p w:rsidR="00744AAD" w:rsidRPr="00744AAD" w:rsidRDefault="00744AAD" w:rsidP="00744AAD">
            <w:pPr>
              <w:tabs>
                <w:tab w:val="decimal" w:pos="360"/>
              </w:tabs>
              <w:rPr>
                <w:color w:val="000000" w:themeColor="text1"/>
                <w:sz w:val="24"/>
                <w:szCs w:val="24"/>
                <w:lang w:val="en-US"/>
              </w:rPr>
            </w:pPr>
          </w:p>
        </w:tc>
      </w:tr>
      <w:tr w:rsidR="00744AAD" w:rsidRPr="00744AAD" w:rsidTr="00544947">
        <w:trPr>
          <w:trHeight w:val="459"/>
        </w:trPr>
        <w:tc>
          <w:tcPr>
            <w:tcW w:w="1494" w:type="pct"/>
            <w:gridSpan w:val="2"/>
            <w:noWrap/>
          </w:tcPr>
          <w:p w:rsidR="00744AAD" w:rsidRPr="00744AAD" w:rsidRDefault="00744AAD" w:rsidP="00744AAD">
            <w:pPr>
              <w:rPr>
                <w:color w:val="000000" w:themeColor="text1"/>
                <w:sz w:val="24"/>
                <w:szCs w:val="24"/>
                <w:lang w:val="en-US"/>
              </w:rPr>
            </w:pPr>
          </w:p>
          <w:p w:rsidR="00744AAD" w:rsidRPr="00744AAD" w:rsidRDefault="00744AAD" w:rsidP="00744AAD">
            <w:pPr>
              <w:rPr>
                <w:b/>
                <w:bCs/>
                <w:color w:val="000000" w:themeColor="text1"/>
                <w:sz w:val="24"/>
                <w:szCs w:val="24"/>
                <w:lang w:val="en-US"/>
              </w:rPr>
            </w:pPr>
            <w:r w:rsidRPr="00744AAD">
              <w:rPr>
                <w:b/>
                <w:bCs/>
                <w:color w:val="000000" w:themeColor="text1"/>
                <w:sz w:val="24"/>
                <w:szCs w:val="24"/>
                <w:lang w:val="en-US"/>
              </w:rPr>
              <w:t>Angles (°)</w:t>
            </w:r>
          </w:p>
        </w:tc>
        <w:tc>
          <w:tcPr>
            <w:tcW w:w="1196" w:type="pct"/>
          </w:tcPr>
          <w:p w:rsidR="00744AAD" w:rsidRPr="00744AAD" w:rsidRDefault="00744AAD" w:rsidP="00744AAD">
            <w:pPr>
              <w:rPr>
                <w:i/>
                <w:iCs/>
                <w:color w:val="000000" w:themeColor="text1"/>
                <w:sz w:val="24"/>
                <w:szCs w:val="24"/>
                <w:lang w:val="en-US"/>
              </w:rPr>
            </w:pPr>
          </w:p>
        </w:tc>
        <w:tc>
          <w:tcPr>
            <w:tcW w:w="1394" w:type="pct"/>
            <w:gridSpan w:val="2"/>
          </w:tcPr>
          <w:p w:rsidR="00744AAD" w:rsidRPr="00744AAD" w:rsidRDefault="00744AAD" w:rsidP="00744AAD">
            <w:pPr>
              <w:rPr>
                <w:color w:val="000000" w:themeColor="text1"/>
                <w:sz w:val="24"/>
                <w:szCs w:val="24"/>
                <w:lang w:val="en-US"/>
              </w:rPr>
            </w:pPr>
          </w:p>
        </w:tc>
        <w:tc>
          <w:tcPr>
            <w:tcW w:w="915" w:type="pct"/>
          </w:tcPr>
          <w:p w:rsidR="00744AAD" w:rsidRPr="00744AAD" w:rsidRDefault="00744AAD" w:rsidP="00744AAD">
            <w:pPr>
              <w:rPr>
                <w:color w:val="000000" w:themeColor="text1"/>
                <w:sz w:val="24"/>
                <w:szCs w:val="24"/>
                <w:lang w:val="en-US"/>
              </w:rPr>
            </w:pP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N10-H9-N4</w:t>
            </w:r>
          </w:p>
        </w:tc>
        <w:tc>
          <w:tcPr>
            <w:tcW w:w="1196"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168.290</w:t>
            </w:r>
          </w:p>
        </w:tc>
        <w:tc>
          <w:tcPr>
            <w:tcW w:w="1394" w:type="pct"/>
            <w:gridSpan w:val="2"/>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169.096</w:t>
            </w:r>
          </w:p>
        </w:tc>
        <w:tc>
          <w:tcPr>
            <w:tcW w:w="915"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173.32</w:t>
            </w: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H9-N10-C12</w:t>
            </w:r>
          </w:p>
        </w:tc>
        <w:tc>
          <w:tcPr>
            <w:tcW w:w="1196"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126.948</w:t>
            </w:r>
          </w:p>
        </w:tc>
        <w:tc>
          <w:tcPr>
            <w:tcW w:w="1394" w:type="pct"/>
            <w:gridSpan w:val="2"/>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126.635</w:t>
            </w:r>
          </w:p>
        </w:tc>
        <w:tc>
          <w:tcPr>
            <w:tcW w:w="915"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125.73</w:t>
            </w:r>
          </w:p>
        </w:tc>
      </w:tr>
      <w:tr w:rsidR="00744AAD" w:rsidRPr="00744AAD" w:rsidTr="00544947">
        <w:trPr>
          <w:trHeight w:val="236"/>
        </w:trPr>
        <w:tc>
          <w:tcPr>
            <w:tcW w:w="1494" w:type="pct"/>
            <w:gridSpan w:val="2"/>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C11-N10-H9</w:t>
            </w:r>
          </w:p>
        </w:tc>
        <w:tc>
          <w:tcPr>
            <w:tcW w:w="1196"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126.427</w:t>
            </w:r>
          </w:p>
        </w:tc>
        <w:tc>
          <w:tcPr>
            <w:tcW w:w="1394" w:type="pct"/>
            <w:gridSpan w:val="2"/>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126.559</w:t>
            </w:r>
          </w:p>
        </w:tc>
        <w:tc>
          <w:tcPr>
            <w:tcW w:w="915"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127.07</w:t>
            </w:r>
          </w:p>
        </w:tc>
      </w:tr>
      <w:tr w:rsidR="00744AAD" w:rsidRPr="00744AAD" w:rsidTr="00544947">
        <w:trPr>
          <w:trHeight w:val="222"/>
        </w:trPr>
        <w:tc>
          <w:tcPr>
            <w:tcW w:w="1494" w:type="pct"/>
            <w:gridSpan w:val="2"/>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H15-C12-N10</w:t>
            </w:r>
          </w:p>
        </w:tc>
        <w:tc>
          <w:tcPr>
            <w:tcW w:w="1196"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122.357</w:t>
            </w:r>
          </w:p>
        </w:tc>
        <w:tc>
          <w:tcPr>
            <w:tcW w:w="1394" w:type="pct"/>
            <w:gridSpan w:val="2"/>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122.024</w:t>
            </w:r>
          </w:p>
        </w:tc>
        <w:tc>
          <w:tcPr>
            <w:tcW w:w="915" w:type="pc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122.82</w:t>
            </w:r>
          </w:p>
        </w:tc>
      </w:tr>
      <w:tr w:rsidR="00744AAD" w:rsidRPr="00744AAD" w:rsidTr="00544947">
        <w:trPr>
          <w:trHeight w:val="215"/>
        </w:trPr>
        <w:tc>
          <w:tcPr>
            <w:tcW w:w="870" w:type="pct"/>
            <w:noWrap/>
          </w:tcPr>
          <w:p w:rsidR="00744AAD" w:rsidRPr="00744AAD" w:rsidRDefault="00744AAD" w:rsidP="00744AAD">
            <w:pPr>
              <w:rPr>
                <w:color w:val="000000" w:themeColor="text1"/>
                <w:sz w:val="24"/>
                <w:szCs w:val="24"/>
                <w:lang w:val="en-US"/>
              </w:rPr>
            </w:pPr>
            <w:r w:rsidRPr="00744AAD">
              <w:rPr>
                <w:color w:val="000000" w:themeColor="text1"/>
                <w:sz w:val="24"/>
                <w:szCs w:val="24"/>
                <w:lang w:val="en-US"/>
              </w:rPr>
              <w:t>H13-C11-N10</w:t>
            </w:r>
          </w:p>
        </w:tc>
        <w:tc>
          <w:tcPr>
            <w:tcW w:w="625" w:type="pct"/>
          </w:tcPr>
          <w:p w:rsidR="00744AAD" w:rsidRPr="00744AAD" w:rsidRDefault="00744AAD" w:rsidP="00744AAD">
            <w:pPr>
              <w:rPr>
                <w:color w:val="000000" w:themeColor="text1"/>
                <w:sz w:val="24"/>
                <w:szCs w:val="24"/>
                <w:lang w:val="en-US"/>
              </w:rPr>
            </w:pPr>
          </w:p>
        </w:tc>
        <w:tc>
          <w:tcPr>
            <w:tcW w:w="1196" w:type="pct"/>
            <w:vMerge w:val="restar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122.189</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112.502</w:t>
            </w:r>
          </w:p>
        </w:tc>
        <w:tc>
          <w:tcPr>
            <w:tcW w:w="1394" w:type="pct"/>
            <w:gridSpan w:val="2"/>
            <w:vMerge w:val="restart"/>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122.313</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112.205</w:t>
            </w:r>
          </w:p>
        </w:tc>
        <w:tc>
          <w:tcPr>
            <w:tcW w:w="915" w:type="pct"/>
            <w:vMerge w:val="restart"/>
          </w:tcPr>
          <w:p w:rsidR="00744AAD" w:rsidRPr="00744AAD" w:rsidRDefault="00744AAD" w:rsidP="00744AAD">
            <w:pPr>
              <w:tabs>
                <w:tab w:val="decimal" w:pos="32"/>
              </w:tabs>
              <w:rPr>
                <w:color w:val="000000" w:themeColor="text1"/>
                <w:sz w:val="24"/>
                <w:szCs w:val="24"/>
                <w:lang w:val="en-US"/>
              </w:rPr>
            </w:pPr>
            <w:r w:rsidRPr="00744AAD">
              <w:rPr>
                <w:color w:val="000000" w:themeColor="text1"/>
                <w:sz w:val="24"/>
                <w:szCs w:val="24"/>
                <w:lang w:val="en-US"/>
              </w:rPr>
              <w:t>123.66</w:t>
            </w:r>
          </w:p>
          <w:p w:rsidR="00744AAD" w:rsidRPr="00744AAD" w:rsidRDefault="00744AAD" w:rsidP="00744AAD">
            <w:pPr>
              <w:tabs>
                <w:tab w:val="decimal" w:pos="32"/>
              </w:tabs>
              <w:rPr>
                <w:color w:val="000000" w:themeColor="text1"/>
                <w:sz w:val="24"/>
                <w:szCs w:val="24"/>
                <w:lang w:val="en-US"/>
              </w:rPr>
            </w:pPr>
            <w:r w:rsidRPr="00744AAD">
              <w:rPr>
                <w:color w:val="000000" w:themeColor="text1"/>
                <w:sz w:val="24"/>
                <w:szCs w:val="24"/>
                <w:lang w:val="en-US"/>
              </w:rPr>
              <w:t>112.92</w:t>
            </w:r>
          </w:p>
        </w:tc>
      </w:tr>
      <w:tr w:rsidR="00744AAD" w:rsidRPr="00744AAD" w:rsidTr="00544947">
        <w:trPr>
          <w:cnfStyle w:val="010000000000"/>
          <w:trHeight w:val="215"/>
        </w:trPr>
        <w:tc>
          <w:tcPr>
            <w:tcW w:w="870" w:type="pct"/>
            <w:tcBorders>
              <w:top w:val="none" w:sz="0" w:space="0" w:color="auto"/>
              <w:left w:val="none" w:sz="0" w:space="0" w:color="auto"/>
              <w:bottom w:val="none" w:sz="0" w:space="0" w:color="auto"/>
              <w:right w:val="none" w:sz="0" w:space="0" w:color="auto"/>
            </w:tcBorders>
            <w:noWrap/>
          </w:tcPr>
          <w:p w:rsidR="00744AAD" w:rsidRPr="00744AAD" w:rsidRDefault="00744AAD" w:rsidP="00744AAD">
            <w:pPr>
              <w:rPr>
                <w:b w:val="0"/>
                <w:bCs w:val="0"/>
                <w:color w:val="000000" w:themeColor="text1"/>
                <w:sz w:val="24"/>
                <w:szCs w:val="24"/>
              </w:rPr>
            </w:pPr>
            <w:r w:rsidRPr="00744AAD">
              <w:rPr>
                <w:b w:val="0"/>
                <w:bCs w:val="0"/>
                <w:color w:val="000000" w:themeColor="text1"/>
                <w:sz w:val="24"/>
                <w:szCs w:val="24"/>
                <w:lang w:val="en-US"/>
              </w:rPr>
              <w:t>N10-C11-N1</w:t>
            </w:r>
            <w:r w:rsidRPr="00744AAD">
              <w:rPr>
                <w:b w:val="0"/>
                <w:bCs w:val="0"/>
                <w:color w:val="000000" w:themeColor="text1"/>
                <w:sz w:val="24"/>
                <w:szCs w:val="24"/>
              </w:rPr>
              <w:t>8</w:t>
            </w:r>
          </w:p>
        </w:tc>
        <w:tc>
          <w:tcPr>
            <w:tcW w:w="625" w:type="pc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rPr>
            </w:pPr>
          </w:p>
        </w:tc>
        <w:tc>
          <w:tcPr>
            <w:tcW w:w="1196" w:type="pct"/>
            <w:vMerge/>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360"/>
              </w:tabs>
              <w:rPr>
                <w:color w:val="000000" w:themeColor="text1"/>
                <w:sz w:val="24"/>
                <w:szCs w:val="24"/>
              </w:rPr>
            </w:pPr>
          </w:p>
        </w:tc>
        <w:tc>
          <w:tcPr>
            <w:tcW w:w="1394" w:type="pct"/>
            <w:gridSpan w:val="2"/>
            <w:vMerge/>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360"/>
              </w:tabs>
              <w:rPr>
                <w:color w:val="000000" w:themeColor="text1"/>
                <w:sz w:val="24"/>
                <w:szCs w:val="24"/>
              </w:rPr>
            </w:pPr>
          </w:p>
        </w:tc>
        <w:tc>
          <w:tcPr>
            <w:tcW w:w="915" w:type="pct"/>
            <w:vMerge/>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360"/>
              </w:tabs>
              <w:rPr>
                <w:color w:val="000000" w:themeColor="text1"/>
                <w:sz w:val="24"/>
                <w:szCs w:val="24"/>
              </w:rPr>
            </w:pPr>
          </w:p>
        </w:tc>
      </w:tr>
    </w:tbl>
    <w:p w:rsidR="00544947" w:rsidRDefault="00544947" w:rsidP="00744AAD">
      <w:pPr>
        <w:spacing w:line="240" w:lineRule="auto"/>
        <w:rPr>
          <w:rFonts w:asciiTheme="majorBidi" w:hAnsiTheme="majorBidi" w:cstheme="majorBidi"/>
          <w:b/>
          <w:bCs/>
          <w:sz w:val="24"/>
          <w:szCs w:val="24"/>
        </w:rPr>
      </w:pPr>
    </w:p>
    <w:p w:rsidR="00744AAD" w:rsidRPr="00744AAD" w:rsidRDefault="00744AAD" w:rsidP="00744AAD">
      <w:pPr>
        <w:spacing w:line="240" w:lineRule="auto"/>
        <w:rPr>
          <w:rFonts w:asciiTheme="majorBidi" w:hAnsiTheme="majorBidi" w:cstheme="majorBidi"/>
          <w:b/>
          <w:bCs/>
          <w:sz w:val="24"/>
          <w:szCs w:val="24"/>
        </w:rPr>
      </w:pPr>
      <w:r w:rsidRPr="00744AAD">
        <w:rPr>
          <w:rFonts w:asciiTheme="majorBidi" w:hAnsiTheme="majorBidi" w:cstheme="majorBidi"/>
          <w:b/>
          <w:bCs/>
          <w:sz w:val="24"/>
          <w:szCs w:val="24"/>
        </w:rPr>
        <w:t>Tableau 8 :</w:t>
      </w:r>
    </w:p>
    <w:p w:rsidR="00744AAD" w:rsidRPr="00744AAD" w:rsidRDefault="00E6270D" w:rsidP="00E6270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Comparaison entre les fréquences d’Infrarouge (IR) du dimère d’imidazole calculées dans les niveaux HF/6-31+G(d) et B3LYP/6-31+G(d) et les données expérimentales.</w:t>
      </w:r>
    </w:p>
    <w:tbl>
      <w:tblPr>
        <w:tblStyle w:val="Trameclaire-Accent16"/>
        <w:tblW w:w="4709" w:type="pct"/>
        <w:tblBorders>
          <w:top w:val="single" w:sz="8" w:space="0" w:color="000000" w:themeColor="text1"/>
          <w:bottom w:val="single" w:sz="8" w:space="0" w:color="000000" w:themeColor="text1"/>
        </w:tblBorders>
        <w:tblLayout w:type="fixed"/>
        <w:tblLook w:val="0660"/>
      </w:tblPr>
      <w:tblGrid>
        <w:gridCol w:w="2182"/>
        <w:gridCol w:w="1774"/>
        <w:gridCol w:w="1025"/>
        <w:gridCol w:w="1669"/>
        <w:gridCol w:w="236"/>
        <w:gridCol w:w="1861"/>
      </w:tblGrid>
      <w:tr w:rsidR="00744AAD" w:rsidRPr="00744AAD" w:rsidTr="00B9243E">
        <w:trPr>
          <w:cnfStyle w:val="100000000000"/>
          <w:trHeight w:val="466"/>
        </w:trPr>
        <w:tc>
          <w:tcPr>
            <w:tcW w:w="2251" w:type="dxa"/>
            <w:vMerge w:val="restart"/>
            <w:tcBorders>
              <w:top w:val="none" w:sz="0" w:space="0" w:color="auto"/>
              <w:left w:val="none" w:sz="0" w:space="0" w:color="auto"/>
              <w:bottom w:val="none" w:sz="0" w:space="0" w:color="auto"/>
              <w:right w:val="none" w:sz="0" w:space="0" w:color="auto"/>
            </w:tcBorders>
            <w:noWrap/>
          </w:tcPr>
          <w:p w:rsidR="00744AAD" w:rsidRPr="00744AAD" w:rsidRDefault="00744AAD" w:rsidP="00744AAD">
            <w:pPr>
              <w:rPr>
                <w:b w:val="0"/>
                <w:bCs w:val="0"/>
                <w:color w:val="000000" w:themeColor="text1"/>
                <w:sz w:val="24"/>
                <w:szCs w:val="24"/>
              </w:rPr>
            </w:pPr>
          </w:p>
        </w:tc>
        <w:tc>
          <w:tcPr>
            <w:tcW w:w="1828" w:type="dxa"/>
            <w:vMerge w:val="restart"/>
            <w:tcBorders>
              <w:top w:val="none" w:sz="0" w:space="0" w:color="auto"/>
              <w:left w:val="none" w:sz="0" w:space="0" w:color="auto"/>
              <w:bottom w:val="none" w:sz="0" w:space="0" w:color="auto"/>
              <w:right w:val="none" w:sz="0" w:space="0" w:color="auto"/>
            </w:tcBorders>
          </w:tcPr>
          <w:p w:rsidR="00744AAD" w:rsidRPr="00782F44" w:rsidRDefault="00744AAD" w:rsidP="00744AAD">
            <w:pPr>
              <w:rPr>
                <w:color w:val="000000" w:themeColor="text1"/>
                <w:sz w:val="24"/>
                <w:szCs w:val="24"/>
              </w:rPr>
            </w:pPr>
            <w:r w:rsidRPr="00782F44">
              <w:rPr>
                <w:color w:val="000000" w:themeColor="text1"/>
                <w:sz w:val="24"/>
                <w:szCs w:val="24"/>
              </w:rPr>
              <w:t>Calcul</w:t>
            </w:r>
          </w:p>
          <w:p w:rsidR="00744AAD" w:rsidRPr="00782F44" w:rsidRDefault="00092F0A" w:rsidP="00744AAD">
            <w:pPr>
              <w:rPr>
                <w:color w:val="000000" w:themeColor="text1"/>
                <w:sz w:val="24"/>
                <w:szCs w:val="24"/>
              </w:rPr>
            </w:pPr>
            <w:r>
              <w:rPr>
                <w:noProof/>
                <w:color w:val="000000" w:themeColor="text1"/>
                <w:sz w:val="24"/>
                <w:szCs w:val="24"/>
                <w:lang w:eastAsia="en-US"/>
              </w:rPr>
              <w:pict>
                <v:line id="Connecteur droit 17" o:spid="_x0000_s1033"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pt,10.2pt" to="185.9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" strokecolor="black [3040]">
                  <o:lock v:ext="edit" shapetype="f"/>
                </v:line>
              </w:pict>
            </w:r>
          </w:p>
          <w:p w:rsidR="00744AAD" w:rsidRPr="00782F44" w:rsidRDefault="00744AAD" w:rsidP="00744AAD">
            <w:pPr>
              <w:ind w:right="-365"/>
              <w:rPr>
                <w:color w:val="000000" w:themeColor="text1"/>
                <w:sz w:val="24"/>
                <w:szCs w:val="24"/>
              </w:rPr>
            </w:pPr>
            <w:r w:rsidRPr="00782F44">
              <w:rPr>
                <w:color w:val="000000" w:themeColor="text1"/>
                <w:sz w:val="24"/>
                <w:szCs w:val="24"/>
              </w:rPr>
              <w:t>HF/6-31+G(d)</w:t>
            </w:r>
          </w:p>
        </w:tc>
        <w:tc>
          <w:tcPr>
            <w:tcW w:w="2781" w:type="dxa"/>
            <w:gridSpan w:val="2"/>
            <w:tcBorders>
              <w:top w:val="none" w:sz="0" w:space="0" w:color="auto"/>
              <w:left w:val="none" w:sz="0" w:space="0" w:color="auto"/>
              <w:bottom w:val="none" w:sz="0" w:space="0" w:color="auto"/>
              <w:right w:val="none" w:sz="0" w:space="0" w:color="auto"/>
            </w:tcBorders>
          </w:tcPr>
          <w:p w:rsidR="00744AAD" w:rsidRPr="00782F44" w:rsidRDefault="00744AAD" w:rsidP="00744AAD">
            <w:pPr>
              <w:rPr>
                <w:color w:val="000000" w:themeColor="text1"/>
                <w:sz w:val="24"/>
                <w:szCs w:val="24"/>
              </w:rPr>
            </w:pPr>
          </w:p>
          <w:p w:rsidR="00744AAD" w:rsidRPr="00782F44" w:rsidRDefault="00744AAD" w:rsidP="00744AAD">
            <w:pPr>
              <w:rPr>
                <w:color w:val="000000" w:themeColor="text1"/>
                <w:sz w:val="24"/>
                <w:szCs w:val="24"/>
              </w:rPr>
            </w:pPr>
          </w:p>
        </w:tc>
        <w:tc>
          <w:tcPr>
            <w:tcW w:w="236" w:type="dxa"/>
            <w:tcBorders>
              <w:top w:val="none" w:sz="0" w:space="0" w:color="auto"/>
              <w:left w:val="none" w:sz="0" w:space="0" w:color="auto"/>
              <w:bottom w:val="none" w:sz="0" w:space="0" w:color="auto"/>
              <w:right w:val="none" w:sz="0" w:space="0" w:color="auto"/>
            </w:tcBorders>
          </w:tcPr>
          <w:p w:rsidR="00744AAD" w:rsidRPr="00782F44" w:rsidRDefault="00744AAD" w:rsidP="00744AAD">
            <w:pPr>
              <w:rPr>
                <w:color w:val="000000" w:themeColor="text1"/>
                <w:sz w:val="24"/>
                <w:szCs w:val="24"/>
              </w:rPr>
            </w:pPr>
          </w:p>
        </w:tc>
        <w:tc>
          <w:tcPr>
            <w:tcW w:w="1918" w:type="dxa"/>
            <w:vMerge w:val="restart"/>
            <w:tcBorders>
              <w:top w:val="none" w:sz="0" w:space="0" w:color="auto"/>
              <w:left w:val="none" w:sz="0" w:space="0" w:color="auto"/>
              <w:bottom w:val="none" w:sz="0" w:space="0" w:color="auto"/>
              <w:right w:val="none" w:sz="0" w:space="0" w:color="auto"/>
            </w:tcBorders>
          </w:tcPr>
          <w:p w:rsidR="00744AAD" w:rsidRPr="00782F44" w:rsidRDefault="00744AAD" w:rsidP="00744AAD">
            <w:pPr>
              <w:ind w:left="-306"/>
              <w:jc w:val="center"/>
              <w:rPr>
                <w:color w:val="000000" w:themeColor="text1"/>
                <w:sz w:val="24"/>
                <w:szCs w:val="24"/>
              </w:rPr>
            </w:pPr>
            <w:proofErr w:type="spellStart"/>
            <w:r w:rsidRPr="00782F44">
              <w:rPr>
                <w:color w:val="000000" w:themeColor="text1"/>
                <w:sz w:val="24"/>
                <w:szCs w:val="24"/>
              </w:rPr>
              <w:t>Exp</w:t>
            </w:r>
            <w:proofErr w:type="spellEnd"/>
            <w:r w:rsidRPr="00782F44">
              <w:rPr>
                <w:color w:val="000000" w:themeColor="text1"/>
                <w:sz w:val="24"/>
                <w:szCs w:val="24"/>
              </w:rPr>
              <w:t xml:space="preserve"> [6]</w:t>
            </w:r>
          </w:p>
        </w:tc>
      </w:tr>
      <w:tr w:rsidR="00744AAD" w:rsidRPr="00744AAD" w:rsidTr="00B9243E">
        <w:trPr>
          <w:trHeight w:val="275"/>
        </w:trPr>
        <w:tc>
          <w:tcPr>
            <w:tcW w:w="2251" w:type="dxa"/>
            <w:vMerge/>
            <w:noWrap/>
          </w:tcPr>
          <w:p w:rsidR="00744AAD" w:rsidRPr="00744AAD" w:rsidRDefault="00744AAD" w:rsidP="00744AAD">
            <w:pPr>
              <w:rPr>
                <w:color w:val="000000" w:themeColor="text1"/>
                <w:sz w:val="24"/>
                <w:szCs w:val="24"/>
              </w:rPr>
            </w:pPr>
          </w:p>
        </w:tc>
        <w:tc>
          <w:tcPr>
            <w:tcW w:w="1828" w:type="dxa"/>
            <w:vMerge/>
          </w:tcPr>
          <w:p w:rsidR="00744AAD" w:rsidRPr="00782F44" w:rsidRDefault="00744AAD" w:rsidP="00744AAD">
            <w:pPr>
              <w:rPr>
                <w:b/>
                <w:bCs/>
                <w:noProof/>
                <w:color w:val="000000" w:themeColor="text1"/>
                <w:sz w:val="24"/>
                <w:szCs w:val="24"/>
              </w:rPr>
            </w:pPr>
          </w:p>
        </w:tc>
        <w:tc>
          <w:tcPr>
            <w:tcW w:w="2781" w:type="dxa"/>
            <w:gridSpan w:val="2"/>
          </w:tcPr>
          <w:p w:rsidR="00744AAD" w:rsidRPr="00782F44" w:rsidRDefault="00744AAD" w:rsidP="00744AAD">
            <w:pPr>
              <w:rPr>
                <w:b/>
                <w:bCs/>
                <w:color w:val="000000" w:themeColor="text1"/>
                <w:sz w:val="24"/>
                <w:szCs w:val="24"/>
              </w:rPr>
            </w:pPr>
            <w:r w:rsidRPr="00782F44">
              <w:rPr>
                <w:b/>
                <w:bCs/>
                <w:color w:val="000000" w:themeColor="text1"/>
                <w:sz w:val="24"/>
                <w:szCs w:val="24"/>
              </w:rPr>
              <w:t>B3LYP/6-31+G(d)</w:t>
            </w:r>
          </w:p>
        </w:tc>
        <w:tc>
          <w:tcPr>
            <w:tcW w:w="236" w:type="dxa"/>
          </w:tcPr>
          <w:p w:rsidR="00744AAD" w:rsidRPr="00782F44" w:rsidRDefault="00744AAD" w:rsidP="00744AAD">
            <w:pPr>
              <w:rPr>
                <w:b/>
                <w:bCs/>
                <w:color w:val="000000" w:themeColor="text1"/>
                <w:sz w:val="24"/>
                <w:szCs w:val="24"/>
              </w:rPr>
            </w:pPr>
          </w:p>
        </w:tc>
        <w:tc>
          <w:tcPr>
            <w:tcW w:w="1918" w:type="dxa"/>
            <w:vMerge/>
          </w:tcPr>
          <w:p w:rsidR="00744AAD" w:rsidRPr="00782F44" w:rsidRDefault="00744AAD" w:rsidP="00744AAD">
            <w:pPr>
              <w:rPr>
                <w:b/>
                <w:bCs/>
                <w:color w:val="000000" w:themeColor="text1"/>
                <w:sz w:val="24"/>
                <w:szCs w:val="24"/>
              </w:rPr>
            </w:pPr>
          </w:p>
        </w:tc>
      </w:tr>
      <w:tr w:rsidR="00744AAD" w:rsidRPr="00744AAD" w:rsidTr="00B9243E">
        <w:trPr>
          <w:trHeight w:val="142"/>
        </w:trPr>
        <w:tc>
          <w:tcPr>
            <w:tcW w:w="2251" w:type="dxa"/>
            <w:noWrap/>
          </w:tcPr>
          <w:p w:rsidR="00744AAD" w:rsidRPr="00744AAD" w:rsidRDefault="00744AAD" w:rsidP="00744AAD">
            <w:pPr>
              <w:rPr>
                <w:color w:val="000000" w:themeColor="text1"/>
                <w:sz w:val="24"/>
                <w:szCs w:val="24"/>
              </w:rPr>
            </w:pPr>
          </w:p>
        </w:tc>
        <w:tc>
          <w:tcPr>
            <w:tcW w:w="1828" w:type="dxa"/>
          </w:tcPr>
          <w:p w:rsidR="00744AAD" w:rsidRPr="00782F44" w:rsidRDefault="00744AAD" w:rsidP="00744AAD">
            <w:pPr>
              <w:rPr>
                <w:b/>
                <w:bCs/>
                <w:i/>
                <w:iCs/>
                <w:color w:val="000000" w:themeColor="text1"/>
                <w:sz w:val="24"/>
                <w:szCs w:val="24"/>
              </w:rPr>
            </w:pPr>
          </w:p>
        </w:tc>
        <w:tc>
          <w:tcPr>
            <w:tcW w:w="1053" w:type="dxa"/>
          </w:tcPr>
          <w:p w:rsidR="00744AAD" w:rsidRPr="00782F44" w:rsidRDefault="00744AAD" w:rsidP="00744AAD">
            <w:pPr>
              <w:rPr>
                <w:b/>
                <w:bCs/>
                <w:color w:val="000000" w:themeColor="text1"/>
                <w:sz w:val="24"/>
                <w:szCs w:val="24"/>
              </w:rPr>
            </w:pPr>
          </w:p>
        </w:tc>
        <w:tc>
          <w:tcPr>
            <w:tcW w:w="3882" w:type="dxa"/>
            <w:gridSpan w:val="3"/>
          </w:tcPr>
          <w:p w:rsidR="00744AAD" w:rsidRPr="00782F44" w:rsidRDefault="00744AAD" w:rsidP="00744AAD">
            <w:pPr>
              <w:jc w:val="center"/>
              <w:rPr>
                <w:b/>
                <w:bCs/>
                <w:color w:val="000000" w:themeColor="text1"/>
                <w:sz w:val="24"/>
                <w:szCs w:val="24"/>
              </w:rPr>
            </w:pPr>
          </w:p>
        </w:tc>
      </w:tr>
      <w:tr w:rsidR="00744AAD" w:rsidRPr="00744AAD" w:rsidTr="00B9243E">
        <w:tc>
          <w:tcPr>
            <w:tcW w:w="2251" w:type="dxa"/>
            <w:noWrap/>
          </w:tcPr>
          <w:p w:rsidR="00744AAD" w:rsidRPr="00744AAD" w:rsidRDefault="00744AAD" w:rsidP="00744AAD">
            <w:pPr>
              <w:rPr>
                <w:b/>
                <w:bCs/>
                <w:color w:val="000000" w:themeColor="text1"/>
                <w:sz w:val="24"/>
                <w:szCs w:val="24"/>
              </w:rPr>
            </w:pPr>
            <w:r w:rsidRPr="00744AAD">
              <w:rPr>
                <w:b/>
                <w:bCs/>
                <w:color w:val="000000" w:themeColor="text1"/>
                <w:sz w:val="24"/>
                <w:szCs w:val="24"/>
              </w:rPr>
              <w:t xml:space="preserve">Fréquences IR </w:t>
            </w:r>
          </w:p>
          <w:p w:rsidR="00744AAD" w:rsidRPr="00744AAD" w:rsidRDefault="00744AAD" w:rsidP="00744AAD">
            <w:pPr>
              <w:rPr>
                <w:b/>
                <w:bCs/>
                <w:color w:val="000000" w:themeColor="text1"/>
                <w:sz w:val="24"/>
                <w:szCs w:val="24"/>
              </w:rPr>
            </w:pPr>
            <w:r w:rsidRPr="00744AAD">
              <w:rPr>
                <w:b/>
                <w:bCs/>
                <w:color w:val="000000" w:themeColor="text1"/>
                <w:sz w:val="24"/>
                <w:szCs w:val="24"/>
              </w:rPr>
              <w:t xml:space="preserve">Nombre d’ondes </w:t>
            </w:r>
          </w:p>
          <w:p w:rsidR="00744AAD" w:rsidRPr="00744AAD" w:rsidRDefault="00744AAD" w:rsidP="00744AAD">
            <w:pPr>
              <w:rPr>
                <w:b/>
                <w:bCs/>
                <w:color w:val="000000" w:themeColor="text1"/>
                <w:sz w:val="24"/>
                <w:szCs w:val="24"/>
              </w:rPr>
            </w:pPr>
            <w:r w:rsidRPr="00744AAD">
              <w:rPr>
                <w:b/>
                <w:bCs/>
                <w:color w:val="000000" w:themeColor="text1"/>
                <w:sz w:val="24"/>
                <w:szCs w:val="24"/>
              </w:rPr>
              <w:t>σ (cm</w:t>
            </w:r>
            <w:r w:rsidRPr="00744AAD">
              <w:rPr>
                <w:b/>
                <w:bCs/>
                <w:color w:val="000000" w:themeColor="text1"/>
                <w:sz w:val="24"/>
                <w:szCs w:val="24"/>
                <w:vertAlign w:val="superscript"/>
              </w:rPr>
              <w:t>-1</w:t>
            </w:r>
            <w:r w:rsidRPr="00744AAD">
              <w:rPr>
                <w:b/>
                <w:bCs/>
                <w:color w:val="000000" w:themeColor="text1"/>
                <w:sz w:val="24"/>
                <w:szCs w:val="24"/>
              </w:rPr>
              <w:t>)</w:t>
            </w:r>
          </w:p>
        </w:tc>
        <w:tc>
          <w:tcPr>
            <w:tcW w:w="1828" w:type="dxa"/>
          </w:tcPr>
          <w:p w:rsidR="00744AAD" w:rsidRPr="00744AAD" w:rsidRDefault="00744AAD" w:rsidP="00744AAD">
            <w:pPr>
              <w:tabs>
                <w:tab w:val="decimal" w:pos="-143"/>
              </w:tabs>
              <w:rPr>
                <w:color w:val="000000" w:themeColor="text1"/>
                <w:sz w:val="24"/>
                <w:szCs w:val="24"/>
              </w:rPr>
            </w:pPr>
          </w:p>
        </w:tc>
        <w:tc>
          <w:tcPr>
            <w:tcW w:w="1053" w:type="dxa"/>
          </w:tcPr>
          <w:p w:rsidR="00744AAD" w:rsidRPr="00744AAD" w:rsidRDefault="00744AAD" w:rsidP="00744AAD">
            <w:pPr>
              <w:tabs>
                <w:tab w:val="decimal" w:pos="0"/>
              </w:tabs>
              <w:rPr>
                <w:color w:val="000000" w:themeColor="text1"/>
                <w:sz w:val="24"/>
                <w:szCs w:val="24"/>
              </w:rPr>
            </w:pPr>
          </w:p>
        </w:tc>
        <w:tc>
          <w:tcPr>
            <w:tcW w:w="3882" w:type="dxa"/>
            <w:gridSpan w:val="3"/>
          </w:tcPr>
          <w:p w:rsidR="00744AAD" w:rsidRPr="00744AAD" w:rsidRDefault="00744AAD" w:rsidP="00744AAD">
            <w:pPr>
              <w:tabs>
                <w:tab w:val="decimal" w:pos="0"/>
              </w:tabs>
              <w:rPr>
                <w:color w:val="000000" w:themeColor="text1"/>
                <w:sz w:val="24"/>
                <w:szCs w:val="24"/>
              </w:rPr>
            </w:pPr>
          </w:p>
        </w:tc>
      </w:tr>
      <w:tr w:rsidR="00744AAD" w:rsidRPr="00744AAD" w:rsidTr="00B9243E">
        <w:trPr>
          <w:cnfStyle w:val="010000000000"/>
        </w:trPr>
        <w:tc>
          <w:tcPr>
            <w:tcW w:w="2251" w:type="dxa"/>
            <w:tcBorders>
              <w:top w:val="none" w:sz="0" w:space="0" w:color="auto"/>
              <w:left w:val="none" w:sz="0" w:space="0" w:color="auto"/>
              <w:bottom w:val="none" w:sz="0" w:space="0" w:color="auto"/>
              <w:right w:val="none" w:sz="0" w:space="0" w:color="auto"/>
            </w:tcBorders>
            <w:noWrap/>
          </w:tcPr>
          <w:p w:rsidR="00744AAD" w:rsidRPr="00744AAD" w:rsidRDefault="00744AAD" w:rsidP="00744AAD">
            <w:pPr>
              <w:rPr>
                <w:color w:val="000000" w:themeColor="text1"/>
                <w:sz w:val="24"/>
                <w:szCs w:val="24"/>
              </w:rPr>
            </w:pPr>
            <w:r w:rsidRPr="00744AAD">
              <w:rPr>
                <w:b w:val="0"/>
                <w:bCs w:val="0"/>
                <w:color w:val="000000" w:themeColor="text1"/>
                <w:sz w:val="24"/>
                <w:szCs w:val="24"/>
              </w:rPr>
              <w:t xml:space="preserve">    </w:t>
            </w:r>
            <w:r w:rsidRPr="00744AAD">
              <w:rPr>
                <w:color w:val="000000" w:themeColor="text1"/>
                <w:sz w:val="24"/>
                <w:szCs w:val="24"/>
              </w:rPr>
              <w:t>ν N…N</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N10-N17</w:t>
            </w:r>
          </w:p>
          <w:p w:rsidR="00744AAD" w:rsidRPr="00744AAD" w:rsidRDefault="00744AAD" w:rsidP="00744AAD">
            <w:pPr>
              <w:rPr>
                <w:color w:val="000000" w:themeColor="text1"/>
                <w:sz w:val="24"/>
                <w:szCs w:val="24"/>
              </w:rPr>
            </w:pPr>
            <w:r w:rsidRPr="00744AAD">
              <w:rPr>
                <w:color w:val="000000" w:themeColor="text1"/>
                <w:sz w:val="24"/>
                <w:szCs w:val="24"/>
              </w:rPr>
              <w:t xml:space="preserve">    ν C-H</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C14-H16</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C11-H13</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C2-H7</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C1-H6</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C12-H15</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C3-H8</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 xml:space="preserve">  </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 xml:space="preserve"> </w:t>
            </w:r>
            <w:r w:rsidRPr="00744AAD">
              <w:rPr>
                <w:color w:val="000000" w:themeColor="text1"/>
                <w:sz w:val="24"/>
                <w:szCs w:val="24"/>
              </w:rPr>
              <w:t>ν</w:t>
            </w:r>
            <w:r w:rsidRPr="00744AAD">
              <w:rPr>
                <w:color w:val="000000" w:themeColor="text1"/>
                <w:sz w:val="24"/>
                <w:szCs w:val="24"/>
                <w:lang w:val="en-US"/>
              </w:rPr>
              <w:t xml:space="preserve"> N-H</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N10-H9</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N4-H5</w:t>
            </w:r>
          </w:p>
        </w:tc>
        <w:tc>
          <w:tcPr>
            <w:tcW w:w="1828" w:type="dxa"/>
            <w:tcBorders>
              <w:top w:val="none" w:sz="0" w:space="0" w:color="auto"/>
              <w:left w:val="none" w:sz="0" w:space="0" w:color="auto"/>
              <w:bottom w:val="none" w:sz="0" w:space="0" w:color="auto"/>
              <w:right w:val="none" w:sz="0" w:space="0" w:color="auto"/>
            </w:tcBorders>
          </w:tcPr>
          <w:p w:rsidR="00744AAD" w:rsidRPr="00744AAD" w:rsidRDefault="00744AAD" w:rsidP="00744AAD">
            <w:pPr>
              <w:rPr>
                <w:b w:val="0"/>
                <w:bCs w:val="0"/>
                <w:color w:val="000000" w:themeColor="text1"/>
                <w:sz w:val="24"/>
                <w:szCs w:val="24"/>
                <w:lang w:val="en-US"/>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82.56</w:t>
            </w:r>
          </w:p>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3070.88</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3076.26</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3081.79</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3083.76</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3096.67</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3105.99</w:t>
            </w:r>
          </w:p>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3350.50</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3492.31</w:t>
            </w:r>
          </w:p>
        </w:tc>
        <w:tc>
          <w:tcPr>
            <w:tcW w:w="1053" w:type="dxa"/>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100.168</w:t>
            </w:r>
          </w:p>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3131.91</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3139.12</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3148.33</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3152.43</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3159.40</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3173.37</w:t>
            </w:r>
          </w:p>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3232.60</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2546.65</w:t>
            </w:r>
          </w:p>
        </w:tc>
        <w:tc>
          <w:tcPr>
            <w:tcW w:w="3882" w:type="dxa"/>
            <w:gridSpan w:val="3"/>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1778"/>
              </w:tabs>
              <w:rPr>
                <w:b w:val="0"/>
                <w:bCs w:val="0"/>
                <w:color w:val="000000" w:themeColor="text1"/>
                <w:sz w:val="24"/>
                <w:szCs w:val="24"/>
              </w:rPr>
            </w:pPr>
          </w:p>
          <w:p w:rsidR="00744AAD" w:rsidRPr="00744AAD" w:rsidRDefault="00744AAD" w:rsidP="00744AAD">
            <w:pPr>
              <w:tabs>
                <w:tab w:val="decimal" w:pos="2806"/>
              </w:tabs>
              <w:rPr>
                <w:b w:val="0"/>
                <w:bCs w:val="0"/>
                <w:color w:val="000000" w:themeColor="text1"/>
                <w:sz w:val="24"/>
                <w:szCs w:val="24"/>
              </w:rPr>
            </w:pPr>
            <w:r w:rsidRPr="00744AAD">
              <w:rPr>
                <w:b w:val="0"/>
                <w:bCs w:val="0"/>
                <w:color w:val="000000" w:themeColor="text1"/>
                <w:sz w:val="24"/>
                <w:szCs w:val="24"/>
              </w:rPr>
              <w:t xml:space="preserve"> 120-140</w:t>
            </w:r>
          </w:p>
          <w:p w:rsidR="00744AAD" w:rsidRPr="00744AAD" w:rsidRDefault="00744AAD" w:rsidP="00744AAD">
            <w:pPr>
              <w:tabs>
                <w:tab w:val="decimal" w:pos="1882"/>
                <w:tab w:val="left" w:pos="3920"/>
              </w:tabs>
              <w:ind w:right="985"/>
              <w:rPr>
                <w:b w:val="0"/>
                <w:bCs w:val="0"/>
                <w:color w:val="000000" w:themeColor="text1"/>
                <w:sz w:val="24"/>
                <w:szCs w:val="24"/>
              </w:rPr>
            </w:pPr>
          </w:p>
          <w:p w:rsidR="00744AAD" w:rsidRPr="00744AAD" w:rsidRDefault="00744AAD" w:rsidP="00744AAD">
            <w:pPr>
              <w:tabs>
                <w:tab w:val="decimal" w:pos="2948"/>
              </w:tabs>
              <w:rPr>
                <w:b w:val="0"/>
                <w:bCs w:val="0"/>
                <w:color w:val="000000" w:themeColor="text1"/>
                <w:sz w:val="24"/>
                <w:szCs w:val="24"/>
              </w:rPr>
            </w:pPr>
            <w:r w:rsidRPr="00744AAD">
              <w:rPr>
                <w:b w:val="0"/>
                <w:bCs w:val="0"/>
                <w:color w:val="000000" w:themeColor="text1"/>
                <w:sz w:val="24"/>
                <w:szCs w:val="24"/>
              </w:rPr>
              <w:t xml:space="preserve"> 3125</w:t>
            </w: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2664"/>
              </w:tabs>
              <w:rPr>
                <w:b w:val="0"/>
                <w:bCs w:val="0"/>
                <w:color w:val="000000" w:themeColor="text1"/>
                <w:sz w:val="24"/>
                <w:szCs w:val="24"/>
              </w:rPr>
            </w:pPr>
            <w:r w:rsidRPr="00744AAD">
              <w:rPr>
                <w:b w:val="0"/>
                <w:bCs w:val="0"/>
                <w:color w:val="000000" w:themeColor="text1"/>
                <w:sz w:val="24"/>
                <w:szCs w:val="24"/>
              </w:rPr>
              <w:t xml:space="preserve">       </w:t>
            </w:r>
          </w:p>
          <w:p w:rsidR="00744AAD" w:rsidRPr="00744AAD" w:rsidRDefault="00744AAD" w:rsidP="00744AAD">
            <w:pPr>
              <w:tabs>
                <w:tab w:val="decimal" w:pos="2664"/>
              </w:tabs>
              <w:rPr>
                <w:b w:val="0"/>
                <w:bCs w:val="0"/>
                <w:color w:val="000000" w:themeColor="text1"/>
                <w:sz w:val="24"/>
                <w:szCs w:val="24"/>
              </w:rPr>
            </w:pPr>
            <w:r w:rsidRPr="00744AAD">
              <w:rPr>
                <w:b w:val="0"/>
                <w:bCs w:val="0"/>
                <w:color w:val="000000" w:themeColor="text1"/>
                <w:sz w:val="24"/>
                <w:szCs w:val="24"/>
              </w:rPr>
              <w:t xml:space="preserve"> 2500-3200</w:t>
            </w:r>
          </w:p>
        </w:tc>
      </w:tr>
    </w:tbl>
    <w:p w:rsidR="00744AAD" w:rsidRPr="00744AAD" w:rsidRDefault="00744AAD" w:rsidP="00744AAD">
      <w:pPr>
        <w:spacing w:line="360" w:lineRule="auto"/>
        <w:rPr>
          <w:rFonts w:asciiTheme="majorBidi" w:hAnsiTheme="majorBidi" w:cstheme="majorBidi"/>
          <w:b/>
          <w:bCs/>
          <w:sz w:val="24"/>
          <w:szCs w:val="24"/>
        </w:rPr>
      </w:pPr>
      <w:r w:rsidRPr="00744AAD">
        <w:rPr>
          <w:rFonts w:asciiTheme="majorBidi" w:hAnsiTheme="majorBidi" w:cstheme="majorBidi"/>
          <w:b/>
          <w:bCs/>
          <w:sz w:val="24"/>
          <w:szCs w:val="24"/>
        </w:rPr>
        <w:lastRenderedPageBreak/>
        <w:t>Tableau 9 :</w:t>
      </w:r>
    </w:p>
    <w:p w:rsidR="00744AAD" w:rsidRPr="00744AAD" w:rsidRDefault="00744AAD" w:rsidP="00744AAD">
      <w:pPr>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Comparaison entre les paramètres géométriques du dimère d’imidazole calculés par les  niveaux HF/ 6-31G+ (d p)  et B3LYP/6-31+</w:t>
      </w:r>
      <w:proofErr w:type="gramStart"/>
      <w:r w:rsidRPr="00744AAD">
        <w:rPr>
          <w:rFonts w:asciiTheme="majorBidi" w:hAnsiTheme="majorBidi" w:cstheme="majorBidi"/>
          <w:sz w:val="24"/>
          <w:szCs w:val="24"/>
        </w:rPr>
        <w:t>G(</w:t>
      </w:r>
      <w:proofErr w:type="gramEnd"/>
      <w:r w:rsidRPr="00744AAD">
        <w:rPr>
          <w:rFonts w:asciiTheme="majorBidi" w:hAnsiTheme="majorBidi" w:cstheme="majorBidi"/>
          <w:sz w:val="24"/>
          <w:szCs w:val="24"/>
        </w:rPr>
        <w:t>d p) et les données expérimentales.</w:t>
      </w:r>
    </w:p>
    <w:tbl>
      <w:tblPr>
        <w:tblStyle w:val="Trameclaire-Accent16"/>
        <w:tblW w:w="8937" w:type="dxa"/>
        <w:tblBorders>
          <w:top w:val="single" w:sz="8" w:space="0" w:color="000000" w:themeColor="text1"/>
          <w:bottom w:val="single" w:sz="8" w:space="0" w:color="000000" w:themeColor="text1"/>
        </w:tblBorders>
        <w:tblLook w:val="0660"/>
      </w:tblPr>
      <w:tblGrid>
        <w:gridCol w:w="2391"/>
        <w:gridCol w:w="346"/>
        <w:gridCol w:w="1981"/>
        <w:gridCol w:w="2362"/>
        <w:gridCol w:w="243"/>
        <w:gridCol w:w="157"/>
        <w:gridCol w:w="157"/>
        <w:gridCol w:w="984"/>
        <w:gridCol w:w="316"/>
      </w:tblGrid>
      <w:tr w:rsidR="00744AAD" w:rsidRPr="00744AAD" w:rsidTr="00744AAD">
        <w:trPr>
          <w:cnfStyle w:val="100000000000"/>
          <w:trHeight w:val="276"/>
        </w:trPr>
        <w:tc>
          <w:tcPr>
            <w:tcW w:w="0" w:type="auto"/>
            <w:gridSpan w:val="2"/>
            <w:vMerge w:val="restart"/>
            <w:tcBorders>
              <w:top w:val="none" w:sz="0" w:space="0" w:color="auto"/>
              <w:left w:val="none" w:sz="0" w:space="0" w:color="auto"/>
              <w:bottom w:val="none" w:sz="0" w:space="0" w:color="auto"/>
              <w:right w:val="none" w:sz="0" w:space="0" w:color="auto"/>
            </w:tcBorders>
            <w:noWrap/>
            <w:vAlign w:val="center"/>
          </w:tcPr>
          <w:p w:rsidR="00744AAD" w:rsidRPr="00744AAD" w:rsidRDefault="00744AAD" w:rsidP="00744AAD">
            <w:pPr>
              <w:rPr>
                <w:color w:val="000000" w:themeColor="text1"/>
                <w:sz w:val="24"/>
                <w:szCs w:val="24"/>
              </w:rPr>
            </w:pPr>
          </w:p>
        </w:tc>
        <w:tc>
          <w:tcPr>
            <w:tcW w:w="0" w:type="auto"/>
            <w:vMerge w:val="restart"/>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rPr>
                <w:color w:val="000000" w:themeColor="text1"/>
                <w:sz w:val="24"/>
                <w:szCs w:val="24"/>
                <w:lang w:val="en-US"/>
              </w:rPr>
            </w:pPr>
            <w:proofErr w:type="spellStart"/>
            <w:r w:rsidRPr="00744AAD">
              <w:rPr>
                <w:color w:val="000000" w:themeColor="text1"/>
                <w:sz w:val="24"/>
                <w:szCs w:val="24"/>
                <w:lang w:val="en-US"/>
              </w:rPr>
              <w:t>Calcul</w:t>
            </w:r>
            <w:proofErr w:type="spellEnd"/>
          </w:p>
          <w:p w:rsidR="00744AAD" w:rsidRPr="00744AAD" w:rsidRDefault="00092F0A" w:rsidP="00744AAD">
            <w:pPr>
              <w:rPr>
                <w:color w:val="000000" w:themeColor="text1"/>
                <w:sz w:val="24"/>
                <w:szCs w:val="24"/>
                <w:lang w:val="en-US"/>
              </w:rPr>
            </w:pPr>
            <w:r>
              <w:rPr>
                <w:noProof/>
                <w:color w:val="000000" w:themeColor="text1"/>
                <w:sz w:val="24"/>
                <w:szCs w:val="24"/>
                <w:lang w:eastAsia="en-US"/>
              </w:rPr>
              <w:pict>
                <v:shape id="Connecteur droit avec flèche 23" o:spid="_x0000_s1032" type="#_x0000_t32" style="position:absolute;margin-left:-5.05pt;margin-top:9.55pt;width:195.85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"/>
              </w:pic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HF/6-31+G (d p)</w:t>
            </w:r>
          </w:p>
        </w:tc>
        <w:tc>
          <w:tcPr>
            <w:tcW w:w="0" w:type="auto"/>
            <w:gridSpan w:val="2"/>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rPr>
                <w:color w:val="000000" w:themeColor="text1"/>
                <w:sz w:val="24"/>
                <w:szCs w:val="24"/>
                <w:lang w:val="en-US"/>
              </w:rPr>
            </w:pPr>
          </w:p>
          <w:p w:rsidR="00744AAD" w:rsidRPr="00744AAD" w:rsidRDefault="00744AAD" w:rsidP="00744AAD">
            <w:pPr>
              <w:rPr>
                <w:color w:val="000000" w:themeColor="text1"/>
                <w:sz w:val="24"/>
                <w:szCs w:val="24"/>
                <w:lang w:val="en-US"/>
              </w:rPr>
            </w:pPr>
          </w:p>
        </w:tc>
        <w:tc>
          <w:tcPr>
            <w:tcW w:w="286" w:type="dxa"/>
            <w:gridSpan w:val="2"/>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 xml:space="preserve">    </w:t>
            </w:r>
          </w:p>
        </w:tc>
        <w:tc>
          <w:tcPr>
            <w:tcW w:w="0" w:type="auto"/>
            <w:gridSpan w:val="2"/>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ind w:left="-254"/>
              <w:rPr>
                <w:color w:val="000000" w:themeColor="text1"/>
                <w:sz w:val="24"/>
                <w:szCs w:val="24"/>
              </w:rPr>
            </w:pPr>
            <w:r w:rsidRPr="00744AAD">
              <w:rPr>
                <w:color w:val="000000" w:themeColor="text1"/>
                <w:sz w:val="24"/>
                <w:szCs w:val="24"/>
                <w:lang w:val="en-US"/>
              </w:rPr>
              <w:t xml:space="preserve">    </w:t>
            </w:r>
            <w:proofErr w:type="spellStart"/>
            <w:r w:rsidRPr="00744AAD">
              <w:rPr>
                <w:color w:val="000000" w:themeColor="text1"/>
                <w:sz w:val="24"/>
                <w:szCs w:val="24"/>
              </w:rPr>
              <w:t>Exp</w:t>
            </w:r>
            <w:proofErr w:type="spellEnd"/>
          </w:p>
          <w:p w:rsidR="00744AAD" w:rsidRPr="00744AAD" w:rsidRDefault="00744AAD" w:rsidP="00744AAD">
            <w:pPr>
              <w:rPr>
                <w:color w:val="000000" w:themeColor="text1"/>
                <w:sz w:val="24"/>
                <w:szCs w:val="24"/>
              </w:rPr>
            </w:pPr>
            <w:r w:rsidRPr="00744AAD">
              <w:rPr>
                <w:color w:val="000000" w:themeColor="text1"/>
                <w:sz w:val="24"/>
                <w:szCs w:val="24"/>
              </w:rPr>
              <w:t xml:space="preserve"> [5]</w:t>
            </w:r>
          </w:p>
        </w:tc>
      </w:tr>
      <w:tr w:rsidR="00744AAD" w:rsidRPr="00744AAD" w:rsidTr="00744AAD">
        <w:trPr>
          <w:trHeight w:val="275"/>
        </w:trPr>
        <w:tc>
          <w:tcPr>
            <w:tcW w:w="0" w:type="auto"/>
            <w:gridSpan w:val="2"/>
            <w:vMerge/>
            <w:noWrap/>
            <w:vAlign w:val="center"/>
          </w:tcPr>
          <w:p w:rsidR="00744AAD" w:rsidRPr="00744AAD" w:rsidRDefault="00744AAD" w:rsidP="00744AAD">
            <w:pPr>
              <w:rPr>
                <w:color w:val="000000" w:themeColor="text1"/>
                <w:sz w:val="24"/>
                <w:szCs w:val="24"/>
              </w:rPr>
            </w:pPr>
          </w:p>
        </w:tc>
        <w:tc>
          <w:tcPr>
            <w:tcW w:w="0" w:type="auto"/>
            <w:vMerge/>
            <w:vAlign w:val="center"/>
          </w:tcPr>
          <w:p w:rsidR="00744AAD" w:rsidRPr="00744AAD" w:rsidRDefault="00744AAD" w:rsidP="00744AAD">
            <w:pPr>
              <w:rPr>
                <w:noProof/>
                <w:color w:val="000000" w:themeColor="text1"/>
                <w:sz w:val="24"/>
                <w:szCs w:val="24"/>
              </w:rPr>
            </w:pPr>
          </w:p>
        </w:tc>
        <w:tc>
          <w:tcPr>
            <w:tcW w:w="0" w:type="auto"/>
            <w:vAlign w:val="center"/>
          </w:tcPr>
          <w:p w:rsidR="00744AAD" w:rsidRPr="00744AAD" w:rsidRDefault="00744AAD" w:rsidP="00744AAD">
            <w:pPr>
              <w:rPr>
                <w:b/>
                <w:bCs/>
                <w:color w:val="000000" w:themeColor="text1"/>
                <w:sz w:val="24"/>
                <w:szCs w:val="24"/>
              </w:rPr>
            </w:pPr>
            <w:r w:rsidRPr="00744AAD">
              <w:rPr>
                <w:b/>
                <w:bCs/>
                <w:color w:val="000000" w:themeColor="text1"/>
                <w:sz w:val="24"/>
                <w:szCs w:val="24"/>
              </w:rPr>
              <w:t>B3LYP/6-31+G (d p)</w:t>
            </w:r>
          </w:p>
        </w:tc>
        <w:tc>
          <w:tcPr>
            <w:tcW w:w="0" w:type="auto"/>
            <w:vAlign w:val="center"/>
          </w:tcPr>
          <w:p w:rsidR="00744AAD" w:rsidRPr="00744AAD" w:rsidRDefault="00744AAD" w:rsidP="00744AAD">
            <w:pPr>
              <w:rPr>
                <w:color w:val="000000" w:themeColor="text1"/>
                <w:sz w:val="24"/>
                <w:szCs w:val="24"/>
              </w:rPr>
            </w:pPr>
          </w:p>
        </w:tc>
        <w:tc>
          <w:tcPr>
            <w:tcW w:w="1443" w:type="dxa"/>
            <w:gridSpan w:val="4"/>
            <w:vAlign w:val="center"/>
          </w:tcPr>
          <w:p w:rsidR="00744AAD" w:rsidRPr="00744AAD" w:rsidRDefault="00744AAD" w:rsidP="00744AAD">
            <w:pPr>
              <w:rPr>
                <w:color w:val="000000" w:themeColor="text1"/>
                <w:sz w:val="24"/>
                <w:szCs w:val="24"/>
              </w:rPr>
            </w:pP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rPr>
            </w:pPr>
          </w:p>
        </w:tc>
        <w:tc>
          <w:tcPr>
            <w:tcW w:w="0" w:type="auto"/>
            <w:vAlign w:val="center"/>
          </w:tcPr>
          <w:p w:rsidR="00744AAD" w:rsidRPr="00744AAD" w:rsidRDefault="00744AAD" w:rsidP="00744AAD">
            <w:pPr>
              <w:rPr>
                <w:color w:val="000000" w:themeColor="text1"/>
                <w:sz w:val="24"/>
                <w:szCs w:val="24"/>
              </w:rPr>
            </w:pPr>
          </w:p>
        </w:tc>
        <w:tc>
          <w:tcPr>
            <w:tcW w:w="0" w:type="auto"/>
            <w:gridSpan w:val="3"/>
            <w:vAlign w:val="center"/>
          </w:tcPr>
          <w:p w:rsidR="00744AAD" w:rsidRPr="00744AAD" w:rsidRDefault="00744AAD" w:rsidP="00744AAD">
            <w:pPr>
              <w:rPr>
                <w:color w:val="000000" w:themeColor="text1"/>
                <w:sz w:val="24"/>
                <w:szCs w:val="24"/>
              </w:rPr>
            </w:pPr>
          </w:p>
        </w:tc>
        <w:tc>
          <w:tcPr>
            <w:tcW w:w="984" w:type="dxa"/>
            <w:gridSpan w:val="2"/>
            <w:vAlign w:val="center"/>
          </w:tcPr>
          <w:p w:rsidR="00744AAD" w:rsidRPr="00744AAD" w:rsidRDefault="00744AAD" w:rsidP="00744AAD">
            <w:pPr>
              <w:rPr>
                <w:color w:val="000000" w:themeColor="text1"/>
                <w:sz w:val="24"/>
                <w:szCs w:val="24"/>
              </w:rPr>
            </w:pP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b/>
                <w:bCs/>
                <w:color w:val="000000" w:themeColor="text1"/>
                <w:sz w:val="24"/>
                <w:szCs w:val="24"/>
              </w:rPr>
            </w:pPr>
            <w:r w:rsidRPr="00744AAD">
              <w:rPr>
                <w:b/>
                <w:bCs/>
                <w:color w:val="000000" w:themeColor="text1"/>
                <w:sz w:val="24"/>
                <w:szCs w:val="24"/>
              </w:rPr>
              <w:t>Langueur de liaison (Å)</w:t>
            </w:r>
          </w:p>
        </w:tc>
        <w:tc>
          <w:tcPr>
            <w:tcW w:w="0" w:type="auto"/>
            <w:vAlign w:val="center"/>
          </w:tcPr>
          <w:p w:rsidR="00744AAD" w:rsidRPr="00744AAD" w:rsidRDefault="00744AAD" w:rsidP="00744AAD">
            <w:pPr>
              <w:tabs>
                <w:tab w:val="decimal" w:pos="0"/>
              </w:tabs>
              <w:rPr>
                <w:color w:val="000000" w:themeColor="text1"/>
                <w:sz w:val="24"/>
                <w:szCs w:val="24"/>
              </w:rPr>
            </w:pPr>
          </w:p>
        </w:tc>
        <w:tc>
          <w:tcPr>
            <w:tcW w:w="0" w:type="auto"/>
            <w:gridSpan w:val="3"/>
            <w:vAlign w:val="center"/>
          </w:tcPr>
          <w:p w:rsidR="00744AAD" w:rsidRPr="00744AAD" w:rsidRDefault="00744AAD" w:rsidP="00744AAD">
            <w:pPr>
              <w:tabs>
                <w:tab w:val="decimal" w:pos="0"/>
              </w:tabs>
              <w:rPr>
                <w:color w:val="000000" w:themeColor="text1"/>
                <w:sz w:val="24"/>
                <w:szCs w:val="24"/>
              </w:rPr>
            </w:pPr>
          </w:p>
        </w:tc>
        <w:tc>
          <w:tcPr>
            <w:tcW w:w="984" w:type="dxa"/>
            <w:gridSpan w:val="2"/>
            <w:vAlign w:val="center"/>
          </w:tcPr>
          <w:p w:rsidR="00744AAD" w:rsidRPr="00744AAD" w:rsidRDefault="00744AAD" w:rsidP="00744AAD">
            <w:pPr>
              <w:tabs>
                <w:tab w:val="decimal" w:pos="0"/>
              </w:tabs>
              <w:rPr>
                <w:color w:val="000000" w:themeColor="text1"/>
                <w:sz w:val="24"/>
                <w:szCs w:val="24"/>
              </w:rPr>
            </w:pPr>
          </w:p>
        </w:tc>
      </w:tr>
      <w:tr w:rsidR="00744AAD" w:rsidRPr="00744AAD" w:rsidTr="00744AAD">
        <w:trPr>
          <w:gridAfter w:val="1"/>
          <w:wAfter w:w="316" w:type="dxa"/>
          <w:trHeight w:val="281"/>
        </w:trPr>
        <w:tc>
          <w:tcPr>
            <w:tcW w:w="0" w:type="auto"/>
            <w:gridSpan w:val="2"/>
            <w:noWrap/>
            <w:vAlign w:val="center"/>
          </w:tcPr>
          <w:p w:rsidR="00744AAD" w:rsidRPr="00744AAD" w:rsidRDefault="00744AAD" w:rsidP="00744AAD">
            <w:pPr>
              <w:rPr>
                <w:color w:val="000000" w:themeColor="text1"/>
                <w:sz w:val="24"/>
                <w:szCs w:val="24"/>
              </w:rPr>
            </w:pPr>
            <w:r w:rsidRPr="00744AAD">
              <w:rPr>
                <w:color w:val="000000" w:themeColor="text1"/>
                <w:sz w:val="24"/>
                <w:szCs w:val="24"/>
              </w:rPr>
              <w:t>H9-N10</w:t>
            </w:r>
          </w:p>
        </w:tc>
        <w:tc>
          <w:tcPr>
            <w:tcW w:w="0" w:type="auto"/>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1.002</w:t>
            </w:r>
          </w:p>
        </w:tc>
        <w:tc>
          <w:tcPr>
            <w:tcW w:w="0" w:type="auto"/>
            <w:gridSpan w:val="3"/>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1.027</w:t>
            </w:r>
          </w:p>
        </w:tc>
        <w:tc>
          <w:tcPr>
            <w:tcW w:w="984" w:type="dxa"/>
            <w:gridSpan w:val="2"/>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1.045</w:t>
            </w: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N10-N17</w:t>
            </w:r>
          </w:p>
        </w:tc>
        <w:tc>
          <w:tcPr>
            <w:tcW w:w="0" w:type="auto"/>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3.105</w:t>
            </w:r>
          </w:p>
        </w:tc>
        <w:tc>
          <w:tcPr>
            <w:tcW w:w="0" w:type="auto"/>
            <w:gridSpan w:val="3"/>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2.988</w:t>
            </w:r>
          </w:p>
        </w:tc>
        <w:tc>
          <w:tcPr>
            <w:tcW w:w="984" w:type="dxa"/>
            <w:gridSpan w:val="2"/>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2.849</w:t>
            </w: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H9-N17</w:t>
            </w:r>
          </w:p>
        </w:tc>
        <w:tc>
          <w:tcPr>
            <w:tcW w:w="0" w:type="auto"/>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2.103</w:t>
            </w:r>
          </w:p>
        </w:tc>
        <w:tc>
          <w:tcPr>
            <w:tcW w:w="0" w:type="auto"/>
            <w:gridSpan w:val="3"/>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1.961</w:t>
            </w:r>
          </w:p>
        </w:tc>
        <w:tc>
          <w:tcPr>
            <w:tcW w:w="984" w:type="dxa"/>
            <w:gridSpan w:val="2"/>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1.808</w:t>
            </w:r>
          </w:p>
        </w:tc>
      </w:tr>
      <w:tr w:rsidR="00744AAD" w:rsidRPr="00744AAD" w:rsidTr="00744AAD">
        <w:trPr>
          <w:gridAfter w:val="1"/>
          <w:wAfter w:w="316" w:type="dxa"/>
          <w:trHeight w:val="276"/>
        </w:trPr>
        <w:tc>
          <w:tcPr>
            <w:tcW w:w="0" w:type="auto"/>
            <w:noWrap/>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C12-H15</w:t>
            </w:r>
          </w:p>
        </w:tc>
        <w:tc>
          <w:tcPr>
            <w:tcW w:w="0" w:type="auto"/>
            <w:vAlign w:val="center"/>
          </w:tcPr>
          <w:p w:rsidR="00744AAD" w:rsidRPr="00744AAD" w:rsidRDefault="00744AAD" w:rsidP="00744AAD">
            <w:pPr>
              <w:rPr>
                <w:color w:val="000000" w:themeColor="text1"/>
                <w:sz w:val="24"/>
                <w:szCs w:val="24"/>
                <w:lang w:val="en-US"/>
              </w:rPr>
            </w:pPr>
          </w:p>
        </w:tc>
        <w:tc>
          <w:tcPr>
            <w:tcW w:w="0" w:type="auto"/>
            <w:vMerge w:val="restart"/>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1.069</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1.070</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1,071</w:t>
            </w:r>
          </w:p>
        </w:tc>
        <w:tc>
          <w:tcPr>
            <w:tcW w:w="0" w:type="auto"/>
            <w:gridSpan w:val="3"/>
            <w:vMerge w:val="restart"/>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1.079</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1.081</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1,081</w:t>
            </w:r>
          </w:p>
        </w:tc>
        <w:tc>
          <w:tcPr>
            <w:tcW w:w="984" w:type="dxa"/>
            <w:gridSpan w:val="2"/>
            <w:vMerge w:val="restart"/>
            <w:vAlign w:val="center"/>
          </w:tcPr>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1.078</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1.077</w:t>
            </w:r>
          </w:p>
          <w:p w:rsidR="00744AAD" w:rsidRPr="00744AAD" w:rsidRDefault="00744AAD" w:rsidP="00744AAD">
            <w:pPr>
              <w:tabs>
                <w:tab w:val="decimal" w:pos="0"/>
              </w:tabs>
              <w:rPr>
                <w:color w:val="000000" w:themeColor="text1"/>
                <w:sz w:val="24"/>
                <w:szCs w:val="24"/>
                <w:lang w:val="en-US"/>
              </w:rPr>
            </w:pPr>
            <w:r w:rsidRPr="00744AAD">
              <w:rPr>
                <w:color w:val="000000" w:themeColor="text1"/>
                <w:sz w:val="24"/>
                <w:szCs w:val="24"/>
                <w:lang w:val="en-US"/>
              </w:rPr>
              <w:t>1,077</w:t>
            </w:r>
          </w:p>
        </w:tc>
      </w:tr>
      <w:tr w:rsidR="00744AAD" w:rsidRPr="00744AAD" w:rsidTr="00744AAD">
        <w:trPr>
          <w:gridAfter w:val="1"/>
          <w:wAfter w:w="316" w:type="dxa"/>
          <w:trHeight w:val="275"/>
        </w:trPr>
        <w:tc>
          <w:tcPr>
            <w:tcW w:w="0" w:type="auto"/>
            <w:noWrap/>
            <w:vAlign w:val="center"/>
          </w:tcPr>
          <w:p w:rsidR="00744AAD" w:rsidRPr="00744AAD" w:rsidRDefault="00744AAD" w:rsidP="00744AAD">
            <w:pPr>
              <w:rPr>
                <w:color w:val="000000" w:themeColor="text1"/>
                <w:sz w:val="24"/>
                <w:szCs w:val="24"/>
                <w:lang w:val="en-US"/>
              </w:rPr>
            </w:pPr>
            <w:r w:rsidRPr="00744AAD">
              <w:rPr>
                <w:color w:val="000000" w:themeColor="text1"/>
                <w:sz w:val="24"/>
                <w:szCs w:val="24"/>
                <w:lang w:val="en-US"/>
              </w:rPr>
              <w:t>C14-H16</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C11-H13</w:t>
            </w:r>
          </w:p>
        </w:tc>
        <w:tc>
          <w:tcPr>
            <w:tcW w:w="0" w:type="auto"/>
            <w:vAlign w:val="center"/>
          </w:tcPr>
          <w:p w:rsidR="00744AAD" w:rsidRPr="00744AAD" w:rsidRDefault="00744AAD" w:rsidP="00744AAD">
            <w:pPr>
              <w:rPr>
                <w:color w:val="000000" w:themeColor="text1"/>
                <w:sz w:val="24"/>
                <w:szCs w:val="24"/>
                <w:lang w:val="en-US"/>
              </w:rPr>
            </w:pPr>
          </w:p>
        </w:tc>
        <w:tc>
          <w:tcPr>
            <w:tcW w:w="0" w:type="auto"/>
            <w:vMerge/>
            <w:vAlign w:val="center"/>
          </w:tcPr>
          <w:p w:rsidR="00744AAD" w:rsidRPr="00744AAD" w:rsidRDefault="00744AAD" w:rsidP="00744AAD">
            <w:pPr>
              <w:tabs>
                <w:tab w:val="decimal" w:pos="360"/>
              </w:tabs>
              <w:rPr>
                <w:color w:val="000000" w:themeColor="text1"/>
                <w:sz w:val="24"/>
                <w:szCs w:val="24"/>
                <w:lang w:val="en-US"/>
              </w:rPr>
            </w:pPr>
          </w:p>
        </w:tc>
        <w:tc>
          <w:tcPr>
            <w:tcW w:w="0" w:type="auto"/>
            <w:gridSpan w:val="3"/>
            <w:vMerge/>
            <w:vAlign w:val="center"/>
          </w:tcPr>
          <w:p w:rsidR="00744AAD" w:rsidRPr="00744AAD" w:rsidRDefault="00744AAD" w:rsidP="00744AAD">
            <w:pPr>
              <w:tabs>
                <w:tab w:val="decimal" w:pos="360"/>
              </w:tabs>
              <w:rPr>
                <w:color w:val="000000" w:themeColor="text1"/>
                <w:sz w:val="24"/>
                <w:szCs w:val="24"/>
                <w:lang w:val="en-US"/>
              </w:rPr>
            </w:pPr>
          </w:p>
        </w:tc>
        <w:tc>
          <w:tcPr>
            <w:tcW w:w="984" w:type="dxa"/>
            <w:gridSpan w:val="2"/>
            <w:vMerge/>
            <w:vAlign w:val="center"/>
          </w:tcPr>
          <w:p w:rsidR="00744AAD" w:rsidRPr="00744AAD" w:rsidRDefault="00744AAD" w:rsidP="00744AAD">
            <w:pPr>
              <w:tabs>
                <w:tab w:val="decimal" w:pos="360"/>
              </w:tabs>
              <w:rPr>
                <w:color w:val="000000" w:themeColor="text1"/>
                <w:sz w:val="24"/>
                <w:szCs w:val="24"/>
                <w:lang w:val="en-US"/>
              </w:rPr>
            </w:pPr>
          </w:p>
        </w:tc>
      </w:tr>
      <w:tr w:rsidR="00744AAD" w:rsidRPr="00744AAD" w:rsidTr="00744AAD">
        <w:trPr>
          <w:gridAfter w:val="1"/>
          <w:wAfter w:w="316" w:type="dxa"/>
          <w:trHeight w:val="281"/>
        </w:trPr>
        <w:tc>
          <w:tcPr>
            <w:tcW w:w="0" w:type="auto"/>
            <w:gridSpan w:val="2"/>
            <w:noWrap/>
            <w:vAlign w:val="center"/>
          </w:tcPr>
          <w:p w:rsidR="00744AAD" w:rsidRPr="00744AAD" w:rsidRDefault="00744AAD" w:rsidP="00744AAD">
            <w:pPr>
              <w:rPr>
                <w:b/>
                <w:bCs/>
                <w:color w:val="000000" w:themeColor="text1"/>
                <w:sz w:val="24"/>
                <w:szCs w:val="24"/>
                <w:lang w:val="en-US"/>
              </w:rPr>
            </w:pPr>
          </w:p>
          <w:p w:rsidR="00744AAD" w:rsidRPr="00744AAD" w:rsidRDefault="00744AAD" w:rsidP="00744AAD">
            <w:pPr>
              <w:rPr>
                <w:b/>
                <w:bCs/>
                <w:color w:val="000000" w:themeColor="text1"/>
                <w:sz w:val="24"/>
                <w:szCs w:val="24"/>
                <w:lang w:val="en-US"/>
              </w:rPr>
            </w:pPr>
            <w:r w:rsidRPr="00744AAD">
              <w:rPr>
                <w:b/>
                <w:bCs/>
                <w:color w:val="000000" w:themeColor="text1"/>
                <w:sz w:val="24"/>
                <w:szCs w:val="24"/>
                <w:lang w:val="en-US"/>
              </w:rPr>
              <w:t>Angles (°)</w:t>
            </w:r>
          </w:p>
        </w:tc>
        <w:tc>
          <w:tcPr>
            <w:tcW w:w="0" w:type="auto"/>
            <w:vAlign w:val="center"/>
          </w:tcPr>
          <w:p w:rsidR="00744AAD" w:rsidRPr="00744AAD" w:rsidRDefault="00744AAD" w:rsidP="00744AAD">
            <w:pPr>
              <w:rPr>
                <w:color w:val="000000" w:themeColor="text1"/>
                <w:sz w:val="24"/>
                <w:szCs w:val="24"/>
                <w:lang w:val="en-US"/>
              </w:rPr>
            </w:pPr>
          </w:p>
        </w:tc>
        <w:tc>
          <w:tcPr>
            <w:tcW w:w="0" w:type="auto"/>
            <w:gridSpan w:val="3"/>
            <w:vAlign w:val="center"/>
          </w:tcPr>
          <w:p w:rsidR="00744AAD" w:rsidRPr="00744AAD" w:rsidRDefault="00744AAD" w:rsidP="00744AAD">
            <w:pPr>
              <w:rPr>
                <w:color w:val="000000" w:themeColor="text1"/>
                <w:sz w:val="24"/>
                <w:szCs w:val="24"/>
                <w:lang w:val="en-US"/>
              </w:rPr>
            </w:pPr>
          </w:p>
        </w:tc>
        <w:tc>
          <w:tcPr>
            <w:tcW w:w="984" w:type="dxa"/>
            <w:gridSpan w:val="2"/>
            <w:vAlign w:val="center"/>
          </w:tcPr>
          <w:p w:rsidR="00744AAD" w:rsidRPr="00744AAD" w:rsidRDefault="00744AAD" w:rsidP="00744AAD">
            <w:pPr>
              <w:rPr>
                <w:color w:val="000000" w:themeColor="text1"/>
                <w:sz w:val="24"/>
                <w:szCs w:val="24"/>
                <w:lang w:val="en-US"/>
              </w:rPr>
            </w:pP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rPr>
            </w:pPr>
            <w:r w:rsidRPr="00744AAD">
              <w:rPr>
                <w:color w:val="000000" w:themeColor="text1"/>
                <w:sz w:val="24"/>
                <w:szCs w:val="24"/>
                <w:lang w:val="en-US"/>
              </w:rPr>
              <w:t>N10-H9</w:t>
            </w:r>
            <w:r w:rsidRPr="00744AAD">
              <w:rPr>
                <w:color w:val="000000" w:themeColor="text1"/>
                <w:sz w:val="24"/>
                <w:szCs w:val="24"/>
              </w:rPr>
              <w:t>-N4</w:t>
            </w:r>
          </w:p>
        </w:tc>
        <w:tc>
          <w:tcPr>
            <w:tcW w:w="0" w:type="auto"/>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167.881</w:t>
            </w:r>
          </w:p>
        </w:tc>
        <w:tc>
          <w:tcPr>
            <w:tcW w:w="0" w:type="auto"/>
            <w:gridSpan w:val="3"/>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169.076</w:t>
            </w:r>
          </w:p>
        </w:tc>
        <w:tc>
          <w:tcPr>
            <w:tcW w:w="984" w:type="dxa"/>
            <w:gridSpan w:val="2"/>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173.32</w:t>
            </w: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rPr>
            </w:pPr>
            <w:r w:rsidRPr="00744AAD">
              <w:rPr>
                <w:color w:val="000000" w:themeColor="text1"/>
                <w:sz w:val="24"/>
                <w:szCs w:val="24"/>
              </w:rPr>
              <w:t>H9-N10-C12</w:t>
            </w:r>
          </w:p>
        </w:tc>
        <w:tc>
          <w:tcPr>
            <w:tcW w:w="0" w:type="auto"/>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127.033</w:t>
            </w:r>
          </w:p>
        </w:tc>
        <w:tc>
          <w:tcPr>
            <w:tcW w:w="0" w:type="auto"/>
            <w:gridSpan w:val="3"/>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126.689</w:t>
            </w:r>
          </w:p>
        </w:tc>
        <w:tc>
          <w:tcPr>
            <w:tcW w:w="984" w:type="dxa"/>
            <w:gridSpan w:val="2"/>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125.73</w:t>
            </w:r>
          </w:p>
        </w:tc>
      </w:tr>
      <w:tr w:rsidR="00744AAD" w:rsidRPr="00744AAD" w:rsidTr="00744AAD">
        <w:trPr>
          <w:gridAfter w:val="1"/>
          <w:wAfter w:w="316" w:type="dxa"/>
          <w:trHeight w:val="281"/>
        </w:trPr>
        <w:tc>
          <w:tcPr>
            <w:tcW w:w="0" w:type="auto"/>
            <w:gridSpan w:val="2"/>
            <w:noWrap/>
            <w:vAlign w:val="center"/>
          </w:tcPr>
          <w:p w:rsidR="00744AAD" w:rsidRPr="00744AAD" w:rsidRDefault="00744AAD" w:rsidP="00744AAD">
            <w:pPr>
              <w:rPr>
                <w:color w:val="000000" w:themeColor="text1"/>
                <w:sz w:val="24"/>
                <w:szCs w:val="24"/>
              </w:rPr>
            </w:pPr>
            <w:r w:rsidRPr="00744AAD">
              <w:rPr>
                <w:color w:val="000000" w:themeColor="text1"/>
                <w:sz w:val="24"/>
                <w:szCs w:val="24"/>
              </w:rPr>
              <w:t>C11-N10-H9</w:t>
            </w:r>
          </w:p>
        </w:tc>
        <w:tc>
          <w:tcPr>
            <w:tcW w:w="0" w:type="auto"/>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126.370</w:t>
            </w:r>
          </w:p>
        </w:tc>
        <w:tc>
          <w:tcPr>
            <w:tcW w:w="0" w:type="auto"/>
            <w:gridSpan w:val="3"/>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126.530</w:t>
            </w:r>
          </w:p>
        </w:tc>
        <w:tc>
          <w:tcPr>
            <w:tcW w:w="984" w:type="dxa"/>
            <w:gridSpan w:val="2"/>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127.07</w:t>
            </w:r>
          </w:p>
        </w:tc>
      </w:tr>
      <w:tr w:rsidR="00744AAD" w:rsidRPr="00744AAD" w:rsidTr="00744AAD">
        <w:trPr>
          <w:gridAfter w:val="1"/>
          <w:wAfter w:w="316" w:type="dxa"/>
          <w:trHeight w:val="299"/>
        </w:trPr>
        <w:tc>
          <w:tcPr>
            <w:tcW w:w="0" w:type="auto"/>
            <w:gridSpan w:val="2"/>
            <w:noWrap/>
            <w:vAlign w:val="center"/>
          </w:tcPr>
          <w:p w:rsidR="00744AAD" w:rsidRPr="00744AAD" w:rsidRDefault="00744AAD" w:rsidP="00744AAD">
            <w:pPr>
              <w:rPr>
                <w:color w:val="000000" w:themeColor="text1"/>
                <w:sz w:val="24"/>
                <w:szCs w:val="24"/>
              </w:rPr>
            </w:pPr>
            <w:r w:rsidRPr="00744AAD">
              <w:rPr>
                <w:color w:val="000000" w:themeColor="text1"/>
                <w:sz w:val="24"/>
                <w:szCs w:val="24"/>
              </w:rPr>
              <w:t>H15-C12-N10</w:t>
            </w:r>
          </w:p>
        </w:tc>
        <w:tc>
          <w:tcPr>
            <w:tcW w:w="0" w:type="auto"/>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122.455</w:t>
            </w:r>
          </w:p>
        </w:tc>
        <w:tc>
          <w:tcPr>
            <w:tcW w:w="0" w:type="auto"/>
            <w:gridSpan w:val="3"/>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122.168</w:t>
            </w:r>
          </w:p>
        </w:tc>
        <w:tc>
          <w:tcPr>
            <w:tcW w:w="984" w:type="dxa"/>
            <w:gridSpan w:val="2"/>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122.82</w:t>
            </w:r>
          </w:p>
        </w:tc>
      </w:tr>
      <w:tr w:rsidR="00744AAD" w:rsidRPr="00744AAD" w:rsidTr="00744AAD">
        <w:trPr>
          <w:gridAfter w:val="1"/>
          <w:wAfter w:w="316" w:type="dxa"/>
          <w:trHeight w:val="276"/>
        </w:trPr>
        <w:tc>
          <w:tcPr>
            <w:tcW w:w="0" w:type="auto"/>
            <w:noWrap/>
            <w:vAlign w:val="center"/>
          </w:tcPr>
          <w:p w:rsidR="00744AAD" w:rsidRPr="00744AAD" w:rsidRDefault="00744AAD" w:rsidP="00744AAD">
            <w:pPr>
              <w:rPr>
                <w:color w:val="000000" w:themeColor="text1"/>
                <w:sz w:val="24"/>
                <w:szCs w:val="24"/>
              </w:rPr>
            </w:pPr>
            <w:r w:rsidRPr="00744AAD">
              <w:rPr>
                <w:color w:val="000000" w:themeColor="text1"/>
                <w:sz w:val="24"/>
                <w:szCs w:val="24"/>
              </w:rPr>
              <w:t>H13-C11-N10</w:t>
            </w:r>
          </w:p>
        </w:tc>
        <w:tc>
          <w:tcPr>
            <w:tcW w:w="0" w:type="auto"/>
            <w:vAlign w:val="center"/>
          </w:tcPr>
          <w:p w:rsidR="00744AAD" w:rsidRPr="00744AAD" w:rsidRDefault="00744AAD" w:rsidP="00744AAD">
            <w:pPr>
              <w:rPr>
                <w:color w:val="000000" w:themeColor="text1"/>
                <w:sz w:val="24"/>
                <w:szCs w:val="24"/>
              </w:rPr>
            </w:pPr>
          </w:p>
        </w:tc>
        <w:tc>
          <w:tcPr>
            <w:tcW w:w="0" w:type="auto"/>
            <w:vMerge w:val="restart"/>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122.186</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112.512</w:t>
            </w:r>
          </w:p>
        </w:tc>
        <w:tc>
          <w:tcPr>
            <w:tcW w:w="0" w:type="auto"/>
            <w:gridSpan w:val="3"/>
            <w:vMerge w:val="restart"/>
            <w:vAlign w:val="center"/>
          </w:tcPr>
          <w:p w:rsidR="00744AAD" w:rsidRPr="00744AAD" w:rsidRDefault="00744AAD" w:rsidP="00744AAD">
            <w:pPr>
              <w:tabs>
                <w:tab w:val="decimal" w:pos="0"/>
              </w:tabs>
              <w:rPr>
                <w:color w:val="000000" w:themeColor="text1"/>
                <w:sz w:val="24"/>
                <w:szCs w:val="24"/>
              </w:rPr>
            </w:pPr>
            <w:r w:rsidRPr="00744AAD">
              <w:rPr>
                <w:color w:val="000000" w:themeColor="text1"/>
                <w:sz w:val="24"/>
                <w:szCs w:val="24"/>
              </w:rPr>
              <w:t>122.314</w:t>
            </w:r>
          </w:p>
          <w:p w:rsidR="00744AAD" w:rsidRPr="00744AAD" w:rsidRDefault="00744AAD" w:rsidP="00744AAD">
            <w:pPr>
              <w:tabs>
                <w:tab w:val="decimal" w:pos="0"/>
              </w:tabs>
              <w:rPr>
                <w:color w:val="000000" w:themeColor="text1"/>
                <w:sz w:val="24"/>
                <w:szCs w:val="24"/>
              </w:rPr>
            </w:pPr>
            <w:r w:rsidRPr="00744AAD">
              <w:rPr>
                <w:color w:val="000000" w:themeColor="text1"/>
                <w:sz w:val="24"/>
                <w:szCs w:val="24"/>
              </w:rPr>
              <w:t>112.205</w:t>
            </w:r>
          </w:p>
        </w:tc>
        <w:tc>
          <w:tcPr>
            <w:tcW w:w="984" w:type="dxa"/>
            <w:gridSpan w:val="2"/>
            <w:vMerge w:val="restart"/>
            <w:vAlign w:val="center"/>
          </w:tcPr>
          <w:p w:rsidR="00744AAD" w:rsidRPr="00744AAD" w:rsidRDefault="00744AAD" w:rsidP="00744AAD">
            <w:pPr>
              <w:tabs>
                <w:tab w:val="decimal" w:pos="32"/>
              </w:tabs>
              <w:rPr>
                <w:color w:val="000000" w:themeColor="text1"/>
                <w:sz w:val="24"/>
                <w:szCs w:val="24"/>
              </w:rPr>
            </w:pPr>
            <w:r w:rsidRPr="00744AAD">
              <w:rPr>
                <w:color w:val="000000" w:themeColor="text1"/>
                <w:sz w:val="24"/>
                <w:szCs w:val="24"/>
              </w:rPr>
              <w:t>123.66</w:t>
            </w:r>
          </w:p>
          <w:p w:rsidR="00744AAD" w:rsidRPr="00744AAD" w:rsidRDefault="00744AAD" w:rsidP="00744AAD">
            <w:pPr>
              <w:tabs>
                <w:tab w:val="decimal" w:pos="32"/>
              </w:tabs>
              <w:rPr>
                <w:color w:val="000000" w:themeColor="text1"/>
                <w:sz w:val="24"/>
                <w:szCs w:val="24"/>
              </w:rPr>
            </w:pPr>
            <w:r w:rsidRPr="00744AAD">
              <w:rPr>
                <w:color w:val="000000" w:themeColor="text1"/>
                <w:sz w:val="24"/>
                <w:szCs w:val="24"/>
              </w:rPr>
              <w:t>112.92</w:t>
            </w:r>
          </w:p>
        </w:tc>
      </w:tr>
      <w:tr w:rsidR="00744AAD" w:rsidRPr="00744AAD" w:rsidTr="00744AAD">
        <w:trPr>
          <w:gridAfter w:val="1"/>
          <w:cnfStyle w:val="010000000000"/>
          <w:wAfter w:w="316" w:type="dxa"/>
          <w:trHeight w:val="275"/>
        </w:trPr>
        <w:tc>
          <w:tcPr>
            <w:tcW w:w="0" w:type="auto"/>
            <w:tcBorders>
              <w:top w:val="none" w:sz="0" w:space="0" w:color="auto"/>
              <w:left w:val="none" w:sz="0" w:space="0" w:color="auto"/>
              <w:bottom w:val="none" w:sz="0" w:space="0" w:color="auto"/>
              <w:right w:val="none" w:sz="0" w:space="0" w:color="auto"/>
            </w:tcBorders>
            <w:noWrap/>
            <w:vAlign w:val="center"/>
          </w:tcPr>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N10-C11-N18</w:t>
            </w:r>
          </w:p>
        </w:tc>
        <w:tc>
          <w:tcPr>
            <w:tcW w:w="0" w:type="auto"/>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rPr>
                <w:color w:val="000000" w:themeColor="text1"/>
                <w:sz w:val="24"/>
                <w:szCs w:val="24"/>
              </w:rPr>
            </w:pPr>
          </w:p>
        </w:tc>
        <w:tc>
          <w:tcPr>
            <w:tcW w:w="0" w:type="auto"/>
            <w:vMerge/>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tabs>
                <w:tab w:val="decimal" w:pos="360"/>
              </w:tabs>
              <w:rPr>
                <w:color w:val="000000" w:themeColor="text1"/>
                <w:sz w:val="24"/>
                <w:szCs w:val="24"/>
              </w:rPr>
            </w:pPr>
          </w:p>
        </w:tc>
        <w:tc>
          <w:tcPr>
            <w:tcW w:w="0" w:type="auto"/>
            <w:gridSpan w:val="3"/>
            <w:vMerge/>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tabs>
                <w:tab w:val="decimal" w:pos="360"/>
              </w:tabs>
              <w:rPr>
                <w:color w:val="000000" w:themeColor="text1"/>
                <w:sz w:val="24"/>
                <w:szCs w:val="24"/>
              </w:rPr>
            </w:pPr>
          </w:p>
        </w:tc>
        <w:tc>
          <w:tcPr>
            <w:tcW w:w="984" w:type="dxa"/>
            <w:gridSpan w:val="2"/>
            <w:vMerge/>
            <w:tcBorders>
              <w:top w:val="none" w:sz="0" w:space="0" w:color="auto"/>
              <w:left w:val="none" w:sz="0" w:space="0" w:color="auto"/>
              <w:bottom w:val="none" w:sz="0" w:space="0" w:color="auto"/>
              <w:right w:val="none" w:sz="0" w:space="0" w:color="auto"/>
            </w:tcBorders>
            <w:vAlign w:val="center"/>
          </w:tcPr>
          <w:p w:rsidR="00744AAD" w:rsidRPr="00744AAD" w:rsidRDefault="00744AAD" w:rsidP="00744AAD">
            <w:pPr>
              <w:tabs>
                <w:tab w:val="decimal" w:pos="360"/>
              </w:tabs>
              <w:rPr>
                <w:color w:val="000000" w:themeColor="text1"/>
                <w:sz w:val="24"/>
                <w:szCs w:val="24"/>
              </w:rPr>
            </w:pPr>
          </w:p>
        </w:tc>
      </w:tr>
    </w:tbl>
    <w:p w:rsidR="00744AAD" w:rsidRDefault="00744AAD" w:rsidP="00744AAD">
      <w:pPr>
        <w:rPr>
          <w:rFonts w:asciiTheme="majorBidi" w:hAnsiTheme="majorBidi" w:cstheme="majorBidi"/>
          <w:b/>
          <w:bCs/>
          <w:sz w:val="24"/>
          <w:szCs w:val="24"/>
        </w:rPr>
      </w:pPr>
    </w:p>
    <w:p w:rsidR="00744AAD" w:rsidRPr="00744AAD" w:rsidRDefault="00744AAD" w:rsidP="00744AAD">
      <w:pPr>
        <w:rPr>
          <w:rFonts w:asciiTheme="majorBidi" w:hAnsiTheme="majorBidi" w:cstheme="majorBidi"/>
          <w:b/>
          <w:bCs/>
          <w:sz w:val="24"/>
          <w:szCs w:val="24"/>
        </w:rPr>
      </w:pPr>
      <w:r w:rsidRPr="00744AAD">
        <w:rPr>
          <w:rFonts w:asciiTheme="majorBidi" w:hAnsiTheme="majorBidi" w:cstheme="majorBidi"/>
          <w:b/>
          <w:bCs/>
          <w:sz w:val="24"/>
          <w:szCs w:val="24"/>
        </w:rPr>
        <w:t>Tableau 10 :</w:t>
      </w:r>
    </w:p>
    <w:p w:rsidR="00744AAD" w:rsidRPr="00744AAD" w:rsidRDefault="00744AAD" w:rsidP="00E6270D">
      <w:pPr>
        <w:jc w:val="both"/>
        <w:rPr>
          <w:rFonts w:asciiTheme="majorBidi" w:hAnsiTheme="majorBidi" w:cstheme="majorBidi"/>
          <w:sz w:val="24"/>
          <w:szCs w:val="24"/>
        </w:rPr>
      </w:pPr>
      <w:r w:rsidRPr="00744AAD">
        <w:rPr>
          <w:rFonts w:asciiTheme="majorBidi" w:hAnsiTheme="majorBidi" w:cstheme="majorBidi"/>
          <w:sz w:val="24"/>
          <w:szCs w:val="24"/>
        </w:rPr>
        <w:t xml:space="preserve">    </w:t>
      </w:r>
      <w:r w:rsidR="00E6270D">
        <w:rPr>
          <w:rFonts w:asciiTheme="majorBidi" w:hAnsiTheme="majorBidi" w:cstheme="majorBidi"/>
          <w:sz w:val="24"/>
          <w:szCs w:val="24"/>
        </w:rPr>
        <w:t xml:space="preserve">  </w:t>
      </w:r>
      <w:r w:rsidRPr="00744AAD">
        <w:rPr>
          <w:rFonts w:asciiTheme="majorBidi" w:hAnsiTheme="majorBidi" w:cstheme="majorBidi"/>
          <w:sz w:val="24"/>
          <w:szCs w:val="24"/>
        </w:rPr>
        <w:t xml:space="preserve">Comparaison entre les fréquences Infrarouge du dimère d’imidazole calculées par les </w:t>
      </w:r>
    </w:p>
    <w:p w:rsidR="00744AAD" w:rsidRPr="00744AAD" w:rsidRDefault="00744AAD" w:rsidP="00E6270D">
      <w:pPr>
        <w:jc w:val="both"/>
        <w:rPr>
          <w:rFonts w:asciiTheme="majorBidi" w:hAnsiTheme="majorBidi" w:cstheme="majorBidi"/>
          <w:sz w:val="24"/>
          <w:szCs w:val="24"/>
        </w:rPr>
      </w:pPr>
      <w:proofErr w:type="gramStart"/>
      <w:r w:rsidRPr="00744AAD">
        <w:rPr>
          <w:rFonts w:asciiTheme="majorBidi" w:hAnsiTheme="majorBidi" w:cstheme="majorBidi"/>
          <w:sz w:val="24"/>
          <w:szCs w:val="24"/>
        </w:rPr>
        <w:t>méthodes</w:t>
      </w:r>
      <w:proofErr w:type="gramEnd"/>
      <w:r w:rsidRPr="00744AAD">
        <w:rPr>
          <w:rFonts w:asciiTheme="majorBidi" w:hAnsiTheme="majorBidi" w:cstheme="majorBidi"/>
          <w:sz w:val="24"/>
          <w:szCs w:val="24"/>
        </w:rPr>
        <w:t xml:space="preserve"> HF et DFT avec une base de calcul  6-31G + (d p) et les données expérimentales.</w:t>
      </w:r>
    </w:p>
    <w:tbl>
      <w:tblPr>
        <w:tblStyle w:val="Trameclaire-Accent17"/>
        <w:tblW w:w="4722" w:type="pct"/>
        <w:tblBorders>
          <w:top w:val="single" w:sz="8" w:space="0" w:color="000000" w:themeColor="text1"/>
          <w:bottom w:val="single" w:sz="8" w:space="0" w:color="000000" w:themeColor="text1"/>
        </w:tblBorders>
        <w:tblLayout w:type="fixed"/>
        <w:tblLook w:val="0660"/>
      </w:tblPr>
      <w:tblGrid>
        <w:gridCol w:w="2181"/>
        <w:gridCol w:w="2185"/>
        <w:gridCol w:w="1026"/>
        <w:gridCol w:w="1447"/>
        <w:gridCol w:w="236"/>
        <w:gridCol w:w="1697"/>
      </w:tblGrid>
      <w:tr w:rsidR="00744AAD" w:rsidRPr="00744AAD" w:rsidTr="00744AAD">
        <w:trPr>
          <w:cnfStyle w:val="100000000000"/>
          <w:trHeight w:val="554"/>
        </w:trPr>
        <w:tc>
          <w:tcPr>
            <w:tcW w:w="2249" w:type="dxa"/>
            <w:vMerge w:val="restart"/>
            <w:tcBorders>
              <w:top w:val="none" w:sz="0" w:space="0" w:color="auto"/>
              <w:left w:val="none" w:sz="0" w:space="0" w:color="auto"/>
              <w:bottom w:val="none" w:sz="0" w:space="0" w:color="auto"/>
              <w:right w:val="none" w:sz="0" w:space="0" w:color="auto"/>
            </w:tcBorders>
            <w:noWrap/>
          </w:tcPr>
          <w:p w:rsidR="00744AAD" w:rsidRPr="00744AAD" w:rsidRDefault="00092F0A" w:rsidP="00744AAD">
            <w:pPr>
              <w:rPr>
                <w:color w:val="000000" w:themeColor="text1"/>
                <w:sz w:val="24"/>
                <w:szCs w:val="24"/>
              </w:rPr>
            </w:pPr>
            <w:r>
              <w:rPr>
                <w:noProof/>
                <w:color w:val="000000" w:themeColor="text1"/>
                <w:sz w:val="24"/>
                <w:szCs w:val="24"/>
                <w:lang w:eastAsia="en-US"/>
              </w:rPr>
              <w:pict>
                <v:line id="Connecteur droit 26" o:spid="_x0000_s1031" style="position:absolute;z-index:2516910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2.9pt,24.15pt" to="327.7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" strokecolor="black [3040]">
                  <o:lock v:ext="edit" shapetype="f"/>
                </v:line>
              </w:pict>
            </w:r>
          </w:p>
        </w:tc>
        <w:tc>
          <w:tcPr>
            <w:tcW w:w="2254" w:type="dxa"/>
            <w:vMerge w:val="restart"/>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lang w:val="en-US"/>
              </w:rPr>
            </w:pPr>
            <w:proofErr w:type="spellStart"/>
            <w:r w:rsidRPr="00744AAD">
              <w:rPr>
                <w:color w:val="000000" w:themeColor="text1"/>
                <w:sz w:val="24"/>
                <w:szCs w:val="24"/>
                <w:lang w:val="en-US"/>
              </w:rPr>
              <w:t>Calcul</w:t>
            </w:r>
            <w:proofErr w:type="spellEnd"/>
          </w:p>
          <w:p w:rsidR="00744AAD" w:rsidRPr="00744AAD" w:rsidRDefault="00744AAD" w:rsidP="00744AAD">
            <w:pPr>
              <w:rPr>
                <w:color w:val="000000" w:themeColor="text1"/>
                <w:sz w:val="24"/>
                <w:szCs w:val="24"/>
                <w:lang w:val="en-US"/>
              </w:rPr>
            </w:pPr>
          </w:p>
          <w:p w:rsidR="00744AAD" w:rsidRPr="00744AAD" w:rsidRDefault="00744AAD" w:rsidP="00744AAD">
            <w:pPr>
              <w:ind w:right="-365"/>
              <w:rPr>
                <w:color w:val="000000" w:themeColor="text1"/>
                <w:sz w:val="24"/>
                <w:szCs w:val="24"/>
                <w:lang w:val="en-US"/>
              </w:rPr>
            </w:pPr>
            <w:r w:rsidRPr="00744AAD">
              <w:rPr>
                <w:color w:val="000000" w:themeColor="text1"/>
                <w:sz w:val="24"/>
                <w:szCs w:val="24"/>
                <w:lang w:val="en-US"/>
              </w:rPr>
              <w:t>HF/6-31+G(d p)</w:t>
            </w:r>
          </w:p>
        </w:tc>
        <w:tc>
          <w:tcPr>
            <w:tcW w:w="2552" w:type="dxa"/>
            <w:gridSpan w:val="2"/>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lang w:val="en-US"/>
              </w:rPr>
            </w:pPr>
          </w:p>
          <w:p w:rsidR="00744AAD" w:rsidRPr="00744AAD" w:rsidRDefault="00744AAD" w:rsidP="00744AAD">
            <w:pPr>
              <w:rPr>
                <w:color w:val="000000" w:themeColor="text1"/>
                <w:sz w:val="24"/>
                <w:szCs w:val="24"/>
                <w:lang w:val="en-US"/>
              </w:rPr>
            </w:pPr>
          </w:p>
        </w:tc>
        <w:tc>
          <w:tcPr>
            <w:tcW w:w="236" w:type="dxa"/>
            <w:tcBorders>
              <w:top w:val="none" w:sz="0" w:space="0" w:color="auto"/>
              <w:left w:val="none" w:sz="0" w:space="0" w:color="auto"/>
              <w:bottom w:val="none" w:sz="0" w:space="0" w:color="auto"/>
              <w:right w:val="none" w:sz="0" w:space="0" w:color="auto"/>
            </w:tcBorders>
          </w:tcPr>
          <w:p w:rsidR="00744AAD" w:rsidRPr="00744AAD" w:rsidRDefault="00744AAD" w:rsidP="00744AAD">
            <w:pPr>
              <w:rPr>
                <w:color w:val="000000" w:themeColor="text1"/>
                <w:sz w:val="24"/>
                <w:szCs w:val="24"/>
                <w:lang w:val="en-US"/>
              </w:rPr>
            </w:pPr>
          </w:p>
        </w:tc>
        <w:tc>
          <w:tcPr>
            <w:tcW w:w="1748" w:type="dxa"/>
            <w:vMerge w:val="restart"/>
            <w:tcBorders>
              <w:top w:val="none" w:sz="0" w:space="0" w:color="auto"/>
              <w:left w:val="none" w:sz="0" w:space="0" w:color="auto"/>
              <w:bottom w:val="none" w:sz="0" w:space="0" w:color="auto"/>
              <w:right w:val="none" w:sz="0" w:space="0" w:color="auto"/>
            </w:tcBorders>
          </w:tcPr>
          <w:p w:rsidR="00744AAD" w:rsidRPr="00744AAD" w:rsidRDefault="00744AAD" w:rsidP="00744AAD">
            <w:pPr>
              <w:jc w:val="center"/>
              <w:rPr>
                <w:color w:val="000000" w:themeColor="text1"/>
                <w:sz w:val="24"/>
                <w:szCs w:val="24"/>
              </w:rPr>
            </w:pPr>
            <w:proofErr w:type="spellStart"/>
            <w:r w:rsidRPr="00744AAD">
              <w:rPr>
                <w:color w:val="000000" w:themeColor="text1"/>
                <w:sz w:val="24"/>
                <w:szCs w:val="24"/>
              </w:rPr>
              <w:t>Exp</w:t>
            </w:r>
            <w:proofErr w:type="spellEnd"/>
          </w:p>
          <w:p w:rsidR="00744AAD" w:rsidRPr="00744AAD" w:rsidRDefault="00744AAD" w:rsidP="00744AAD">
            <w:pPr>
              <w:jc w:val="center"/>
              <w:rPr>
                <w:color w:val="000000" w:themeColor="text1"/>
                <w:sz w:val="24"/>
                <w:szCs w:val="24"/>
              </w:rPr>
            </w:pPr>
            <w:r w:rsidRPr="00744AAD">
              <w:rPr>
                <w:color w:val="000000" w:themeColor="text1"/>
                <w:sz w:val="24"/>
                <w:szCs w:val="24"/>
              </w:rPr>
              <w:t>[6]</w:t>
            </w:r>
          </w:p>
        </w:tc>
      </w:tr>
      <w:tr w:rsidR="00744AAD" w:rsidRPr="00744AAD" w:rsidTr="00744AAD">
        <w:trPr>
          <w:trHeight w:val="275"/>
        </w:trPr>
        <w:tc>
          <w:tcPr>
            <w:tcW w:w="2249" w:type="dxa"/>
            <w:vMerge/>
            <w:noWrap/>
          </w:tcPr>
          <w:p w:rsidR="00744AAD" w:rsidRPr="00744AAD" w:rsidRDefault="00744AAD" w:rsidP="00744AAD">
            <w:pPr>
              <w:rPr>
                <w:color w:val="000000" w:themeColor="text1"/>
                <w:sz w:val="24"/>
                <w:szCs w:val="24"/>
              </w:rPr>
            </w:pPr>
          </w:p>
        </w:tc>
        <w:tc>
          <w:tcPr>
            <w:tcW w:w="2254" w:type="dxa"/>
            <w:vMerge/>
          </w:tcPr>
          <w:p w:rsidR="00744AAD" w:rsidRPr="00744AAD" w:rsidRDefault="00744AAD" w:rsidP="00744AAD">
            <w:pPr>
              <w:rPr>
                <w:noProof/>
                <w:color w:val="000000" w:themeColor="text1"/>
                <w:sz w:val="24"/>
                <w:szCs w:val="24"/>
              </w:rPr>
            </w:pPr>
          </w:p>
        </w:tc>
        <w:tc>
          <w:tcPr>
            <w:tcW w:w="2552" w:type="dxa"/>
            <w:gridSpan w:val="2"/>
          </w:tcPr>
          <w:p w:rsidR="00744AAD" w:rsidRPr="00744AAD" w:rsidRDefault="00744AAD" w:rsidP="00744AAD">
            <w:pPr>
              <w:rPr>
                <w:b/>
                <w:bCs/>
                <w:color w:val="000000" w:themeColor="text1"/>
                <w:sz w:val="24"/>
                <w:szCs w:val="24"/>
              </w:rPr>
            </w:pPr>
            <w:r w:rsidRPr="00744AAD">
              <w:rPr>
                <w:b/>
                <w:bCs/>
                <w:color w:val="000000" w:themeColor="text1"/>
                <w:sz w:val="24"/>
                <w:szCs w:val="24"/>
              </w:rPr>
              <w:t>B3LYP/6-31+G (d p)</w:t>
            </w:r>
          </w:p>
        </w:tc>
        <w:tc>
          <w:tcPr>
            <w:tcW w:w="236" w:type="dxa"/>
          </w:tcPr>
          <w:p w:rsidR="00744AAD" w:rsidRPr="00744AAD" w:rsidRDefault="00744AAD" w:rsidP="00744AAD">
            <w:pPr>
              <w:rPr>
                <w:color w:val="000000" w:themeColor="text1"/>
                <w:sz w:val="24"/>
                <w:szCs w:val="24"/>
              </w:rPr>
            </w:pPr>
          </w:p>
        </w:tc>
        <w:tc>
          <w:tcPr>
            <w:tcW w:w="1748" w:type="dxa"/>
            <w:vMerge/>
          </w:tcPr>
          <w:p w:rsidR="00744AAD" w:rsidRPr="00744AAD" w:rsidRDefault="00744AAD" w:rsidP="00744AAD">
            <w:pPr>
              <w:rPr>
                <w:color w:val="000000" w:themeColor="text1"/>
                <w:sz w:val="24"/>
                <w:szCs w:val="24"/>
              </w:rPr>
            </w:pPr>
          </w:p>
        </w:tc>
      </w:tr>
      <w:tr w:rsidR="00744AAD" w:rsidRPr="00744AAD" w:rsidTr="00744AAD">
        <w:tc>
          <w:tcPr>
            <w:tcW w:w="2249" w:type="dxa"/>
            <w:noWrap/>
          </w:tcPr>
          <w:p w:rsidR="00744AAD" w:rsidRPr="00744AAD" w:rsidRDefault="00744AAD" w:rsidP="00744AAD">
            <w:pPr>
              <w:rPr>
                <w:color w:val="000000" w:themeColor="text1"/>
                <w:sz w:val="24"/>
                <w:szCs w:val="24"/>
              </w:rPr>
            </w:pPr>
          </w:p>
        </w:tc>
        <w:tc>
          <w:tcPr>
            <w:tcW w:w="2254" w:type="dxa"/>
          </w:tcPr>
          <w:p w:rsidR="00744AAD" w:rsidRPr="00744AAD" w:rsidRDefault="00744AAD" w:rsidP="00744AAD">
            <w:pPr>
              <w:rPr>
                <w:i/>
                <w:iCs/>
                <w:color w:val="000000" w:themeColor="text1"/>
                <w:sz w:val="24"/>
                <w:szCs w:val="24"/>
              </w:rPr>
            </w:pPr>
          </w:p>
        </w:tc>
        <w:tc>
          <w:tcPr>
            <w:tcW w:w="1054" w:type="dxa"/>
          </w:tcPr>
          <w:p w:rsidR="00744AAD" w:rsidRPr="00744AAD" w:rsidRDefault="00744AAD" w:rsidP="00744AAD">
            <w:pPr>
              <w:rPr>
                <w:color w:val="000000" w:themeColor="text1"/>
                <w:sz w:val="24"/>
                <w:szCs w:val="24"/>
              </w:rPr>
            </w:pPr>
          </w:p>
        </w:tc>
        <w:tc>
          <w:tcPr>
            <w:tcW w:w="3482" w:type="dxa"/>
            <w:gridSpan w:val="3"/>
          </w:tcPr>
          <w:p w:rsidR="00744AAD" w:rsidRPr="00744AAD" w:rsidRDefault="00744AAD" w:rsidP="00744AAD">
            <w:pPr>
              <w:jc w:val="center"/>
              <w:rPr>
                <w:color w:val="000000" w:themeColor="text1"/>
                <w:sz w:val="24"/>
                <w:szCs w:val="24"/>
              </w:rPr>
            </w:pPr>
          </w:p>
        </w:tc>
      </w:tr>
      <w:tr w:rsidR="00744AAD" w:rsidRPr="00744AAD" w:rsidTr="00744AAD">
        <w:tc>
          <w:tcPr>
            <w:tcW w:w="2249" w:type="dxa"/>
            <w:noWrap/>
          </w:tcPr>
          <w:p w:rsidR="00744AAD" w:rsidRPr="00252ECA" w:rsidRDefault="00744AAD" w:rsidP="00744AAD">
            <w:pPr>
              <w:rPr>
                <w:b/>
                <w:bCs/>
                <w:color w:val="000000" w:themeColor="text1"/>
                <w:sz w:val="24"/>
                <w:szCs w:val="24"/>
              </w:rPr>
            </w:pPr>
            <w:r w:rsidRPr="00252ECA">
              <w:rPr>
                <w:b/>
                <w:bCs/>
                <w:color w:val="000000" w:themeColor="text1"/>
                <w:sz w:val="24"/>
                <w:szCs w:val="24"/>
              </w:rPr>
              <w:t>Fréquences IR</w:t>
            </w:r>
          </w:p>
          <w:p w:rsidR="00744AAD" w:rsidRPr="00252ECA" w:rsidRDefault="00744AAD" w:rsidP="00744AAD">
            <w:pPr>
              <w:rPr>
                <w:b/>
                <w:bCs/>
                <w:color w:val="000000" w:themeColor="text1"/>
                <w:sz w:val="24"/>
                <w:szCs w:val="24"/>
                <w:vertAlign w:val="superscript"/>
              </w:rPr>
            </w:pPr>
            <w:r w:rsidRPr="00252ECA">
              <w:rPr>
                <w:b/>
                <w:bCs/>
                <w:color w:val="000000" w:themeColor="text1"/>
                <w:sz w:val="24"/>
                <w:szCs w:val="24"/>
              </w:rPr>
              <w:t xml:space="preserve">Nombre d’ondes </w:t>
            </w:r>
            <w:proofErr w:type="gramStart"/>
            <w:r w:rsidRPr="00252ECA">
              <w:rPr>
                <w:b/>
                <w:bCs/>
                <w:color w:val="000000" w:themeColor="text1"/>
                <w:sz w:val="24"/>
                <w:szCs w:val="24"/>
              </w:rPr>
              <w:t>σ(</w:t>
            </w:r>
            <w:proofErr w:type="gramEnd"/>
            <w:r w:rsidRPr="00252ECA">
              <w:rPr>
                <w:b/>
                <w:bCs/>
                <w:color w:val="000000" w:themeColor="text1"/>
                <w:sz w:val="24"/>
                <w:szCs w:val="24"/>
              </w:rPr>
              <w:t>cm</w:t>
            </w:r>
            <w:r w:rsidRPr="00252ECA">
              <w:rPr>
                <w:b/>
                <w:bCs/>
                <w:color w:val="000000" w:themeColor="text1"/>
                <w:sz w:val="24"/>
                <w:szCs w:val="24"/>
                <w:vertAlign w:val="superscript"/>
              </w:rPr>
              <w:t>-1</w:t>
            </w:r>
            <w:r w:rsidRPr="00252ECA">
              <w:rPr>
                <w:b/>
                <w:bCs/>
                <w:color w:val="000000" w:themeColor="text1"/>
                <w:sz w:val="24"/>
                <w:szCs w:val="24"/>
              </w:rPr>
              <w:t xml:space="preserve">) </w:t>
            </w:r>
          </w:p>
        </w:tc>
        <w:tc>
          <w:tcPr>
            <w:tcW w:w="2254" w:type="dxa"/>
          </w:tcPr>
          <w:p w:rsidR="00744AAD" w:rsidRPr="00744AAD" w:rsidRDefault="00744AAD" w:rsidP="00744AAD">
            <w:pPr>
              <w:tabs>
                <w:tab w:val="decimal" w:pos="-143"/>
              </w:tabs>
              <w:rPr>
                <w:color w:val="000000" w:themeColor="text1"/>
                <w:sz w:val="24"/>
                <w:szCs w:val="24"/>
              </w:rPr>
            </w:pPr>
          </w:p>
        </w:tc>
        <w:tc>
          <w:tcPr>
            <w:tcW w:w="1054" w:type="dxa"/>
          </w:tcPr>
          <w:p w:rsidR="00744AAD" w:rsidRPr="00744AAD" w:rsidRDefault="00744AAD" w:rsidP="00744AAD">
            <w:pPr>
              <w:tabs>
                <w:tab w:val="decimal" w:pos="0"/>
              </w:tabs>
              <w:rPr>
                <w:color w:val="000000" w:themeColor="text1"/>
                <w:sz w:val="24"/>
                <w:szCs w:val="24"/>
              </w:rPr>
            </w:pPr>
          </w:p>
        </w:tc>
        <w:tc>
          <w:tcPr>
            <w:tcW w:w="3482" w:type="dxa"/>
            <w:gridSpan w:val="3"/>
          </w:tcPr>
          <w:p w:rsidR="00744AAD" w:rsidRPr="00744AAD" w:rsidRDefault="00744AAD" w:rsidP="00744AAD">
            <w:pPr>
              <w:tabs>
                <w:tab w:val="decimal" w:pos="0"/>
              </w:tabs>
              <w:rPr>
                <w:color w:val="000000" w:themeColor="text1"/>
                <w:sz w:val="24"/>
                <w:szCs w:val="24"/>
              </w:rPr>
            </w:pPr>
          </w:p>
        </w:tc>
      </w:tr>
      <w:tr w:rsidR="00744AAD" w:rsidRPr="00744AAD" w:rsidTr="00744AAD">
        <w:trPr>
          <w:cnfStyle w:val="010000000000"/>
        </w:trPr>
        <w:tc>
          <w:tcPr>
            <w:tcW w:w="2249" w:type="dxa"/>
            <w:tcBorders>
              <w:top w:val="none" w:sz="0" w:space="0" w:color="auto"/>
              <w:left w:val="none" w:sz="0" w:space="0" w:color="auto"/>
              <w:bottom w:val="none" w:sz="0" w:space="0" w:color="auto"/>
              <w:right w:val="none" w:sz="0" w:space="0" w:color="auto"/>
            </w:tcBorders>
            <w:noWrap/>
          </w:tcPr>
          <w:p w:rsidR="00744AAD" w:rsidRPr="00744AAD" w:rsidRDefault="00744AAD" w:rsidP="00744AAD">
            <w:pPr>
              <w:rPr>
                <w:color w:val="000000" w:themeColor="text1"/>
                <w:sz w:val="24"/>
                <w:szCs w:val="24"/>
              </w:rPr>
            </w:pPr>
            <w:r w:rsidRPr="00744AAD">
              <w:rPr>
                <w:color w:val="000000" w:themeColor="text1"/>
                <w:sz w:val="24"/>
                <w:szCs w:val="24"/>
              </w:rPr>
              <w:t xml:space="preserve">    ν N…N</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N10-N17</w:t>
            </w:r>
          </w:p>
          <w:p w:rsidR="00744AAD" w:rsidRPr="00744AAD" w:rsidRDefault="00744AAD" w:rsidP="00744AAD">
            <w:pPr>
              <w:rPr>
                <w:color w:val="000000" w:themeColor="text1"/>
                <w:sz w:val="24"/>
                <w:szCs w:val="24"/>
              </w:rPr>
            </w:pPr>
            <w:r w:rsidRPr="00744AAD">
              <w:rPr>
                <w:color w:val="000000" w:themeColor="text1"/>
                <w:sz w:val="24"/>
                <w:szCs w:val="24"/>
              </w:rPr>
              <w:t xml:space="preserve">    ν C-H</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C14-H16</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C11-H13</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C2-H7</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C1-H6</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C12-H15</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lastRenderedPageBreak/>
              <w:t>C3-H8</w:t>
            </w:r>
          </w:p>
          <w:p w:rsidR="00744AAD" w:rsidRPr="00744AAD" w:rsidRDefault="00744AAD" w:rsidP="00744AAD">
            <w:pPr>
              <w:rPr>
                <w:color w:val="000000" w:themeColor="text1"/>
                <w:sz w:val="24"/>
                <w:szCs w:val="24"/>
                <w:lang w:val="en-US"/>
              </w:rPr>
            </w:pPr>
            <w:r w:rsidRPr="00744AAD">
              <w:rPr>
                <w:color w:val="000000" w:themeColor="text1"/>
                <w:sz w:val="24"/>
                <w:szCs w:val="24"/>
                <w:lang w:val="en-US"/>
              </w:rPr>
              <w:t xml:space="preserve">   </w:t>
            </w:r>
            <w:r w:rsidRPr="00744AAD">
              <w:rPr>
                <w:color w:val="000000" w:themeColor="text1"/>
                <w:sz w:val="24"/>
                <w:szCs w:val="24"/>
              </w:rPr>
              <w:t>ν</w:t>
            </w:r>
            <w:r w:rsidRPr="00744AAD">
              <w:rPr>
                <w:color w:val="000000" w:themeColor="text1"/>
                <w:sz w:val="24"/>
                <w:szCs w:val="24"/>
                <w:lang w:val="en-US"/>
              </w:rPr>
              <w:t xml:space="preserve"> N-H</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N10-H9</w:t>
            </w:r>
          </w:p>
          <w:p w:rsidR="00744AAD" w:rsidRPr="00744AAD" w:rsidRDefault="00744AAD" w:rsidP="00744AAD">
            <w:pPr>
              <w:rPr>
                <w:b w:val="0"/>
                <w:bCs w:val="0"/>
                <w:color w:val="000000" w:themeColor="text1"/>
                <w:sz w:val="24"/>
                <w:szCs w:val="24"/>
                <w:lang w:val="en-US"/>
              </w:rPr>
            </w:pPr>
            <w:r w:rsidRPr="00744AAD">
              <w:rPr>
                <w:b w:val="0"/>
                <w:bCs w:val="0"/>
                <w:color w:val="000000" w:themeColor="text1"/>
                <w:sz w:val="24"/>
                <w:szCs w:val="24"/>
                <w:lang w:val="en-US"/>
              </w:rPr>
              <w:t>N4-H5</w:t>
            </w:r>
          </w:p>
        </w:tc>
        <w:tc>
          <w:tcPr>
            <w:tcW w:w="2254" w:type="dxa"/>
            <w:tcBorders>
              <w:top w:val="none" w:sz="0" w:space="0" w:color="auto"/>
              <w:left w:val="none" w:sz="0" w:space="0" w:color="auto"/>
              <w:bottom w:val="none" w:sz="0" w:space="0" w:color="auto"/>
              <w:right w:val="none" w:sz="0" w:space="0" w:color="auto"/>
            </w:tcBorders>
          </w:tcPr>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81.18</w:t>
            </w:r>
          </w:p>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3055.67</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3058.62</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3064.76</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3066.94</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3082.82</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lastRenderedPageBreak/>
              <w:t>3091.64</w:t>
            </w:r>
          </w:p>
          <w:p w:rsidR="00744AAD" w:rsidRPr="00744AAD" w:rsidRDefault="00744AAD" w:rsidP="00744AAD">
            <w:pPr>
              <w:rPr>
                <w:b w:val="0"/>
                <w:bCs w:val="0"/>
                <w:color w:val="000000" w:themeColor="text1"/>
                <w:sz w:val="24"/>
                <w:szCs w:val="24"/>
              </w:rPr>
            </w:pP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3345.01</w:t>
            </w:r>
          </w:p>
          <w:p w:rsidR="00744AAD" w:rsidRPr="00744AAD" w:rsidRDefault="00744AAD" w:rsidP="00744AAD">
            <w:pPr>
              <w:rPr>
                <w:b w:val="0"/>
                <w:bCs w:val="0"/>
                <w:color w:val="000000" w:themeColor="text1"/>
                <w:sz w:val="24"/>
                <w:szCs w:val="24"/>
              </w:rPr>
            </w:pPr>
            <w:r w:rsidRPr="00744AAD">
              <w:rPr>
                <w:b w:val="0"/>
                <w:bCs w:val="0"/>
                <w:color w:val="000000" w:themeColor="text1"/>
                <w:sz w:val="24"/>
                <w:szCs w:val="24"/>
              </w:rPr>
              <w:t>3502.06</w:t>
            </w:r>
          </w:p>
        </w:tc>
        <w:tc>
          <w:tcPr>
            <w:tcW w:w="1054" w:type="dxa"/>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97.63</w:t>
            </w:r>
          </w:p>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3128.80</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3135.38</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3144.98</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3148.25</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3157.94</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lastRenderedPageBreak/>
              <w:t>3171.19</w:t>
            </w:r>
          </w:p>
          <w:p w:rsidR="00744AAD" w:rsidRPr="00744AAD" w:rsidRDefault="00744AAD" w:rsidP="00744AAD">
            <w:pPr>
              <w:tabs>
                <w:tab w:val="decimal" w:pos="0"/>
              </w:tabs>
              <w:rPr>
                <w:b w:val="0"/>
                <w:bCs w:val="0"/>
                <w:color w:val="000000" w:themeColor="text1"/>
                <w:sz w:val="24"/>
                <w:szCs w:val="24"/>
              </w:rPr>
            </w:pP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3213.52</w:t>
            </w:r>
          </w:p>
          <w:p w:rsidR="00744AAD" w:rsidRPr="00744AAD" w:rsidRDefault="00744AAD" w:rsidP="00744AAD">
            <w:pPr>
              <w:tabs>
                <w:tab w:val="decimal" w:pos="0"/>
              </w:tabs>
              <w:rPr>
                <w:b w:val="0"/>
                <w:bCs w:val="0"/>
                <w:color w:val="000000" w:themeColor="text1"/>
                <w:sz w:val="24"/>
                <w:szCs w:val="24"/>
              </w:rPr>
            </w:pPr>
            <w:r w:rsidRPr="00744AAD">
              <w:rPr>
                <w:b w:val="0"/>
                <w:bCs w:val="0"/>
                <w:color w:val="000000" w:themeColor="text1"/>
                <w:sz w:val="24"/>
                <w:szCs w:val="24"/>
              </w:rPr>
              <w:t>3526.32</w:t>
            </w:r>
          </w:p>
        </w:tc>
        <w:tc>
          <w:tcPr>
            <w:tcW w:w="3482" w:type="dxa"/>
            <w:gridSpan w:val="3"/>
            <w:tcBorders>
              <w:top w:val="none" w:sz="0" w:space="0" w:color="auto"/>
              <w:left w:val="none" w:sz="0" w:space="0" w:color="auto"/>
              <w:bottom w:val="none" w:sz="0" w:space="0" w:color="auto"/>
              <w:right w:val="none" w:sz="0" w:space="0" w:color="auto"/>
            </w:tcBorders>
          </w:tcPr>
          <w:p w:rsidR="00744AAD" w:rsidRPr="00744AAD" w:rsidRDefault="00744AAD" w:rsidP="00744AAD">
            <w:pPr>
              <w:tabs>
                <w:tab w:val="decimal" w:pos="1778"/>
              </w:tabs>
              <w:rPr>
                <w:b w:val="0"/>
                <w:bCs w:val="0"/>
                <w:color w:val="000000" w:themeColor="text1"/>
                <w:sz w:val="24"/>
                <w:szCs w:val="24"/>
              </w:rPr>
            </w:pPr>
          </w:p>
          <w:p w:rsidR="00744AAD" w:rsidRPr="00744AAD" w:rsidRDefault="00744AAD" w:rsidP="00744AAD">
            <w:pPr>
              <w:tabs>
                <w:tab w:val="decimal" w:pos="2522"/>
              </w:tabs>
              <w:rPr>
                <w:b w:val="0"/>
                <w:bCs w:val="0"/>
                <w:color w:val="000000" w:themeColor="text1"/>
                <w:sz w:val="24"/>
                <w:szCs w:val="24"/>
              </w:rPr>
            </w:pPr>
            <w:r w:rsidRPr="00744AAD">
              <w:rPr>
                <w:b w:val="0"/>
                <w:bCs w:val="0"/>
                <w:color w:val="000000" w:themeColor="text1"/>
                <w:sz w:val="24"/>
                <w:szCs w:val="24"/>
              </w:rPr>
              <w:t xml:space="preserve"> 120-140</w:t>
            </w:r>
          </w:p>
          <w:p w:rsidR="00744AAD" w:rsidRPr="00744AAD" w:rsidRDefault="00744AAD" w:rsidP="00744AAD">
            <w:pPr>
              <w:tabs>
                <w:tab w:val="decimal" w:pos="1882"/>
                <w:tab w:val="left" w:pos="3920"/>
              </w:tabs>
              <w:ind w:right="985"/>
              <w:rPr>
                <w:b w:val="0"/>
                <w:bCs w:val="0"/>
                <w:color w:val="000000" w:themeColor="text1"/>
                <w:sz w:val="24"/>
                <w:szCs w:val="24"/>
              </w:rPr>
            </w:pPr>
          </w:p>
          <w:p w:rsidR="00744AAD" w:rsidRPr="00744AAD" w:rsidRDefault="00744AAD" w:rsidP="00744AAD">
            <w:pPr>
              <w:tabs>
                <w:tab w:val="decimal" w:pos="2806"/>
              </w:tabs>
              <w:rPr>
                <w:b w:val="0"/>
                <w:bCs w:val="0"/>
                <w:color w:val="000000" w:themeColor="text1"/>
                <w:sz w:val="24"/>
                <w:szCs w:val="24"/>
              </w:rPr>
            </w:pPr>
            <w:r w:rsidRPr="00744AAD">
              <w:rPr>
                <w:b w:val="0"/>
                <w:bCs w:val="0"/>
                <w:color w:val="000000" w:themeColor="text1"/>
                <w:sz w:val="24"/>
                <w:szCs w:val="24"/>
              </w:rPr>
              <w:t xml:space="preserve"> 3125</w:t>
            </w: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1882"/>
              </w:tabs>
              <w:rPr>
                <w:b w:val="0"/>
                <w:bCs w:val="0"/>
                <w:color w:val="000000" w:themeColor="text1"/>
                <w:sz w:val="24"/>
                <w:szCs w:val="24"/>
              </w:rPr>
            </w:pPr>
          </w:p>
          <w:p w:rsidR="00744AAD" w:rsidRPr="00744AAD" w:rsidRDefault="00744AAD" w:rsidP="00744AAD">
            <w:pPr>
              <w:tabs>
                <w:tab w:val="decimal" w:pos="2806"/>
              </w:tabs>
              <w:rPr>
                <w:b w:val="0"/>
                <w:bCs w:val="0"/>
                <w:color w:val="000000" w:themeColor="text1"/>
                <w:sz w:val="24"/>
                <w:szCs w:val="24"/>
              </w:rPr>
            </w:pPr>
            <w:r w:rsidRPr="00744AAD">
              <w:rPr>
                <w:b w:val="0"/>
                <w:bCs w:val="0"/>
                <w:color w:val="000000" w:themeColor="text1"/>
                <w:sz w:val="24"/>
                <w:szCs w:val="24"/>
              </w:rPr>
              <w:t xml:space="preserve"> 2500-3200</w:t>
            </w:r>
          </w:p>
        </w:tc>
      </w:tr>
    </w:tbl>
    <w:p w:rsidR="00744AAD" w:rsidRPr="00744AAD" w:rsidRDefault="00744AAD" w:rsidP="00744AAD"/>
    <w:p w:rsidR="00744AAD" w:rsidRDefault="00E6270D" w:rsidP="00744AA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Les paramètres géométriques reportés dans les tableaux 7et 9 et les fréquences infrarouges des tableaux 8et10 montrent que les meilleurs résultats sont obtenus par la méthode de DFT.</w:t>
      </w:r>
    </w:p>
    <w:p w:rsidR="006E2EA8" w:rsidRDefault="006E2EA8" w:rsidP="00744AAD">
      <w:pPr>
        <w:spacing w:line="360" w:lineRule="auto"/>
        <w:jc w:val="both"/>
        <w:rPr>
          <w:rFonts w:asciiTheme="majorBidi" w:hAnsiTheme="majorBidi" w:cstheme="majorBidi"/>
          <w:sz w:val="24"/>
          <w:szCs w:val="24"/>
        </w:rPr>
      </w:pPr>
    </w:p>
    <w:p w:rsidR="006E2EA8" w:rsidRPr="00744AAD" w:rsidRDefault="006E2EA8" w:rsidP="00744AAD">
      <w:pPr>
        <w:spacing w:line="360" w:lineRule="auto"/>
        <w:jc w:val="both"/>
        <w:rPr>
          <w:rFonts w:asciiTheme="majorBidi" w:hAnsiTheme="majorBidi" w:cstheme="majorBidi"/>
          <w:sz w:val="24"/>
          <w:szCs w:val="24"/>
        </w:rPr>
      </w:pPr>
    </w:p>
    <w:p w:rsidR="00744AAD" w:rsidRPr="00744AAD" w:rsidRDefault="00744AAD" w:rsidP="00744AAD">
      <w:pPr>
        <w:jc w:val="both"/>
        <w:rPr>
          <w:rFonts w:asciiTheme="majorBidi" w:hAnsiTheme="majorBidi" w:cstheme="majorBidi"/>
          <w:sz w:val="24"/>
          <w:szCs w:val="24"/>
        </w:rPr>
      </w:pPr>
      <w:r w:rsidRPr="00744AAD">
        <w:rPr>
          <w:noProof/>
          <w:lang w:eastAsia="fr-FR"/>
        </w:rPr>
        <w:drawing>
          <wp:inline distT="0" distB="0" distL="0" distR="0">
            <wp:extent cx="5300692" cy="3101490"/>
            <wp:effectExtent l="19050" t="19050" r="14605" b="2286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stretch>
                      <a:fillRect/>
                    </a:stretch>
                  </pic:blipFill>
                  <pic:spPr>
                    <a:xfrm>
                      <a:off x="0" y="0"/>
                      <a:ext cx="5300692" cy="3101490"/>
                    </a:xfrm>
                    <a:prstGeom prst="rect">
                      <a:avLst/>
                    </a:prstGeom>
                    <a:ln>
                      <a:solidFill>
                        <a:sysClr val="windowText" lastClr="000000"/>
                      </a:solidFill>
                    </a:ln>
                  </pic:spPr>
                </pic:pic>
              </a:graphicData>
            </a:graphic>
          </wp:inline>
        </w:drawing>
      </w:r>
    </w:p>
    <w:p w:rsidR="00744AAD" w:rsidRPr="00744AAD" w:rsidRDefault="00744AAD" w:rsidP="00744AAD">
      <w:pPr>
        <w:tabs>
          <w:tab w:val="left" w:pos="565"/>
          <w:tab w:val="left" w:pos="2190"/>
        </w:tabs>
        <w:rPr>
          <w:rFonts w:asciiTheme="majorBidi" w:hAnsiTheme="majorBidi" w:cstheme="majorBidi"/>
          <w:sz w:val="24"/>
          <w:szCs w:val="24"/>
        </w:rPr>
      </w:pPr>
      <w:r w:rsidRPr="00744AAD">
        <w:rPr>
          <w:rFonts w:asciiTheme="majorBidi" w:hAnsiTheme="majorBidi" w:cstheme="majorBidi"/>
          <w:b/>
          <w:bCs/>
          <w:sz w:val="24"/>
          <w:szCs w:val="24"/>
        </w:rPr>
        <w:t>Figure 8</w:t>
      </w:r>
      <w:r w:rsidRPr="00744AAD">
        <w:rPr>
          <w:rFonts w:asciiTheme="majorBidi" w:hAnsiTheme="majorBidi" w:cstheme="majorBidi"/>
          <w:sz w:val="24"/>
          <w:szCs w:val="24"/>
        </w:rPr>
        <w:t xml:space="preserve"> : le spectre Infrarouge du dimère d’imidazole obtenu par Gaussian03W avec                 la méthode    HF/6-31G(d).</w:t>
      </w:r>
      <w:r w:rsidRPr="00744AAD">
        <w:rPr>
          <w:rFonts w:asciiTheme="majorBidi" w:hAnsiTheme="majorBidi" w:cstheme="majorBidi"/>
          <w:sz w:val="24"/>
          <w:szCs w:val="24"/>
        </w:rPr>
        <w:tab/>
      </w:r>
    </w:p>
    <w:p w:rsidR="00744AAD" w:rsidRPr="00744AAD" w:rsidRDefault="00744AAD" w:rsidP="00744AAD">
      <w:pPr>
        <w:tabs>
          <w:tab w:val="left" w:pos="565"/>
          <w:tab w:val="left" w:pos="2190"/>
        </w:tabs>
        <w:rPr>
          <w:rFonts w:asciiTheme="majorBidi" w:hAnsiTheme="majorBidi" w:cstheme="majorBidi"/>
          <w:sz w:val="24"/>
          <w:szCs w:val="24"/>
        </w:rPr>
      </w:pPr>
    </w:p>
    <w:p w:rsidR="00744AAD" w:rsidRPr="00744AAD" w:rsidRDefault="00744AAD" w:rsidP="00744AAD">
      <w:pPr>
        <w:rPr>
          <w:rFonts w:asciiTheme="majorBidi" w:hAnsiTheme="majorBidi" w:cstheme="majorBidi"/>
          <w:b/>
          <w:bCs/>
          <w:sz w:val="24"/>
          <w:szCs w:val="24"/>
        </w:rPr>
      </w:pPr>
    </w:p>
    <w:p w:rsidR="00744AAD" w:rsidRPr="00744AAD" w:rsidRDefault="00744AAD" w:rsidP="00744AAD">
      <w:pPr>
        <w:spacing w:line="360" w:lineRule="auto"/>
        <w:jc w:val="both"/>
        <w:rPr>
          <w:rFonts w:asciiTheme="majorBidi" w:hAnsiTheme="majorBidi" w:cstheme="majorBidi"/>
          <w:b/>
          <w:bCs/>
          <w:sz w:val="24"/>
          <w:szCs w:val="24"/>
        </w:rPr>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Default="00744AAD" w:rsidP="00744AAD">
      <w:pPr>
        <w:tabs>
          <w:tab w:val="left" w:pos="7129"/>
        </w:tabs>
      </w:pPr>
    </w:p>
    <w:p w:rsidR="00744AAD" w:rsidRPr="00744AAD" w:rsidRDefault="00B9115F" w:rsidP="00E6270D">
      <w:pPr>
        <w:tabs>
          <w:tab w:val="left" w:pos="565"/>
          <w:tab w:val="left" w:pos="2190"/>
        </w:tabs>
        <w:spacing w:line="360" w:lineRule="auto"/>
        <w:jc w:val="both"/>
        <w:rPr>
          <w:rFonts w:asciiTheme="majorBidi" w:hAnsiTheme="majorBidi" w:cstheme="majorBidi"/>
          <w:sz w:val="24"/>
          <w:szCs w:val="24"/>
        </w:rPr>
      </w:pPr>
      <w:r>
        <w:lastRenderedPageBreak/>
        <w:t xml:space="preserve">        </w:t>
      </w:r>
      <w:r w:rsidR="00744AAD" w:rsidRPr="00744AAD">
        <w:rPr>
          <w:rFonts w:asciiTheme="majorBidi" w:hAnsiTheme="majorBidi" w:cstheme="majorBidi"/>
          <w:sz w:val="24"/>
          <w:szCs w:val="24"/>
        </w:rPr>
        <w:t>La comparaison entre les spectres IR de monomère et de dimère d’imidazole obtenus par la méthode HF /6-31G(d).</w:t>
      </w:r>
    </w:p>
    <w:p w:rsidR="00744AAD" w:rsidRPr="00744AAD" w:rsidRDefault="00744AAD" w:rsidP="00744AAD">
      <w:pPr>
        <w:rPr>
          <w:rFonts w:asciiTheme="majorBidi" w:hAnsiTheme="majorBidi" w:cstheme="majorBidi"/>
          <w:sz w:val="24"/>
          <w:szCs w:val="24"/>
        </w:rPr>
      </w:pPr>
      <w:r w:rsidRPr="00744AAD">
        <w:rPr>
          <w:noProof/>
          <w:lang w:eastAsia="fr-FR"/>
        </w:rPr>
        <w:drawing>
          <wp:anchor distT="0" distB="0" distL="114300" distR="114300" simplePos="0" relativeHeight="251693056" behindDoc="0" locked="0" layoutInCell="1" allowOverlap="1">
            <wp:simplePos x="0" y="0"/>
            <wp:positionH relativeFrom="column">
              <wp:posOffset>-355600</wp:posOffset>
            </wp:positionH>
            <wp:positionV relativeFrom="paragraph">
              <wp:posOffset>22860</wp:posOffset>
            </wp:positionV>
            <wp:extent cx="3180715" cy="2771775"/>
            <wp:effectExtent l="19050" t="19050" r="19685" b="28575"/>
            <wp:wrapSquare wrapText="bothSides"/>
            <wp:docPr id="20"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39">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80715" cy="2771775"/>
                    </a:xfrm>
                    <a:prstGeom prst="rect">
                      <a:avLst/>
                    </a:prstGeom>
                    <a:ln>
                      <a:solidFill>
                        <a:sysClr val="windowText" lastClr="000000"/>
                      </a:solidFill>
                    </a:ln>
                  </pic:spPr>
                </pic:pic>
              </a:graphicData>
            </a:graphic>
          </wp:anchor>
        </w:drawing>
      </w:r>
      <w:r w:rsidRPr="00744AAD">
        <w:rPr>
          <w:noProof/>
          <w:lang w:eastAsia="fr-FR"/>
        </w:rPr>
        <w:drawing>
          <wp:inline distT="0" distB="0" distL="0" distR="0">
            <wp:extent cx="3258766" cy="2771115"/>
            <wp:effectExtent l="19050" t="19050" r="18415" b="10795"/>
            <wp:docPr id="25"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41">
                              <a14:imgEffect>
                                <a14:sharpenSoften amount="50000"/>
                              </a14:imgEffect>
                            </a14:imgLayer>
                          </a14:imgProps>
                        </a:ext>
                      </a:extLst>
                    </a:blip>
                    <a:stretch>
                      <a:fillRect/>
                    </a:stretch>
                  </pic:blipFill>
                  <pic:spPr>
                    <a:xfrm>
                      <a:off x="0" y="0"/>
                      <a:ext cx="3319711" cy="2822940"/>
                    </a:xfrm>
                    <a:prstGeom prst="rect">
                      <a:avLst/>
                    </a:prstGeom>
                    <a:ln>
                      <a:solidFill>
                        <a:sysClr val="windowText" lastClr="000000"/>
                      </a:solidFill>
                    </a:ln>
                  </pic:spPr>
                </pic:pic>
              </a:graphicData>
            </a:graphic>
          </wp:inline>
        </w:drawing>
      </w:r>
    </w:p>
    <w:p w:rsidR="00744AAD" w:rsidRPr="00744AAD" w:rsidRDefault="00744AAD" w:rsidP="00744AAD">
      <w:pPr>
        <w:jc w:val="both"/>
        <w:rPr>
          <w:rFonts w:asciiTheme="majorBidi" w:hAnsiTheme="majorBidi" w:cstheme="majorBidi"/>
          <w:sz w:val="24"/>
          <w:szCs w:val="24"/>
        </w:rPr>
      </w:pPr>
      <w:r w:rsidRPr="00744AAD">
        <w:rPr>
          <w:rFonts w:asciiTheme="majorBidi" w:hAnsiTheme="majorBidi" w:cstheme="majorBidi"/>
          <w:b/>
          <w:bCs/>
          <w:sz w:val="24"/>
          <w:szCs w:val="24"/>
        </w:rPr>
        <w:t>Figure 9</w:t>
      </w:r>
      <w:r w:rsidRPr="00744AAD">
        <w:rPr>
          <w:rFonts w:asciiTheme="majorBidi" w:hAnsiTheme="majorBidi" w:cstheme="majorBidi"/>
          <w:sz w:val="24"/>
          <w:szCs w:val="24"/>
        </w:rPr>
        <w:t xml:space="preserve">: spectre IR de </w:t>
      </w:r>
      <w:r w:rsidRPr="00744AAD">
        <w:rPr>
          <w:rFonts w:asciiTheme="majorBidi" w:hAnsiTheme="majorBidi" w:cstheme="majorBidi"/>
          <w:b/>
          <w:bCs/>
          <w:sz w:val="24"/>
          <w:szCs w:val="24"/>
        </w:rPr>
        <w:t>dimère d’Imidazole      Figure 10</w:t>
      </w:r>
      <w:r w:rsidRPr="00744AAD">
        <w:rPr>
          <w:rFonts w:asciiTheme="majorBidi" w:hAnsiTheme="majorBidi" w:cstheme="majorBidi"/>
          <w:sz w:val="24"/>
          <w:szCs w:val="24"/>
        </w:rPr>
        <w:t xml:space="preserve">: spectre IR </w:t>
      </w:r>
      <w:r w:rsidRPr="00744AAD">
        <w:rPr>
          <w:rFonts w:asciiTheme="majorBidi" w:hAnsiTheme="majorBidi" w:cstheme="majorBidi"/>
          <w:b/>
          <w:bCs/>
          <w:sz w:val="24"/>
          <w:szCs w:val="24"/>
        </w:rPr>
        <w:t>d’Imidazole</w:t>
      </w:r>
      <w:r w:rsidRPr="00744AAD">
        <w:rPr>
          <w:rFonts w:asciiTheme="majorBidi" w:hAnsiTheme="majorBidi" w:cstheme="majorBidi"/>
          <w:sz w:val="24"/>
          <w:szCs w:val="24"/>
        </w:rPr>
        <w:t xml:space="preserve"> obtenu </w:t>
      </w:r>
    </w:p>
    <w:p w:rsidR="00744AAD" w:rsidRPr="00744AAD" w:rsidRDefault="00744AAD" w:rsidP="00744AAD">
      <w:pPr>
        <w:tabs>
          <w:tab w:val="left" w:pos="708"/>
          <w:tab w:val="left" w:pos="1416"/>
          <w:tab w:val="left" w:pos="2124"/>
          <w:tab w:val="left" w:pos="2832"/>
          <w:tab w:val="left" w:pos="3540"/>
          <w:tab w:val="left" w:pos="4248"/>
          <w:tab w:val="center" w:pos="4979"/>
        </w:tabs>
        <w:jc w:val="both"/>
        <w:rPr>
          <w:rFonts w:asciiTheme="majorBidi" w:hAnsiTheme="majorBidi" w:cstheme="majorBidi"/>
          <w:sz w:val="24"/>
          <w:szCs w:val="24"/>
        </w:rPr>
      </w:pPr>
      <w:r w:rsidRPr="00744AAD">
        <w:rPr>
          <w:rFonts w:asciiTheme="majorBidi" w:hAnsiTheme="majorBidi" w:cstheme="majorBidi"/>
          <w:sz w:val="24"/>
          <w:szCs w:val="24"/>
        </w:rPr>
        <w:t xml:space="preserve"> Obtenu par Gaussian03W, HF/6-31G(d).</w:t>
      </w:r>
      <w:r w:rsidRPr="00744AAD">
        <w:rPr>
          <w:rFonts w:asciiTheme="majorBidi" w:hAnsiTheme="majorBidi" w:cstheme="majorBidi"/>
          <w:sz w:val="24"/>
          <w:szCs w:val="24"/>
        </w:rPr>
        <w:tab/>
        <w:t xml:space="preserve">                     </w:t>
      </w:r>
      <w:proofErr w:type="gramStart"/>
      <w:r w:rsidRPr="00744AAD">
        <w:rPr>
          <w:rFonts w:asciiTheme="majorBidi" w:hAnsiTheme="majorBidi" w:cstheme="majorBidi"/>
          <w:sz w:val="24"/>
          <w:szCs w:val="24"/>
        </w:rPr>
        <w:t>par</w:t>
      </w:r>
      <w:proofErr w:type="gramEnd"/>
      <w:r w:rsidRPr="00744AAD">
        <w:rPr>
          <w:rFonts w:asciiTheme="majorBidi" w:hAnsiTheme="majorBidi" w:cstheme="majorBidi"/>
          <w:sz w:val="24"/>
          <w:szCs w:val="24"/>
        </w:rPr>
        <w:t xml:space="preserve"> </w:t>
      </w:r>
      <w:proofErr w:type="spellStart"/>
      <w:r w:rsidRPr="00744AAD">
        <w:rPr>
          <w:rFonts w:asciiTheme="majorBidi" w:hAnsiTheme="majorBidi" w:cstheme="majorBidi"/>
          <w:sz w:val="24"/>
          <w:szCs w:val="24"/>
        </w:rPr>
        <w:t>Gaussian</w:t>
      </w:r>
      <w:proofErr w:type="spellEnd"/>
      <w:r w:rsidRPr="00744AAD">
        <w:rPr>
          <w:rFonts w:asciiTheme="majorBidi" w:hAnsiTheme="majorBidi" w:cstheme="majorBidi"/>
          <w:sz w:val="24"/>
          <w:szCs w:val="24"/>
        </w:rPr>
        <w:t xml:space="preserve"> 03W, HF/6-31G(d)</w:t>
      </w:r>
    </w:p>
    <w:p w:rsidR="00744AAD" w:rsidRPr="00744AAD" w:rsidRDefault="00744AAD" w:rsidP="00744AAD">
      <w:pPr>
        <w:tabs>
          <w:tab w:val="left" w:pos="3030"/>
        </w:tabs>
        <w:jc w:val="both"/>
        <w:rPr>
          <w:rFonts w:asciiTheme="majorBidi" w:hAnsiTheme="majorBidi" w:cstheme="majorBidi"/>
          <w:sz w:val="24"/>
          <w:szCs w:val="24"/>
        </w:rPr>
      </w:pPr>
    </w:p>
    <w:p w:rsidR="00744AAD" w:rsidRPr="00744AAD" w:rsidRDefault="00744AAD" w:rsidP="00744AAD">
      <w:pPr>
        <w:tabs>
          <w:tab w:val="left" w:pos="3030"/>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De l’imidazole monomère à l’imidazole dimère il parût  un ensemble des changements remarquables sur le spectre infrarouge,  ces changements dus en premier degré à la formation de la liaison hydrogène.   </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Les principaux changements  remarqués lors de  la comparaison des  spectres IR de monomère et dimère d’imidazole obtenus par le Gaussian03W au  niveau de calcul HF/6-31G(d) sont : </w:t>
      </w:r>
    </w:p>
    <w:p w:rsidR="00744AAD" w:rsidRPr="00744AAD" w:rsidRDefault="00744AAD" w:rsidP="00744AAD">
      <w:pPr>
        <w:numPr>
          <w:ilvl w:val="0"/>
          <w:numId w:val="2"/>
        </w:numPr>
        <w:tabs>
          <w:tab w:val="left" w:pos="708"/>
          <w:tab w:val="left" w:pos="1416"/>
          <w:tab w:val="left" w:pos="2124"/>
          <w:tab w:val="left" w:pos="2832"/>
          <w:tab w:val="left" w:pos="3540"/>
          <w:tab w:val="left" w:pos="4248"/>
          <w:tab w:val="center" w:pos="4979"/>
        </w:tabs>
        <w:spacing w:line="360" w:lineRule="auto"/>
        <w:contextualSpacing/>
        <w:jc w:val="both"/>
        <w:rPr>
          <w:rFonts w:asciiTheme="majorBidi" w:hAnsiTheme="majorBidi" w:cstheme="majorBidi"/>
          <w:sz w:val="24"/>
          <w:szCs w:val="24"/>
        </w:rPr>
      </w:pPr>
      <w:r w:rsidRPr="00744AAD">
        <w:rPr>
          <w:rFonts w:asciiTheme="majorBidi" w:hAnsiTheme="majorBidi" w:cstheme="majorBidi"/>
          <w:sz w:val="24"/>
          <w:szCs w:val="24"/>
        </w:rPr>
        <w:t>la diminution de fréquence de la liaison N-H de 3620cm</w:t>
      </w:r>
      <w:r w:rsidRPr="00744AAD">
        <w:rPr>
          <w:rFonts w:asciiTheme="majorBidi" w:hAnsiTheme="majorBidi" w:cstheme="majorBidi"/>
          <w:sz w:val="24"/>
          <w:szCs w:val="24"/>
          <w:vertAlign w:val="superscript"/>
        </w:rPr>
        <w:t>-1</w:t>
      </w:r>
      <w:r w:rsidRPr="00744AAD">
        <w:rPr>
          <w:rFonts w:asciiTheme="majorBidi" w:hAnsiTheme="majorBidi" w:cstheme="majorBidi"/>
          <w:sz w:val="24"/>
          <w:szCs w:val="24"/>
        </w:rPr>
        <w:t xml:space="preserve"> à 3200cm</w:t>
      </w:r>
      <w:r w:rsidRPr="00744AAD">
        <w:rPr>
          <w:rFonts w:asciiTheme="majorBidi" w:hAnsiTheme="majorBidi" w:cstheme="majorBidi"/>
          <w:sz w:val="24"/>
          <w:szCs w:val="24"/>
          <w:vertAlign w:val="superscript"/>
        </w:rPr>
        <w:t>-1 </w:t>
      </w:r>
      <w:r w:rsidRPr="00744AAD">
        <w:rPr>
          <w:rFonts w:asciiTheme="majorBidi" w:hAnsiTheme="majorBidi" w:cstheme="majorBidi"/>
          <w:sz w:val="24"/>
          <w:szCs w:val="24"/>
        </w:rPr>
        <w:t>;</w:t>
      </w:r>
    </w:p>
    <w:p w:rsidR="00744AAD" w:rsidRPr="00744AAD" w:rsidRDefault="00744AAD" w:rsidP="00744AAD">
      <w:pPr>
        <w:numPr>
          <w:ilvl w:val="0"/>
          <w:numId w:val="2"/>
        </w:numPr>
        <w:tabs>
          <w:tab w:val="left" w:pos="708"/>
          <w:tab w:val="left" w:pos="1416"/>
          <w:tab w:val="left" w:pos="2124"/>
          <w:tab w:val="left" w:pos="2832"/>
          <w:tab w:val="left" w:pos="3540"/>
          <w:tab w:val="left" w:pos="4248"/>
          <w:tab w:val="center" w:pos="4979"/>
        </w:tabs>
        <w:spacing w:line="360" w:lineRule="auto"/>
        <w:contextualSpacing/>
        <w:jc w:val="both"/>
        <w:rPr>
          <w:rFonts w:asciiTheme="majorBidi" w:hAnsiTheme="majorBidi" w:cstheme="majorBidi"/>
          <w:sz w:val="24"/>
          <w:szCs w:val="24"/>
        </w:rPr>
      </w:pPr>
      <w:r w:rsidRPr="00744AAD">
        <w:rPr>
          <w:rFonts w:asciiTheme="majorBidi" w:hAnsiTheme="majorBidi" w:cstheme="majorBidi"/>
          <w:sz w:val="24"/>
          <w:szCs w:val="24"/>
        </w:rPr>
        <w:t>L’augmentation de la densité de la liaison N-H de 89 jusqu’à  5000 ;</w:t>
      </w:r>
    </w:p>
    <w:p w:rsidR="00744AAD" w:rsidRPr="00744AAD" w:rsidRDefault="00744AAD" w:rsidP="00744AAD">
      <w:pPr>
        <w:numPr>
          <w:ilvl w:val="0"/>
          <w:numId w:val="2"/>
        </w:numPr>
        <w:tabs>
          <w:tab w:val="left" w:pos="708"/>
          <w:tab w:val="left" w:pos="1416"/>
          <w:tab w:val="left" w:pos="2124"/>
          <w:tab w:val="left" w:pos="2832"/>
          <w:tab w:val="left" w:pos="3540"/>
          <w:tab w:val="left" w:pos="4248"/>
          <w:tab w:val="center" w:pos="4979"/>
        </w:tabs>
        <w:spacing w:line="360" w:lineRule="auto"/>
        <w:contextualSpacing/>
        <w:jc w:val="both"/>
        <w:rPr>
          <w:rFonts w:asciiTheme="majorBidi" w:hAnsiTheme="majorBidi" w:cstheme="majorBidi"/>
          <w:sz w:val="24"/>
          <w:szCs w:val="24"/>
        </w:rPr>
      </w:pPr>
      <w:r w:rsidRPr="00744AAD">
        <w:rPr>
          <w:rFonts w:asciiTheme="majorBidi" w:hAnsiTheme="majorBidi" w:cstheme="majorBidi"/>
          <w:sz w:val="24"/>
          <w:szCs w:val="24"/>
        </w:rPr>
        <w:t xml:space="preserve">l’apparition d’un nouvel complexe des pics peu   intenses.  </w:t>
      </w:r>
    </w:p>
    <w:p w:rsidR="00744AAD" w:rsidRPr="00744AAD" w:rsidRDefault="000A135E"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La maîtrise du mécanisme de ce phénomène aura une grande importance théorique pour l’identification des propriétés vibrationnelles de la liaison hydrogène.</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b/>
          <w:bCs/>
          <w:sz w:val="24"/>
          <w:szCs w:val="24"/>
        </w:rPr>
      </w:pPr>
    </w:p>
    <w:p w:rsidR="007D7F90" w:rsidRDefault="007D7F90" w:rsidP="00744AAD">
      <w:pPr>
        <w:tabs>
          <w:tab w:val="left" w:pos="708"/>
          <w:tab w:val="left" w:pos="1416"/>
          <w:tab w:val="left" w:pos="2124"/>
          <w:tab w:val="left" w:pos="2832"/>
          <w:tab w:val="left" w:pos="3540"/>
          <w:tab w:val="left" w:pos="4248"/>
          <w:tab w:val="center" w:pos="4979"/>
        </w:tabs>
        <w:jc w:val="both"/>
        <w:rPr>
          <w:rFonts w:asciiTheme="majorBidi" w:hAnsiTheme="majorBidi" w:cstheme="majorBidi"/>
          <w:b/>
          <w:bCs/>
          <w:sz w:val="24"/>
          <w:szCs w:val="24"/>
        </w:rPr>
      </w:pPr>
    </w:p>
    <w:p w:rsidR="00544947" w:rsidRDefault="00544947" w:rsidP="00744AAD">
      <w:pPr>
        <w:tabs>
          <w:tab w:val="left" w:pos="708"/>
          <w:tab w:val="left" w:pos="1416"/>
          <w:tab w:val="left" w:pos="2124"/>
          <w:tab w:val="left" w:pos="2832"/>
          <w:tab w:val="left" w:pos="3540"/>
          <w:tab w:val="left" w:pos="4248"/>
          <w:tab w:val="center" w:pos="4979"/>
        </w:tabs>
        <w:jc w:val="both"/>
        <w:rPr>
          <w:rFonts w:asciiTheme="majorBidi" w:hAnsiTheme="majorBidi" w:cstheme="majorBidi"/>
          <w:b/>
          <w:bCs/>
          <w:sz w:val="24"/>
          <w:szCs w:val="24"/>
        </w:rPr>
      </w:pPr>
    </w:p>
    <w:p w:rsidR="000A135E" w:rsidRDefault="000A135E" w:rsidP="000A135E">
      <w:pPr>
        <w:tabs>
          <w:tab w:val="left" w:pos="708"/>
          <w:tab w:val="left" w:pos="1416"/>
          <w:tab w:val="left" w:pos="2124"/>
          <w:tab w:val="left" w:pos="2832"/>
          <w:tab w:val="left" w:pos="3540"/>
          <w:tab w:val="left" w:pos="4248"/>
          <w:tab w:val="center" w:pos="4979"/>
        </w:tabs>
        <w:jc w:val="both"/>
        <w:rPr>
          <w:rFonts w:asciiTheme="majorBidi" w:hAnsiTheme="majorBidi" w:cstheme="majorBidi"/>
          <w:b/>
          <w:bCs/>
          <w:sz w:val="24"/>
          <w:szCs w:val="24"/>
        </w:rPr>
      </w:pPr>
      <w:r>
        <w:rPr>
          <w:rFonts w:asciiTheme="majorBidi" w:hAnsiTheme="majorBidi" w:cstheme="majorBidi"/>
          <w:b/>
          <w:bCs/>
          <w:sz w:val="24"/>
          <w:szCs w:val="24"/>
        </w:rPr>
        <w:lastRenderedPageBreak/>
        <w:t>Tableau 11 :</w:t>
      </w:r>
    </w:p>
    <w:p w:rsidR="00744AAD" w:rsidRPr="000A135E" w:rsidRDefault="000A135E" w:rsidP="000A135E">
      <w:pPr>
        <w:tabs>
          <w:tab w:val="left" w:pos="708"/>
          <w:tab w:val="left" w:pos="1416"/>
          <w:tab w:val="left" w:pos="2124"/>
          <w:tab w:val="left" w:pos="2832"/>
          <w:tab w:val="left" w:pos="3540"/>
          <w:tab w:val="left" w:pos="4248"/>
          <w:tab w:val="center" w:pos="4979"/>
        </w:tabs>
        <w:jc w:val="both"/>
        <w:rPr>
          <w:rFonts w:asciiTheme="majorBidi" w:hAnsiTheme="majorBidi" w:cstheme="majorBidi"/>
          <w:b/>
          <w:bCs/>
          <w:sz w:val="24"/>
          <w:szCs w:val="24"/>
        </w:rPr>
      </w:pPr>
      <w:r>
        <w:rPr>
          <w:rFonts w:asciiTheme="majorBidi" w:hAnsiTheme="majorBidi" w:cstheme="majorBidi"/>
          <w:b/>
          <w:bCs/>
          <w:sz w:val="24"/>
          <w:szCs w:val="24"/>
        </w:rPr>
        <w:t xml:space="preserve">    </w:t>
      </w:r>
      <w:r w:rsidR="00744AAD" w:rsidRPr="00744AAD">
        <w:rPr>
          <w:rFonts w:asciiTheme="majorBidi" w:hAnsiTheme="majorBidi" w:cstheme="majorBidi"/>
          <w:sz w:val="24"/>
          <w:szCs w:val="24"/>
        </w:rPr>
        <w:t xml:space="preserve"> Comparaison entre les paramètres géométriques  de dimère d’imidazole calculés par les </w:t>
      </w:r>
      <w:r>
        <w:rPr>
          <w:rFonts w:asciiTheme="majorBidi" w:hAnsiTheme="majorBidi" w:cstheme="majorBidi"/>
          <w:sz w:val="24"/>
          <w:szCs w:val="24"/>
        </w:rPr>
        <w:t>m</w:t>
      </w:r>
      <w:r w:rsidR="00744AAD" w:rsidRPr="00744AAD">
        <w:rPr>
          <w:rFonts w:asciiTheme="majorBidi" w:hAnsiTheme="majorBidi" w:cstheme="majorBidi"/>
          <w:sz w:val="24"/>
          <w:szCs w:val="24"/>
        </w:rPr>
        <w:t>éthodes B3LYP/6-31G(d), B3LYP/6-311++G** et CPMD et les données expérimentales.</w:t>
      </w:r>
    </w:p>
    <w:p w:rsidR="00640BD0" w:rsidRDefault="00640BD0"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tbl>
      <w:tblPr>
        <w:tblStyle w:val="Trameclaire-Accent110"/>
        <w:tblpPr w:leftFromText="141" w:rightFromText="141" w:vertAnchor="page" w:horzAnchor="margin" w:tblpY="3403"/>
        <w:tblW w:w="9479" w:type="dxa"/>
        <w:tblBorders>
          <w:top w:val="single" w:sz="8" w:space="0" w:color="000000" w:themeColor="text1"/>
          <w:bottom w:val="single" w:sz="8" w:space="0" w:color="000000" w:themeColor="text1"/>
        </w:tblBorders>
        <w:tblLook w:val="0660"/>
      </w:tblPr>
      <w:tblGrid>
        <w:gridCol w:w="1763"/>
        <w:gridCol w:w="2285"/>
        <w:gridCol w:w="2108"/>
        <w:gridCol w:w="2404"/>
        <w:gridCol w:w="919"/>
      </w:tblGrid>
      <w:tr w:rsidR="00B9115F" w:rsidRPr="00744AAD" w:rsidTr="00B9115F">
        <w:trPr>
          <w:cnfStyle w:val="100000000000"/>
          <w:trHeight w:val="1772"/>
        </w:trPr>
        <w:tc>
          <w:tcPr>
            <w:tcW w:w="0" w:type="auto"/>
            <w:tcBorders>
              <w:top w:val="none" w:sz="0" w:space="0" w:color="auto"/>
              <w:left w:val="none" w:sz="0" w:space="0" w:color="auto"/>
              <w:bottom w:val="none" w:sz="0" w:space="0" w:color="auto"/>
              <w:right w:val="none" w:sz="0" w:space="0" w:color="auto"/>
            </w:tcBorders>
          </w:tcPr>
          <w:p w:rsidR="00B9115F" w:rsidRPr="00744AAD" w:rsidRDefault="00B9115F" w:rsidP="00B9115F">
            <w:pPr>
              <w:rPr>
                <w:color w:val="000000" w:themeColor="text1"/>
                <w:sz w:val="24"/>
                <w:szCs w:val="24"/>
              </w:rPr>
            </w:pPr>
          </w:p>
        </w:tc>
        <w:tc>
          <w:tcPr>
            <w:tcW w:w="0" w:type="auto"/>
            <w:tcBorders>
              <w:top w:val="none" w:sz="0" w:space="0" w:color="auto"/>
              <w:left w:val="none" w:sz="0" w:space="0" w:color="auto"/>
              <w:bottom w:val="none" w:sz="0" w:space="0" w:color="auto"/>
              <w:right w:val="none" w:sz="0" w:space="0" w:color="auto"/>
            </w:tcBorders>
            <w:noWrap/>
          </w:tcPr>
          <w:p w:rsidR="00B9115F" w:rsidRPr="00744AAD" w:rsidRDefault="00B9115F" w:rsidP="00B9115F">
            <w:pPr>
              <w:rPr>
                <w:color w:val="000000" w:themeColor="text1"/>
                <w:sz w:val="24"/>
                <w:szCs w:val="24"/>
              </w:rPr>
            </w:pPr>
            <w:r w:rsidRPr="00744AAD">
              <w:rPr>
                <w:color w:val="000000" w:themeColor="text1"/>
                <w:sz w:val="24"/>
                <w:szCs w:val="24"/>
              </w:rPr>
              <w:t>CALCUL</w:t>
            </w:r>
          </w:p>
          <w:p w:rsidR="00B9115F" w:rsidRPr="00744AAD" w:rsidRDefault="00B9115F" w:rsidP="00B9115F">
            <w:pPr>
              <w:rPr>
                <w:color w:val="000000" w:themeColor="text1"/>
                <w:sz w:val="24"/>
                <w:szCs w:val="24"/>
              </w:rPr>
            </w:pPr>
          </w:p>
          <w:p w:rsidR="00B9115F" w:rsidRPr="00744AAD" w:rsidRDefault="00092F0A" w:rsidP="00B9115F">
            <w:pPr>
              <w:rPr>
                <w:color w:val="000000" w:themeColor="text1"/>
                <w:sz w:val="24"/>
                <w:szCs w:val="24"/>
              </w:rPr>
            </w:pPr>
            <w:r>
              <w:rPr>
                <w:noProof/>
                <w:color w:val="000000" w:themeColor="text1"/>
                <w:sz w:val="24"/>
                <w:szCs w:val="24"/>
                <w:lang w:eastAsia="en-US"/>
              </w:rPr>
              <w:pict>
                <v:line id="Connecteur droit 34" o:spid="_x0000_s1030"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pt,-.5pt" to="317.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" strokecolor="black [3040]">
                  <o:lock v:ext="edit" shapetype="f"/>
                </v:line>
              </w:pict>
            </w:r>
            <w:r w:rsidR="00B9115F" w:rsidRPr="00744AAD">
              <w:rPr>
                <w:color w:val="000000" w:themeColor="text1"/>
                <w:sz w:val="24"/>
                <w:szCs w:val="24"/>
              </w:rPr>
              <w:t>B3LYP/6-31G(d)</w:t>
            </w:r>
          </w:p>
          <w:p w:rsidR="00B9115F" w:rsidRPr="00744AAD" w:rsidRDefault="00B9115F" w:rsidP="00B9115F">
            <w:pPr>
              <w:rPr>
                <w:color w:val="000000" w:themeColor="text1"/>
                <w:sz w:val="24"/>
                <w:szCs w:val="24"/>
              </w:rPr>
            </w:pPr>
            <w:r w:rsidRPr="00744AAD">
              <w:rPr>
                <w:color w:val="000000" w:themeColor="text1"/>
                <w:sz w:val="24"/>
                <w:szCs w:val="24"/>
              </w:rPr>
              <w:t>(dimère d’imidazole)</w:t>
            </w:r>
          </w:p>
        </w:tc>
        <w:tc>
          <w:tcPr>
            <w:tcW w:w="0" w:type="auto"/>
            <w:tcBorders>
              <w:top w:val="none" w:sz="0" w:space="0" w:color="auto"/>
              <w:left w:val="none" w:sz="0" w:space="0" w:color="auto"/>
              <w:bottom w:val="none" w:sz="0" w:space="0" w:color="auto"/>
              <w:right w:val="none" w:sz="0" w:space="0" w:color="auto"/>
            </w:tcBorders>
          </w:tcPr>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r w:rsidRPr="00744AAD">
              <w:rPr>
                <w:color w:val="000000" w:themeColor="text1"/>
                <w:sz w:val="24"/>
                <w:szCs w:val="24"/>
              </w:rPr>
              <w:t>B3LYP/6-311++G**</w:t>
            </w:r>
          </w:p>
          <w:p w:rsidR="00B9115F" w:rsidRPr="00744AAD" w:rsidRDefault="00B9115F" w:rsidP="00B9115F">
            <w:pPr>
              <w:rPr>
                <w:color w:val="000000" w:themeColor="text1"/>
                <w:sz w:val="24"/>
                <w:szCs w:val="24"/>
              </w:rPr>
            </w:pPr>
            <w:r w:rsidRPr="00744AAD">
              <w:rPr>
                <w:color w:val="000000" w:themeColor="text1"/>
                <w:sz w:val="24"/>
                <w:szCs w:val="24"/>
              </w:rPr>
              <w:t>(dimère d’imidazole)[6]</w:t>
            </w:r>
          </w:p>
        </w:tc>
        <w:tc>
          <w:tcPr>
            <w:tcW w:w="0" w:type="auto"/>
            <w:tcBorders>
              <w:top w:val="none" w:sz="0" w:space="0" w:color="auto"/>
              <w:left w:val="none" w:sz="0" w:space="0" w:color="auto"/>
              <w:bottom w:val="none" w:sz="0" w:space="0" w:color="auto"/>
              <w:right w:val="none" w:sz="0" w:space="0" w:color="auto"/>
            </w:tcBorders>
          </w:tcPr>
          <w:p w:rsidR="00B9115F" w:rsidRPr="00744AAD" w:rsidRDefault="00B9115F" w:rsidP="00B9115F">
            <w:pPr>
              <w:tabs>
                <w:tab w:val="left" w:pos="1390"/>
              </w:tabs>
              <w:rPr>
                <w:color w:val="000000" w:themeColor="text1"/>
                <w:sz w:val="24"/>
                <w:szCs w:val="24"/>
              </w:rPr>
            </w:pPr>
            <w:r w:rsidRPr="00744AAD">
              <w:rPr>
                <w:color w:val="000000" w:themeColor="text1"/>
                <w:sz w:val="24"/>
                <w:szCs w:val="24"/>
              </w:rPr>
              <w:tab/>
              <w:t xml:space="preserve">  </w:t>
            </w:r>
          </w:p>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r w:rsidRPr="00744AAD">
              <w:rPr>
                <w:color w:val="000000" w:themeColor="text1"/>
                <w:sz w:val="24"/>
                <w:szCs w:val="24"/>
              </w:rPr>
              <w:t>CPMD</w:t>
            </w:r>
          </w:p>
          <w:p w:rsidR="00B9115F" w:rsidRPr="00744AAD" w:rsidRDefault="00B9115F" w:rsidP="00B9115F">
            <w:pPr>
              <w:rPr>
                <w:color w:val="000000" w:themeColor="text1"/>
                <w:sz w:val="24"/>
                <w:szCs w:val="24"/>
              </w:rPr>
            </w:pPr>
            <w:r w:rsidRPr="00744AAD">
              <w:rPr>
                <w:color w:val="000000" w:themeColor="text1"/>
                <w:sz w:val="24"/>
                <w:szCs w:val="24"/>
              </w:rPr>
              <w:t>(la maille d’imidazole cristal)[7]</w:t>
            </w:r>
          </w:p>
        </w:tc>
        <w:tc>
          <w:tcPr>
            <w:tcW w:w="0" w:type="auto"/>
            <w:tcBorders>
              <w:top w:val="none" w:sz="0" w:space="0" w:color="auto"/>
              <w:left w:val="none" w:sz="0" w:space="0" w:color="auto"/>
              <w:bottom w:val="none" w:sz="0" w:space="0" w:color="auto"/>
              <w:right w:val="none" w:sz="0" w:space="0" w:color="auto"/>
            </w:tcBorders>
          </w:tcPr>
          <w:p w:rsidR="00B9115F" w:rsidRPr="00744AAD" w:rsidRDefault="00B9115F" w:rsidP="00B9115F">
            <w:pPr>
              <w:rPr>
                <w:color w:val="000000" w:themeColor="text1"/>
                <w:sz w:val="24"/>
                <w:szCs w:val="24"/>
              </w:rPr>
            </w:pPr>
            <w:proofErr w:type="spellStart"/>
            <w:r w:rsidRPr="00744AAD">
              <w:rPr>
                <w:color w:val="000000" w:themeColor="text1"/>
                <w:sz w:val="24"/>
                <w:szCs w:val="24"/>
              </w:rPr>
              <w:t>Exp</w:t>
            </w:r>
            <w:proofErr w:type="spellEnd"/>
            <w:r w:rsidRPr="00744AAD">
              <w:rPr>
                <w:color w:val="000000" w:themeColor="text1"/>
                <w:sz w:val="24"/>
                <w:szCs w:val="24"/>
              </w:rPr>
              <w:t xml:space="preserve">  [5]</w:t>
            </w:r>
          </w:p>
        </w:tc>
      </w:tr>
      <w:tr w:rsidR="00B9115F" w:rsidRPr="00744AAD" w:rsidTr="00B9115F">
        <w:trPr>
          <w:trHeight w:val="2959"/>
        </w:trPr>
        <w:tc>
          <w:tcPr>
            <w:tcW w:w="0" w:type="auto"/>
          </w:tcPr>
          <w:p w:rsidR="00B9115F" w:rsidRPr="00744AAD" w:rsidRDefault="00B9115F" w:rsidP="00B9115F">
            <w:pPr>
              <w:rPr>
                <w:color w:val="000000" w:themeColor="text1"/>
                <w:sz w:val="24"/>
                <w:szCs w:val="24"/>
              </w:rPr>
            </w:pPr>
            <w:r w:rsidRPr="00744AAD">
              <w:rPr>
                <w:b/>
                <w:bCs/>
                <w:color w:val="000000" w:themeColor="text1"/>
                <w:sz w:val="24"/>
                <w:szCs w:val="24"/>
              </w:rPr>
              <w:t>Langueur de</w:t>
            </w:r>
            <w:r w:rsidRPr="00744AAD">
              <w:rPr>
                <w:color w:val="000000" w:themeColor="text1"/>
                <w:sz w:val="24"/>
                <w:szCs w:val="24"/>
              </w:rPr>
              <w:t xml:space="preserve"> </w:t>
            </w:r>
            <w:r w:rsidRPr="00744AAD">
              <w:rPr>
                <w:b/>
                <w:bCs/>
                <w:color w:val="000000" w:themeColor="text1"/>
                <w:sz w:val="24"/>
                <w:szCs w:val="24"/>
              </w:rPr>
              <w:t>liaison (Å)</w:t>
            </w:r>
          </w:p>
          <w:p w:rsidR="00B9115F" w:rsidRPr="00744AAD" w:rsidRDefault="00B9115F" w:rsidP="00B9115F">
            <w:pPr>
              <w:rPr>
                <w:color w:val="000000" w:themeColor="text1"/>
                <w:sz w:val="24"/>
                <w:szCs w:val="24"/>
              </w:rPr>
            </w:pPr>
            <w:r w:rsidRPr="00744AAD">
              <w:rPr>
                <w:color w:val="000000" w:themeColor="text1"/>
                <w:sz w:val="24"/>
                <w:szCs w:val="24"/>
              </w:rPr>
              <w:t>H9-N10</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N10-N17</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H9-N17</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C12-H15</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C14-H16</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C11-H13</w:t>
            </w:r>
          </w:p>
        </w:tc>
        <w:tc>
          <w:tcPr>
            <w:tcW w:w="0" w:type="auto"/>
            <w:noWrap/>
          </w:tcPr>
          <w:p w:rsidR="00B9115F" w:rsidRPr="00744AAD" w:rsidRDefault="00B9115F" w:rsidP="00B9115F">
            <w:pPr>
              <w:rPr>
                <w:color w:val="000000" w:themeColor="text1"/>
                <w:sz w:val="24"/>
                <w:szCs w:val="24"/>
                <w:lang w:val="en-US"/>
              </w:rPr>
            </w:pPr>
          </w:p>
          <w:p w:rsidR="00B9115F" w:rsidRPr="00744AAD" w:rsidRDefault="00B9115F" w:rsidP="00B9115F">
            <w:pPr>
              <w:rPr>
                <w:color w:val="000000" w:themeColor="text1"/>
                <w:sz w:val="24"/>
                <w:szCs w:val="24"/>
                <w:lang w:val="en-US"/>
              </w:rPr>
            </w:pPr>
          </w:p>
          <w:p w:rsidR="00B9115F" w:rsidRPr="00744AAD" w:rsidRDefault="00B9115F" w:rsidP="00B9115F">
            <w:pPr>
              <w:rPr>
                <w:color w:val="000000" w:themeColor="text1"/>
                <w:sz w:val="24"/>
                <w:szCs w:val="24"/>
                <w:lang w:val="en-US"/>
              </w:rPr>
            </w:pPr>
            <w:r w:rsidRPr="00744AAD">
              <w:rPr>
                <w:color w:val="000000" w:themeColor="text1"/>
                <w:sz w:val="24"/>
                <w:szCs w:val="24"/>
                <w:lang w:val="en-US"/>
              </w:rPr>
              <w:t>1,027</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2,995</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1,968</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1,080</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1,082</w:t>
            </w:r>
          </w:p>
          <w:p w:rsidR="00B9115F" w:rsidRPr="00744AAD" w:rsidRDefault="00B9115F" w:rsidP="00B9115F">
            <w:pPr>
              <w:rPr>
                <w:color w:val="000000" w:themeColor="text1"/>
                <w:sz w:val="24"/>
                <w:szCs w:val="24"/>
                <w:lang w:val="en-US"/>
              </w:rPr>
            </w:pPr>
            <w:r w:rsidRPr="00744AAD">
              <w:rPr>
                <w:color w:val="000000" w:themeColor="text1"/>
                <w:sz w:val="24"/>
                <w:szCs w:val="24"/>
                <w:lang w:val="en-US"/>
              </w:rPr>
              <w:t>1,082</w:t>
            </w:r>
          </w:p>
          <w:p w:rsidR="00B9115F" w:rsidRPr="00744AAD" w:rsidRDefault="00B9115F" w:rsidP="00B9115F">
            <w:pPr>
              <w:rPr>
                <w:color w:val="000000" w:themeColor="text1"/>
                <w:sz w:val="24"/>
                <w:szCs w:val="24"/>
                <w:lang w:val="en-US"/>
              </w:rPr>
            </w:pPr>
          </w:p>
          <w:p w:rsidR="00B9115F" w:rsidRPr="00744AAD" w:rsidRDefault="00B9115F" w:rsidP="00B9115F">
            <w:pPr>
              <w:rPr>
                <w:color w:val="000000" w:themeColor="text1"/>
                <w:sz w:val="24"/>
                <w:szCs w:val="24"/>
                <w:lang w:val="en-US"/>
              </w:rPr>
            </w:pPr>
          </w:p>
        </w:tc>
        <w:tc>
          <w:tcPr>
            <w:tcW w:w="0" w:type="auto"/>
          </w:tcPr>
          <w:p w:rsidR="00B9115F" w:rsidRPr="00744AAD" w:rsidRDefault="00B9115F" w:rsidP="00B9115F">
            <w:pPr>
              <w:rPr>
                <w:i/>
                <w:iCs/>
                <w:color w:val="000000" w:themeColor="text1"/>
                <w:sz w:val="24"/>
                <w:szCs w:val="24"/>
              </w:rPr>
            </w:pPr>
          </w:p>
          <w:p w:rsidR="00B9115F" w:rsidRPr="00744AAD" w:rsidRDefault="00B9115F" w:rsidP="00B9115F">
            <w:pPr>
              <w:rPr>
                <w:i/>
                <w:iCs/>
                <w:color w:val="000000" w:themeColor="text1"/>
                <w:sz w:val="24"/>
                <w:szCs w:val="24"/>
              </w:rPr>
            </w:pPr>
          </w:p>
          <w:p w:rsidR="00B9115F" w:rsidRPr="00744AAD" w:rsidRDefault="00B9115F" w:rsidP="00B9115F">
            <w:pPr>
              <w:rPr>
                <w:color w:val="000000" w:themeColor="text1"/>
                <w:sz w:val="24"/>
                <w:szCs w:val="24"/>
              </w:rPr>
            </w:pPr>
            <w:r w:rsidRPr="00744AAD">
              <w:rPr>
                <w:color w:val="000000" w:themeColor="text1"/>
                <w:sz w:val="24"/>
                <w:szCs w:val="24"/>
              </w:rPr>
              <w:t>1.028</w:t>
            </w:r>
          </w:p>
          <w:p w:rsidR="00B9115F" w:rsidRPr="00744AAD" w:rsidRDefault="00B9115F" w:rsidP="00B9115F">
            <w:pPr>
              <w:rPr>
                <w:color w:val="000000" w:themeColor="text1"/>
                <w:sz w:val="24"/>
                <w:szCs w:val="24"/>
              </w:rPr>
            </w:pPr>
            <w:r w:rsidRPr="00744AAD">
              <w:rPr>
                <w:color w:val="000000" w:themeColor="text1"/>
                <w:sz w:val="24"/>
                <w:szCs w:val="24"/>
              </w:rPr>
              <w:t>3.012</w:t>
            </w:r>
          </w:p>
          <w:p w:rsidR="00B9115F" w:rsidRPr="00744AAD" w:rsidRDefault="00B9115F" w:rsidP="00B9115F">
            <w:pPr>
              <w:rPr>
                <w:color w:val="000000" w:themeColor="text1"/>
                <w:sz w:val="24"/>
                <w:szCs w:val="24"/>
              </w:rPr>
            </w:pPr>
            <w:r w:rsidRPr="00744AAD">
              <w:rPr>
                <w:color w:val="000000" w:themeColor="text1"/>
                <w:sz w:val="24"/>
                <w:szCs w:val="24"/>
              </w:rPr>
              <w:t>1.985</w:t>
            </w:r>
          </w:p>
          <w:p w:rsidR="00B9115F" w:rsidRPr="00744AAD" w:rsidRDefault="00B9115F" w:rsidP="00B9115F">
            <w:pPr>
              <w:rPr>
                <w:color w:val="000000" w:themeColor="text1"/>
                <w:sz w:val="24"/>
                <w:szCs w:val="24"/>
              </w:rPr>
            </w:pPr>
            <w:r w:rsidRPr="00744AAD">
              <w:rPr>
                <w:color w:val="000000" w:themeColor="text1"/>
                <w:sz w:val="24"/>
                <w:szCs w:val="24"/>
              </w:rPr>
              <w:t>1.074</w:t>
            </w:r>
          </w:p>
          <w:p w:rsidR="00B9115F" w:rsidRPr="00744AAD" w:rsidRDefault="00B9115F" w:rsidP="00B9115F">
            <w:pPr>
              <w:rPr>
                <w:color w:val="000000" w:themeColor="text1"/>
                <w:sz w:val="24"/>
                <w:szCs w:val="24"/>
              </w:rPr>
            </w:pPr>
            <w:r w:rsidRPr="00744AAD">
              <w:rPr>
                <w:color w:val="000000" w:themeColor="text1"/>
                <w:sz w:val="24"/>
                <w:szCs w:val="24"/>
              </w:rPr>
              <w:t>1.078</w:t>
            </w:r>
          </w:p>
          <w:p w:rsidR="00B9115F" w:rsidRPr="00744AAD" w:rsidRDefault="00B9115F" w:rsidP="00B9115F">
            <w:pPr>
              <w:rPr>
                <w:color w:val="000000" w:themeColor="text1"/>
                <w:sz w:val="24"/>
                <w:szCs w:val="24"/>
              </w:rPr>
            </w:pPr>
            <w:r w:rsidRPr="00744AAD">
              <w:rPr>
                <w:color w:val="000000" w:themeColor="text1"/>
                <w:sz w:val="24"/>
                <w:szCs w:val="24"/>
              </w:rPr>
              <w:t>1.078</w:t>
            </w:r>
          </w:p>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p>
        </w:tc>
        <w:tc>
          <w:tcPr>
            <w:tcW w:w="0" w:type="auto"/>
          </w:tcPr>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r w:rsidRPr="00744AAD">
              <w:rPr>
                <w:color w:val="000000" w:themeColor="text1"/>
                <w:sz w:val="24"/>
                <w:szCs w:val="24"/>
              </w:rPr>
              <w:t>1.056</w:t>
            </w:r>
          </w:p>
          <w:p w:rsidR="00B9115F" w:rsidRPr="00744AAD" w:rsidRDefault="00B9115F" w:rsidP="00B9115F">
            <w:pPr>
              <w:rPr>
                <w:color w:val="000000" w:themeColor="text1"/>
                <w:sz w:val="24"/>
                <w:szCs w:val="24"/>
              </w:rPr>
            </w:pPr>
            <w:r w:rsidRPr="00744AAD">
              <w:rPr>
                <w:color w:val="000000" w:themeColor="text1"/>
                <w:sz w:val="24"/>
                <w:szCs w:val="24"/>
              </w:rPr>
              <w:t>2.832</w:t>
            </w:r>
          </w:p>
          <w:p w:rsidR="00B9115F" w:rsidRPr="00744AAD" w:rsidRDefault="00B9115F" w:rsidP="00B9115F">
            <w:pPr>
              <w:rPr>
                <w:color w:val="000000" w:themeColor="text1"/>
                <w:sz w:val="24"/>
                <w:szCs w:val="24"/>
              </w:rPr>
            </w:pPr>
            <w:r w:rsidRPr="00744AAD">
              <w:rPr>
                <w:color w:val="000000" w:themeColor="text1"/>
                <w:sz w:val="24"/>
                <w:szCs w:val="24"/>
              </w:rPr>
              <w:t>1.782</w:t>
            </w:r>
          </w:p>
          <w:p w:rsidR="00B9115F" w:rsidRPr="00744AAD" w:rsidRDefault="00B9115F" w:rsidP="00B9115F">
            <w:pPr>
              <w:rPr>
                <w:color w:val="000000" w:themeColor="text1"/>
                <w:sz w:val="24"/>
                <w:szCs w:val="24"/>
              </w:rPr>
            </w:pPr>
            <w:r w:rsidRPr="00744AAD">
              <w:rPr>
                <w:color w:val="000000" w:themeColor="text1"/>
                <w:sz w:val="24"/>
                <w:szCs w:val="24"/>
              </w:rPr>
              <w:t>1.080</w:t>
            </w:r>
          </w:p>
          <w:p w:rsidR="00B9115F" w:rsidRPr="00744AAD" w:rsidRDefault="00B9115F" w:rsidP="00B9115F">
            <w:pPr>
              <w:rPr>
                <w:color w:val="000000" w:themeColor="text1"/>
                <w:sz w:val="24"/>
                <w:szCs w:val="24"/>
              </w:rPr>
            </w:pPr>
            <w:r w:rsidRPr="00744AAD">
              <w:rPr>
                <w:color w:val="000000" w:themeColor="text1"/>
                <w:sz w:val="24"/>
                <w:szCs w:val="24"/>
              </w:rPr>
              <w:t>1.080</w:t>
            </w:r>
          </w:p>
          <w:p w:rsidR="00B9115F" w:rsidRPr="00744AAD" w:rsidRDefault="00B9115F" w:rsidP="00B9115F">
            <w:pPr>
              <w:rPr>
                <w:color w:val="000000" w:themeColor="text1"/>
                <w:sz w:val="24"/>
                <w:szCs w:val="24"/>
              </w:rPr>
            </w:pPr>
            <w:r w:rsidRPr="00744AAD">
              <w:rPr>
                <w:color w:val="000000" w:themeColor="text1"/>
                <w:sz w:val="24"/>
                <w:szCs w:val="24"/>
              </w:rPr>
              <w:t>1.084</w:t>
            </w:r>
          </w:p>
        </w:tc>
        <w:tc>
          <w:tcPr>
            <w:tcW w:w="0" w:type="auto"/>
          </w:tcPr>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p>
          <w:p w:rsidR="00B9115F" w:rsidRPr="00744AAD" w:rsidRDefault="00B9115F" w:rsidP="00B9115F">
            <w:pPr>
              <w:rPr>
                <w:color w:val="000000" w:themeColor="text1"/>
                <w:sz w:val="24"/>
                <w:szCs w:val="24"/>
              </w:rPr>
            </w:pPr>
            <w:r w:rsidRPr="00744AAD">
              <w:rPr>
                <w:color w:val="000000" w:themeColor="text1"/>
                <w:sz w:val="24"/>
                <w:szCs w:val="24"/>
              </w:rPr>
              <w:t>1,045</w:t>
            </w:r>
          </w:p>
          <w:p w:rsidR="00B9115F" w:rsidRPr="00744AAD" w:rsidRDefault="00B9115F" w:rsidP="00B9115F">
            <w:pPr>
              <w:rPr>
                <w:color w:val="000000" w:themeColor="text1"/>
                <w:sz w:val="24"/>
                <w:szCs w:val="24"/>
              </w:rPr>
            </w:pPr>
            <w:r w:rsidRPr="00744AAD">
              <w:rPr>
                <w:color w:val="000000" w:themeColor="text1"/>
                <w:sz w:val="24"/>
                <w:szCs w:val="24"/>
              </w:rPr>
              <w:t>2,849</w:t>
            </w:r>
          </w:p>
          <w:p w:rsidR="00B9115F" w:rsidRPr="00744AAD" w:rsidRDefault="00B9115F" w:rsidP="00B9115F">
            <w:pPr>
              <w:rPr>
                <w:color w:val="000000" w:themeColor="text1"/>
                <w:sz w:val="24"/>
                <w:szCs w:val="24"/>
              </w:rPr>
            </w:pPr>
            <w:r w:rsidRPr="00744AAD">
              <w:rPr>
                <w:color w:val="000000" w:themeColor="text1"/>
                <w:sz w:val="24"/>
                <w:szCs w:val="24"/>
              </w:rPr>
              <w:t>1,808</w:t>
            </w:r>
          </w:p>
          <w:p w:rsidR="00B9115F" w:rsidRPr="00744AAD" w:rsidRDefault="00B9115F" w:rsidP="00B9115F">
            <w:pPr>
              <w:rPr>
                <w:color w:val="000000" w:themeColor="text1"/>
                <w:sz w:val="24"/>
                <w:szCs w:val="24"/>
              </w:rPr>
            </w:pPr>
            <w:r w:rsidRPr="00744AAD">
              <w:rPr>
                <w:color w:val="000000" w:themeColor="text1"/>
                <w:sz w:val="24"/>
                <w:szCs w:val="24"/>
              </w:rPr>
              <w:t>1,078</w:t>
            </w:r>
          </w:p>
          <w:p w:rsidR="00B9115F" w:rsidRPr="00744AAD" w:rsidRDefault="00B9115F" w:rsidP="00B9115F">
            <w:pPr>
              <w:rPr>
                <w:color w:val="000000" w:themeColor="text1"/>
                <w:sz w:val="24"/>
                <w:szCs w:val="24"/>
              </w:rPr>
            </w:pPr>
            <w:r w:rsidRPr="00744AAD">
              <w:rPr>
                <w:color w:val="000000" w:themeColor="text1"/>
                <w:sz w:val="24"/>
                <w:szCs w:val="24"/>
              </w:rPr>
              <w:t>1,077</w:t>
            </w:r>
          </w:p>
          <w:p w:rsidR="00B9115F" w:rsidRPr="00744AAD" w:rsidRDefault="00B9115F" w:rsidP="00B9115F">
            <w:pPr>
              <w:rPr>
                <w:color w:val="000000" w:themeColor="text1"/>
                <w:sz w:val="24"/>
                <w:szCs w:val="24"/>
              </w:rPr>
            </w:pPr>
            <w:r w:rsidRPr="00744AAD">
              <w:rPr>
                <w:color w:val="000000" w:themeColor="text1"/>
                <w:sz w:val="24"/>
                <w:szCs w:val="24"/>
              </w:rPr>
              <w:t>1,077</w:t>
            </w:r>
          </w:p>
          <w:p w:rsidR="00B9115F" w:rsidRPr="00744AAD" w:rsidRDefault="00B9115F" w:rsidP="00B9115F">
            <w:pPr>
              <w:rPr>
                <w:color w:val="000000" w:themeColor="text1"/>
                <w:sz w:val="24"/>
                <w:szCs w:val="24"/>
              </w:rPr>
            </w:pPr>
          </w:p>
        </w:tc>
      </w:tr>
      <w:tr w:rsidR="00B9115F" w:rsidRPr="00744AAD" w:rsidTr="00B9115F">
        <w:trPr>
          <w:cnfStyle w:val="010000000000"/>
          <w:trHeight w:val="2357"/>
        </w:trPr>
        <w:tc>
          <w:tcPr>
            <w:tcW w:w="0" w:type="auto"/>
            <w:tcBorders>
              <w:top w:val="none" w:sz="0" w:space="0" w:color="auto"/>
              <w:left w:val="none" w:sz="0" w:space="0" w:color="auto"/>
              <w:bottom w:val="none" w:sz="0" w:space="0" w:color="auto"/>
              <w:right w:val="none" w:sz="0" w:space="0" w:color="auto"/>
            </w:tcBorders>
          </w:tcPr>
          <w:p w:rsidR="00B9115F" w:rsidRPr="007D7F90" w:rsidRDefault="00B9115F" w:rsidP="00B9115F">
            <w:pPr>
              <w:rPr>
                <w:color w:val="000000" w:themeColor="text1"/>
                <w:sz w:val="24"/>
                <w:szCs w:val="24"/>
                <w:lang w:val="en-US"/>
              </w:rPr>
            </w:pPr>
            <w:r w:rsidRPr="007D7F90">
              <w:rPr>
                <w:color w:val="000000" w:themeColor="text1"/>
                <w:sz w:val="24"/>
                <w:szCs w:val="24"/>
                <w:lang w:val="en-US"/>
              </w:rPr>
              <w:t>Angles (°)</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N10-H9-N4</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H9-N10-C12</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C11-N10-H9</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H15-C12-N10</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H13-C11-N10</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N10-C11-N18</w:t>
            </w:r>
          </w:p>
        </w:tc>
        <w:tc>
          <w:tcPr>
            <w:tcW w:w="0" w:type="auto"/>
            <w:tcBorders>
              <w:top w:val="none" w:sz="0" w:space="0" w:color="auto"/>
              <w:left w:val="none" w:sz="0" w:space="0" w:color="auto"/>
              <w:bottom w:val="none" w:sz="0" w:space="0" w:color="auto"/>
              <w:right w:val="none" w:sz="0" w:space="0" w:color="auto"/>
            </w:tcBorders>
            <w:noWrap/>
          </w:tcPr>
          <w:p w:rsidR="00B9115F" w:rsidRPr="007D7F90" w:rsidRDefault="00B9115F" w:rsidP="00B9115F">
            <w:pPr>
              <w:rPr>
                <w:b w:val="0"/>
                <w:bCs w:val="0"/>
                <w:color w:val="000000" w:themeColor="text1"/>
                <w:sz w:val="24"/>
                <w:szCs w:val="24"/>
                <w:lang w:val="en-US"/>
              </w:rPr>
            </w:pP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168,302</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126,590</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126,752</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121,926</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122,082</w:t>
            </w:r>
          </w:p>
          <w:p w:rsidR="00B9115F" w:rsidRPr="007D7F90" w:rsidRDefault="00B9115F" w:rsidP="00B9115F">
            <w:pPr>
              <w:rPr>
                <w:b w:val="0"/>
                <w:bCs w:val="0"/>
                <w:color w:val="000000" w:themeColor="text1"/>
                <w:sz w:val="24"/>
                <w:szCs w:val="24"/>
                <w:lang w:val="en-US"/>
              </w:rPr>
            </w:pPr>
            <w:r w:rsidRPr="007D7F90">
              <w:rPr>
                <w:b w:val="0"/>
                <w:bCs w:val="0"/>
                <w:color w:val="000000" w:themeColor="text1"/>
                <w:sz w:val="24"/>
                <w:szCs w:val="24"/>
                <w:lang w:val="en-US"/>
              </w:rPr>
              <w:t>112,</w:t>
            </w:r>
            <w:r w:rsidRPr="007D7F90">
              <w:rPr>
                <w:b w:val="0"/>
                <w:bCs w:val="0"/>
                <w:color w:val="000000" w:themeColor="text1"/>
                <w:sz w:val="24"/>
                <w:szCs w:val="24"/>
              </w:rPr>
              <w:t>446</w:t>
            </w:r>
          </w:p>
        </w:tc>
        <w:tc>
          <w:tcPr>
            <w:tcW w:w="0" w:type="auto"/>
            <w:tcBorders>
              <w:top w:val="none" w:sz="0" w:space="0" w:color="auto"/>
              <w:left w:val="none" w:sz="0" w:space="0" w:color="auto"/>
              <w:bottom w:val="none" w:sz="0" w:space="0" w:color="auto"/>
              <w:right w:val="none" w:sz="0" w:space="0" w:color="auto"/>
            </w:tcBorders>
          </w:tcPr>
          <w:p w:rsidR="00B9115F" w:rsidRPr="007D7F90" w:rsidRDefault="00B9115F" w:rsidP="00B9115F">
            <w:pPr>
              <w:tabs>
                <w:tab w:val="decimal" w:pos="360"/>
              </w:tabs>
              <w:rPr>
                <w:b w:val="0"/>
                <w:bCs w:val="0"/>
                <w:color w:val="000000" w:themeColor="text1"/>
                <w:sz w:val="24"/>
                <w:szCs w:val="24"/>
                <w:lang w:val="en-US"/>
              </w:rPr>
            </w:pP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177.70</w:t>
            </w: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126.73</w:t>
            </w: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126.67</w:t>
            </w: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122.20</w:t>
            </w: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122.26</w:t>
            </w:r>
          </w:p>
          <w:p w:rsidR="00B9115F" w:rsidRPr="007D7F90" w:rsidRDefault="00B9115F" w:rsidP="00B9115F">
            <w:pPr>
              <w:tabs>
                <w:tab w:val="decimal" w:pos="-3"/>
              </w:tabs>
              <w:rPr>
                <w:b w:val="0"/>
                <w:bCs w:val="0"/>
                <w:color w:val="000000" w:themeColor="text1"/>
                <w:sz w:val="24"/>
                <w:szCs w:val="24"/>
                <w:lang w:val="en-US"/>
              </w:rPr>
            </w:pPr>
            <w:r w:rsidRPr="007D7F90">
              <w:rPr>
                <w:b w:val="0"/>
                <w:bCs w:val="0"/>
                <w:color w:val="000000" w:themeColor="text1"/>
                <w:sz w:val="24"/>
                <w:szCs w:val="24"/>
                <w:lang w:val="en-US"/>
              </w:rPr>
              <w:t>112.20</w:t>
            </w:r>
          </w:p>
        </w:tc>
        <w:tc>
          <w:tcPr>
            <w:tcW w:w="0" w:type="auto"/>
            <w:tcBorders>
              <w:top w:val="none" w:sz="0" w:space="0" w:color="auto"/>
              <w:left w:val="none" w:sz="0" w:space="0" w:color="auto"/>
              <w:bottom w:val="none" w:sz="0" w:space="0" w:color="auto"/>
              <w:right w:val="none" w:sz="0" w:space="0" w:color="auto"/>
            </w:tcBorders>
          </w:tcPr>
          <w:p w:rsidR="00B9115F" w:rsidRPr="007D7F90" w:rsidRDefault="00B9115F" w:rsidP="00B9115F">
            <w:pPr>
              <w:tabs>
                <w:tab w:val="decimal" w:pos="360"/>
              </w:tabs>
              <w:rPr>
                <w:b w:val="0"/>
                <w:bCs w:val="0"/>
                <w:color w:val="000000" w:themeColor="text1"/>
                <w:sz w:val="24"/>
                <w:szCs w:val="24"/>
                <w:lang w:val="en-US"/>
              </w:rPr>
            </w:pP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173.8</w:t>
            </w: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125.8</w:t>
            </w: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126.6</w:t>
            </w: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123.0</w:t>
            </w: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124.2</w:t>
            </w:r>
          </w:p>
          <w:p w:rsidR="00B9115F" w:rsidRPr="007D7F90" w:rsidRDefault="00B9115F" w:rsidP="00B9115F">
            <w:pPr>
              <w:tabs>
                <w:tab w:val="decimal" w:pos="-4"/>
              </w:tabs>
              <w:rPr>
                <w:b w:val="0"/>
                <w:bCs w:val="0"/>
                <w:color w:val="000000" w:themeColor="text1"/>
                <w:sz w:val="24"/>
                <w:szCs w:val="24"/>
                <w:lang w:val="en-US"/>
              </w:rPr>
            </w:pPr>
            <w:r w:rsidRPr="007D7F90">
              <w:rPr>
                <w:b w:val="0"/>
                <w:bCs w:val="0"/>
                <w:color w:val="000000" w:themeColor="text1"/>
                <w:sz w:val="24"/>
                <w:szCs w:val="24"/>
                <w:lang w:val="en-US"/>
              </w:rPr>
              <w:t>111.0</w:t>
            </w:r>
          </w:p>
          <w:p w:rsidR="00B9115F" w:rsidRPr="007D7F90" w:rsidRDefault="00B9115F" w:rsidP="00B9115F">
            <w:pPr>
              <w:tabs>
                <w:tab w:val="decimal" w:pos="-4"/>
              </w:tabs>
              <w:rPr>
                <w:b w:val="0"/>
                <w:bCs w:val="0"/>
                <w:color w:val="000000" w:themeColor="text1"/>
                <w:sz w:val="24"/>
                <w:szCs w:val="24"/>
                <w:lang w:val="en-US"/>
              </w:rPr>
            </w:pPr>
          </w:p>
        </w:tc>
        <w:tc>
          <w:tcPr>
            <w:tcW w:w="0" w:type="auto"/>
            <w:tcBorders>
              <w:top w:val="none" w:sz="0" w:space="0" w:color="auto"/>
              <w:left w:val="none" w:sz="0" w:space="0" w:color="auto"/>
              <w:bottom w:val="none" w:sz="0" w:space="0" w:color="auto"/>
              <w:right w:val="none" w:sz="0" w:space="0" w:color="auto"/>
            </w:tcBorders>
          </w:tcPr>
          <w:p w:rsidR="00B9115F" w:rsidRPr="007D7F90" w:rsidRDefault="00B9115F" w:rsidP="00B9115F">
            <w:pPr>
              <w:tabs>
                <w:tab w:val="decimal" w:pos="0"/>
              </w:tabs>
              <w:rPr>
                <w:b w:val="0"/>
                <w:bCs w:val="0"/>
                <w:color w:val="000000" w:themeColor="text1"/>
                <w:sz w:val="24"/>
                <w:szCs w:val="24"/>
                <w:lang w:val="en-US"/>
              </w:rPr>
            </w:pP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173,32</w:t>
            </w: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125,73</w:t>
            </w: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127,07</w:t>
            </w: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122,82</w:t>
            </w: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123,66</w:t>
            </w:r>
          </w:p>
          <w:p w:rsidR="00B9115F" w:rsidRPr="007D7F90" w:rsidRDefault="00B9115F" w:rsidP="00B9115F">
            <w:pPr>
              <w:tabs>
                <w:tab w:val="decimal" w:pos="0"/>
                <w:tab w:val="decimal" w:pos="360"/>
              </w:tabs>
              <w:rPr>
                <w:b w:val="0"/>
                <w:bCs w:val="0"/>
                <w:color w:val="000000" w:themeColor="text1"/>
                <w:sz w:val="24"/>
                <w:szCs w:val="24"/>
                <w:lang w:val="en-US"/>
              </w:rPr>
            </w:pPr>
            <w:r w:rsidRPr="007D7F90">
              <w:rPr>
                <w:b w:val="0"/>
                <w:bCs w:val="0"/>
                <w:color w:val="000000" w:themeColor="text1"/>
                <w:sz w:val="24"/>
                <w:szCs w:val="24"/>
                <w:lang w:val="en-US"/>
              </w:rPr>
              <w:t>112,92</w:t>
            </w:r>
          </w:p>
        </w:tc>
      </w:tr>
    </w:tbl>
    <w:p w:rsidR="00B9115F" w:rsidRDefault="00640BD0"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744AAD" w:rsidRPr="00744AAD" w:rsidRDefault="00B9115F"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40BD0">
        <w:rPr>
          <w:rFonts w:asciiTheme="majorBidi" w:hAnsiTheme="majorBidi" w:cstheme="majorBidi"/>
          <w:sz w:val="24"/>
          <w:szCs w:val="24"/>
        </w:rPr>
        <w:t xml:space="preserve"> </w:t>
      </w:r>
      <w:r w:rsidR="00744AAD" w:rsidRPr="00744AAD">
        <w:rPr>
          <w:rFonts w:asciiTheme="majorBidi" w:hAnsiTheme="majorBidi" w:cstheme="majorBidi"/>
          <w:sz w:val="24"/>
          <w:szCs w:val="24"/>
        </w:rPr>
        <w:t>Le tableau 11 présente les résultats  de calcul des paramètres géométriques dans le niveau B3LYP/6-31G(d) comparée avec le niveau  B3LYP/6-311++G** et la méthode CPMD. Tous les calculs sont comparés avec les résultats expérimentaux.</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b/>
          <w:bCs/>
          <w:sz w:val="24"/>
          <w:szCs w:val="24"/>
        </w:rPr>
      </w:pP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b/>
          <w:bCs/>
          <w:sz w:val="24"/>
          <w:szCs w:val="24"/>
        </w:rPr>
      </w:pPr>
    </w:p>
    <w:p w:rsidR="00B9115F" w:rsidRDefault="00B9115F"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b/>
          <w:bCs/>
          <w:sz w:val="24"/>
          <w:szCs w:val="24"/>
        </w:rPr>
      </w:pP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b/>
          <w:bCs/>
          <w:sz w:val="24"/>
          <w:szCs w:val="24"/>
        </w:rPr>
      </w:pPr>
      <w:r w:rsidRPr="00744AAD">
        <w:rPr>
          <w:rFonts w:asciiTheme="majorBidi" w:hAnsiTheme="majorBidi" w:cstheme="majorBidi"/>
          <w:b/>
          <w:bCs/>
          <w:sz w:val="24"/>
          <w:szCs w:val="24"/>
        </w:rPr>
        <w:lastRenderedPageBreak/>
        <w:t>Tableau 12:</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Comparaison entre les fréquences IR de dimère d’imidazole calculées par Gaussian03Wdans les niveaux B3LYP/6-31G(d), B3LYP/6-311++G** et CPMD et les données expérimentales.</w:t>
      </w:r>
    </w:p>
    <w:tbl>
      <w:tblPr>
        <w:tblStyle w:val="Trameclaire-Accent18"/>
        <w:tblpPr w:leftFromText="141" w:rightFromText="141" w:vertAnchor="page" w:horzAnchor="margin" w:tblpY="3740"/>
        <w:tblW w:w="4944" w:type="pct"/>
        <w:tblBorders>
          <w:top w:val="single" w:sz="8" w:space="0" w:color="000000" w:themeColor="text1"/>
          <w:bottom w:val="single" w:sz="8" w:space="0" w:color="000000" w:themeColor="text1"/>
        </w:tblBorders>
        <w:tblLook w:val="0660"/>
      </w:tblPr>
      <w:tblGrid>
        <w:gridCol w:w="1574"/>
        <w:gridCol w:w="1550"/>
        <w:gridCol w:w="737"/>
        <w:gridCol w:w="516"/>
        <w:gridCol w:w="1209"/>
        <w:gridCol w:w="496"/>
        <w:gridCol w:w="1690"/>
        <w:gridCol w:w="57"/>
        <w:gridCol w:w="953"/>
        <w:gridCol w:w="402"/>
      </w:tblGrid>
      <w:tr w:rsidR="00B9243E" w:rsidRPr="00744AAD" w:rsidTr="00B9243E">
        <w:trPr>
          <w:gridAfter w:val="1"/>
          <w:cnfStyle w:val="100000000000"/>
          <w:wAfter w:w="219" w:type="pct"/>
          <w:trHeight w:val="1247"/>
        </w:trPr>
        <w:tc>
          <w:tcPr>
            <w:tcW w:w="857" w:type="pct"/>
            <w:tcBorders>
              <w:top w:val="none" w:sz="0" w:space="0" w:color="auto"/>
              <w:left w:val="none" w:sz="0" w:space="0" w:color="auto"/>
              <w:bottom w:val="none" w:sz="0" w:space="0" w:color="auto"/>
              <w:right w:val="none" w:sz="0" w:space="0" w:color="auto"/>
            </w:tcBorders>
          </w:tcPr>
          <w:p w:rsidR="00B9243E" w:rsidRPr="00744AAD" w:rsidRDefault="00B9243E" w:rsidP="00B9243E">
            <w:pPr>
              <w:rPr>
                <w:color w:val="000000" w:themeColor="text1"/>
                <w:sz w:val="24"/>
                <w:szCs w:val="24"/>
              </w:rPr>
            </w:pPr>
          </w:p>
        </w:tc>
        <w:tc>
          <w:tcPr>
            <w:tcW w:w="1245" w:type="pct"/>
            <w:gridSpan w:val="2"/>
            <w:tcBorders>
              <w:top w:val="none" w:sz="0" w:space="0" w:color="auto"/>
              <w:left w:val="none" w:sz="0" w:space="0" w:color="auto"/>
              <w:bottom w:val="none" w:sz="0" w:space="0" w:color="auto"/>
              <w:right w:val="none" w:sz="0" w:space="0" w:color="auto"/>
            </w:tcBorders>
            <w:noWrap/>
          </w:tcPr>
          <w:p w:rsidR="00B9243E" w:rsidRPr="00744AAD" w:rsidRDefault="00B9243E" w:rsidP="00B9243E">
            <w:pPr>
              <w:rPr>
                <w:color w:val="000000" w:themeColor="text1"/>
                <w:sz w:val="24"/>
                <w:szCs w:val="24"/>
              </w:rPr>
            </w:pPr>
            <w:r w:rsidRPr="00744AAD">
              <w:rPr>
                <w:color w:val="000000" w:themeColor="text1"/>
                <w:sz w:val="24"/>
                <w:szCs w:val="24"/>
              </w:rPr>
              <w:t>CALCUL</w:t>
            </w:r>
          </w:p>
          <w:p w:rsidR="00B9243E" w:rsidRPr="00744AAD" w:rsidRDefault="00092F0A" w:rsidP="00B9243E">
            <w:pPr>
              <w:rPr>
                <w:color w:val="000000" w:themeColor="text1"/>
                <w:sz w:val="24"/>
                <w:szCs w:val="24"/>
              </w:rPr>
            </w:pPr>
            <w:r>
              <w:rPr>
                <w:noProof/>
                <w:color w:val="000000" w:themeColor="text1"/>
                <w:sz w:val="24"/>
                <w:szCs w:val="24"/>
                <w:lang w:eastAsia="en-US"/>
              </w:rPr>
              <w:pict>
                <v:line id="Connecteur droit 30" o:spid="_x0000_s1029" style="position:absolute;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9pt,6.05pt" to="302.85pt,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" strokecolor="black [3040]">
                  <o:lock v:ext="edit" shapetype="f"/>
                </v:line>
              </w:pict>
            </w:r>
          </w:p>
          <w:p w:rsidR="00B9243E" w:rsidRPr="00744AAD" w:rsidRDefault="00B9243E" w:rsidP="00B9243E">
            <w:pPr>
              <w:rPr>
                <w:color w:val="000000" w:themeColor="text1"/>
                <w:sz w:val="24"/>
                <w:szCs w:val="24"/>
              </w:rPr>
            </w:pPr>
            <w:r w:rsidRPr="00744AAD">
              <w:rPr>
                <w:color w:val="000000" w:themeColor="text1"/>
                <w:sz w:val="24"/>
                <w:szCs w:val="24"/>
              </w:rPr>
              <w:t>B3LYP/6-31G(d)</w:t>
            </w:r>
          </w:p>
          <w:p w:rsidR="00B9243E" w:rsidRPr="00744AAD" w:rsidRDefault="00B9243E" w:rsidP="00B9243E">
            <w:pPr>
              <w:rPr>
                <w:color w:val="000000" w:themeColor="text1"/>
                <w:sz w:val="24"/>
                <w:szCs w:val="24"/>
              </w:rPr>
            </w:pPr>
            <w:r w:rsidRPr="00744AAD">
              <w:rPr>
                <w:color w:val="000000" w:themeColor="text1"/>
                <w:sz w:val="24"/>
                <w:szCs w:val="24"/>
              </w:rPr>
              <w:t>(dimère d’imidazole)</w:t>
            </w:r>
          </w:p>
        </w:tc>
        <w:tc>
          <w:tcPr>
            <w:tcW w:w="939"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B3LYP/6-311++G**</w:t>
            </w:r>
          </w:p>
          <w:p w:rsidR="00B9243E" w:rsidRPr="00744AAD" w:rsidRDefault="00B9243E" w:rsidP="00B9243E">
            <w:pPr>
              <w:rPr>
                <w:color w:val="000000" w:themeColor="text1"/>
                <w:sz w:val="24"/>
                <w:szCs w:val="24"/>
              </w:rPr>
            </w:pPr>
            <w:r w:rsidRPr="00744AAD">
              <w:rPr>
                <w:color w:val="000000" w:themeColor="text1"/>
                <w:sz w:val="24"/>
                <w:szCs w:val="24"/>
              </w:rPr>
              <w:t>(dimère d’imidazole)[6]</w:t>
            </w:r>
          </w:p>
        </w:tc>
        <w:tc>
          <w:tcPr>
            <w:tcW w:w="1190"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tabs>
                <w:tab w:val="left" w:pos="1390"/>
              </w:tabs>
              <w:rPr>
                <w:color w:val="000000" w:themeColor="text1"/>
                <w:sz w:val="24"/>
                <w:szCs w:val="24"/>
              </w:rPr>
            </w:pPr>
            <w:r w:rsidRPr="00744AAD">
              <w:rPr>
                <w:color w:val="000000" w:themeColor="text1"/>
                <w:sz w:val="24"/>
                <w:szCs w:val="24"/>
              </w:rPr>
              <w:tab/>
              <w:t xml:space="preserve">  </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CPMD</w:t>
            </w:r>
          </w:p>
          <w:p w:rsidR="00B9243E" w:rsidRPr="00744AAD" w:rsidRDefault="00B9243E" w:rsidP="00B9243E">
            <w:pPr>
              <w:rPr>
                <w:color w:val="000000" w:themeColor="text1"/>
                <w:sz w:val="24"/>
                <w:szCs w:val="24"/>
              </w:rPr>
            </w:pPr>
            <w:r w:rsidRPr="00744AAD">
              <w:rPr>
                <w:color w:val="000000" w:themeColor="text1"/>
                <w:sz w:val="24"/>
                <w:szCs w:val="24"/>
              </w:rPr>
              <w:t>(la maille d’imidazole cristal)[7]</w:t>
            </w:r>
          </w:p>
        </w:tc>
        <w:tc>
          <w:tcPr>
            <w:tcW w:w="550"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rPr>
                <w:color w:val="000000" w:themeColor="text1"/>
                <w:sz w:val="24"/>
                <w:szCs w:val="24"/>
              </w:rPr>
            </w:pPr>
            <w:proofErr w:type="spellStart"/>
            <w:r w:rsidRPr="00744AAD">
              <w:rPr>
                <w:color w:val="000000" w:themeColor="text1"/>
                <w:sz w:val="24"/>
                <w:szCs w:val="24"/>
              </w:rPr>
              <w:t>Exp</w:t>
            </w:r>
            <w:proofErr w:type="spellEnd"/>
            <w:r w:rsidRPr="00744AAD">
              <w:rPr>
                <w:color w:val="000000" w:themeColor="text1"/>
                <w:sz w:val="24"/>
                <w:szCs w:val="24"/>
              </w:rPr>
              <w:t xml:space="preserve">       [6]</w:t>
            </w:r>
          </w:p>
        </w:tc>
      </w:tr>
      <w:tr w:rsidR="00B9243E" w:rsidRPr="00744AAD" w:rsidTr="00B9243E">
        <w:trPr>
          <w:trHeight w:val="3051"/>
        </w:trPr>
        <w:tc>
          <w:tcPr>
            <w:tcW w:w="1701" w:type="pct"/>
            <w:gridSpan w:val="2"/>
          </w:tcPr>
          <w:p w:rsidR="00B9243E" w:rsidRPr="00744AAD" w:rsidRDefault="00B9243E" w:rsidP="00B9243E">
            <w:pPr>
              <w:ind w:right="-286"/>
              <w:rPr>
                <w:b/>
                <w:bCs/>
                <w:color w:val="000000" w:themeColor="text1"/>
                <w:sz w:val="24"/>
                <w:szCs w:val="24"/>
              </w:rPr>
            </w:pPr>
            <w:r w:rsidRPr="00744AAD">
              <w:rPr>
                <w:b/>
                <w:bCs/>
                <w:color w:val="000000" w:themeColor="text1"/>
                <w:sz w:val="24"/>
                <w:szCs w:val="24"/>
              </w:rPr>
              <w:t xml:space="preserve">Fréquences IR </w:t>
            </w:r>
          </w:p>
          <w:p w:rsidR="00B9243E" w:rsidRPr="006F78A9" w:rsidRDefault="00B9243E" w:rsidP="00B9243E">
            <w:pPr>
              <w:ind w:right="-286"/>
              <w:rPr>
                <w:b/>
                <w:bCs/>
                <w:color w:val="000000" w:themeColor="text1"/>
                <w:sz w:val="24"/>
                <w:szCs w:val="24"/>
              </w:rPr>
            </w:pPr>
            <w:r w:rsidRPr="006F78A9">
              <w:rPr>
                <w:b/>
                <w:bCs/>
                <w:color w:val="000000" w:themeColor="text1"/>
                <w:sz w:val="24"/>
                <w:szCs w:val="24"/>
              </w:rPr>
              <w:t xml:space="preserve">Nombre d’ondes </w:t>
            </w:r>
          </w:p>
          <w:p w:rsidR="00B9243E" w:rsidRPr="00744AAD" w:rsidRDefault="00B9243E" w:rsidP="00B9243E">
            <w:pPr>
              <w:rPr>
                <w:b/>
                <w:bCs/>
                <w:color w:val="000000" w:themeColor="text1"/>
                <w:sz w:val="24"/>
                <w:szCs w:val="24"/>
              </w:rPr>
            </w:pPr>
            <w:r w:rsidRPr="00744AAD">
              <w:rPr>
                <w:rFonts w:ascii="Calibri" w:hAnsi="Calibri"/>
                <w:b/>
                <w:bCs/>
                <w:color w:val="000000" w:themeColor="text1"/>
                <w:sz w:val="24"/>
                <w:szCs w:val="24"/>
              </w:rPr>
              <w:t xml:space="preserve">σ </w:t>
            </w:r>
            <w:r w:rsidRPr="00744AAD">
              <w:rPr>
                <w:b/>
                <w:bCs/>
                <w:color w:val="000000" w:themeColor="text1"/>
                <w:sz w:val="24"/>
                <w:szCs w:val="24"/>
              </w:rPr>
              <w:t>(cm</w:t>
            </w:r>
            <w:r w:rsidRPr="00744AAD">
              <w:rPr>
                <w:b/>
                <w:bCs/>
                <w:color w:val="000000" w:themeColor="text1"/>
                <w:sz w:val="24"/>
                <w:szCs w:val="24"/>
                <w:vertAlign w:val="superscript"/>
              </w:rPr>
              <w:t>-1</w:t>
            </w:r>
            <w:r w:rsidRPr="00744AAD">
              <w:rPr>
                <w:b/>
                <w:bCs/>
                <w:color w:val="000000" w:themeColor="text1"/>
                <w:sz w:val="24"/>
                <w:szCs w:val="24"/>
              </w:rPr>
              <w:t>)</w:t>
            </w:r>
          </w:p>
          <w:p w:rsidR="00B9243E" w:rsidRPr="00744AAD" w:rsidRDefault="00B9243E" w:rsidP="00B9243E">
            <w:pPr>
              <w:rPr>
                <w:b/>
                <w:bCs/>
                <w:color w:val="000000" w:themeColor="text1"/>
                <w:sz w:val="24"/>
                <w:szCs w:val="24"/>
              </w:rPr>
            </w:pPr>
            <w:r w:rsidRPr="00744AAD">
              <w:rPr>
                <w:b/>
                <w:bCs/>
                <w:color w:val="000000" w:themeColor="text1"/>
                <w:sz w:val="24"/>
                <w:szCs w:val="24"/>
              </w:rPr>
              <w:t xml:space="preserve">    </w:t>
            </w:r>
            <w:r w:rsidRPr="00744AAD">
              <w:rPr>
                <w:b/>
                <w:bCs/>
                <w:color w:val="000000" w:themeColor="text1"/>
                <w:sz w:val="24"/>
                <w:szCs w:val="24"/>
                <w:lang w:val="en-US"/>
              </w:rPr>
              <w:t>ν</w:t>
            </w:r>
            <w:r w:rsidRPr="00744AAD">
              <w:rPr>
                <w:b/>
                <w:bCs/>
                <w:color w:val="000000" w:themeColor="text1"/>
                <w:sz w:val="24"/>
                <w:szCs w:val="24"/>
              </w:rPr>
              <w:t xml:space="preserve"> N…N</w:t>
            </w:r>
          </w:p>
          <w:p w:rsidR="00B9243E" w:rsidRPr="00744AAD" w:rsidRDefault="00B9243E" w:rsidP="00B9243E">
            <w:pPr>
              <w:rPr>
                <w:color w:val="000000" w:themeColor="text1"/>
                <w:sz w:val="24"/>
                <w:szCs w:val="24"/>
              </w:rPr>
            </w:pPr>
            <w:r w:rsidRPr="00744AAD">
              <w:rPr>
                <w:color w:val="000000" w:themeColor="text1"/>
                <w:sz w:val="24"/>
                <w:szCs w:val="24"/>
              </w:rPr>
              <w:t>N10-N17</w:t>
            </w:r>
          </w:p>
          <w:p w:rsidR="00B9243E" w:rsidRPr="00744AAD" w:rsidRDefault="00B9243E" w:rsidP="00B9243E">
            <w:pPr>
              <w:rPr>
                <w:b/>
                <w:bCs/>
                <w:color w:val="000000" w:themeColor="text1"/>
                <w:sz w:val="24"/>
                <w:szCs w:val="24"/>
              </w:rPr>
            </w:pPr>
            <w:r w:rsidRPr="00744AAD">
              <w:rPr>
                <w:color w:val="000000" w:themeColor="text1"/>
                <w:sz w:val="24"/>
                <w:szCs w:val="24"/>
              </w:rPr>
              <w:t xml:space="preserve">    </w:t>
            </w:r>
            <w:r w:rsidRPr="00744AAD">
              <w:rPr>
                <w:b/>
                <w:bCs/>
                <w:color w:val="000000" w:themeColor="text1"/>
                <w:sz w:val="24"/>
                <w:szCs w:val="24"/>
                <w:lang w:val="en-US"/>
              </w:rPr>
              <w:t>ν</w:t>
            </w:r>
            <w:r w:rsidRPr="00744AAD">
              <w:rPr>
                <w:b/>
                <w:bCs/>
                <w:color w:val="000000" w:themeColor="text1"/>
                <w:sz w:val="24"/>
                <w:szCs w:val="24"/>
              </w:rPr>
              <w:t xml:space="preserve"> C-H</w:t>
            </w:r>
          </w:p>
          <w:p w:rsidR="00B9243E" w:rsidRPr="00744AAD" w:rsidRDefault="00B9243E" w:rsidP="00B9243E">
            <w:pPr>
              <w:rPr>
                <w:color w:val="000000" w:themeColor="text1"/>
                <w:sz w:val="24"/>
                <w:szCs w:val="24"/>
              </w:rPr>
            </w:pPr>
            <w:r w:rsidRPr="00744AAD">
              <w:rPr>
                <w:color w:val="000000" w:themeColor="text1"/>
                <w:sz w:val="24"/>
                <w:szCs w:val="24"/>
              </w:rPr>
              <w:t>C11-H13</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C1-H6</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C12-H15</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C3-H8</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 xml:space="preserve">   </w:t>
            </w:r>
            <w:r w:rsidRPr="00744AAD">
              <w:rPr>
                <w:b/>
                <w:bCs/>
                <w:color w:val="000000" w:themeColor="text1"/>
                <w:sz w:val="24"/>
                <w:szCs w:val="24"/>
                <w:lang w:val="en-US"/>
              </w:rPr>
              <w:t>ν N-H</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N10-H9</w:t>
            </w:r>
          </w:p>
          <w:p w:rsidR="00B9243E" w:rsidRPr="00744AAD" w:rsidRDefault="00B9243E" w:rsidP="00B9243E">
            <w:pPr>
              <w:rPr>
                <w:color w:val="000000" w:themeColor="text1"/>
                <w:sz w:val="24"/>
                <w:szCs w:val="24"/>
                <w:lang w:val="en-US"/>
              </w:rPr>
            </w:pPr>
          </w:p>
        </w:tc>
        <w:tc>
          <w:tcPr>
            <w:tcW w:w="682" w:type="pct"/>
            <w:gridSpan w:val="2"/>
            <w:noWrap/>
          </w:tcPr>
          <w:p w:rsidR="00B9243E" w:rsidRPr="00744AAD" w:rsidRDefault="00B9243E" w:rsidP="00B9243E">
            <w:pPr>
              <w:rPr>
                <w:color w:val="000000" w:themeColor="text1"/>
                <w:sz w:val="24"/>
                <w:szCs w:val="24"/>
                <w:lang w:val="en-US"/>
              </w:rPr>
            </w:pPr>
          </w:p>
          <w:p w:rsidR="00B9243E" w:rsidRPr="00744AAD" w:rsidRDefault="00B9243E" w:rsidP="00B9243E">
            <w:pPr>
              <w:rPr>
                <w:color w:val="000000" w:themeColor="text1"/>
                <w:sz w:val="24"/>
                <w:szCs w:val="24"/>
                <w:lang w:val="en-US"/>
              </w:rPr>
            </w:pPr>
          </w:p>
          <w:p w:rsidR="00B9243E" w:rsidRPr="00744AAD" w:rsidRDefault="00B9243E" w:rsidP="00B9243E">
            <w:pPr>
              <w:rPr>
                <w:color w:val="000000" w:themeColor="text1"/>
                <w:sz w:val="24"/>
                <w:szCs w:val="24"/>
                <w:lang w:val="en-US"/>
              </w:rPr>
            </w:pPr>
          </w:p>
          <w:p w:rsidR="00B9243E" w:rsidRPr="00744AAD" w:rsidRDefault="00B9243E" w:rsidP="00B9243E">
            <w:pPr>
              <w:rPr>
                <w:color w:val="000000" w:themeColor="text1"/>
                <w:sz w:val="24"/>
                <w:szCs w:val="24"/>
                <w:lang w:val="en-US"/>
              </w:rPr>
            </w:pPr>
            <w:r w:rsidRPr="00744AAD">
              <w:rPr>
                <w:color w:val="000000" w:themeColor="text1"/>
                <w:sz w:val="24"/>
                <w:szCs w:val="24"/>
                <w:lang w:val="en-US"/>
              </w:rPr>
              <w:t>84,941</w:t>
            </w:r>
          </w:p>
          <w:p w:rsidR="00B9243E" w:rsidRPr="00744AAD" w:rsidRDefault="00B9243E" w:rsidP="00B9243E">
            <w:pPr>
              <w:rPr>
                <w:color w:val="000000" w:themeColor="text1"/>
                <w:sz w:val="24"/>
                <w:szCs w:val="24"/>
                <w:lang w:val="en-US"/>
              </w:rPr>
            </w:pPr>
          </w:p>
          <w:p w:rsidR="00B9243E" w:rsidRPr="00744AAD" w:rsidRDefault="00B9243E" w:rsidP="00B9243E">
            <w:pPr>
              <w:rPr>
                <w:color w:val="000000" w:themeColor="text1"/>
                <w:sz w:val="24"/>
                <w:szCs w:val="24"/>
                <w:lang w:val="en-US"/>
              </w:rPr>
            </w:pPr>
            <w:r w:rsidRPr="00744AAD">
              <w:rPr>
                <w:color w:val="000000" w:themeColor="text1"/>
                <w:sz w:val="24"/>
                <w:szCs w:val="24"/>
                <w:lang w:val="en-US"/>
              </w:rPr>
              <w:t>3072.433</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3084.032</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3097.184</w:t>
            </w:r>
          </w:p>
          <w:p w:rsidR="00B9243E" w:rsidRPr="00744AAD" w:rsidRDefault="00B9243E" w:rsidP="00B9243E">
            <w:pPr>
              <w:rPr>
                <w:color w:val="000000" w:themeColor="text1"/>
                <w:sz w:val="24"/>
                <w:szCs w:val="24"/>
                <w:lang w:val="en-US"/>
              </w:rPr>
            </w:pPr>
            <w:r w:rsidRPr="00744AAD">
              <w:rPr>
                <w:color w:val="000000" w:themeColor="text1"/>
                <w:sz w:val="24"/>
                <w:szCs w:val="24"/>
                <w:lang w:val="en-US"/>
              </w:rPr>
              <w:t>3108.222</w:t>
            </w:r>
          </w:p>
          <w:p w:rsidR="00B9243E" w:rsidRPr="00744AAD" w:rsidRDefault="00B9243E" w:rsidP="00B9243E">
            <w:pPr>
              <w:rPr>
                <w:color w:val="000000" w:themeColor="text1"/>
                <w:sz w:val="24"/>
                <w:szCs w:val="24"/>
                <w:lang w:val="en-US"/>
              </w:rPr>
            </w:pPr>
          </w:p>
          <w:p w:rsidR="00B9243E" w:rsidRPr="00744AAD" w:rsidRDefault="00B9243E" w:rsidP="00B9243E">
            <w:pPr>
              <w:rPr>
                <w:color w:val="000000" w:themeColor="text1"/>
                <w:sz w:val="24"/>
                <w:szCs w:val="24"/>
                <w:lang w:val="en-US"/>
              </w:rPr>
            </w:pPr>
            <w:r w:rsidRPr="00744AAD">
              <w:rPr>
                <w:color w:val="000000" w:themeColor="text1"/>
                <w:sz w:val="24"/>
                <w:szCs w:val="24"/>
                <w:lang w:val="en-US"/>
              </w:rPr>
              <w:t>3349.446</w:t>
            </w:r>
          </w:p>
        </w:tc>
        <w:tc>
          <w:tcPr>
            <w:tcW w:w="928" w:type="pct"/>
            <w:gridSpan w:val="2"/>
          </w:tcPr>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110</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3099</w:t>
            </w:r>
          </w:p>
          <w:p w:rsidR="00B9243E" w:rsidRPr="00744AAD" w:rsidRDefault="00B9243E" w:rsidP="00B9243E">
            <w:pPr>
              <w:rPr>
                <w:color w:val="000000" w:themeColor="text1"/>
                <w:sz w:val="24"/>
                <w:szCs w:val="24"/>
              </w:rPr>
            </w:pPr>
            <w:r w:rsidRPr="00744AAD">
              <w:rPr>
                <w:color w:val="000000" w:themeColor="text1"/>
                <w:sz w:val="24"/>
                <w:szCs w:val="24"/>
              </w:rPr>
              <w:t>3132</w:t>
            </w:r>
          </w:p>
          <w:p w:rsidR="00B9243E" w:rsidRPr="00744AAD" w:rsidRDefault="00B9243E" w:rsidP="00B9243E">
            <w:pPr>
              <w:rPr>
                <w:color w:val="000000" w:themeColor="text1"/>
                <w:sz w:val="24"/>
                <w:szCs w:val="24"/>
              </w:rPr>
            </w:pPr>
            <w:r w:rsidRPr="00744AAD">
              <w:rPr>
                <w:color w:val="000000" w:themeColor="text1"/>
                <w:sz w:val="24"/>
                <w:szCs w:val="24"/>
              </w:rPr>
              <w:t>3137</w:t>
            </w:r>
          </w:p>
          <w:p w:rsidR="00B9243E" w:rsidRPr="00744AAD" w:rsidRDefault="00B9243E" w:rsidP="00B9243E">
            <w:pPr>
              <w:rPr>
                <w:color w:val="000000" w:themeColor="text1"/>
                <w:sz w:val="24"/>
                <w:szCs w:val="24"/>
              </w:rPr>
            </w:pPr>
            <w:r w:rsidRPr="00744AAD">
              <w:rPr>
                <w:color w:val="000000" w:themeColor="text1"/>
                <w:sz w:val="24"/>
                <w:szCs w:val="24"/>
              </w:rPr>
              <w:t>3144</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3197</w:t>
            </w:r>
          </w:p>
        </w:tc>
        <w:tc>
          <w:tcPr>
            <w:tcW w:w="951" w:type="pct"/>
            <w:gridSpan w:val="2"/>
          </w:tcPr>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135</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3068</w:t>
            </w:r>
          </w:p>
          <w:p w:rsidR="00B9243E" w:rsidRPr="00744AAD" w:rsidRDefault="00B9243E" w:rsidP="00B9243E">
            <w:pPr>
              <w:rPr>
                <w:color w:val="000000" w:themeColor="text1"/>
                <w:sz w:val="24"/>
                <w:szCs w:val="24"/>
              </w:rPr>
            </w:pPr>
            <w:r w:rsidRPr="00744AAD">
              <w:rPr>
                <w:color w:val="000000" w:themeColor="text1"/>
                <w:sz w:val="24"/>
                <w:szCs w:val="24"/>
              </w:rPr>
              <w:t>3072</w:t>
            </w:r>
          </w:p>
          <w:p w:rsidR="00B9243E" w:rsidRPr="00744AAD" w:rsidRDefault="00B9243E" w:rsidP="00B9243E">
            <w:pPr>
              <w:rPr>
                <w:color w:val="000000" w:themeColor="text1"/>
                <w:sz w:val="24"/>
                <w:szCs w:val="24"/>
              </w:rPr>
            </w:pPr>
            <w:r w:rsidRPr="00744AAD">
              <w:rPr>
                <w:color w:val="000000" w:themeColor="text1"/>
                <w:sz w:val="24"/>
                <w:szCs w:val="24"/>
              </w:rPr>
              <w:t>3075</w:t>
            </w:r>
          </w:p>
          <w:p w:rsidR="00B9243E" w:rsidRPr="00744AAD" w:rsidRDefault="00B9243E" w:rsidP="00B9243E">
            <w:pPr>
              <w:rPr>
                <w:color w:val="000000" w:themeColor="text1"/>
                <w:sz w:val="24"/>
                <w:szCs w:val="24"/>
              </w:rPr>
            </w:pPr>
            <w:r w:rsidRPr="00744AAD">
              <w:rPr>
                <w:color w:val="000000" w:themeColor="text1"/>
                <w:sz w:val="24"/>
                <w:szCs w:val="24"/>
              </w:rPr>
              <w:t>3096</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2500-2900</w:t>
            </w:r>
          </w:p>
        </w:tc>
        <w:tc>
          <w:tcPr>
            <w:tcW w:w="739" w:type="pct"/>
            <w:gridSpan w:val="2"/>
          </w:tcPr>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120-140</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3125</w:t>
            </w: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p>
          <w:p w:rsidR="00B9243E" w:rsidRPr="00744AAD" w:rsidRDefault="00B9243E" w:rsidP="00B9243E">
            <w:pPr>
              <w:rPr>
                <w:color w:val="000000" w:themeColor="text1"/>
                <w:sz w:val="24"/>
                <w:szCs w:val="24"/>
              </w:rPr>
            </w:pPr>
            <w:r w:rsidRPr="00744AAD">
              <w:rPr>
                <w:color w:val="000000" w:themeColor="text1"/>
                <w:sz w:val="24"/>
                <w:szCs w:val="24"/>
              </w:rPr>
              <w:t>2500-3200</w:t>
            </w:r>
          </w:p>
        </w:tc>
      </w:tr>
      <w:tr w:rsidR="00B9243E" w:rsidRPr="00744AAD" w:rsidTr="00B9243E">
        <w:trPr>
          <w:gridAfter w:val="1"/>
          <w:cnfStyle w:val="010000000000"/>
          <w:wAfter w:w="219" w:type="pct"/>
          <w:trHeight w:val="236"/>
        </w:trPr>
        <w:tc>
          <w:tcPr>
            <w:tcW w:w="857" w:type="pct"/>
            <w:tcBorders>
              <w:top w:val="none" w:sz="0" w:space="0" w:color="auto"/>
              <w:left w:val="none" w:sz="0" w:space="0" w:color="auto"/>
              <w:bottom w:val="none" w:sz="0" w:space="0" w:color="auto"/>
              <w:right w:val="none" w:sz="0" w:space="0" w:color="auto"/>
            </w:tcBorders>
          </w:tcPr>
          <w:p w:rsidR="00B9243E" w:rsidRPr="00744AAD" w:rsidRDefault="00B9243E" w:rsidP="00B9243E">
            <w:pPr>
              <w:rPr>
                <w:color w:val="000000" w:themeColor="text1"/>
                <w:sz w:val="24"/>
                <w:szCs w:val="24"/>
                <w:lang w:val="en-US"/>
              </w:rPr>
            </w:pPr>
          </w:p>
        </w:tc>
        <w:tc>
          <w:tcPr>
            <w:tcW w:w="1245" w:type="pct"/>
            <w:gridSpan w:val="2"/>
            <w:tcBorders>
              <w:top w:val="none" w:sz="0" w:space="0" w:color="auto"/>
              <w:left w:val="none" w:sz="0" w:space="0" w:color="auto"/>
              <w:bottom w:val="none" w:sz="0" w:space="0" w:color="auto"/>
              <w:right w:val="none" w:sz="0" w:space="0" w:color="auto"/>
            </w:tcBorders>
            <w:noWrap/>
          </w:tcPr>
          <w:p w:rsidR="00B9243E" w:rsidRPr="00744AAD" w:rsidRDefault="00B9243E" w:rsidP="00B9243E">
            <w:pPr>
              <w:rPr>
                <w:color w:val="000000" w:themeColor="text1"/>
                <w:sz w:val="24"/>
                <w:szCs w:val="24"/>
                <w:lang w:val="en-US"/>
              </w:rPr>
            </w:pPr>
          </w:p>
        </w:tc>
        <w:tc>
          <w:tcPr>
            <w:tcW w:w="939"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tabs>
                <w:tab w:val="decimal" w:pos="360"/>
              </w:tabs>
              <w:rPr>
                <w:color w:val="000000" w:themeColor="text1"/>
                <w:sz w:val="24"/>
                <w:szCs w:val="24"/>
                <w:lang w:val="en-US"/>
              </w:rPr>
            </w:pPr>
          </w:p>
        </w:tc>
        <w:tc>
          <w:tcPr>
            <w:tcW w:w="1190"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tabs>
                <w:tab w:val="decimal" w:pos="360"/>
              </w:tabs>
              <w:rPr>
                <w:color w:val="000000" w:themeColor="text1"/>
                <w:sz w:val="24"/>
                <w:szCs w:val="24"/>
                <w:lang w:val="en-US"/>
              </w:rPr>
            </w:pPr>
          </w:p>
        </w:tc>
        <w:tc>
          <w:tcPr>
            <w:tcW w:w="550" w:type="pct"/>
            <w:gridSpan w:val="2"/>
            <w:tcBorders>
              <w:top w:val="none" w:sz="0" w:space="0" w:color="auto"/>
              <w:left w:val="none" w:sz="0" w:space="0" w:color="auto"/>
              <w:bottom w:val="none" w:sz="0" w:space="0" w:color="auto"/>
              <w:right w:val="none" w:sz="0" w:space="0" w:color="auto"/>
            </w:tcBorders>
          </w:tcPr>
          <w:p w:rsidR="00B9243E" w:rsidRPr="00744AAD" w:rsidRDefault="00B9243E" w:rsidP="00B9243E">
            <w:pPr>
              <w:tabs>
                <w:tab w:val="decimal" w:pos="360"/>
              </w:tabs>
              <w:rPr>
                <w:color w:val="000000" w:themeColor="text1"/>
                <w:sz w:val="24"/>
                <w:szCs w:val="24"/>
                <w:lang w:val="en-US"/>
              </w:rPr>
            </w:pPr>
          </w:p>
        </w:tc>
      </w:tr>
    </w:tbl>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p w:rsidR="00744AAD" w:rsidRPr="00744AAD" w:rsidRDefault="00640BD0" w:rsidP="00640BD0">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44AAD" w:rsidRPr="00744AAD">
        <w:rPr>
          <w:rFonts w:asciiTheme="majorBidi" w:hAnsiTheme="majorBidi" w:cstheme="majorBidi"/>
          <w:sz w:val="24"/>
          <w:szCs w:val="24"/>
        </w:rPr>
        <w:t xml:space="preserve"> Les tableaux 11 et 12 contribués au-dessus montrent les résultats de calcul de la géométrie et les fréquences IR obtenus par le niveau de calcul B3LYP/6-31G(d) comparés avec les résultats obtenus par le code CPMD et le niveau B3LYP /6-311++G** et les données expérimentales.</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r w:rsidRPr="00744AAD">
        <w:rPr>
          <w:rFonts w:asciiTheme="majorBidi" w:hAnsiTheme="majorBidi" w:cstheme="majorBidi"/>
          <w:sz w:val="24"/>
          <w:szCs w:val="24"/>
        </w:rPr>
        <w:t xml:space="preserve">    Le code CPMD présent un bon accord avec les données expérimentales  pour les deux calculs, la géométrie et les fréquences.  </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rPr>
      </w:pPr>
    </w:p>
    <w:p w:rsidR="00CD3BCE" w:rsidRDefault="00CD3BCE" w:rsidP="00B9243E">
      <w:pPr>
        <w:framePr w:w="7380" w:wrap="auto" w:hAnchor="text"/>
        <w:tabs>
          <w:tab w:val="left" w:pos="708"/>
          <w:tab w:val="left" w:pos="1416"/>
          <w:tab w:val="left" w:pos="2124"/>
          <w:tab w:val="left" w:pos="2832"/>
          <w:tab w:val="left" w:pos="3540"/>
          <w:tab w:val="left" w:pos="4248"/>
          <w:tab w:val="center" w:pos="4979"/>
        </w:tabs>
        <w:rPr>
          <w:rFonts w:asciiTheme="majorBidi" w:hAnsiTheme="majorBidi" w:cstheme="majorBidi"/>
          <w:sz w:val="24"/>
          <w:szCs w:val="24"/>
        </w:rPr>
        <w:sectPr w:rsidR="00CD3BCE" w:rsidSect="00B9243E">
          <w:headerReference w:type="default" r:id="rId42"/>
          <w:footerReference w:type="default" r:id="rId43"/>
          <w:pgSz w:w="11906" w:h="16838"/>
          <w:pgMar w:top="1417" w:right="1417" w:bottom="1417" w:left="1417" w:header="708" w:footer="708" w:gutter="0"/>
          <w:cols w:space="708"/>
          <w:docGrid w:linePitch="360"/>
        </w:sectPr>
      </w:pPr>
    </w:p>
    <w:p w:rsidR="00744AAD" w:rsidRPr="00744AAD" w:rsidRDefault="00744AAD" w:rsidP="00744AAD">
      <w:pPr>
        <w:tabs>
          <w:tab w:val="left" w:pos="708"/>
          <w:tab w:val="left" w:pos="1416"/>
          <w:tab w:val="left" w:pos="2124"/>
          <w:tab w:val="left" w:pos="2832"/>
          <w:tab w:val="left" w:pos="3540"/>
          <w:tab w:val="left" w:pos="4248"/>
          <w:tab w:val="center" w:pos="4979"/>
        </w:tabs>
        <w:rPr>
          <w:rFonts w:asciiTheme="majorBidi" w:hAnsiTheme="majorBidi" w:cstheme="majorBidi"/>
          <w:sz w:val="24"/>
          <w:szCs w:val="24"/>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A356EE" w:rsidRDefault="00A356EE" w:rsidP="00744AAD">
      <w:pPr>
        <w:tabs>
          <w:tab w:val="left" w:pos="708"/>
          <w:tab w:val="left" w:pos="1416"/>
          <w:tab w:val="left" w:pos="2124"/>
          <w:tab w:val="left" w:pos="2832"/>
          <w:tab w:val="left" w:pos="3540"/>
          <w:tab w:val="left" w:pos="4248"/>
          <w:tab w:val="center" w:pos="4979"/>
        </w:tabs>
        <w:rPr>
          <w:b/>
          <w:bCs/>
          <w:smallCaps/>
          <w:color w:val="C0504D" w:themeColor="accent2"/>
          <w:sz w:val="24"/>
          <w:szCs w:val="24"/>
          <w:u w:val="single"/>
        </w:rPr>
      </w:pPr>
    </w:p>
    <w:p w:rsidR="00744AAD" w:rsidRPr="00C70105" w:rsidRDefault="00744AAD" w:rsidP="00744AAD">
      <w:pPr>
        <w:tabs>
          <w:tab w:val="left" w:pos="708"/>
          <w:tab w:val="left" w:pos="1416"/>
          <w:tab w:val="left" w:pos="2124"/>
          <w:tab w:val="left" w:pos="2832"/>
          <w:tab w:val="left" w:pos="3540"/>
          <w:tab w:val="left" w:pos="4248"/>
          <w:tab w:val="center" w:pos="4979"/>
        </w:tabs>
        <w:rPr>
          <w:rFonts w:ascii="Times New Roman" w:hAnsi="Times New Roman" w:cs="Times New Roman"/>
          <w:b/>
          <w:bCs/>
          <w:smallCaps/>
          <w:sz w:val="28"/>
          <w:szCs w:val="24"/>
          <w:u w:val="single"/>
          <w:lang w:val="en-US"/>
        </w:rPr>
      </w:pPr>
      <w:proofErr w:type="spellStart"/>
      <w:proofErr w:type="gramStart"/>
      <w:r w:rsidRPr="00C70105">
        <w:rPr>
          <w:rFonts w:ascii="Times New Roman" w:hAnsi="Times New Roman" w:cs="Times New Roman"/>
          <w:b/>
          <w:bCs/>
          <w:smallCaps/>
          <w:sz w:val="28"/>
          <w:szCs w:val="24"/>
          <w:u w:val="single"/>
          <w:lang w:val="en-US"/>
        </w:rPr>
        <w:lastRenderedPageBreak/>
        <w:t>Références</w:t>
      </w:r>
      <w:proofErr w:type="spellEnd"/>
      <w:r w:rsidRPr="00C70105">
        <w:rPr>
          <w:rFonts w:ascii="Times New Roman" w:hAnsi="Times New Roman" w:cs="Times New Roman"/>
          <w:b/>
          <w:bCs/>
          <w:smallCaps/>
          <w:sz w:val="28"/>
          <w:szCs w:val="24"/>
          <w:u w:val="single"/>
          <w:lang w:val="en-US"/>
        </w:rPr>
        <w:t xml:space="preserve"> :</w:t>
      </w:r>
      <w:proofErr w:type="gramEnd"/>
    </w:p>
    <w:p w:rsidR="00744AAD" w:rsidRPr="00744AAD" w:rsidRDefault="00872E52" w:rsidP="00744AAD">
      <w:pPr>
        <w:tabs>
          <w:tab w:val="left" w:pos="1416"/>
        </w:tabs>
        <w:jc w:val="both"/>
        <w:rPr>
          <w:rFonts w:asciiTheme="majorBidi" w:hAnsiTheme="majorBidi" w:cstheme="majorBidi"/>
          <w:sz w:val="24"/>
          <w:szCs w:val="24"/>
          <w:lang w:val="en-US"/>
        </w:rPr>
      </w:pPr>
      <w:r>
        <w:rPr>
          <w:rFonts w:asciiTheme="majorBidi" w:hAnsiTheme="majorBidi" w:cstheme="majorBidi"/>
          <w:sz w:val="24"/>
          <w:szCs w:val="24"/>
          <w:lang w:val="en-US"/>
        </w:rPr>
        <w:t xml:space="preserve">[1] </w:t>
      </w:r>
      <w:r w:rsidR="00744AAD" w:rsidRPr="00676D92">
        <w:rPr>
          <w:rFonts w:asciiTheme="majorBidi" w:hAnsiTheme="majorBidi" w:cstheme="majorBidi"/>
          <w:sz w:val="24"/>
          <w:szCs w:val="24"/>
          <w:lang w:val="en-US"/>
        </w:rPr>
        <w:t>Y.</w:t>
      </w:r>
      <w:r>
        <w:rPr>
          <w:rFonts w:asciiTheme="majorBidi" w:hAnsiTheme="majorBidi" w:cstheme="majorBidi"/>
          <w:sz w:val="24"/>
          <w:szCs w:val="24"/>
          <w:lang w:val="en-US"/>
        </w:rPr>
        <w:t xml:space="preserve"> </w:t>
      </w:r>
      <w:r w:rsidR="00744AAD" w:rsidRPr="00676D92">
        <w:rPr>
          <w:rFonts w:asciiTheme="majorBidi" w:hAnsiTheme="majorBidi" w:cstheme="majorBidi"/>
          <w:sz w:val="24"/>
          <w:szCs w:val="24"/>
          <w:lang w:val="en-US"/>
        </w:rPr>
        <w:t xml:space="preserve"> </w:t>
      </w:r>
      <w:proofErr w:type="spellStart"/>
      <w:r w:rsidR="00744AAD" w:rsidRPr="00676D92">
        <w:rPr>
          <w:rFonts w:asciiTheme="majorBidi" w:hAnsiTheme="majorBidi" w:cstheme="majorBidi"/>
          <w:sz w:val="24"/>
          <w:szCs w:val="24"/>
          <w:lang w:val="en-US"/>
        </w:rPr>
        <w:t>Maréchal</w:t>
      </w:r>
      <w:proofErr w:type="spellEnd"/>
      <w:r w:rsidR="00744AAD" w:rsidRPr="00676D92">
        <w:rPr>
          <w:rFonts w:asciiTheme="majorBidi" w:hAnsiTheme="majorBidi" w:cstheme="majorBidi"/>
          <w:sz w:val="24"/>
          <w:szCs w:val="24"/>
          <w:lang w:val="en-US"/>
        </w:rPr>
        <w:t xml:space="preserve">, </w:t>
      </w:r>
      <w:proofErr w:type="spellStart"/>
      <w:r w:rsidR="00744AAD" w:rsidRPr="00676D92">
        <w:rPr>
          <w:rFonts w:asciiTheme="majorBidi" w:hAnsiTheme="majorBidi" w:cstheme="majorBidi"/>
          <w:sz w:val="24"/>
          <w:szCs w:val="24"/>
          <w:lang w:val="en-US"/>
        </w:rPr>
        <w:t>A.Witkowski</w:t>
      </w:r>
      <w:proofErr w:type="spellEnd"/>
      <w:proofErr w:type="gramStart"/>
      <w:r w:rsidR="00744AAD" w:rsidRPr="00676D92">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 </w:t>
      </w:r>
      <w:r w:rsidR="00744AAD" w:rsidRPr="00676D92">
        <w:rPr>
          <w:rFonts w:asciiTheme="majorBidi" w:hAnsiTheme="majorBidi" w:cstheme="majorBidi"/>
          <w:sz w:val="24"/>
          <w:szCs w:val="24"/>
          <w:lang w:val="en-US"/>
        </w:rPr>
        <w:t>J</w:t>
      </w:r>
      <w:proofErr w:type="gramEnd"/>
      <w:r w:rsidR="00744AAD" w:rsidRPr="00676D92">
        <w:rPr>
          <w:rFonts w:asciiTheme="majorBidi" w:hAnsiTheme="majorBidi" w:cstheme="majorBidi"/>
          <w:sz w:val="24"/>
          <w:szCs w:val="24"/>
          <w:lang w:val="en-US"/>
        </w:rPr>
        <w:t xml:space="preserve">. Chem. </w:t>
      </w:r>
      <w:r w:rsidR="00744AAD" w:rsidRPr="00744AAD">
        <w:rPr>
          <w:rFonts w:asciiTheme="majorBidi" w:hAnsiTheme="majorBidi" w:cstheme="majorBidi"/>
          <w:sz w:val="24"/>
          <w:szCs w:val="24"/>
          <w:lang w:val="en-US"/>
        </w:rPr>
        <w:t>Phys. 48 (1968) 3697.</w:t>
      </w:r>
    </w:p>
    <w:p w:rsidR="00744AAD" w:rsidRPr="00744AAD" w:rsidRDefault="00872E52" w:rsidP="00744AAD">
      <w:pPr>
        <w:tabs>
          <w:tab w:val="left" w:pos="1416"/>
        </w:tabs>
        <w:jc w:val="both"/>
        <w:rPr>
          <w:rFonts w:asciiTheme="majorBidi" w:hAnsiTheme="majorBidi" w:cstheme="majorBidi"/>
          <w:sz w:val="24"/>
          <w:szCs w:val="24"/>
          <w:lang w:val="en-US"/>
        </w:rPr>
      </w:pPr>
      <w:r>
        <w:rPr>
          <w:rFonts w:asciiTheme="majorBidi" w:hAnsiTheme="majorBidi" w:cstheme="majorBidi"/>
          <w:sz w:val="24"/>
          <w:szCs w:val="24"/>
          <w:lang w:val="en-US"/>
        </w:rPr>
        <w:t xml:space="preserve">[2] T. Steiner, </w:t>
      </w:r>
      <w:proofErr w:type="spellStart"/>
      <w:r w:rsidR="00744AAD" w:rsidRPr="00744AAD">
        <w:rPr>
          <w:rFonts w:asciiTheme="majorBidi" w:hAnsiTheme="majorBidi" w:cstheme="majorBidi"/>
          <w:sz w:val="24"/>
          <w:szCs w:val="24"/>
          <w:lang w:val="en-US"/>
        </w:rPr>
        <w:t>Angew</w:t>
      </w:r>
      <w:proofErr w:type="spellEnd"/>
      <w:r w:rsidR="00744AAD" w:rsidRPr="00744AAD">
        <w:rPr>
          <w:rFonts w:asciiTheme="majorBidi" w:hAnsiTheme="majorBidi" w:cstheme="majorBidi"/>
          <w:sz w:val="24"/>
          <w:szCs w:val="24"/>
          <w:lang w:val="en-US"/>
        </w:rPr>
        <w:t xml:space="preserve"> .chem. Int. Ed. </w:t>
      </w:r>
      <w:proofErr w:type="gramStart"/>
      <w:r w:rsidR="00744AAD" w:rsidRPr="00744AAD">
        <w:rPr>
          <w:rFonts w:asciiTheme="majorBidi" w:hAnsiTheme="majorBidi" w:cstheme="majorBidi"/>
          <w:sz w:val="24"/>
          <w:szCs w:val="24"/>
          <w:lang w:val="en-US"/>
        </w:rPr>
        <w:t>41 :</w:t>
      </w:r>
      <w:proofErr w:type="gramEnd"/>
      <w:r w:rsidR="00744AAD" w:rsidRPr="00744AAD">
        <w:rPr>
          <w:rFonts w:asciiTheme="majorBidi" w:hAnsiTheme="majorBidi" w:cstheme="majorBidi"/>
          <w:sz w:val="24"/>
          <w:szCs w:val="24"/>
          <w:lang w:val="en-US"/>
        </w:rPr>
        <w:t xml:space="preserve"> 48-76.2002.</w:t>
      </w:r>
    </w:p>
    <w:p w:rsidR="00744AAD" w:rsidRPr="00676D92" w:rsidRDefault="00676D92" w:rsidP="00744AAD">
      <w:pPr>
        <w:tabs>
          <w:tab w:val="left" w:pos="1416"/>
          <w:tab w:val="left" w:pos="7387"/>
        </w:tabs>
        <w:jc w:val="both"/>
        <w:rPr>
          <w:rFonts w:asciiTheme="majorBidi" w:hAnsiTheme="majorBidi" w:cstheme="majorBidi"/>
          <w:sz w:val="24"/>
          <w:szCs w:val="24"/>
        </w:rPr>
      </w:pPr>
      <w:r w:rsidRPr="00676D92">
        <w:rPr>
          <w:rFonts w:asciiTheme="majorBidi" w:hAnsiTheme="majorBidi" w:cstheme="majorBidi"/>
          <w:sz w:val="24"/>
          <w:szCs w:val="24"/>
        </w:rPr>
        <w:t xml:space="preserve">[3] </w:t>
      </w:r>
      <w:proofErr w:type="spellStart"/>
      <w:r w:rsidRPr="00676D92">
        <w:rPr>
          <w:rFonts w:asciiTheme="majorBidi" w:hAnsiTheme="majorBidi" w:cstheme="majorBidi"/>
          <w:sz w:val="24"/>
          <w:szCs w:val="24"/>
        </w:rPr>
        <w:t>Th</w:t>
      </w:r>
      <w:r w:rsidR="00872E52">
        <w:rPr>
          <w:rFonts w:asciiTheme="majorBidi" w:hAnsiTheme="majorBidi" w:cstheme="majorBidi"/>
          <w:sz w:val="24"/>
          <w:szCs w:val="24"/>
        </w:rPr>
        <w:t>é</w:t>
      </w:r>
      <w:r w:rsidRPr="00676D92">
        <w:rPr>
          <w:rFonts w:asciiTheme="majorBidi" w:hAnsiTheme="majorBidi" w:cstheme="majorBidi"/>
          <w:sz w:val="24"/>
          <w:szCs w:val="24"/>
        </w:rPr>
        <w:t>se</w:t>
      </w:r>
      <w:proofErr w:type="spellEnd"/>
      <w:r w:rsidRPr="00676D92">
        <w:rPr>
          <w:rFonts w:asciiTheme="majorBidi" w:hAnsiTheme="majorBidi" w:cstheme="majorBidi"/>
          <w:sz w:val="24"/>
          <w:szCs w:val="24"/>
        </w:rPr>
        <w:t xml:space="preserve"> de Doctorat,</w:t>
      </w:r>
      <w:r w:rsidR="00872E52">
        <w:rPr>
          <w:rFonts w:asciiTheme="majorBidi" w:hAnsiTheme="majorBidi" w:cstheme="majorBidi"/>
          <w:sz w:val="24"/>
          <w:szCs w:val="24"/>
        </w:rPr>
        <w:t xml:space="preserve"> </w:t>
      </w:r>
      <w:r w:rsidRPr="00676D92">
        <w:rPr>
          <w:rFonts w:asciiTheme="majorBidi" w:hAnsiTheme="majorBidi" w:cstheme="majorBidi"/>
          <w:sz w:val="24"/>
          <w:szCs w:val="24"/>
        </w:rPr>
        <w:t xml:space="preserve">Michael Martinez, </w:t>
      </w:r>
      <w:r>
        <w:rPr>
          <w:rFonts w:asciiTheme="majorBidi" w:hAnsiTheme="majorBidi" w:cstheme="majorBidi"/>
          <w:sz w:val="24"/>
          <w:szCs w:val="24"/>
        </w:rPr>
        <w:t xml:space="preserve">Simulation </w:t>
      </w:r>
      <w:r>
        <w:rPr>
          <w:rFonts w:asciiTheme="majorBidi" w:hAnsiTheme="majorBidi" w:cstheme="majorBidi"/>
          <w:i/>
          <w:iCs/>
          <w:sz w:val="24"/>
          <w:szCs w:val="24"/>
        </w:rPr>
        <w:t xml:space="preserve">ab </w:t>
      </w:r>
      <w:proofErr w:type="spellStart"/>
      <w:r>
        <w:rPr>
          <w:rFonts w:asciiTheme="majorBidi" w:hAnsiTheme="majorBidi" w:cstheme="majorBidi"/>
          <w:i/>
          <w:iCs/>
          <w:sz w:val="24"/>
          <w:szCs w:val="24"/>
        </w:rPr>
        <w:t>initio</w:t>
      </w:r>
      <w:proofErr w:type="spellEnd"/>
      <w:r>
        <w:rPr>
          <w:rFonts w:asciiTheme="majorBidi" w:hAnsiTheme="majorBidi" w:cstheme="majorBidi"/>
          <w:i/>
          <w:iCs/>
          <w:sz w:val="24"/>
          <w:szCs w:val="24"/>
        </w:rPr>
        <w:t xml:space="preserve"> </w:t>
      </w:r>
      <w:r>
        <w:rPr>
          <w:rFonts w:asciiTheme="majorBidi" w:hAnsiTheme="majorBidi" w:cstheme="majorBidi"/>
          <w:sz w:val="24"/>
          <w:szCs w:val="24"/>
        </w:rPr>
        <w:t>de molécules d’</w:t>
      </w:r>
      <w:proofErr w:type="spellStart"/>
      <w:r>
        <w:rPr>
          <w:rFonts w:asciiTheme="majorBidi" w:hAnsiTheme="majorBidi" w:cstheme="majorBidi"/>
          <w:sz w:val="24"/>
          <w:szCs w:val="24"/>
        </w:rPr>
        <w:t>interèt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biolo-gique</w:t>
      </w:r>
      <w:proofErr w:type="spellEnd"/>
      <w:r>
        <w:rPr>
          <w:rFonts w:asciiTheme="majorBidi" w:hAnsiTheme="majorBidi" w:cstheme="majorBidi"/>
          <w:sz w:val="24"/>
          <w:szCs w:val="24"/>
        </w:rPr>
        <w:t>, « Mode de Vibration pour la spectroscopie infrarouge ».2006.</w:t>
      </w:r>
      <w:r w:rsidR="00744AAD" w:rsidRPr="00676D92">
        <w:rPr>
          <w:rFonts w:asciiTheme="majorBidi" w:hAnsiTheme="majorBidi" w:cstheme="majorBidi"/>
          <w:sz w:val="24"/>
          <w:szCs w:val="24"/>
        </w:rPr>
        <w:tab/>
      </w:r>
    </w:p>
    <w:p w:rsidR="00744AAD" w:rsidRPr="00676D92" w:rsidRDefault="00744AAD" w:rsidP="00676D92">
      <w:pPr>
        <w:tabs>
          <w:tab w:val="left" w:pos="1416"/>
          <w:tab w:val="left" w:pos="5685"/>
        </w:tabs>
        <w:jc w:val="both"/>
        <w:rPr>
          <w:rFonts w:asciiTheme="majorBidi" w:hAnsiTheme="majorBidi" w:cstheme="majorBidi"/>
          <w:sz w:val="24"/>
          <w:szCs w:val="24"/>
        </w:rPr>
      </w:pPr>
      <w:r w:rsidRPr="00676D92">
        <w:rPr>
          <w:rFonts w:asciiTheme="majorBidi" w:hAnsiTheme="majorBidi" w:cstheme="majorBidi"/>
          <w:sz w:val="24"/>
          <w:szCs w:val="24"/>
        </w:rPr>
        <w:t>[4]</w:t>
      </w:r>
      <w:r w:rsidR="00676D92" w:rsidRPr="00676D92">
        <w:rPr>
          <w:rFonts w:asciiTheme="majorBidi" w:hAnsiTheme="majorBidi" w:cstheme="majorBidi"/>
          <w:sz w:val="24"/>
          <w:szCs w:val="24"/>
        </w:rPr>
        <w:t xml:space="preserve"> </w:t>
      </w:r>
      <w:proofErr w:type="spellStart"/>
      <w:r w:rsidR="00676D92" w:rsidRPr="00676D92">
        <w:rPr>
          <w:rFonts w:asciiTheme="majorBidi" w:hAnsiTheme="majorBidi" w:cstheme="majorBidi"/>
          <w:sz w:val="24"/>
          <w:szCs w:val="24"/>
        </w:rPr>
        <w:t>Th</w:t>
      </w:r>
      <w:r w:rsidR="00872E52">
        <w:rPr>
          <w:rFonts w:asciiTheme="majorBidi" w:hAnsiTheme="majorBidi" w:cstheme="majorBidi"/>
          <w:sz w:val="24"/>
          <w:szCs w:val="24"/>
        </w:rPr>
        <w:t>é</w:t>
      </w:r>
      <w:r w:rsidR="00676D92" w:rsidRPr="00676D92">
        <w:rPr>
          <w:rFonts w:asciiTheme="majorBidi" w:hAnsiTheme="majorBidi" w:cstheme="majorBidi"/>
          <w:sz w:val="24"/>
          <w:szCs w:val="24"/>
        </w:rPr>
        <w:t>se</w:t>
      </w:r>
      <w:proofErr w:type="spellEnd"/>
      <w:r w:rsidR="00676D92" w:rsidRPr="00676D92">
        <w:rPr>
          <w:rFonts w:asciiTheme="majorBidi" w:hAnsiTheme="majorBidi" w:cstheme="majorBidi"/>
          <w:sz w:val="24"/>
          <w:szCs w:val="24"/>
        </w:rPr>
        <w:t xml:space="preserve"> de Doctorat,</w:t>
      </w:r>
      <w:r w:rsidR="00872E52">
        <w:rPr>
          <w:rFonts w:asciiTheme="majorBidi" w:hAnsiTheme="majorBidi" w:cstheme="majorBidi"/>
          <w:sz w:val="24"/>
          <w:szCs w:val="24"/>
        </w:rPr>
        <w:t xml:space="preserve"> </w:t>
      </w:r>
      <w:r w:rsidR="00676D92" w:rsidRPr="00676D92">
        <w:rPr>
          <w:rFonts w:asciiTheme="majorBidi" w:hAnsiTheme="majorBidi" w:cstheme="majorBidi"/>
          <w:sz w:val="24"/>
          <w:szCs w:val="24"/>
        </w:rPr>
        <w:t xml:space="preserve">Michael Martinez, </w:t>
      </w:r>
      <w:r w:rsidR="00676D92">
        <w:rPr>
          <w:rFonts w:asciiTheme="majorBidi" w:hAnsiTheme="majorBidi" w:cstheme="majorBidi"/>
          <w:sz w:val="24"/>
          <w:szCs w:val="24"/>
        </w:rPr>
        <w:t xml:space="preserve">Simulation </w:t>
      </w:r>
      <w:r w:rsidR="00676D92">
        <w:rPr>
          <w:rFonts w:asciiTheme="majorBidi" w:hAnsiTheme="majorBidi" w:cstheme="majorBidi"/>
          <w:i/>
          <w:iCs/>
          <w:sz w:val="24"/>
          <w:szCs w:val="24"/>
        </w:rPr>
        <w:t xml:space="preserve">ab </w:t>
      </w:r>
      <w:proofErr w:type="spellStart"/>
      <w:r w:rsidR="00676D92">
        <w:rPr>
          <w:rFonts w:asciiTheme="majorBidi" w:hAnsiTheme="majorBidi" w:cstheme="majorBidi"/>
          <w:i/>
          <w:iCs/>
          <w:sz w:val="24"/>
          <w:szCs w:val="24"/>
        </w:rPr>
        <w:t>initio</w:t>
      </w:r>
      <w:proofErr w:type="spellEnd"/>
      <w:r w:rsidR="00676D92">
        <w:rPr>
          <w:rFonts w:asciiTheme="majorBidi" w:hAnsiTheme="majorBidi" w:cstheme="majorBidi"/>
          <w:i/>
          <w:iCs/>
          <w:sz w:val="24"/>
          <w:szCs w:val="24"/>
        </w:rPr>
        <w:t xml:space="preserve"> </w:t>
      </w:r>
      <w:r w:rsidR="00676D92">
        <w:rPr>
          <w:rFonts w:asciiTheme="majorBidi" w:hAnsiTheme="majorBidi" w:cstheme="majorBidi"/>
          <w:sz w:val="24"/>
          <w:szCs w:val="24"/>
        </w:rPr>
        <w:t>de molécules d’</w:t>
      </w:r>
      <w:proofErr w:type="spellStart"/>
      <w:r w:rsidR="00676D92">
        <w:rPr>
          <w:rFonts w:asciiTheme="majorBidi" w:hAnsiTheme="majorBidi" w:cstheme="majorBidi"/>
          <w:sz w:val="24"/>
          <w:szCs w:val="24"/>
        </w:rPr>
        <w:t>interèt</w:t>
      </w:r>
      <w:proofErr w:type="spellEnd"/>
      <w:r w:rsidR="00676D92">
        <w:rPr>
          <w:rFonts w:asciiTheme="majorBidi" w:hAnsiTheme="majorBidi" w:cstheme="majorBidi"/>
          <w:sz w:val="24"/>
          <w:szCs w:val="24"/>
        </w:rPr>
        <w:t xml:space="preserve"> </w:t>
      </w:r>
      <w:proofErr w:type="spellStart"/>
      <w:r w:rsidR="00676D92">
        <w:rPr>
          <w:rFonts w:asciiTheme="majorBidi" w:hAnsiTheme="majorBidi" w:cstheme="majorBidi"/>
          <w:sz w:val="24"/>
          <w:szCs w:val="24"/>
        </w:rPr>
        <w:t>biolo-gique</w:t>
      </w:r>
      <w:proofErr w:type="spellEnd"/>
      <w:r w:rsidR="00676D92">
        <w:rPr>
          <w:rFonts w:asciiTheme="majorBidi" w:hAnsiTheme="majorBidi" w:cstheme="majorBidi"/>
          <w:sz w:val="24"/>
          <w:szCs w:val="24"/>
        </w:rPr>
        <w:t>, « Mode de Vibration pou</w:t>
      </w:r>
      <w:r w:rsidR="00872E52">
        <w:rPr>
          <w:rFonts w:asciiTheme="majorBidi" w:hAnsiTheme="majorBidi" w:cstheme="majorBidi"/>
          <w:sz w:val="24"/>
          <w:szCs w:val="24"/>
        </w:rPr>
        <w:t xml:space="preserve">r la spectroscopie infrarouge », </w:t>
      </w:r>
      <w:r w:rsidR="00676D92">
        <w:rPr>
          <w:rFonts w:asciiTheme="majorBidi" w:hAnsiTheme="majorBidi" w:cstheme="majorBidi"/>
          <w:sz w:val="24"/>
          <w:szCs w:val="24"/>
        </w:rPr>
        <w:t>2006.</w:t>
      </w:r>
      <w:r w:rsidRPr="00676D92">
        <w:rPr>
          <w:rFonts w:asciiTheme="majorBidi" w:hAnsiTheme="majorBidi" w:cstheme="majorBidi"/>
          <w:sz w:val="24"/>
          <w:szCs w:val="24"/>
        </w:rPr>
        <w:tab/>
      </w:r>
    </w:p>
    <w:p w:rsidR="00744AAD" w:rsidRPr="00676D92" w:rsidRDefault="00872E52" w:rsidP="00744AAD">
      <w:pPr>
        <w:tabs>
          <w:tab w:val="left" w:pos="1416"/>
        </w:tabs>
        <w:jc w:val="both"/>
        <w:rPr>
          <w:rFonts w:asciiTheme="majorBidi" w:hAnsiTheme="majorBidi" w:cstheme="majorBidi"/>
          <w:sz w:val="24"/>
          <w:szCs w:val="24"/>
          <w:lang w:val="en-US"/>
        </w:rPr>
      </w:pPr>
      <w:r>
        <w:rPr>
          <w:rFonts w:asciiTheme="majorBidi" w:hAnsiTheme="majorBidi" w:cstheme="majorBidi"/>
          <w:sz w:val="24"/>
          <w:szCs w:val="24"/>
          <w:lang w:val="en-US"/>
        </w:rPr>
        <w:t xml:space="preserve">[5] </w:t>
      </w:r>
      <w:r w:rsidR="00744AAD" w:rsidRPr="00676D92">
        <w:rPr>
          <w:rFonts w:asciiTheme="majorBidi" w:hAnsiTheme="majorBidi" w:cstheme="majorBidi"/>
          <w:sz w:val="24"/>
          <w:szCs w:val="24"/>
          <w:lang w:val="en-US"/>
        </w:rPr>
        <w:t xml:space="preserve">J. Epstein, </w:t>
      </w:r>
      <w:proofErr w:type="spellStart"/>
      <w:r w:rsidR="00744AAD" w:rsidRPr="00676D92">
        <w:rPr>
          <w:rFonts w:asciiTheme="majorBidi" w:hAnsiTheme="majorBidi" w:cstheme="majorBidi"/>
          <w:sz w:val="24"/>
          <w:szCs w:val="24"/>
          <w:lang w:val="en-US"/>
        </w:rPr>
        <w:t>J.R.Craven</w:t>
      </w:r>
      <w:proofErr w:type="spellEnd"/>
      <w:r w:rsidR="00744AAD" w:rsidRPr="00676D92">
        <w:rPr>
          <w:rFonts w:asciiTheme="majorBidi" w:hAnsiTheme="majorBidi" w:cstheme="majorBidi"/>
          <w:sz w:val="24"/>
          <w:szCs w:val="24"/>
          <w:lang w:val="en-US"/>
        </w:rPr>
        <w:t xml:space="preserve">, B.M. Ruble, </w:t>
      </w:r>
      <w:proofErr w:type="spellStart"/>
      <w:r w:rsidR="00744AAD" w:rsidRPr="00676D92">
        <w:rPr>
          <w:rFonts w:asciiTheme="majorBidi" w:hAnsiTheme="majorBidi" w:cstheme="majorBidi"/>
          <w:sz w:val="24"/>
          <w:szCs w:val="24"/>
          <w:lang w:val="en-US"/>
        </w:rPr>
        <w:t>Acta</w:t>
      </w:r>
      <w:proofErr w:type="spellEnd"/>
      <w:r w:rsidR="00744AAD" w:rsidRPr="00676D92">
        <w:rPr>
          <w:rFonts w:asciiTheme="majorBidi" w:hAnsiTheme="majorBidi" w:cstheme="majorBidi"/>
          <w:sz w:val="24"/>
          <w:szCs w:val="24"/>
          <w:lang w:val="en-US"/>
        </w:rPr>
        <w:t xml:space="preserve"> </w:t>
      </w:r>
      <w:proofErr w:type="spellStart"/>
      <w:r w:rsidR="00744AAD" w:rsidRPr="00676D92">
        <w:rPr>
          <w:rFonts w:asciiTheme="majorBidi" w:hAnsiTheme="majorBidi" w:cstheme="majorBidi"/>
          <w:sz w:val="24"/>
          <w:szCs w:val="24"/>
          <w:lang w:val="en-US"/>
        </w:rPr>
        <w:t>Cryst</w:t>
      </w:r>
      <w:proofErr w:type="spellEnd"/>
      <w:r w:rsidR="00744AAD" w:rsidRPr="00676D92">
        <w:rPr>
          <w:rFonts w:asciiTheme="majorBidi" w:hAnsiTheme="majorBidi" w:cstheme="majorBidi"/>
          <w:sz w:val="24"/>
          <w:szCs w:val="24"/>
          <w:lang w:val="en-US"/>
        </w:rPr>
        <w:t xml:space="preserve">. </w:t>
      </w:r>
      <w:proofErr w:type="gramStart"/>
      <w:r w:rsidR="00744AAD" w:rsidRPr="00676D92">
        <w:rPr>
          <w:rFonts w:asciiTheme="majorBidi" w:hAnsiTheme="majorBidi" w:cstheme="majorBidi"/>
          <w:sz w:val="24"/>
          <w:szCs w:val="24"/>
          <w:lang w:val="en-US"/>
        </w:rPr>
        <w:t>B38 (1982) 140.</w:t>
      </w:r>
      <w:proofErr w:type="gramEnd"/>
    </w:p>
    <w:p w:rsidR="00744AAD" w:rsidRPr="00744AAD" w:rsidRDefault="00744AAD" w:rsidP="00744AAD">
      <w:pPr>
        <w:tabs>
          <w:tab w:val="left" w:pos="1416"/>
        </w:tabs>
        <w:jc w:val="both"/>
        <w:rPr>
          <w:rFonts w:asciiTheme="majorBidi" w:hAnsiTheme="majorBidi" w:cstheme="majorBidi"/>
          <w:sz w:val="24"/>
          <w:szCs w:val="24"/>
          <w:lang w:val="en-US"/>
        </w:rPr>
      </w:pPr>
      <w:r w:rsidRPr="00676D92">
        <w:rPr>
          <w:rFonts w:asciiTheme="majorBidi" w:hAnsiTheme="majorBidi" w:cstheme="majorBidi"/>
          <w:sz w:val="24"/>
          <w:szCs w:val="24"/>
          <w:lang w:val="en-US"/>
        </w:rPr>
        <w:t xml:space="preserve">[6] M.J. </w:t>
      </w:r>
      <w:proofErr w:type="spellStart"/>
      <w:r w:rsidRPr="00676D92">
        <w:rPr>
          <w:rFonts w:asciiTheme="majorBidi" w:hAnsiTheme="majorBidi" w:cstheme="majorBidi"/>
          <w:sz w:val="24"/>
          <w:szCs w:val="24"/>
          <w:lang w:val="en-US"/>
        </w:rPr>
        <w:t>Wojcik</w:t>
      </w:r>
      <w:proofErr w:type="spellEnd"/>
      <w:proofErr w:type="gramStart"/>
      <w:r w:rsidRPr="00676D92">
        <w:rPr>
          <w:rFonts w:asciiTheme="majorBidi" w:hAnsiTheme="majorBidi" w:cstheme="majorBidi"/>
          <w:sz w:val="24"/>
          <w:szCs w:val="24"/>
          <w:lang w:val="en-US"/>
        </w:rPr>
        <w:t>,  J</w:t>
      </w:r>
      <w:proofErr w:type="gramEnd"/>
      <w:r w:rsidRPr="00676D92">
        <w:rPr>
          <w:rFonts w:asciiTheme="majorBidi" w:hAnsiTheme="majorBidi" w:cstheme="majorBidi"/>
          <w:sz w:val="24"/>
          <w:szCs w:val="24"/>
          <w:lang w:val="en-US"/>
        </w:rPr>
        <w:t xml:space="preserve">. </w:t>
      </w:r>
      <w:proofErr w:type="spellStart"/>
      <w:r w:rsidRPr="00676D92">
        <w:rPr>
          <w:rFonts w:asciiTheme="majorBidi" w:hAnsiTheme="majorBidi" w:cstheme="majorBidi"/>
          <w:sz w:val="24"/>
          <w:szCs w:val="24"/>
          <w:lang w:val="en-US"/>
        </w:rPr>
        <w:t>Kwiendacz</w:t>
      </w:r>
      <w:proofErr w:type="spellEnd"/>
      <w:r w:rsidRPr="00676D92">
        <w:rPr>
          <w:rFonts w:asciiTheme="majorBidi" w:hAnsiTheme="majorBidi" w:cstheme="majorBidi"/>
          <w:sz w:val="24"/>
          <w:szCs w:val="24"/>
          <w:lang w:val="en-US"/>
        </w:rPr>
        <w:t xml:space="preserve">, M. </w:t>
      </w:r>
      <w:proofErr w:type="spellStart"/>
      <w:r w:rsidRPr="00676D92">
        <w:rPr>
          <w:rFonts w:asciiTheme="majorBidi" w:hAnsiTheme="majorBidi" w:cstheme="majorBidi"/>
          <w:sz w:val="24"/>
          <w:szCs w:val="24"/>
          <w:lang w:val="en-US"/>
        </w:rPr>
        <w:t>Boczar</w:t>
      </w:r>
      <w:proofErr w:type="spellEnd"/>
      <w:r w:rsidRPr="00676D92">
        <w:rPr>
          <w:rFonts w:asciiTheme="majorBidi" w:hAnsiTheme="majorBidi" w:cstheme="majorBidi"/>
          <w:sz w:val="24"/>
          <w:szCs w:val="24"/>
          <w:lang w:val="en-US"/>
        </w:rPr>
        <w:t xml:space="preserve">, L. </w:t>
      </w:r>
      <w:proofErr w:type="spellStart"/>
      <w:r w:rsidRPr="00676D92">
        <w:rPr>
          <w:rFonts w:asciiTheme="majorBidi" w:hAnsiTheme="majorBidi" w:cstheme="majorBidi"/>
          <w:sz w:val="24"/>
          <w:szCs w:val="24"/>
          <w:lang w:val="en-US"/>
        </w:rPr>
        <w:t>Boda</w:t>
      </w:r>
      <w:proofErr w:type="spellEnd"/>
      <w:r w:rsidRPr="00676D92">
        <w:rPr>
          <w:rFonts w:asciiTheme="majorBidi" w:hAnsiTheme="majorBidi" w:cstheme="majorBidi"/>
          <w:sz w:val="24"/>
          <w:szCs w:val="24"/>
          <w:lang w:val="en-US"/>
        </w:rPr>
        <w:t xml:space="preserve">, Y. Ozaki, Chem. </w:t>
      </w:r>
      <w:r w:rsidR="00872E52">
        <w:rPr>
          <w:rFonts w:asciiTheme="majorBidi" w:hAnsiTheme="majorBidi" w:cstheme="majorBidi"/>
          <w:sz w:val="24"/>
          <w:szCs w:val="24"/>
          <w:lang w:val="en-US"/>
        </w:rPr>
        <w:t>Phys</w:t>
      </w:r>
      <w:r w:rsidRPr="00744AAD">
        <w:rPr>
          <w:rFonts w:asciiTheme="majorBidi" w:hAnsiTheme="majorBidi" w:cstheme="majorBidi"/>
          <w:sz w:val="24"/>
          <w:szCs w:val="24"/>
          <w:lang w:val="en-US"/>
        </w:rPr>
        <w:t xml:space="preserve"> 372(2010)72.</w:t>
      </w:r>
    </w:p>
    <w:p w:rsidR="00744AAD" w:rsidRPr="00744AAD" w:rsidRDefault="00744AAD" w:rsidP="00744AAD">
      <w:pPr>
        <w:tabs>
          <w:tab w:val="left" w:pos="1416"/>
        </w:tabs>
        <w:jc w:val="both"/>
        <w:rPr>
          <w:rFonts w:asciiTheme="majorBidi" w:hAnsiTheme="majorBidi" w:cstheme="majorBidi"/>
          <w:sz w:val="24"/>
          <w:szCs w:val="24"/>
          <w:lang w:val="en-US"/>
        </w:rPr>
      </w:pPr>
      <w:r w:rsidRPr="00744AAD">
        <w:rPr>
          <w:rFonts w:asciiTheme="majorBidi" w:hAnsiTheme="majorBidi" w:cstheme="majorBidi"/>
          <w:sz w:val="24"/>
          <w:szCs w:val="24"/>
          <w:lang w:val="en-US"/>
        </w:rPr>
        <w:t xml:space="preserve">[7] J. </w:t>
      </w:r>
      <w:proofErr w:type="spellStart"/>
      <w:r w:rsidRPr="00744AAD">
        <w:rPr>
          <w:rFonts w:asciiTheme="majorBidi" w:hAnsiTheme="majorBidi" w:cstheme="majorBidi"/>
          <w:sz w:val="24"/>
          <w:szCs w:val="24"/>
          <w:lang w:val="en-US"/>
        </w:rPr>
        <w:t>Kwiendacz</w:t>
      </w:r>
      <w:proofErr w:type="spellEnd"/>
      <w:r w:rsidRPr="00744AAD">
        <w:rPr>
          <w:rFonts w:asciiTheme="majorBidi" w:hAnsiTheme="majorBidi" w:cstheme="majorBidi"/>
          <w:sz w:val="24"/>
          <w:szCs w:val="24"/>
          <w:lang w:val="en-US"/>
        </w:rPr>
        <w:t xml:space="preserve">, M. </w:t>
      </w:r>
      <w:proofErr w:type="spellStart"/>
      <w:r w:rsidRPr="00744AAD">
        <w:rPr>
          <w:rFonts w:asciiTheme="majorBidi" w:hAnsiTheme="majorBidi" w:cstheme="majorBidi"/>
          <w:sz w:val="24"/>
          <w:szCs w:val="24"/>
          <w:lang w:val="en-US"/>
        </w:rPr>
        <w:t>Boczar</w:t>
      </w:r>
      <w:proofErr w:type="spellEnd"/>
      <w:r w:rsidRPr="00744AAD">
        <w:rPr>
          <w:rFonts w:asciiTheme="majorBidi" w:hAnsiTheme="majorBidi" w:cstheme="majorBidi"/>
          <w:sz w:val="24"/>
          <w:szCs w:val="24"/>
          <w:lang w:val="en-US"/>
        </w:rPr>
        <w:t xml:space="preserve">, </w:t>
      </w:r>
      <w:proofErr w:type="spellStart"/>
      <w:r w:rsidRPr="00744AAD">
        <w:rPr>
          <w:rFonts w:asciiTheme="majorBidi" w:hAnsiTheme="majorBidi" w:cstheme="majorBidi"/>
          <w:sz w:val="24"/>
          <w:szCs w:val="24"/>
          <w:lang w:val="en-US"/>
        </w:rPr>
        <w:t>L.Boda</w:t>
      </w:r>
      <w:proofErr w:type="spellEnd"/>
      <w:r w:rsidRPr="00744AAD">
        <w:rPr>
          <w:rFonts w:asciiTheme="majorBidi" w:hAnsiTheme="majorBidi" w:cstheme="majorBidi"/>
          <w:sz w:val="24"/>
          <w:szCs w:val="24"/>
          <w:lang w:val="en-US"/>
        </w:rPr>
        <w:t xml:space="preserve">, M.J. </w:t>
      </w:r>
      <w:proofErr w:type="spellStart"/>
      <w:r w:rsidRPr="00744AAD">
        <w:rPr>
          <w:rFonts w:asciiTheme="majorBidi" w:hAnsiTheme="majorBidi" w:cstheme="majorBidi"/>
          <w:sz w:val="24"/>
          <w:szCs w:val="24"/>
          <w:lang w:val="en-US"/>
        </w:rPr>
        <w:t>Wojcik</w:t>
      </w:r>
      <w:proofErr w:type="spellEnd"/>
      <w:r w:rsidRPr="00744AAD">
        <w:rPr>
          <w:rFonts w:asciiTheme="majorBidi" w:hAnsiTheme="majorBidi" w:cstheme="majorBidi"/>
          <w:sz w:val="24"/>
          <w:szCs w:val="24"/>
          <w:lang w:val="en-US"/>
        </w:rPr>
        <w:t xml:space="preserve">, </w:t>
      </w:r>
      <w:proofErr w:type="spellStart"/>
      <w:r w:rsidRPr="00744AAD">
        <w:rPr>
          <w:rFonts w:asciiTheme="majorBidi" w:hAnsiTheme="majorBidi" w:cstheme="majorBidi"/>
          <w:sz w:val="24"/>
          <w:szCs w:val="24"/>
          <w:lang w:val="en-US"/>
        </w:rPr>
        <w:t>Chem.Phys</w:t>
      </w:r>
      <w:proofErr w:type="spellEnd"/>
      <w:r w:rsidR="00872E52">
        <w:rPr>
          <w:rFonts w:asciiTheme="majorBidi" w:hAnsiTheme="majorBidi" w:cstheme="majorBidi"/>
          <w:sz w:val="24"/>
          <w:szCs w:val="24"/>
          <w:lang w:val="en-US"/>
        </w:rPr>
        <w:t xml:space="preserve">. </w:t>
      </w:r>
      <w:proofErr w:type="spellStart"/>
      <w:proofErr w:type="gramStart"/>
      <w:r w:rsidR="00872E52">
        <w:rPr>
          <w:rFonts w:asciiTheme="majorBidi" w:hAnsiTheme="majorBidi" w:cstheme="majorBidi"/>
          <w:sz w:val="24"/>
          <w:szCs w:val="24"/>
          <w:lang w:val="en-US"/>
        </w:rPr>
        <w:t>Lett</w:t>
      </w:r>
      <w:proofErr w:type="spellEnd"/>
      <w:r w:rsidR="00872E52">
        <w:rPr>
          <w:rFonts w:asciiTheme="majorBidi" w:hAnsiTheme="majorBidi" w:cstheme="majorBidi"/>
          <w:sz w:val="24"/>
          <w:szCs w:val="24"/>
          <w:lang w:val="en-US"/>
        </w:rPr>
        <w:t xml:space="preserve"> </w:t>
      </w:r>
      <w:r w:rsidRPr="00744AAD">
        <w:rPr>
          <w:rFonts w:asciiTheme="majorBidi" w:hAnsiTheme="majorBidi" w:cstheme="majorBidi"/>
          <w:sz w:val="24"/>
          <w:szCs w:val="24"/>
          <w:lang w:val="en-US"/>
        </w:rPr>
        <w:t>501(2011) 623.</w:t>
      </w:r>
      <w:proofErr w:type="gramEnd"/>
      <w:r w:rsidRPr="00744AAD">
        <w:rPr>
          <w:rFonts w:asciiTheme="majorBidi" w:hAnsiTheme="majorBidi" w:cstheme="majorBidi"/>
          <w:sz w:val="24"/>
          <w:szCs w:val="24"/>
          <w:lang w:val="en-US"/>
        </w:rPr>
        <w:t xml:space="preserve"> </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lang w:val="en-US"/>
        </w:rPr>
      </w:pPr>
      <w:r w:rsidRPr="00744AAD">
        <w:rPr>
          <w:rFonts w:asciiTheme="majorBidi" w:hAnsiTheme="majorBidi" w:cstheme="majorBidi"/>
          <w:sz w:val="24"/>
          <w:szCs w:val="24"/>
          <w:lang w:val="en-US"/>
        </w:rPr>
        <w:t xml:space="preserve">  </w:t>
      </w:r>
    </w:p>
    <w:p w:rsidR="00744AAD" w:rsidRPr="00744AAD" w:rsidRDefault="00744AAD" w:rsidP="00744AAD">
      <w:pPr>
        <w:tabs>
          <w:tab w:val="left" w:pos="708"/>
          <w:tab w:val="left" w:pos="1416"/>
          <w:tab w:val="left" w:pos="2124"/>
          <w:tab w:val="left" w:pos="2832"/>
          <w:tab w:val="left" w:pos="3540"/>
          <w:tab w:val="left" w:pos="4248"/>
          <w:tab w:val="center" w:pos="4979"/>
        </w:tabs>
        <w:spacing w:line="360" w:lineRule="auto"/>
        <w:jc w:val="both"/>
        <w:rPr>
          <w:rFonts w:asciiTheme="majorBidi" w:hAnsiTheme="majorBidi" w:cstheme="majorBidi"/>
          <w:sz w:val="24"/>
          <w:szCs w:val="24"/>
          <w:lang w:val="en-US"/>
        </w:rPr>
      </w:pPr>
    </w:p>
    <w:p w:rsidR="00744AAD" w:rsidRPr="00744AAD" w:rsidRDefault="00744AAD" w:rsidP="00744AAD">
      <w:pPr>
        <w:rPr>
          <w:rFonts w:asciiTheme="majorBidi" w:hAnsiTheme="majorBidi" w:cstheme="majorBidi"/>
          <w:sz w:val="24"/>
          <w:szCs w:val="24"/>
          <w:lang w:val="en-US"/>
        </w:rPr>
      </w:pPr>
    </w:p>
    <w:p w:rsidR="00744AAD" w:rsidRPr="00744AAD" w:rsidRDefault="00744AAD" w:rsidP="00744AAD">
      <w:pPr>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A356EE" w:rsidRDefault="00A356EE" w:rsidP="00744AAD">
      <w:pPr>
        <w:tabs>
          <w:tab w:val="left" w:pos="7129"/>
        </w:tabs>
        <w:rPr>
          <w:rFonts w:asciiTheme="majorBidi" w:hAnsiTheme="majorBidi" w:cstheme="majorBidi"/>
          <w:sz w:val="24"/>
          <w:szCs w:val="24"/>
          <w:lang w:val="en-US"/>
        </w:rPr>
      </w:pPr>
    </w:p>
    <w:p w:rsidR="00D95AD2" w:rsidRDefault="00D95AD2" w:rsidP="00A356EE">
      <w:pPr>
        <w:spacing w:line="360" w:lineRule="auto"/>
        <w:ind w:right="-426"/>
        <w:jc w:val="lowKashida"/>
        <w:rPr>
          <w:rFonts w:asciiTheme="majorBidi" w:hAnsiTheme="majorBidi" w:cstheme="majorBidi"/>
          <w:sz w:val="24"/>
          <w:szCs w:val="24"/>
          <w:lang w:val="en-US"/>
        </w:rPr>
      </w:pPr>
    </w:p>
    <w:p w:rsidR="00A356EE" w:rsidRPr="00BC5E00" w:rsidRDefault="00A356EE" w:rsidP="00A356EE">
      <w:pPr>
        <w:spacing w:line="360" w:lineRule="auto"/>
        <w:ind w:right="-426"/>
        <w:jc w:val="lowKashida"/>
        <w:rPr>
          <w:rFonts w:asciiTheme="majorBidi" w:hAnsiTheme="majorBidi" w:cstheme="majorBidi"/>
          <w:b/>
          <w:i/>
          <w:iCs/>
          <w:color w:val="365F91" w:themeColor="accent1" w:themeShade="BF"/>
          <w:sz w:val="28"/>
          <w:szCs w:val="28"/>
        </w:rPr>
      </w:pPr>
      <w:bookmarkStart w:id="0" w:name="_GoBack"/>
      <w:bookmarkEnd w:id="0"/>
      <w:r w:rsidRPr="00BC5E00">
        <w:rPr>
          <w:rFonts w:asciiTheme="majorBidi" w:hAnsiTheme="majorBidi" w:cstheme="majorBidi"/>
          <w:b/>
          <w:i/>
          <w:iCs/>
          <w:color w:val="365F91" w:themeColor="accent1" w:themeShade="BF"/>
          <w:sz w:val="28"/>
          <w:szCs w:val="28"/>
        </w:rPr>
        <w:lastRenderedPageBreak/>
        <w:t>Liste  des Tableaux :</w:t>
      </w:r>
    </w:p>
    <w:p w:rsidR="00A356EE" w:rsidRDefault="00A356EE" w:rsidP="00A356EE">
      <w:pPr>
        <w:spacing w:line="360" w:lineRule="auto"/>
        <w:ind w:right="-426"/>
        <w:jc w:val="lowKashida"/>
        <w:rPr>
          <w:rFonts w:asciiTheme="majorBidi" w:hAnsiTheme="majorBidi" w:cstheme="majorBidi"/>
          <w:b/>
          <w:sz w:val="24"/>
          <w:szCs w:val="24"/>
        </w:rPr>
      </w:pPr>
      <w:r>
        <w:rPr>
          <w:rFonts w:asciiTheme="majorBidi" w:hAnsiTheme="majorBidi" w:cstheme="majorBidi"/>
          <w:b/>
          <w:sz w:val="24"/>
          <w:szCs w:val="24"/>
        </w:rPr>
        <w:t xml:space="preserve">Tableau 1 : </w:t>
      </w:r>
      <w:r>
        <w:rPr>
          <w:rFonts w:asciiTheme="majorBidi" w:eastAsia="Times New Roman" w:hAnsiTheme="majorBidi" w:cstheme="majorBidi"/>
          <w:bCs/>
          <w:sz w:val="24"/>
          <w:szCs w:val="24"/>
          <w:lang w:eastAsia="fr-FR"/>
        </w:rPr>
        <w:t>propriétés des liaisons hydrogènes……………………………………………….......8</w:t>
      </w:r>
    </w:p>
    <w:p w:rsidR="00A356EE" w:rsidRPr="009465BD" w:rsidRDefault="00A356EE" w:rsidP="00A356EE">
      <w:pPr>
        <w:spacing w:line="360" w:lineRule="auto"/>
        <w:ind w:right="-426"/>
        <w:jc w:val="lowKashida"/>
        <w:rPr>
          <w:rFonts w:ascii="Times New Roman" w:eastAsia="Calibri" w:hAnsi="Times New Roman" w:cs="Times New Roman"/>
          <w:sz w:val="24"/>
          <w:szCs w:val="24"/>
        </w:rPr>
      </w:pPr>
      <w:r>
        <w:rPr>
          <w:rFonts w:asciiTheme="majorBidi" w:hAnsiTheme="majorBidi" w:cstheme="majorBidi"/>
          <w:b/>
          <w:sz w:val="24"/>
          <w:szCs w:val="24"/>
        </w:rPr>
        <w:t>Tableau 2 :</w:t>
      </w:r>
      <w:r w:rsidRPr="00EC6AC4">
        <w:rPr>
          <w:rFonts w:ascii="Times New Roman" w:eastAsia="Calibri" w:hAnsi="Times New Roman" w:cs="Times New Roman"/>
          <w:sz w:val="24"/>
          <w:szCs w:val="24"/>
        </w:rPr>
        <w:t xml:space="preserve"> </w:t>
      </w:r>
      <w:r>
        <w:rPr>
          <w:rFonts w:ascii="Times New Roman" w:eastAsia="Calibri" w:hAnsi="Times New Roman" w:cs="Times New Roman"/>
          <w:sz w:val="24"/>
          <w:szCs w:val="24"/>
        </w:rPr>
        <w:t>C</w:t>
      </w:r>
      <w:r w:rsidRPr="009465BD">
        <w:rPr>
          <w:rFonts w:ascii="Times New Roman" w:eastAsia="Calibri" w:hAnsi="Times New Roman" w:cs="Times New Roman"/>
          <w:sz w:val="24"/>
          <w:szCs w:val="24"/>
        </w:rPr>
        <w:t>omparaison e</w:t>
      </w:r>
      <w:r>
        <w:rPr>
          <w:rFonts w:ascii="Times New Roman" w:eastAsia="Calibri" w:hAnsi="Times New Roman" w:cs="Times New Roman"/>
          <w:sz w:val="24"/>
          <w:szCs w:val="24"/>
        </w:rPr>
        <w:t>ntre les fréquences</w:t>
      </w:r>
      <w:r w:rsidRPr="009465BD">
        <w:rPr>
          <w:rFonts w:ascii="Times New Roman" w:eastAsia="Calibri" w:hAnsi="Times New Roman" w:cs="Times New Roman"/>
          <w:sz w:val="24"/>
          <w:szCs w:val="24"/>
        </w:rPr>
        <w:t xml:space="preserve"> Infrarouge et les énergies de de l’imidazole</w:t>
      </w:r>
      <w:r>
        <w:rPr>
          <w:rFonts w:ascii="Times New Roman" w:eastAsia="Calibri" w:hAnsi="Times New Roman" w:cs="Times New Roman"/>
          <w:sz w:val="24"/>
          <w:szCs w:val="24"/>
        </w:rPr>
        <w:t xml:space="preserve"> </w:t>
      </w:r>
      <w:r w:rsidRPr="009465BD">
        <w:rPr>
          <w:rFonts w:ascii="Times New Roman" w:eastAsia="Calibri" w:hAnsi="Times New Roman" w:cs="Times New Roman"/>
          <w:sz w:val="24"/>
          <w:szCs w:val="24"/>
        </w:rPr>
        <w:t>calculé</w:t>
      </w:r>
      <w:r>
        <w:rPr>
          <w:rFonts w:ascii="Times New Roman" w:eastAsia="Calibri" w:hAnsi="Times New Roman" w:cs="Times New Roman"/>
          <w:sz w:val="24"/>
          <w:szCs w:val="24"/>
        </w:rPr>
        <w:t>e</w:t>
      </w:r>
      <w:r w:rsidRPr="009465BD">
        <w:rPr>
          <w:rFonts w:ascii="Times New Roman" w:eastAsia="Calibri" w:hAnsi="Times New Roman" w:cs="Times New Roman"/>
          <w:sz w:val="24"/>
          <w:szCs w:val="24"/>
        </w:rPr>
        <w:t>s par la méthode Hartree-</w:t>
      </w:r>
      <w:proofErr w:type="spellStart"/>
      <w:r w:rsidRPr="009465BD">
        <w:rPr>
          <w:rFonts w:ascii="Times New Roman" w:eastAsia="Calibri" w:hAnsi="Times New Roman" w:cs="Times New Roman"/>
          <w:sz w:val="24"/>
          <w:szCs w:val="24"/>
        </w:rPr>
        <w:t>Fock</w:t>
      </w:r>
      <w:proofErr w:type="spellEnd"/>
      <w:r w:rsidRPr="009465BD">
        <w:rPr>
          <w:rFonts w:ascii="Times New Roman" w:eastAsia="Calibri" w:hAnsi="Times New Roman" w:cs="Times New Roman"/>
          <w:sz w:val="24"/>
          <w:szCs w:val="24"/>
        </w:rPr>
        <w:t xml:space="preserve"> et la </w:t>
      </w:r>
      <w:r>
        <w:rPr>
          <w:rFonts w:ascii="Times New Roman" w:eastAsia="Calibri" w:hAnsi="Times New Roman" w:cs="Times New Roman"/>
          <w:sz w:val="24"/>
          <w:szCs w:val="24"/>
        </w:rPr>
        <w:t xml:space="preserve">méthode DFT avec une base </w:t>
      </w:r>
      <w:r w:rsidRPr="009465BD">
        <w:rPr>
          <w:rFonts w:ascii="Times New Roman" w:eastAsia="Calibri" w:hAnsi="Times New Roman" w:cs="Times New Roman"/>
          <w:sz w:val="24"/>
          <w:szCs w:val="24"/>
        </w:rPr>
        <w:t>6-31G(d)</w:t>
      </w:r>
      <w:r>
        <w:rPr>
          <w:rFonts w:ascii="Times New Roman" w:eastAsia="Calibri" w:hAnsi="Times New Roman" w:cs="Times New Roman"/>
          <w:sz w:val="24"/>
          <w:szCs w:val="24"/>
        </w:rPr>
        <w:t>………….</w:t>
      </w:r>
      <w:r w:rsidR="00512B4A">
        <w:rPr>
          <w:rFonts w:ascii="Times New Roman" w:eastAsia="Calibri" w:hAnsi="Times New Roman" w:cs="Times New Roman"/>
          <w:sz w:val="24"/>
          <w:szCs w:val="24"/>
        </w:rPr>
        <w:t>.</w:t>
      </w:r>
      <w:r w:rsidRPr="009465BD">
        <w:rPr>
          <w:rFonts w:ascii="Times New Roman" w:eastAsia="Calibri" w:hAnsi="Times New Roman" w:cs="Times New Roman"/>
          <w:sz w:val="24"/>
          <w:szCs w:val="24"/>
        </w:rPr>
        <w:t xml:space="preserve"> </w:t>
      </w:r>
      <w:r>
        <w:rPr>
          <w:rFonts w:ascii="Times New Roman" w:eastAsia="Calibri" w:hAnsi="Times New Roman" w:cs="Times New Roman"/>
          <w:sz w:val="24"/>
          <w:szCs w:val="24"/>
        </w:rPr>
        <w:t>19</w:t>
      </w:r>
      <w:r w:rsidRPr="009465BD">
        <w:rPr>
          <w:rFonts w:ascii="Times New Roman" w:eastAsia="Calibri" w:hAnsi="Times New Roman" w:cs="Times New Roman"/>
          <w:sz w:val="24"/>
          <w:szCs w:val="24"/>
        </w:rPr>
        <w:t xml:space="preserve"> </w:t>
      </w:r>
    </w:p>
    <w:p w:rsidR="00A356EE" w:rsidRPr="009465BD" w:rsidRDefault="00A356EE" w:rsidP="00A356EE">
      <w:pPr>
        <w:spacing w:line="360" w:lineRule="auto"/>
        <w:ind w:right="-426"/>
        <w:jc w:val="lowKashida"/>
        <w:rPr>
          <w:rFonts w:ascii="Times New Roman" w:eastAsia="Calibri" w:hAnsi="Times New Roman" w:cs="Times New Roman"/>
          <w:sz w:val="24"/>
          <w:szCs w:val="24"/>
        </w:rPr>
      </w:pPr>
      <w:r>
        <w:rPr>
          <w:rFonts w:asciiTheme="majorBidi" w:hAnsiTheme="majorBidi" w:cstheme="majorBidi"/>
          <w:b/>
          <w:sz w:val="24"/>
          <w:szCs w:val="24"/>
        </w:rPr>
        <w:t>Tableau 3 :</w:t>
      </w:r>
      <w:r w:rsidRPr="009465BD">
        <w:rPr>
          <w:rFonts w:ascii="Times New Roman" w:eastAsia="Calibri" w:hAnsi="Times New Roman" w:cs="Times New Roman"/>
          <w:sz w:val="24"/>
          <w:szCs w:val="24"/>
        </w:rPr>
        <w:t xml:space="preserve"> </w:t>
      </w:r>
      <w:r>
        <w:rPr>
          <w:rFonts w:ascii="Times New Roman" w:eastAsia="Calibri" w:hAnsi="Times New Roman" w:cs="Times New Roman"/>
          <w:sz w:val="24"/>
          <w:szCs w:val="24"/>
        </w:rPr>
        <w:t>C</w:t>
      </w:r>
      <w:r w:rsidRPr="009465BD">
        <w:rPr>
          <w:rFonts w:ascii="Times New Roman" w:eastAsia="Calibri" w:hAnsi="Times New Roman" w:cs="Times New Roman"/>
          <w:sz w:val="24"/>
          <w:szCs w:val="24"/>
        </w:rPr>
        <w:t>omparaison entre les fréquences Infrarouge et les énergies de de l’imidazole calculé</w:t>
      </w:r>
      <w:r>
        <w:rPr>
          <w:rFonts w:ascii="Times New Roman" w:eastAsia="Calibri" w:hAnsi="Times New Roman" w:cs="Times New Roman"/>
          <w:sz w:val="24"/>
          <w:szCs w:val="24"/>
        </w:rPr>
        <w:t>e</w:t>
      </w:r>
      <w:r w:rsidRPr="009465BD">
        <w:rPr>
          <w:rFonts w:ascii="Times New Roman" w:eastAsia="Calibri" w:hAnsi="Times New Roman" w:cs="Times New Roman"/>
          <w:sz w:val="24"/>
          <w:szCs w:val="24"/>
        </w:rPr>
        <w:t>s par la méthode Hartree-</w:t>
      </w:r>
      <w:proofErr w:type="spellStart"/>
      <w:r w:rsidRPr="009465BD">
        <w:rPr>
          <w:rFonts w:ascii="Times New Roman" w:eastAsia="Calibri" w:hAnsi="Times New Roman" w:cs="Times New Roman"/>
          <w:sz w:val="24"/>
          <w:szCs w:val="24"/>
        </w:rPr>
        <w:t>Fock</w:t>
      </w:r>
      <w:proofErr w:type="spellEnd"/>
      <w:r w:rsidRPr="009465BD">
        <w:rPr>
          <w:rFonts w:ascii="Times New Roman" w:eastAsia="Calibri" w:hAnsi="Times New Roman" w:cs="Times New Roman"/>
          <w:sz w:val="24"/>
          <w:szCs w:val="24"/>
        </w:rPr>
        <w:t xml:space="preserve"> et la méthode DFT </w:t>
      </w:r>
      <w:r>
        <w:rPr>
          <w:rFonts w:ascii="Times New Roman" w:eastAsia="Calibri" w:hAnsi="Times New Roman" w:cs="Times New Roman"/>
          <w:sz w:val="24"/>
          <w:szCs w:val="24"/>
        </w:rPr>
        <w:t xml:space="preserve">avec une base </w:t>
      </w:r>
      <w:r w:rsidRPr="009465BD">
        <w:rPr>
          <w:rFonts w:ascii="Times New Roman" w:eastAsia="Calibri" w:hAnsi="Times New Roman" w:cs="Times New Roman"/>
          <w:sz w:val="24"/>
          <w:szCs w:val="24"/>
        </w:rPr>
        <w:t xml:space="preserve"> 6-31+G(d)</w:t>
      </w:r>
      <w:r>
        <w:rPr>
          <w:rFonts w:ascii="Times New Roman" w:eastAsia="Calibri" w:hAnsi="Times New Roman" w:cs="Times New Roman"/>
          <w:sz w:val="24"/>
          <w:szCs w:val="24"/>
        </w:rPr>
        <w:t>………</w:t>
      </w:r>
      <w:r w:rsidR="00512B4A">
        <w:rPr>
          <w:rFonts w:ascii="Times New Roman" w:eastAsia="Calibri" w:hAnsi="Times New Roman" w:cs="Times New Roman"/>
          <w:sz w:val="24"/>
          <w:szCs w:val="24"/>
        </w:rPr>
        <w:t>…</w:t>
      </w:r>
      <w:r>
        <w:rPr>
          <w:rFonts w:ascii="Times New Roman" w:eastAsia="Calibri" w:hAnsi="Times New Roman" w:cs="Times New Roman"/>
          <w:sz w:val="24"/>
          <w:szCs w:val="24"/>
        </w:rPr>
        <w:t>19</w:t>
      </w:r>
    </w:p>
    <w:p w:rsidR="00A356EE" w:rsidRPr="009465BD" w:rsidRDefault="00A356EE" w:rsidP="00A356EE">
      <w:pPr>
        <w:spacing w:line="360" w:lineRule="auto"/>
        <w:ind w:right="-426"/>
        <w:jc w:val="lowKashida"/>
        <w:rPr>
          <w:rFonts w:ascii="Times New Roman" w:eastAsia="Calibri" w:hAnsi="Times New Roman" w:cs="Times New Roman"/>
          <w:sz w:val="24"/>
          <w:szCs w:val="24"/>
        </w:rPr>
      </w:pPr>
      <w:r>
        <w:rPr>
          <w:rFonts w:asciiTheme="majorBidi" w:hAnsiTheme="majorBidi" w:cstheme="majorBidi"/>
          <w:b/>
          <w:sz w:val="24"/>
          <w:szCs w:val="24"/>
        </w:rPr>
        <w:t>Tableau 4 :</w:t>
      </w:r>
      <w:r w:rsidRPr="00867157">
        <w:rPr>
          <w:rFonts w:ascii="Times New Roman" w:eastAsia="Calibri" w:hAnsi="Times New Roman" w:cs="Times New Roman"/>
          <w:sz w:val="24"/>
          <w:szCs w:val="24"/>
        </w:rPr>
        <w:t xml:space="preserve"> </w:t>
      </w:r>
      <w:r>
        <w:rPr>
          <w:rFonts w:ascii="Times New Roman" w:eastAsia="Calibri" w:hAnsi="Times New Roman" w:cs="Times New Roman"/>
          <w:sz w:val="24"/>
          <w:szCs w:val="24"/>
        </w:rPr>
        <w:t>C</w:t>
      </w:r>
      <w:r w:rsidRPr="009465BD">
        <w:rPr>
          <w:rFonts w:ascii="Times New Roman" w:eastAsia="Calibri" w:hAnsi="Times New Roman" w:cs="Times New Roman"/>
          <w:sz w:val="24"/>
          <w:szCs w:val="24"/>
        </w:rPr>
        <w:t>omparaison entre les fréquences Infrarouge et les énergies de de l’imidazole calculé</w:t>
      </w:r>
      <w:r>
        <w:rPr>
          <w:rFonts w:ascii="Times New Roman" w:eastAsia="Calibri" w:hAnsi="Times New Roman" w:cs="Times New Roman"/>
          <w:sz w:val="24"/>
          <w:szCs w:val="24"/>
        </w:rPr>
        <w:t>e</w:t>
      </w:r>
      <w:r w:rsidRPr="009465BD">
        <w:rPr>
          <w:rFonts w:ascii="Times New Roman" w:eastAsia="Calibri" w:hAnsi="Times New Roman" w:cs="Times New Roman"/>
          <w:sz w:val="24"/>
          <w:szCs w:val="24"/>
        </w:rPr>
        <w:t>s par la méthode Hartree-</w:t>
      </w:r>
      <w:proofErr w:type="spellStart"/>
      <w:r w:rsidRPr="009465BD">
        <w:rPr>
          <w:rFonts w:ascii="Times New Roman" w:eastAsia="Calibri" w:hAnsi="Times New Roman" w:cs="Times New Roman"/>
          <w:sz w:val="24"/>
          <w:szCs w:val="24"/>
        </w:rPr>
        <w:t>Fock</w:t>
      </w:r>
      <w:proofErr w:type="spellEnd"/>
      <w:r w:rsidRPr="009465BD">
        <w:rPr>
          <w:rFonts w:ascii="Times New Roman" w:eastAsia="Calibri" w:hAnsi="Times New Roman" w:cs="Times New Roman"/>
          <w:sz w:val="24"/>
          <w:szCs w:val="24"/>
        </w:rPr>
        <w:t xml:space="preserve"> et la méthode DFT </w:t>
      </w:r>
      <w:r>
        <w:rPr>
          <w:rFonts w:ascii="Times New Roman" w:eastAsia="Calibri" w:hAnsi="Times New Roman" w:cs="Times New Roman"/>
          <w:sz w:val="24"/>
          <w:szCs w:val="24"/>
        </w:rPr>
        <w:t xml:space="preserve">avec une base </w:t>
      </w:r>
      <w:r w:rsidRPr="009465BD">
        <w:rPr>
          <w:rFonts w:ascii="Times New Roman" w:eastAsia="Calibri" w:hAnsi="Times New Roman" w:cs="Times New Roman"/>
          <w:sz w:val="24"/>
          <w:szCs w:val="24"/>
        </w:rPr>
        <w:t xml:space="preserve"> 6-31+</w:t>
      </w:r>
      <w:proofErr w:type="gramStart"/>
      <w:r w:rsidRPr="009465BD">
        <w:rPr>
          <w:rFonts w:ascii="Times New Roman" w:eastAsia="Calibri" w:hAnsi="Times New Roman" w:cs="Times New Roman"/>
          <w:sz w:val="24"/>
          <w:szCs w:val="24"/>
        </w:rPr>
        <w:t>G(</w:t>
      </w:r>
      <w:proofErr w:type="gramEnd"/>
      <w:r w:rsidRPr="009465BD">
        <w:rPr>
          <w:rFonts w:ascii="Times New Roman" w:eastAsia="Calibri" w:hAnsi="Times New Roman" w:cs="Times New Roman"/>
          <w:sz w:val="24"/>
          <w:szCs w:val="24"/>
        </w:rPr>
        <w:t>d p)</w:t>
      </w:r>
      <w:r>
        <w:rPr>
          <w:rFonts w:ascii="Times New Roman" w:eastAsia="Calibri" w:hAnsi="Times New Roman" w:cs="Times New Roman"/>
          <w:sz w:val="24"/>
          <w:szCs w:val="24"/>
        </w:rPr>
        <w:t>………</w:t>
      </w:r>
      <w:r w:rsidR="00512B4A">
        <w:rPr>
          <w:rFonts w:ascii="Times New Roman" w:eastAsia="Calibri" w:hAnsi="Times New Roman" w:cs="Times New Roman"/>
          <w:sz w:val="24"/>
          <w:szCs w:val="24"/>
        </w:rPr>
        <w:t>.</w:t>
      </w:r>
      <w:r>
        <w:rPr>
          <w:rFonts w:ascii="Times New Roman" w:eastAsia="Calibri" w:hAnsi="Times New Roman" w:cs="Times New Roman"/>
          <w:sz w:val="24"/>
          <w:szCs w:val="24"/>
        </w:rPr>
        <w:t>20</w:t>
      </w:r>
      <w:r w:rsidRPr="009465BD">
        <w:rPr>
          <w:rFonts w:ascii="Times New Roman" w:eastAsia="Calibri" w:hAnsi="Times New Roman" w:cs="Times New Roman"/>
          <w:sz w:val="24"/>
          <w:szCs w:val="24"/>
        </w:rPr>
        <w:t xml:space="preserve">   </w:t>
      </w:r>
    </w:p>
    <w:p w:rsidR="00A356EE" w:rsidRPr="008F6F0C" w:rsidRDefault="00A356EE" w:rsidP="00A356EE">
      <w:pPr>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5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8F6F0C">
        <w:rPr>
          <w:rFonts w:asciiTheme="majorBidi" w:hAnsiTheme="majorBidi" w:cstheme="majorBidi"/>
          <w:sz w:val="24"/>
          <w:szCs w:val="24"/>
        </w:rPr>
        <w:t>omparaison entr</w:t>
      </w:r>
      <w:r>
        <w:rPr>
          <w:rFonts w:asciiTheme="majorBidi" w:hAnsiTheme="majorBidi" w:cstheme="majorBidi"/>
          <w:sz w:val="24"/>
          <w:szCs w:val="24"/>
        </w:rPr>
        <w:t>e les paramètres géométriques du</w:t>
      </w:r>
      <w:r w:rsidRPr="008F6F0C">
        <w:rPr>
          <w:rFonts w:asciiTheme="majorBidi" w:hAnsiTheme="majorBidi" w:cstheme="majorBidi"/>
          <w:sz w:val="24"/>
          <w:szCs w:val="24"/>
        </w:rPr>
        <w:t xml:space="preserve"> dimère d’imidazole calculés par les </w:t>
      </w:r>
      <w:r>
        <w:rPr>
          <w:rFonts w:asciiTheme="majorBidi" w:hAnsiTheme="majorBidi" w:cstheme="majorBidi"/>
          <w:sz w:val="24"/>
          <w:szCs w:val="24"/>
        </w:rPr>
        <w:t xml:space="preserve">niveaux de calculs </w:t>
      </w:r>
      <w:r w:rsidRPr="008F6F0C">
        <w:rPr>
          <w:rFonts w:asciiTheme="majorBidi" w:hAnsiTheme="majorBidi" w:cstheme="majorBidi"/>
          <w:sz w:val="24"/>
          <w:szCs w:val="24"/>
        </w:rPr>
        <w:t xml:space="preserve"> HF</w:t>
      </w:r>
      <w:r>
        <w:rPr>
          <w:rFonts w:asciiTheme="majorBidi" w:hAnsiTheme="majorBidi" w:cstheme="majorBidi"/>
          <w:sz w:val="24"/>
          <w:szCs w:val="24"/>
        </w:rPr>
        <w:t>/6-31G(d) et B3LYP/6-31G(d)</w:t>
      </w:r>
      <w:r w:rsidRPr="008F6F0C">
        <w:rPr>
          <w:rFonts w:asciiTheme="majorBidi" w:hAnsiTheme="majorBidi" w:cstheme="majorBidi"/>
          <w:sz w:val="24"/>
          <w:szCs w:val="24"/>
        </w:rPr>
        <w:t xml:space="preserve"> et les </w:t>
      </w:r>
      <w:r>
        <w:rPr>
          <w:rFonts w:asciiTheme="majorBidi" w:hAnsiTheme="majorBidi" w:cstheme="majorBidi"/>
          <w:sz w:val="24"/>
          <w:szCs w:val="24"/>
        </w:rPr>
        <w:t xml:space="preserve">résultats </w:t>
      </w:r>
      <w:r w:rsidRPr="008F6F0C">
        <w:rPr>
          <w:rFonts w:asciiTheme="majorBidi" w:hAnsiTheme="majorBidi" w:cstheme="majorBidi"/>
          <w:sz w:val="24"/>
          <w:szCs w:val="24"/>
        </w:rPr>
        <w:t xml:space="preserve"> expérimentaux</w:t>
      </w:r>
      <w:r>
        <w:rPr>
          <w:rFonts w:asciiTheme="majorBidi" w:hAnsiTheme="majorBidi" w:cstheme="majorBidi"/>
          <w:sz w:val="24"/>
          <w:szCs w:val="24"/>
        </w:rPr>
        <w:t>……</w:t>
      </w:r>
      <w:r w:rsidR="00512B4A">
        <w:rPr>
          <w:rFonts w:asciiTheme="majorBidi" w:hAnsiTheme="majorBidi" w:cstheme="majorBidi"/>
          <w:sz w:val="24"/>
          <w:szCs w:val="24"/>
        </w:rPr>
        <w:t>…21</w:t>
      </w:r>
    </w:p>
    <w:p w:rsidR="00A356EE" w:rsidRPr="00BE065C" w:rsidRDefault="00A356EE" w:rsidP="00A356EE">
      <w:pPr>
        <w:spacing w:line="360" w:lineRule="auto"/>
        <w:ind w:right="-426"/>
        <w:jc w:val="lowKashida"/>
        <w:rPr>
          <w:rFonts w:asciiTheme="majorBidi" w:hAnsiTheme="majorBidi" w:cstheme="majorBidi"/>
          <w:b/>
          <w:bCs/>
          <w:sz w:val="24"/>
          <w:szCs w:val="24"/>
        </w:rPr>
      </w:pPr>
      <w:r>
        <w:rPr>
          <w:rFonts w:asciiTheme="majorBidi" w:hAnsiTheme="majorBidi" w:cstheme="majorBidi"/>
          <w:b/>
          <w:sz w:val="24"/>
          <w:szCs w:val="24"/>
        </w:rPr>
        <w:t>Tableau 6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CB5D47">
        <w:rPr>
          <w:rFonts w:asciiTheme="majorBidi" w:hAnsiTheme="majorBidi" w:cstheme="majorBidi"/>
          <w:sz w:val="24"/>
          <w:szCs w:val="24"/>
        </w:rPr>
        <w:t>omparaison en</w:t>
      </w:r>
      <w:r>
        <w:rPr>
          <w:rFonts w:asciiTheme="majorBidi" w:hAnsiTheme="majorBidi" w:cstheme="majorBidi"/>
          <w:sz w:val="24"/>
          <w:szCs w:val="24"/>
        </w:rPr>
        <w:t xml:space="preserve">tre les fréquences  Infrarouge  </w:t>
      </w:r>
      <w:r w:rsidRPr="00CB5D47">
        <w:rPr>
          <w:rFonts w:asciiTheme="majorBidi" w:hAnsiTheme="majorBidi" w:cstheme="majorBidi"/>
          <w:sz w:val="24"/>
          <w:szCs w:val="24"/>
        </w:rPr>
        <w:t xml:space="preserve">de </w:t>
      </w:r>
      <w:r>
        <w:rPr>
          <w:rFonts w:asciiTheme="majorBidi" w:hAnsiTheme="majorBidi" w:cstheme="majorBidi"/>
          <w:sz w:val="24"/>
          <w:szCs w:val="24"/>
        </w:rPr>
        <w:t xml:space="preserve">dimère d’imidazole calculées dans </w:t>
      </w:r>
      <w:r w:rsidRPr="00CB5D47">
        <w:rPr>
          <w:rFonts w:asciiTheme="majorBidi" w:hAnsiTheme="majorBidi" w:cstheme="majorBidi"/>
          <w:sz w:val="24"/>
          <w:szCs w:val="24"/>
        </w:rPr>
        <w:t xml:space="preserve">les </w:t>
      </w:r>
      <w:r>
        <w:rPr>
          <w:rFonts w:asciiTheme="majorBidi" w:hAnsiTheme="majorBidi" w:cstheme="majorBidi"/>
          <w:sz w:val="24"/>
          <w:szCs w:val="24"/>
        </w:rPr>
        <w:t xml:space="preserve">niveaux de calculs </w:t>
      </w:r>
      <w:r w:rsidRPr="00CB5D47">
        <w:rPr>
          <w:rFonts w:asciiTheme="majorBidi" w:hAnsiTheme="majorBidi" w:cstheme="majorBidi"/>
          <w:sz w:val="24"/>
          <w:szCs w:val="24"/>
        </w:rPr>
        <w:t xml:space="preserve"> HF</w:t>
      </w:r>
      <w:r>
        <w:rPr>
          <w:rFonts w:asciiTheme="majorBidi" w:hAnsiTheme="majorBidi" w:cstheme="majorBidi"/>
          <w:sz w:val="24"/>
          <w:szCs w:val="24"/>
        </w:rPr>
        <w:t>/6-31G(d)</w:t>
      </w:r>
      <w:r w:rsidRPr="00CB5D47">
        <w:rPr>
          <w:rFonts w:asciiTheme="majorBidi" w:hAnsiTheme="majorBidi" w:cstheme="majorBidi"/>
          <w:sz w:val="24"/>
          <w:szCs w:val="24"/>
        </w:rPr>
        <w:t xml:space="preserve"> et </w:t>
      </w:r>
      <w:r>
        <w:rPr>
          <w:rFonts w:asciiTheme="majorBidi" w:hAnsiTheme="majorBidi" w:cstheme="majorBidi"/>
          <w:sz w:val="24"/>
          <w:szCs w:val="24"/>
        </w:rPr>
        <w:t>B3LYP/6-31G(d)</w:t>
      </w:r>
      <w:r w:rsidRPr="00CB5D47">
        <w:rPr>
          <w:rFonts w:asciiTheme="majorBidi" w:hAnsiTheme="majorBidi" w:cstheme="majorBidi"/>
          <w:sz w:val="24"/>
          <w:szCs w:val="24"/>
        </w:rPr>
        <w:t xml:space="preserve"> et les données expérimentaux</w:t>
      </w:r>
      <w:r>
        <w:rPr>
          <w:rFonts w:asciiTheme="majorBidi" w:hAnsiTheme="majorBidi" w:cstheme="majorBidi"/>
          <w:sz w:val="24"/>
          <w:szCs w:val="24"/>
        </w:rPr>
        <w:t>……</w:t>
      </w:r>
      <w:r w:rsidR="00512B4A">
        <w:rPr>
          <w:rFonts w:asciiTheme="majorBidi" w:hAnsiTheme="majorBidi" w:cstheme="majorBidi"/>
          <w:sz w:val="24"/>
          <w:szCs w:val="24"/>
        </w:rPr>
        <w:t>….22</w:t>
      </w:r>
    </w:p>
    <w:p w:rsidR="00A356EE" w:rsidRDefault="00A356EE" w:rsidP="00A356EE">
      <w:pPr>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7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CB5D47">
        <w:rPr>
          <w:rFonts w:asciiTheme="majorBidi" w:hAnsiTheme="majorBidi" w:cstheme="majorBidi"/>
          <w:sz w:val="24"/>
          <w:szCs w:val="24"/>
        </w:rPr>
        <w:t xml:space="preserve">omparaison entre les paramètres géométriques de dimère d’imidazole calculés par les méthodes HF et DFT </w:t>
      </w:r>
      <w:r>
        <w:rPr>
          <w:rFonts w:asciiTheme="majorBidi" w:hAnsiTheme="majorBidi" w:cstheme="majorBidi"/>
          <w:sz w:val="24"/>
          <w:szCs w:val="24"/>
        </w:rPr>
        <w:t xml:space="preserve">avec une base </w:t>
      </w:r>
      <w:r w:rsidRPr="00CB5D47">
        <w:rPr>
          <w:rFonts w:asciiTheme="majorBidi" w:hAnsiTheme="majorBidi" w:cstheme="majorBidi"/>
          <w:sz w:val="24"/>
          <w:szCs w:val="24"/>
        </w:rPr>
        <w:t xml:space="preserve"> 6-31G+(d) et les données expérimentaux</w:t>
      </w:r>
      <w:r>
        <w:rPr>
          <w:rFonts w:asciiTheme="majorBidi" w:hAnsiTheme="majorBidi" w:cstheme="majorBidi"/>
          <w:sz w:val="24"/>
          <w:szCs w:val="24"/>
        </w:rPr>
        <w:t>……………</w:t>
      </w:r>
      <w:r w:rsidR="00512B4A">
        <w:rPr>
          <w:rFonts w:asciiTheme="majorBidi" w:hAnsiTheme="majorBidi" w:cstheme="majorBidi"/>
          <w:sz w:val="24"/>
          <w:szCs w:val="24"/>
        </w:rPr>
        <w:t>…23</w:t>
      </w:r>
    </w:p>
    <w:p w:rsidR="00A356EE" w:rsidRPr="009673F9" w:rsidRDefault="00A356EE" w:rsidP="00A356EE">
      <w:pPr>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8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9673F9">
        <w:rPr>
          <w:rFonts w:asciiTheme="majorBidi" w:hAnsiTheme="majorBidi" w:cstheme="majorBidi"/>
          <w:sz w:val="24"/>
          <w:szCs w:val="24"/>
        </w:rPr>
        <w:t xml:space="preserve">omparaison entre les fréquences d’Infrarouge (IR) de dimère d’imidazole calculées </w:t>
      </w:r>
      <w:r>
        <w:rPr>
          <w:rFonts w:asciiTheme="majorBidi" w:hAnsiTheme="majorBidi" w:cstheme="majorBidi"/>
          <w:sz w:val="24"/>
          <w:szCs w:val="24"/>
        </w:rPr>
        <w:t>dans</w:t>
      </w:r>
      <w:r w:rsidRPr="009673F9">
        <w:rPr>
          <w:rFonts w:asciiTheme="majorBidi" w:hAnsiTheme="majorBidi" w:cstheme="majorBidi"/>
          <w:sz w:val="24"/>
          <w:szCs w:val="24"/>
        </w:rPr>
        <w:t xml:space="preserve"> </w:t>
      </w:r>
      <w:r>
        <w:rPr>
          <w:rFonts w:asciiTheme="majorBidi" w:hAnsiTheme="majorBidi" w:cstheme="majorBidi"/>
          <w:sz w:val="24"/>
          <w:szCs w:val="24"/>
        </w:rPr>
        <w:t xml:space="preserve">les niveaux HF/6-31+G(d) et B3LYP/6-31+G(d) </w:t>
      </w:r>
      <w:r w:rsidRPr="009673F9">
        <w:rPr>
          <w:rFonts w:asciiTheme="majorBidi" w:hAnsiTheme="majorBidi" w:cstheme="majorBidi"/>
          <w:sz w:val="24"/>
          <w:szCs w:val="24"/>
        </w:rPr>
        <w:t>et les données expérimentaux</w:t>
      </w:r>
      <w:r w:rsidR="00512B4A">
        <w:rPr>
          <w:rFonts w:asciiTheme="majorBidi" w:hAnsiTheme="majorBidi" w:cstheme="majorBidi"/>
          <w:sz w:val="24"/>
          <w:szCs w:val="24"/>
        </w:rPr>
        <w:t>…………..23</w:t>
      </w:r>
    </w:p>
    <w:p w:rsidR="00A356EE" w:rsidRPr="009673F9" w:rsidRDefault="00A356EE" w:rsidP="00A356EE">
      <w:pPr>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9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9673F9">
        <w:rPr>
          <w:rFonts w:asciiTheme="majorBidi" w:hAnsiTheme="majorBidi" w:cstheme="majorBidi"/>
          <w:sz w:val="24"/>
          <w:szCs w:val="24"/>
        </w:rPr>
        <w:t xml:space="preserve">omparaison entre les paramètres géométriques de dimère d’imidazole calculés par les </w:t>
      </w:r>
      <w:r>
        <w:rPr>
          <w:rFonts w:asciiTheme="majorBidi" w:hAnsiTheme="majorBidi" w:cstheme="majorBidi"/>
          <w:sz w:val="24"/>
          <w:szCs w:val="24"/>
        </w:rPr>
        <w:t xml:space="preserve"> niveaux HF/</w:t>
      </w:r>
      <w:r w:rsidRPr="009673F9">
        <w:rPr>
          <w:rFonts w:asciiTheme="majorBidi" w:hAnsiTheme="majorBidi" w:cstheme="majorBidi"/>
          <w:sz w:val="24"/>
          <w:szCs w:val="24"/>
        </w:rPr>
        <w:t xml:space="preserve"> 6-31G+ (d p) </w:t>
      </w:r>
      <w:r>
        <w:rPr>
          <w:rFonts w:asciiTheme="majorBidi" w:hAnsiTheme="majorBidi" w:cstheme="majorBidi"/>
          <w:sz w:val="24"/>
          <w:szCs w:val="24"/>
        </w:rPr>
        <w:t xml:space="preserve"> et B3LYP/6-31+</w:t>
      </w:r>
      <w:proofErr w:type="gramStart"/>
      <w:r>
        <w:rPr>
          <w:rFonts w:asciiTheme="majorBidi" w:hAnsiTheme="majorBidi" w:cstheme="majorBidi"/>
          <w:sz w:val="24"/>
          <w:szCs w:val="24"/>
        </w:rPr>
        <w:t>G(</w:t>
      </w:r>
      <w:proofErr w:type="gramEnd"/>
      <w:r>
        <w:rPr>
          <w:rFonts w:asciiTheme="majorBidi" w:hAnsiTheme="majorBidi" w:cstheme="majorBidi"/>
          <w:sz w:val="24"/>
          <w:szCs w:val="24"/>
        </w:rPr>
        <w:t xml:space="preserve">d p) </w:t>
      </w:r>
      <w:r w:rsidRPr="009673F9">
        <w:rPr>
          <w:rFonts w:asciiTheme="majorBidi" w:hAnsiTheme="majorBidi" w:cstheme="majorBidi"/>
          <w:sz w:val="24"/>
          <w:szCs w:val="24"/>
        </w:rPr>
        <w:t>et les données expérimentaux</w:t>
      </w:r>
      <w:r>
        <w:rPr>
          <w:rFonts w:asciiTheme="majorBidi" w:hAnsiTheme="majorBidi" w:cstheme="majorBidi"/>
          <w:sz w:val="24"/>
          <w:szCs w:val="24"/>
        </w:rPr>
        <w:t>…………</w:t>
      </w:r>
      <w:r w:rsidR="00512B4A">
        <w:rPr>
          <w:rFonts w:asciiTheme="majorBidi" w:hAnsiTheme="majorBidi" w:cstheme="majorBidi"/>
          <w:sz w:val="24"/>
          <w:szCs w:val="24"/>
        </w:rPr>
        <w:t>…………………………………………………………………………..24</w:t>
      </w:r>
    </w:p>
    <w:p w:rsidR="00A356EE" w:rsidRPr="0091127C" w:rsidRDefault="00A356EE" w:rsidP="00A356EE">
      <w:pPr>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10 :</w:t>
      </w:r>
      <w:r w:rsidRPr="00867157">
        <w:rPr>
          <w:rFonts w:asciiTheme="majorBidi" w:hAnsiTheme="majorBidi" w:cstheme="majorBidi"/>
          <w:sz w:val="24"/>
          <w:szCs w:val="24"/>
        </w:rPr>
        <w:t xml:space="preserve"> </w:t>
      </w:r>
      <w:r>
        <w:rPr>
          <w:rFonts w:asciiTheme="majorBidi" w:hAnsiTheme="majorBidi" w:cstheme="majorBidi"/>
          <w:sz w:val="24"/>
          <w:szCs w:val="24"/>
        </w:rPr>
        <w:t>C</w:t>
      </w:r>
      <w:r w:rsidRPr="0091127C">
        <w:rPr>
          <w:rFonts w:asciiTheme="majorBidi" w:hAnsiTheme="majorBidi" w:cstheme="majorBidi"/>
          <w:sz w:val="24"/>
          <w:szCs w:val="24"/>
        </w:rPr>
        <w:t>omparaison entre les fréquences</w:t>
      </w:r>
      <w:r>
        <w:rPr>
          <w:rFonts w:asciiTheme="majorBidi" w:hAnsiTheme="majorBidi" w:cstheme="majorBidi"/>
          <w:sz w:val="24"/>
          <w:szCs w:val="24"/>
        </w:rPr>
        <w:t xml:space="preserve"> </w:t>
      </w:r>
      <w:r w:rsidRPr="0091127C">
        <w:rPr>
          <w:rFonts w:asciiTheme="majorBidi" w:hAnsiTheme="majorBidi" w:cstheme="majorBidi"/>
          <w:sz w:val="24"/>
          <w:szCs w:val="24"/>
        </w:rPr>
        <w:t xml:space="preserve">Infrarouge de dimère d’imidazole calculées par les méthodes HF et DFT </w:t>
      </w:r>
      <w:r>
        <w:rPr>
          <w:rFonts w:asciiTheme="majorBidi" w:hAnsiTheme="majorBidi" w:cstheme="majorBidi"/>
          <w:sz w:val="24"/>
          <w:szCs w:val="24"/>
        </w:rPr>
        <w:t xml:space="preserve">avec une base de calcul </w:t>
      </w:r>
      <w:r w:rsidRPr="0091127C">
        <w:rPr>
          <w:rFonts w:asciiTheme="majorBidi" w:hAnsiTheme="majorBidi" w:cstheme="majorBidi"/>
          <w:sz w:val="24"/>
          <w:szCs w:val="24"/>
        </w:rPr>
        <w:t xml:space="preserve"> 6-31G + (d p) et les d</w:t>
      </w:r>
      <w:r>
        <w:rPr>
          <w:rFonts w:asciiTheme="majorBidi" w:hAnsiTheme="majorBidi" w:cstheme="majorBidi"/>
          <w:sz w:val="24"/>
          <w:szCs w:val="24"/>
        </w:rPr>
        <w:t>onnées expérimentaux................................................................................................</w:t>
      </w:r>
      <w:r w:rsidR="00512B4A">
        <w:rPr>
          <w:rFonts w:asciiTheme="majorBidi" w:hAnsiTheme="majorBidi" w:cstheme="majorBidi"/>
          <w:sz w:val="24"/>
          <w:szCs w:val="24"/>
        </w:rPr>
        <w:t>..........................</w:t>
      </w:r>
      <w:r w:rsidR="00E93770">
        <w:rPr>
          <w:rFonts w:asciiTheme="majorBidi" w:hAnsiTheme="majorBidi" w:cstheme="majorBidi"/>
          <w:sz w:val="24"/>
          <w:szCs w:val="24"/>
        </w:rPr>
        <w:t>.....</w:t>
      </w:r>
      <w:r w:rsidR="00512B4A">
        <w:rPr>
          <w:rFonts w:asciiTheme="majorBidi" w:hAnsiTheme="majorBidi" w:cstheme="majorBidi"/>
          <w:sz w:val="24"/>
          <w:szCs w:val="24"/>
        </w:rPr>
        <w:t>.24</w:t>
      </w:r>
    </w:p>
    <w:p w:rsidR="00A356EE" w:rsidRPr="00AC5678" w:rsidRDefault="00A356EE" w:rsidP="00A356EE">
      <w:pPr>
        <w:tabs>
          <w:tab w:val="left" w:pos="708"/>
          <w:tab w:val="left" w:pos="1416"/>
          <w:tab w:val="left" w:pos="2124"/>
          <w:tab w:val="left" w:pos="2832"/>
          <w:tab w:val="left" w:pos="3540"/>
          <w:tab w:val="left" w:pos="4248"/>
          <w:tab w:val="center" w:pos="4979"/>
        </w:tabs>
        <w:spacing w:line="360" w:lineRule="auto"/>
        <w:ind w:right="-426"/>
        <w:jc w:val="lowKashida"/>
        <w:rPr>
          <w:rFonts w:asciiTheme="majorBidi" w:hAnsiTheme="majorBidi" w:cstheme="majorBidi"/>
          <w:sz w:val="24"/>
          <w:szCs w:val="24"/>
        </w:rPr>
      </w:pPr>
      <w:r>
        <w:rPr>
          <w:rFonts w:asciiTheme="majorBidi" w:hAnsiTheme="majorBidi" w:cstheme="majorBidi"/>
          <w:b/>
          <w:sz w:val="24"/>
          <w:szCs w:val="24"/>
        </w:rPr>
        <w:t>Tableau 11 :</w:t>
      </w:r>
      <w:r>
        <w:rPr>
          <w:rFonts w:asciiTheme="majorBidi" w:hAnsiTheme="majorBidi" w:cstheme="majorBidi"/>
          <w:sz w:val="24"/>
          <w:szCs w:val="24"/>
        </w:rPr>
        <w:t xml:space="preserve"> C</w:t>
      </w:r>
      <w:r w:rsidRPr="00CE6AE4">
        <w:rPr>
          <w:rFonts w:asciiTheme="majorBidi" w:hAnsiTheme="majorBidi" w:cstheme="majorBidi"/>
          <w:sz w:val="24"/>
          <w:szCs w:val="24"/>
        </w:rPr>
        <w:t xml:space="preserve">omparaison entre les </w:t>
      </w:r>
      <w:r>
        <w:rPr>
          <w:rFonts w:asciiTheme="majorBidi" w:hAnsiTheme="majorBidi" w:cstheme="majorBidi"/>
          <w:sz w:val="24"/>
          <w:szCs w:val="24"/>
        </w:rPr>
        <w:t xml:space="preserve">paramètres géométriques </w:t>
      </w:r>
      <w:r w:rsidRPr="00CE6AE4">
        <w:rPr>
          <w:rFonts w:asciiTheme="majorBidi" w:hAnsiTheme="majorBidi" w:cstheme="majorBidi"/>
          <w:sz w:val="24"/>
          <w:szCs w:val="24"/>
        </w:rPr>
        <w:t xml:space="preserve"> de dimère d’imidazole calculés par les méthodes B3LYP/6-31G(d), B3LYP/6-311++G** et CPMD et les données expérimentaux</w:t>
      </w:r>
      <w:r>
        <w:rPr>
          <w:rFonts w:asciiTheme="majorBidi" w:hAnsiTheme="majorBidi" w:cstheme="majorBidi"/>
          <w:sz w:val="24"/>
          <w:szCs w:val="24"/>
        </w:rPr>
        <w:t>…………</w:t>
      </w:r>
      <w:r w:rsidR="00512B4A">
        <w:rPr>
          <w:rFonts w:asciiTheme="majorBidi" w:hAnsiTheme="majorBidi" w:cstheme="majorBidi"/>
          <w:sz w:val="24"/>
          <w:szCs w:val="24"/>
        </w:rPr>
        <w:t>…………………………………………………………………………..27</w:t>
      </w:r>
    </w:p>
    <w:p w:rsidR="00744AAD" w:rsidRPr="00A356EE" w:rsidRDefault="00A356EE" w:rsidP="00512B4A">
      <w:pPr>
        <w:tabs>
          <w:tab w:val="left" w:pos="708"/>
          <w:tab w:val="left" w:pos="1416"/>
          <w:tab w:val="left" w:pos="2124"/>
          <w:tab w:val="left" w:pos="2832"/>
          <w:tab w:val="left" w:pos="3540"/>
          <w:tab w:val="left" w:pos="4248"/>
          <w:tab w:val="center" w:pos="4979"/>
        </w:tabs>
        <w:spacing w:line="360" w:lineRule="auto"/>
        <w:ind w:right="-426"/>
        <w:jc w:val="lowKashida"/>
      </w:pPr>
      <w:r>
        <w:rPr>
          <w:rFonts w:asciiTheme="majorBidi" w:hAnsiTheme="majorBidi" w:cstheme="majorBidi"/>
          <w:b/>
          <w:sz w:val="24"/>
          <w:szCs w:val="24"/>
        </w:rPr>
        <w:t>Tableau 12 :</w:t>
      </w:r>
      <w:r w:rsidRPr="00B44D9D">
        <w:rPr>
          <w:rFonts w:asciiTheme="majorBidi" w:hAnsiTheme="majorBidi" w:cstheme="majorBidi"/>
          <w:sz w:val="24"/>
          <w:szCs w:val="24"/>
        </w:rPr>
        <w:t xml:space="preserve"> </w:t>
      </w:r>
      <w:r>
        <w:rPr>
          <w:rFonts w:asciiTheme="majorBidi" w:hAnsiTheme="majorBidi" w:cstheme="majorBidi"/>
          <w:sz w:val="24"/>
          <w:szCs w:val="24"/>
        </w:rPr>
        <w:t>C</w:t>
      </w:r>
      <w:r w:rsidRPr="00CE6AE4">
        <w:rPr>
          <w:rFonts w:asciiTheme="majorBidi" w:hAnsiTheme="majorBidi" w:cstheme="majorBidi"/>
          <w:sz w:val="24"/>
          <w:szCs w:val="24"/>
        </w:rPr>
        <w:t>omparaison entre les fréquences IR de dimère d’imidazole calculé</w:t>
      </w:r>
      <w:r>
        <w:rPr>
          <w:rFonts w:asciiTheme="majorBidi" w:hAnsiTheme="majorBidi" w:cstheme="majorBidi"/>
          <w:sz w:val="24"/>
          <w:szCs w:val="24"/>
        </w:rPr>
        <w:t xml:space="preserve">es par dans les niveaux </w:t>
      </w:r>
      <w:r w:rsidRPr="00CE6AE4">
        <w:rPr>
          <w:rFonts w:asciiTheme="majorBidi" w:hAnsiTheme="majorBidi" w:cstheme="majorBidi"/>
          <w:sz w:val="24"/>
          <w:szCs w:val="24"/>
        </w:rPr>
        <w:t>B3LYP/6-31G(d), B3LYP/6-311++G** et CPMD et les données expérimentaux</w:t>
      </w:r>
      <w:r>
        <w:rPr>
          <w:rFonts w:asciiTheme="majorBidi" w:hAnsiTheme="majorBidi" w:cstheme="majorBidi"/>
          <w:sz w:val="24"/>
          <w:szCs w:val="24"/>
        </w:rPr>
        <w:t>……</w:t>
      </w:r>
      <w:r w:rsidR="00512B4A">
        <w:rPr>
          <w:rFonts w:asciiTheme="majorBidi" w:hAnsiTheme="majorBidi" w:cstheme="majorBidi"/>
          <w:sz w:val="24"/>
          <w:szCs w:val="24"/>
        </w:rPr>
        <w:t>..28</w:t>
      </w:r>
    </w:p>
    <w:sectPr w:rsidR="00744AAD" w:rsidRPr="00A356EE" w:rsidSect="00B9243E">
      <w:headerReference w:type="default" r:id="rId4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1855" w:rsidRDefault="00231855" w:rsidP="00744AAD">
      <w:pPr>
        <w:spacing w:after="0" w:line="240" w:lineRule="auto"/>
      </w:pPr>
      <w:r>
        <w:separator/>
      </w:r>
    </w:p>
  </w:endnote>
  <w:endnote w:type="continuationSeparator" w:id="0">
    <w:p w:rsidR="00231855" w:rsidRDefault="00231855" w:rsidP="00744A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New Roman Bold">
    <w:altName w:val="Times New Roman"/>
    <w:charset w:val="00"/>
    <w:family w:val="roman"/>
    <w:pitch w:val="default"/>
    <w:sig w:usb0="00000000" w:usb1="00000000" w:usb2="00000000" w:usb3="00000000" w:csb0="00000000" w:csb1="00000000"/>
  </w:font>
  <w:font w:name="Monotype Corsiva">
    <w:panose1 w:val="03010101010201010101"/>
    <w:charset w:val="00"/>
    <w:family w:val="script"/>
    <w:pitch w:val="variable"/>
    <w:sig w:usb0="00000287" w:usb1="00000000" w:usb2="00000000" w:usb3="00000000" w:csb0="0000009F" w:csb1="00000000"/>
  </w:font>
  <w:font w:name="David">
    <w:panose1 w:val="020E0502060401010101"/>
    <w:charset w:val="00"/>
    <w:family w:val="swiss"/>
    <w:pitch w:val="variable"/>
    <w:sig w:usb0="00000803" w:usb1="00000000" w:usb2="00000000" w:usb3="00000000" w:csb0="00000021" w:csb1="00000000"/>
  </w:font>
  <w:font w:name="AR BLANCA">
    <w:altName w:val="Times New Roman"/>
    <w:panose1 w:val="02000000000000000000"/>
    <w:charset w:val="00"/>
    <w:family w:val="auto"/>
    <w:pitch w:val="variable"/>
    <w:sig w:usb0="8000002F" w:usb1="0000000A"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2364D7">
    <w:pPr>
      <w:pStyle w:val="Pieddepage"/>
      <w:jc w:val="center"/>
      <w:rPr>
        <w:sz w:val="24"/>
        <w:szCs w:val="24"/>
      </w:rPr>
    </w:pPr>
  </w:p>
  <w:p w:rsidR="00231855" w:rsidRPr="002364D7" w:rsidRDefault="00231855" w:rsidP="002364D7">
    <w:pPr>
      <w:pStyle w:val="Pieddepage"/>
      <w:rPr>
        <w:sz w:val="24"/>
        <w:szCs w:val="24"/>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641188">
    <w:pPr>
      <w:pStyle w:val="Pieddepage"/>
      <w:jc w:val="center"/>
    </w:pPr>
  </w:p>
  <w:p w:rsidR="00231855" w:rsidRDefault="00231855" w:rsidP="002364D7">
    <w:pPr>
      <w:pStyle w:val="Pieddepage"/>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3206646"/>
      <w:docPartObj>
        <w:docPartGallery w:val="Page Numbers (Bottom of Page)"/>
        <w:docPartUnique/>
      </w:docPartObj>
    </w:sdtPr>
    <w:sdtContent>
      <w:p w:rsidR="00231855" w:rsidRDefault="00231855">
        <w:pPr>
          <w:pStyle w:val="Pieddepage"/>
          <w:jc w:val="center"/>
        </w:pPr>
        <w:fldSimple w:instr="PAGE   \* MERGEFORMAT">
          <w:r>
            <w:rPr>
              <w:noProof/>
            </w:rPr>
            <w:t>15</w:t>
          </w:r>
        </w:fldSimple>
      </w:p>
    </w:sdtContent>
  </w:sdt>
  <w:p w:rsidR="00231855" w:rsidRDefault="00231855" w:rsidP="002364D7">
    <w:pPr>
      <w:pStyle w:val="Pieddepage"/>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2364D7">
    <w:pPr>
      <w:pStyle w:val="Pieddepage"/>
      <w:jc w:val="cen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3679395"/>
      <w:docPartObj>
        <w:docPartGallery w:val="Page Numbers (Bottom of Page)"/>
        <w:docPartUnique/>
      </w:docPartObj>
    </w:sdtPr>
    <w:sdtContent>
      <w:p w:rsidR="00231855" w:rsidRDefault="00231855">
        <w:pPr>
          <w:pStyle w:val="Pieddepage"/>
          <w:jc w:val="center"/>
        </w:pPr>
        <w:fldSimple w:instr="PAGE   \* MERGEFORMAT">
          <w:r>
            <w:rPr>
              <w:noProof/>
            </w:rPr>
            <w:t>20</w:t>
          </w:r>
        </w:fldSimple>
      </w:p>
    </w:sdtContent>
  </w:sdt>
  <w:p w:rsidR="00231855" w:rsidRDefault="00231855" w:rsidP="002364D7">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F72B61">
    <w:pPr>
      <w:pStyle w:val="Pieddepage"/>
      <w:jc w:val="center"/>
    </w:pPr>
  </w:p>
  <w:p w:rsidR="00231855" w:rsidRDefault="00231855" w:rsidP="002364D7">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F72B61" w:rsidRDefault="00231855" w:rsidP="00F72B61">
    <w:pPr>
      <w:pStyle w:val="Pieddepage"/>
      <w:jc w:val="center"/>
      <w:rPr>
        <w:sz w:val="24"/>
        <w:szCs w:val="24"/>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F72B61">
    <w:pPr>
      <w:pStyle w:val="Pieddepage"/>
      <w:jc w:val="center"/>
    </w:pPr>
  </w:p>
  <w:p w:rsidR="00231855" w:rsidRDefault="00231855" w:rsidP="002364D7">
    <w:pPr>
      <w:pStyle w:val="Pieddepage"/>
      <w:jc w:val="center"/>
    </w:pPr>
    <w:r>
      <w:t>5</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F72B61">
    <w:pPr>
      <w:pStyle w:val="Pieddepage"/>
      <w:jc w:val="center"/>
    </w:pPr>
  </w:p>
  <w:p w:rsidR="00231855" w:rsidRDefault="00231855" w:rsidP="002364D7">
    <w:pPr>
      <w:pStyle w:val="Pieddepage"/>
      <w:jc w:val="cen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6813800"/>
      <w:docPartObj>
        <w:docPartGallery w:val="Page Numbers (Bottom of Page)"/>
        <w:docPartUnique/>
      </w:docPartObj>
    </w:sdtPr>
    <w:sdtContent>
      <w:p w:rsidR="00231855" w:rsidRDefault="00231855">
        <w:pPr>
          <w:pStyle w:val="Pieddepage"/>
          <w:jc w:val="center"/>
        </w:pPr>
        <w:fldSimple w:instr="PAGE   \* MERGEFORMAT">
          <w:r>
            <w:rPr>
              <w:noProof/>
            </w:rPr>
            <w:t>8</w:t>
          </w:r>
        </w:fldSimple>
      </w:p>
    </w:sdtContent>
  </w:sdt>
  <w:p w:rsidR="00231855" w:rsidRDefault="00231855" w:rsidP="002364D7">
    <w:pPr>
      <w:pStyle w:val="Pieddepage"/>
      <w:jc w:val="cen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9544929"/>
      <w:docPartObj>
        <w:docPartGallery w:val="Page Numbers (Bottom of Page)"/>
        <w:docPartUnique/>
      </w:docPartObj>
    </w:sdtPr>
    <w:sdtContent>
      <w:p w:rsidR="00231855" w:rsidRDefault="00231855">
        <w:pPr>
          <w:pStyle w:val="Pieddepage"/>
          <w:jc w:val="center"/>
        </w:pPr>
        <w:fldSimple w:instr="PAGE   \* MERGEFORMAT">
          <w:r>
            <w:rPr>
              <w:noProof/>
            </w:rPr>
            <w:t>9</w:t>
          </w:r>
        </w:fldSimple>
      </w:p>
    </w:sdtContent>
  </w:sdt>
  <w:p w:rsidR="00231855" w:rsidRDefault="00231855" w:rsidP="002364D7">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Default="00231855" w:rsidP="00641188">
    <w:pPr>
      <w:pStyle w:val="Pieddepage"/>
      <w:jc w:val="center"/>
    </w:pPr>
  </w:p>
  <w:p w:rsidR="00231855" w:rsidRDefault="00231855" w:rsidP="002364D7">
    <w:pPr>
      <w:pStyle w:val="Pieddepage"/>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9875027"/>
      <w:docPartObj>
        <w:docPartGallery w:val="Page Numbers (Bottom of Page)"/>
        <w:docPartUnique/>
      </w:docPartObj>
    </w:sdtPr>
    <w:sdtContent>
      <w:p w:rsidR="00231855" w:rsidRDefault="00231855">
        <w:pPr>
          <w:pStyle w:val="Pieddepage"/>
          <w:jc w:val="center"/>
        </w:pPr>
        <w:fldSimple w:instr="PAGE   \* MERGEFORMAT">
          <w:r>
            <w:rPr>
              <w:noProof/>
            </w:rPr>
            <w:t>14</w:t>
          </w:r>
        </w:fldSimple>
      </w:p>
    </w:sdtContent>
  </w:sdt>
  <w:p w:rsidR="00231855" w:rsidRDefault="00231855" w:rsidP="002364D7">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1855" w:rsidRDefault="00231855" w:rsidP="00744AAD">
      <w:pPr>
        <w:spacing w:after="0" w:line="240" w:lineRule="auto"/>
      </w:pPr>
      <w:r>
        <w:separator/>
      </w:r>
    </w:p>
  </w:footnote>
  <w:footnote w:type="continuationSeparator" w:id="0">
    <w:p w:rsidR="00231855" w:rsidRDefault="00231855" w:rsidP="00744A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CD3BCE" w:rsidRDefault="00231855" w:rsidP="002364D7">
    <w:pPr>
      <w:pStyle w:val="En-tte"/>
      <w:pBdr>
        <w:bottom w:val="single" w:sz="4" w:space="1" w:color="auto"/>
      </w:pBdr>
      <w:tabs>
        <w:tab w:val="clear" w:pos="4536"/>
        <w:tab w:val="clear" w:pos="9072"/>
        <w:tab w:val="left" w:pos="7012"/>
      </w:tabs>
      <w:rPr>
        <w:rFonts w:asciiTheme="majorBidi" w:hAnsiTheme="majorBidi" w:cstheme="majorBidi"/>
        <w:i/>
        <w:iCs/>
        <w:sz w:val="24"/>
        <w:szCs w:val="24"/>
      </w:rPr>
    </w:pPr>
    <w:r>
      <w:rPr>
        <w:rFonts w:asciiTheme="majorBidi" w:hAnsiTheme="majorBidi" w:cstheme="majorBidi"/>
        <w:i/>
        <w:iCs/>
        <w:sz w:val="24"/>
        <w:szCs w:val="24"/>
      </w:rPr>
      <w:t>Chapitre I</w:t>
    </w:r>
    <w:r>
      <w:rPr>
        <w:rFonts w:asciiTheme="majorBidi" w:hAnsiTheme="majorBidi" w:cstheme="majorBidi"/>
        <w:i/>
        <w:iCs/>
        <w:sz w:val="24"/>
        <w:szCs w:val="24"/>
      </w:rPr>
      <w:tab/>
      <w:t>Liaison Hydrogène</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EE5F53" w:rsidRDefault="00231855" w:rsidP="00EE5F5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06354B" w:rsidRDefault="00231855" w:rsidP="0006354B">
    <w:pPr>
      <w:pStyle w:val="En-tte"/>
      <w:tabs>
        <w:tab w:val="clear" w:pos="4536"/>
        <w:tab w:val="clear" w:pos="9072"/>
        <w:tab w:val="left" w:pos="5197"/>
      </w:tabs>
      <w:rPr>
        <w:rFonts w:asciiTheme="majorBidi" w:hAnsiTheme="majorBidi" w:cstheme="majorBidi"/>
        <w:i/>
        <w:iCs/>
        <w:color w:val="365F91" w:themeColor="accent1" w:themeShade="BF"/>
        <w:sz w:val="24"/>
        <w:szCs w:val="24"/>
        <w:u w:val="single"/>
      </w:rPr>
    </w:pPr>
    <w:r w:rsidRPr="0006354B">
      <w:rPr>
        <w:rFonts w:asciiTheme="majorBidi" w:hAnsiTheme="majorBidi" w:cstheme="majorBidi"/>
        <w:i/>
        <w:iCs/>
        <w:color w:val="365F91" w:themeColor="accent1" w:themeShade="BF"/>
        <w:sz w:val="24"/>
        <w:szCs w:val="24"/>
        <w:u w:val="single"/>
      </w:rPr>
      <w:t xml:space="preserve">Chapitre IV                                                                                             Résultats et Discussions </w:t>
    </w:r>
  </w:p>
  <w:p w:rsidR="00231855" w:rsidRPr="00EE5F53" w:rsidRDefault="00231855" w:rsidP="00EE5F5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4755AF" w:rsidRDefault="00231855" w:rsidP="00EE413E">
    <w:pPr>
      <w:pStyle w:val="En-tte"/>
      <w:tabs>
        <w:tab w:val="clear" w:pos="4536"/>
        <w:tab w:val="clear" w:pos="9072"/>
        <w:tab w:val="left" w:pos="7325"/>
      </w:tabs>
      <w:rPr>
        <w:rFonts w:asciiTheme="majorBidi" w:hAnsiTheme="majorBidi" w:cstheme="majorBidi"/>
        <w:i/>
        <w:iCs/>
        <w:sz w:val="24"/>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4755AF" w:rsidRDefault="00231855" w:rsidP="00EE413E">
    <w:pPr>
      <w:pStyle w:val="En-tte"/>
      <w:tabs>
        <w:tab w:val="clear" w:pos="4536"/>
        <w:tab w:val="clear" w:pos="9072"/>
        <w:tab w:val="left" w:pos="7325"/>
      </w:tabs>
      <w:rPr>
        <w:rFonts w:asciiTheme="majorBidi" w:hAnsiTheme="majorBidi" w:cstheme="majorBidi"/>
        <w:i/>
        <w:iCs/>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A64E58" w:rsidRDefault="00231855" w:rsidP="00B14349">
    <w:pPr>
      <w:pStyle w:val="En-tte"/>
      <w:tabs>
        <w:tab w:val="clear" w:pos="4536"/>
        <w:tab w:val="clear" w:pos="9072"/>
        <w:tab w:val="left" w:pos="7090"/>
      </w:tabs>
      <w:jc w:val="center"/>
      <w:rPr>
        <w:rFonts w:asciiTheme="majorBidi" w:hAnsiTheme="majorBidi" w:cstheme="majorBidi"/>
        <w:i/>
        <w:iCs/>
        <w:sz w:val="24"/>
        <w:szCs w:val="24"/>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06354B" w:rsidRDefault="00231855" w:rsidP="0006354B">
    <w:pPr>
      <w:pStyle w:val="En-tte"/>
      <w:tabs>
        <w:tab w:val="clear" w:pos="4536"/>
        <w:tab w:val="clear" w:pos="9072"/>
        <w:tab w:val="left" w:pos="7325"/>
      </w:tabs>
      <w:rPr>
        <w:rFonts w:asciiTheme="majorBidi" w:hAnsiTheme="majorBidi" w:cstheme="majorBidi"/>
        <w:i/>
        <w:iCs/>
        <w:color w:val="365F91" w:themeColor="accent1" w:themeShade="BF"/>
        <w:sz w:val="24"/>
        <w:szCs w:val="24"/>
        <w:u w:val="single"/>
      </w:rPr>
    </w:pPr>
    <w:r w:rsidRPr="0006354B">
      <w:rPr>
        <w:rFonts w:asciiTheme="majorBidi" w:hAnsiTheme="majorBidi" w:cstheme="majorBidi"/>
        <w:i/>
        <w:iCs/>
        <w:color w:val="365F91" w:themeColor="accent1" w:themeShade="BF"/>
        <w:sz w:val="24"/>
        <w:szCs w:val="24"/>
        <w:u w:val="single"/>
      </w:rPr>
      <w:t>Chapitre I                                                                                                       Liaison Hydrogène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4755AF" w:rsidRDefault="00231855" w:rsidP="00EE413E">
    <w:pPr>
      <w:pStyle w:val="En-tte"/>
      <w:tabs>
        <w:tab w:val="clear" w:pos="4536"/>
        <w:tab w:val="clear" w:pos="9072"/>
        <w:tab w:val="left" w:pos="7325"/>
      </w:tabs>
      <w:rPr>
        <w:rFonts w:asciiTheme="majorBidi" w:hAnsiTheme="majorBidi" w:cstheme="majorBidi"/>
        <w:i/>
        <w:iCs/>
        <w:sz w:val="24"/>
        <w:szCs w:val="24"/>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06354B" w:rsidRDefault="00231855" w:rsidP="002009CC">
    <w:pPr>
      <w:pStyle w:val="En-tte"/>
      <w:tabs>
        <w:tab w:val="clear" w:pos="4536"/>
        <w:tab w:val="clear" w:pos="9072"/>
        <w:tab w:val="left" w:pos="5197"/>
      </w:tabs>
      <w:rPr>
        <w:rFonts w:asciiTheme="majorBidi" w:hAnsiTheme="majorBidi" w:cstheme="majorBidi"/>
        <w:i/>
        <w:iCs/>
        <w:color w:val="365F91" w:themeColor="accent1" w:themeShade="BF"/>
        <w:sz w:val="24"/>
        <w:szCs w:val="24"/>
        <w:u w:val="single"/>
      </w:rPr>
    </w:pPr>
    <w:r w:rsidRPr="0006354B">
      <w:rPr>
        <w:rFonts w:asciiTheme="majorBidi" w:hAnsiTheme="majorBidi" w:cstheme="majorBidi"/>
        <w:i/>
        <w:iCs/>
        <w:color w:val="365F91" w:themeColor="accent1" w:themeShade="BF"/>
        <w:sz w:val="24"/>
        <w:szCs w:val="24"/>
        <w:u w:val="single"/>
      </w:rPr>
      <w:t>Chapitre II                                                                                                            Méthodologie</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2009CC" w:rsidRDefault="00231855" w:rsidP="002009CC">
    <w:pPr>
      <w:pStyle w:val="En-tte"/>
      <w:tabs>
        <w:tab w:val="clear" w:pos="4536"/>
        <w:tab w:val="clear" w:pos="9072"/>
        <w:tab w:val="left" w:pos="5197"/>
      </w:tabs>
      <w:rPr>
        <w:rFonts w:asciiTheme="majorBidi" w:hAnsiTheme="majorBidi" w:cstheme="majorBidi"/>
        <w:i/>
        <w:iCs/>
        <w:sz w:val="24"/>
        <w:szCs w:val="24"/>
        <w:u w:val="single"/>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4755AF" w:rsidRDefault="00231855" w:rsidP="002009CC">
    <w:pPr>
      <w:pStyle w:val="En-tte"/>
      <w:tabs>
        <w:tab w:val="clear" w:pos="4536"/>
        <w:tab w:val="clear" w:pos="9072"/>
        <w:tab w:val="left" w:pos="5197"/>
      </w:tabs>
      <w:rPr>
        <w:rFonts w:asciiTheme="majorBidi" w:hAnsiTheme="majorBidi" w:cstheme="majorBidi"/>
        <w:i/>
        <w:iCs/>
        <w:sz w:val="24"/>
        <w:szCs w:val="24"/>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855" w:rsidRPr="0006354B" w:rsidRDefault="00231855" w:rsidP="0006354B">
    <w:pPr>
      <w:pStyle w:val="En-tte"/>
      <w:tabs>
        <w:tab w:val="clear" w:pos="4536"/>
        <w:tab w:val="clear" w:pos="9072"/>
        <w:tab w:val="left" w:pos="5197"/>
      </w:tabs>
      <w:rPr>
        <w:rFonts w:asciiTheme="majorBidi" w:hAnsiTheme="majorBidi" w:cstheme="majorBidi"/>
        <w:i/>
        <w:iCs/>
        <w:color w:val="365F91" w:themeColor="accent1" w:themeShade="BF"/>
        <w:sz w:val="24"/>
        <w:szCs w:val="24"/>
        <w:u w:val="single"/>
      </w:rPr>
    </w:pPr>
    <w:r w:rsidRPr="0006354B">
      <w:rPr>
        <w:rFonts w:asciiTheme="majorBidi" w:hAnsiTheme="majorBidi" w:cstheme="majorBidi"/>
        <w:i/>
        <w:iCs/>
        <w:color w:val="365F91" w:themeColor="accent1" w:themeShade="BF"/>
        <w:sz w:val="24"/>
        <w:szCs w:val="24"/>
        <w:u w:val="single"/>
      </w:rPr>
      <w:t>Chapitre III                                                                                                        Spectroscopie IR</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02017B"/>
    <w:multiLevelType w:val="hybridMultilevel"/>
    <w:tmpl w:val="44C4A96E"/>
    <w:lvl w:ilvl="0" w:tplc="1F1E0A4C">
      <w:start w:val="7"/>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79645307"/>
    <w:multiLevelType w:val="hybridMultilevel"/>
    <w:tmpl w:val="AD5048DA"/>
    <w:lvl w:ilvl="0" w:tplc="DFCAFD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7265A8"/>
    <w:rsid w:val="00036794"/>
    <w:rsid w:val="0006354B"/>
    <w:rsid w:val="00064637"/>
    <w:rsid w:val="00092F0A"/>
    <w:rsid w:val="000A135E"/>
    <w:rsid w:val="000F7ECC"/>
    <w:rsid w:val="00131329"/>
    <w:rsid w:val="00184E83"/>
    <w:rsid w:val="002009CC"/>
    <w:rsid w:val="00214165"/>
    <w:rsid w:val="00221A72"/>
    <w:rsid w:val="00224C1A"/>
    <w:rsid w:val="002304E5"/>
    <w:rsid w:val="00231855"/>
    <w:rsid w:val="002364D7"/>
    <w:rsid w:val="00236806"/>
    <w:rsid w:val="00252ECA"/>
    <w:rsid w:val="002E28D9"/>
    <w:rsid w:val="003108D4"/>
    <w:rsid w:val="0036382F"/>
    <w:rsid w:val="004042B8"/>
    <w:rsid w:val="00414DA0"/>
    <w:rsid w:val="00445C36"/>
    <w:rsid w:val="004755AF"/>
    <w:rsid w:val="004B40F4"/>
    <w:rsid w:val="004E2524"/>
    <w:rsid w:val="00512B4A"/>
    <w:rsid w:val="005179FA"/>
    <w:rsid w:val="00544947"/>
    <w:rsid w:val="005771ED"/>
    <w:rsid w:val="00590D6C"/>
    <w:rsid w:val="005F3A5F"/>
    <w:rsid w:val="0060738D"/>
    <w:rsid w:val="00623F64"/>
    <w:rsid w:val="00627B09"/>
    <w:rsid w:val="00640BD0"/>
    <w:rsid w:val="00641188"/>
    <w:rsid w:val="00676D92"/>
    <w:rsid w:val="006C44CF"/>
    <w:rsid w:val="006D1AF9"/>
    <w:rsid w:val="006E2EA8"/>
    <w:rsid w:val="006F78A9"/>
    <w:rsid w:val="007265A8"/>
    <w:rsid w:val="00744AAD"/>
    <w:rsid w:val="00782F44"/>
    <w:rsid w:val="0079385D"/>
    <w:rsid w:val="007D7F90"/>
    <w:rsid w:val="007E24C1"/>
    <w:rsid w:val="00872E52"/>
    <w:rsid w:val="008D2210"/>
    <w:rsid w:val="008D6449"/>
    <w:rsid w:val="009A04C6"/>
    <w:rsid w:val="00A356EE"/>
    <w:rsid w:val="00A63804"/>
    <w:rsid w:val="00A64E58"/>
    <w:rsid w:val="00A71402"/>
    <w:rsid w:val="00A947B1"/>
    <w:rsid w:val="00AB31B6"/>
    <w:rsid w:val="00AB50B0"/>
    <w:rsid w:val="00B14349"/>
    <w:rsid w:val="00B603B3"/>
    <w:rsid w:val="00B730A1"/>
    <w:rsid w:val="00B86242"/>
    <w:rsid w:val="00B9115F"/>
    <w:rsid w:val="00B9243E"/>
    <w:rsid w:val="00BB2EBE"/>
    <w:rsid w:val="00BC5E00"/>
    <w:rsid w:val="00C35003"/>
    <w:rsid w:val="00C70105"/>
    <w:rsid w:val="00CD3BCE"/>
    <w:rsid w:val="00D22BE5"/>
    <w:rsid w:val="00D4217E"/>
    <w:rsid w:val="00D854BF"/>
    <w:rsid w:val="00D95AD2"/>
    <w:rsid w:val="00DA376C"/>
    <w:rsid w:val="00E04A9E"/>
    <w:rsid w:val="00E6270D"/>
    <w:rsid w:val="00E930EA"/>
    <w:rsid w:val="00E93770"/>
    <w:rsid w:val="00EE413E"/>
    <w:rsid w:val="00EE5F53"/>
    <w:rsid w:val="00F27AED"/>
    <w:rsid w:val="00F37F82"/>
    <w:rsid w:val="00F411A9"/>
    <w:rsid w:val="00F55651"/>
    <w:rsid w:val="00F72B6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Connecteur droit avec flèche 7"/>
        <o:r id="V:Rule2" type="connector" idref="#Connecteur droit avec flèche 8"/>
        <o:r id="V:Rule3" type="connector" idref="#Connecteur droit avec flèche 17"/>
        <o:r id="V:Rule4" type="connector" idref="#_x0000_s1028"/>
        <o:r id="V:Rule5" type="connector" idref="#Connecteur droit avec flèche 2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4AA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44AAD"/>
    <w:pPr>
      <w:tabs>
        <w:tab w:val="center" w:pos="4536"/>
        <w:tab w:val="right" w:pos="9072"/>
      </w:tabs>
      <w:spacing w:after="0" w:line="240" w:lineRule="auto"/>
    </w:pPr>
  </w:style>
  <w:style w:type="character" w:customStyle="1" w:styleId="En-tteCar">
    <w:name w:val="En-tête Car"/>
    <w:basedOn w:val="Policepardfaut"/>
    <w:link w:val="En-tte"/>
    <w:uiPriority w:val="99"/>
    <w:rsid w:val="00744AAD"/>
  </w:style>
  <w:style w:type="paragraph" w:styleId="Pieddepage">
    <w:name w:val="footer"/>
    <w:basedOn w:val="Normal"/>
    <w:link w:val="PieddepageCar"/>
    <w:uiPriority w:val="99"/>
    <w:unhideWhenUsed/>
    <w:rsid w:val="00744A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44AAD"/>
  </w:style>
  <w:style w:type="paragraph" w:styleId="Textedebulles">
    <w:name w:val="Balloon Text"/>
    <w:basedOn w:val="Normal"/>
    <w:link w:val="TextedebullesCar"/>
    <w:uiPriority w:val="99"/>
    <w:semiHidden/>
    <w:unhideWhenUsed/>
    <w:rsid w:val="00744AA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44AAD"/>
    <w:rPr>
      <w:rFonts w:ascii="Tahoma" w:hAnsi="Tahoma" w:cs="Tahoma"/>
      <w:sz w:val="16"/>
      <w:szCs w:val="16"/>
    </w:rPr>
  </w:style>
  <w:style w:type="table" w:customStyle="1" w:styleId="Trameclaire-Accent13">
    <w:name w:val="Trame claire - Accent 13"/>
    <w:basedOn w:val="Simple1"/>
    <w:uiPriority w:val="60"/>
    <w:rsid w:val="00744AAD"/>
    <w:pPr>
      <w:spacing w:after="0" w:line="240" w:lineRule="auto"/>
    </w:pPr>
    <w:rPr>
      <w:rFonts w:eastAsia="Times New Roman"/>
      <w:color w:val="BFBFBF"/>
      <w:sz w:val="20"/>
      <w:szCs w:val="20"/>
      <w:lang w:eastAsia="fr-FR"/>
    </w:rPr>
    <w:tblPr>
      <w:tblStyleRowBandSize w:val="1"/>
      <w:tblStyleColBandSize w:val="1"/>
      <w:jc w:val="center"/>
      <w:tblInd w:w="0" w:type="dxa"/>
      <w:tblBorders>
        <w:top w:val="single" w:sz="12" w:space="0" w:color="008000"/>
        <w:bottom w:val="single" w:sz="12" w:space="0" w:color="008000"/>
      </w:tblBorders>
      <w:tblCellMar>
        <w:top w:w="0" w:type="dxa"/>
        <w:left w:w="108" w:type="dxa"/>
        <w:bottom w:w="0" w:type="dxa"/>
        <w:right w:w="108" w:type="dxa"/>
      </w:tblCellMa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Simple1">
    <w:name w:val="Table Simple 1"/>
    <w:basedOn w:val="TableauNormal"/>
    <w:uiPriority w:val="99"/>
    <w:semiHidden/>
    <w:unhideWhenUsed/>
    <w:rsid w:val="00744AAD"/>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rameclaire-Accent111">
    <w:name w:val="Trame claire - Accent 111"/>
    <w:basedOn w:val="Simple1"/>
    <w:next w:val="Trameclaire-Accent13"/>
    <w:uiPriority w:val="60"/>
    <w:rsid w:val="00744AAD"/>
    <w:pPr>
      <w:spacing w:after="0" w:line="240" w:lineRule="auto"/>
    </w:pPr>
    <w:rPr>
      <w:rFonts w:eastAsia="Times New Roman"/>
      <w:color w:val="BFBFBF"/>
      <w:sz w:val="20"/>
      <w:szCs w:val="20"/>
      <w:lang w:eastAsia="fr-FR"/>
    </w:rPr>
    <w:tblPr>
      <w:tblStyleRowBandSize w:val="1"/>
      <w:tblStyleColBandSize w:val="1"/>
      <w:jc w:val="center"/>
      <w:tblInd w:w="0" w:type="dxa"/>
      <w:tblBorders>
        <w:top w:val="single" w:sz="12" w:space="0" w:color="008000"/>
        <w:bottom w:val="single" w:sz="12" w:space="0" w:color="008000"/>
      </w:tblBorders>
      <w:tblCellMar>
        <w:top w:w="0" w:type="dxa"/>
        <w:left w:w="108" w:type="dxa"/>
        <w:bottom w:w="0" w:type="dxa"/>
        <w:right w:w="108" w:type="dxa"/>
      </w:tblCellMa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12">
    <w:name w:val="Trame claire - Accent 12"/>
    <w:basedOn w:val="Simple1"/>
    <w:next w:val="Trameclaire-Accent13"/>
    <w:uiPriority w:val="60"/>
    <w:rsid w:val="00744AAD"/>
    <w:pPr>
      <w:spacing w:after="0" w:line="240" w:lineRule="auto"/>
    </w:pPr>
    <w:rPr>
      <w:rFonts w:eastAsia="Times New Roman"/>
      <w:color w:val="BFBFBF"/>
      <w:sz w:val="20"/>
      <w:szCs w:val="20"/>
      <w:lang w:eastAsia="fr-FR"/>
    </w:rPr>
    <w:tblPr>
      <w:tblStyleRowBandSize w:val="1"/>
      <w:tblStyleColBandSize w:val="1"/>
      <w:jc w:val="center"/>
      <w:tblInd w:w="0" w:type="dxa"/>
      <w:tblBorders>
        <w:top w:val="single" w:sz="12" w:space="0" w:color="008000"/>
        <w:bottom w:val="single" w:sz="12" w:space="0" w:color="008000"/>
      </w:tblBorders>
      <w:tblCellMar>
        <w:top w:w="0" w:type="dxa"/>
        <w:left w:w="108" w:type="dxa"/>
        <w:bottom w:w="0" w:type="dxa"/>
        <w:right w:w="108" w:type="dxa"/>
      </w:tblCellMa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14">
    <w:name w:val="Trame claire - Accent 14"/>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5">
    <w:name w:val="Trame claire - Accent 15"/>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6">
    <w:name w:val="Trame claire - Accent 16"/>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7">
    <w:name w:val="Trame claire - Accent 17"/>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8">
    <w:name w:val="Trame claire - Accent 18"/>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10">
    <w:name w:val="Trame claire - Accent 110"/>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Corps">
    <w:name w:val="Corps"/>
    <w:rsid w:val="00252ECA"/>
    <w:pPr>
      <w:pBdr>
        <w:top w:val="nil"/>
        <w:left w:val="nil"/>
        <w:bottom w:val="nil"/>
        <w:right w:val="nil"/>
        <w:between w:val="nil"/>
        <w:bar w:val="nil"/>
      </w:pBdr>
    </w:pPr>
    <w:rPr>
      <w:rFonts w:ascii="Cambria" w:eastAsia="Cambria" w:hAnsi="Cambria" w:cs="Cambria"/>
      <w:color w:val="000000"/>
      <w:u w:color="000000"/>
      <w:bdr w:val="nil"/>
      <w:lang w:eastAsia="fr-FR"/>
    </w:rPr>
  </w:style>
  <w:style w:type="character" w:styleId="Numrodeligne">
    <w:name w:val="line number"/>
    <w:basedOn w:val="Policepardfaut"/>
    <w:uiPriority w:val="99"/>
    <w:semiHidden/>
    <w:unhideWhenUsed/>
    <w:rsid w:val="00A714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4AA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44AAD"/>
    <w:pPr>
      <w:tabs>
        <w:tab w:val="center" w:pos="4536"/>
        <w:tab w:val="right" w:pos="9072"/>
      </w:tabs>
      <w:spacing w:after="0" w:line="240" w:lineRule="auto"/>
    </w:pPr>
  </w:style>
  <w:style w:type="character" w:customStyle="1" w:styleId="En-tteCar">
    <w:name w:val="En-tête Car"/>
    <w:basedOn w:val="Policepardfaut"/>
    <w:link w:val="En-tte"/>
    <w:uiPriority w:val="99"/>
    <w:rsid w:val="00744AAD"/>
  </w:style>
  <w:style w:type="paragraph" w:styleId="Pieddepage">
    <w:name w:val="footer"/>
    <w:basedOn w:val="Normal"/>
    <w:link w:val="PieddepageCar"/>
    <w:uiPriority w:val="99"/>
    <w:unhideWhenUsed/>
    <w:rsid w:val="00744A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44AAD"/>
  </w:style>
  <w:style w:type="paragraph" w:styleId="Textedebulles">
    <w:name w:val="Balloon Text"/>
    <w:basedOn w:val="Normal"/>
    <w:link w:val="TextedebullesCar"/>
    <w:uiPriority w:val="99"/>
    <w:semiHidden/>
    <w:unhideWhenUsed/>
    <w:rsid w:val="00744AA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44AAD"/>
    <w:rPr>
      <w:rFonts w:ascii="Tahoma" w:hAnsi="Tahoma" w:cs="Tahoma"/>
      <w:sz w:val="16"/>
      <w:szCs w:val="16"/>
    </w:rPr>
  </w:style>
  <w:style w:type="table" w:customStyle="1" w:styleId="Trameclaire-Accent13">
    <w:name w:val="Trame claire - Accent 13"/>
    <w:basedOn w:val="Tableausimple1"/>
    <w:uiPriority w:val="60"/>
    <w:rsid w:val="00744AAD"/>
    <w:pPr>
      <w:spacing w:after="0" w:line="240" w:lineRule="auto"/>
    </w:pPr>
    <w:rPr>
      <w:rFonts w:eastAsia="Times New Roman"/>
      <w:color w:val="BFBFBF"/>
      <w:sz w:val="20"/>
      <w:szCs w:val="20"/>
      <w:lang w:eastAsia="fr-FR"/>
    </w:rPr>
    <w:tblPr>
      <w:tblStyleRowBandSize w:val="1"/>
      <w:tblStyleColBandSize w:val="1"/>
      <w:jc w:val="cente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ausimple1">
    <w:name w:val="Table Simple 1"/>
    <w:basedOn w:val="TableauNormal"/>
    <w:uiPriority w:val="99"/>
    <w:semiHidden/>
    <w:unhideWhenUsed/>
    <w:rsid w:val="00744AAD"/>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rameclaire-Accent111">
    <w:name w:val="Trame claire - Accent 111"/>
    <w:basedOn w:val="Tableausimple1"/>
    <w:next w:val="Trameclaire-Accent13"/>
    <w:uiPriority w:val="60"/>
    <w:rsid w:val="00744AAD"/>
    <w:pPr>
      <w:spacing w:after="0" w:line="240" w:lineRule="auto"/>
    </w:pPr>
    <w:rPr>
      <w:rFonts w:eastAsia="Times New Roman"/>
      <w:color w:val="BFBFBF"/>
      <w:sz w:val="20"/>
      <w:szCs w:val="20"/>
      <w:lang w:eastAsia="fr-FR"/>
    </w:rPr>
    <w:tblPr>
      <w:tblStyleRowBandSize w:val="1"/>
      <w:tblStyleColBandSize w:val="1"/>
      <w:jc w:val="cente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12">
    <w:name w:val="Trame claire - Accent 12"/>
    <w:basedOn w:val="Tableausimple1"/>
    <w:next w:val="Trameclaire-Accent13"/>
    <w:uiPriority w:val="60"/>
    <w:rsid w:val="00744AAD"/>
    <w:pPr>
      <w:spacing w:after="0" w:line="240" w:lineRule="auto"/>
    </w:pPr>
    <w:rPr>
      <w:rFonts w:eastAsia="Times New Roman"/>
      <w:color w:val="BFBFBF"/>
      <w:sz w:val="20"/>
      <w:szCs w:val="20"/>
      <w:lang w:eastAsia="fr-FR"/>
    </w:rPr>
    <w:tblPr>
      <w:tblStyleRowBandSize w:val="1"/>
      <w:tblStyleColBandSize w:val="1"/>
      <w:jc w:val="center"/>
    </w:tblPr>
    <w:trPr>
      <w:jc w:val="center"/>
    </w:trPr>
    <w:tcPr>
      <w:shd w:val="clear" w:color="auto" w:fill="auto"/>
      <w:vAlign w:val="center"/>
    </w:tcPr>
    <w:tblStylePr w:type="fir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lastRow">
      <w:pPr>
        <w:spacing w:before="0" w:after="0" w:line="240" w:lineRule="auto"/>
      </w:pPr>
      <w:rPr>
        <w:b/>
        <w:bCs/>
        <w:color w:val="BFBFBF"/>
      </w:rPr>
      <w:tblPr/>
      <w:tcPr>
        <w:tcBorders>
          <w:top w:val="single" w:sz="8" w:space="0" w:color="4F81BD"/>
          <w:left w:val="nil"/>
          <w:bottom w:val="single" w:sz="8" w:space="0" w:color="4F81BD"/>
          <w:right w:val="nil"/>
          <w:insideH w:val="nil"/>
          <w:insideV w:val="nil"/>
          <w:tl2br w:val="none" w:sz="0" w:space="0" w:color="auto"/>
          <w:tr2bl w:val="none" w:sz="0" w:space="0" w:color="auto"/>
        </w:tcBorders>
      </w:tcPr>
    </w:tblStylePr>
    <w:tblStylePr w:type="firstCol">
      <w:rPr>
        <w:b/>
        <w:bCs/>
        <w:color w:val="BFBFBF"/>
      </w:rPr>
    </w:tblStylePr>
    <w:tblStylePr w:type="lastCol">
      <w:rPr>
        <w:b/>
        <w:bCs/>
        <w:color w:val="BFBFBF"/>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Trameclaire-Accent14">
    <w:name w:val="Trame claire - Accent 14"/>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5">
    <w:name w:val="Trame claire - Accent 15"/>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6">
    <w:name w:val="Trame claire - Accent 16"/>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7">
    <w:name w:val="Trame claire - Accent 17"/>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8">
    <w:name w:val="Trame claire - Accent 18"/>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rameclaire-Accent110">
    <w:name w:val="Trame claire - Accent 110"/>
    <w:basedOn w:val="TableauNormal"/>
    <w:next w:val="Trameclaire-Accent13"/>
    <w:uiPriority w:val="60"/>
    <w:rsid w:val="00744AAD"/>
    <w:pPr>
      <w:spacing w:after="0" w:line="240" w:lineRule="auto"/>
    </w:pPr>
    <w:rPr>
      <w:rFonts w:eastAsiaTheme="minorEastAsia"/>
      <w:color w:val="365F91" w:themeColor="accent1" w:themeShade="BF"/>
      <w:lang w:eastAsia="fr-FR"/>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Corps">
    <w:name w:val="Corps"/>
    <w:rsid w:val="00252ECA"/>
    <w:pPr>
      <w:pBdr>
        <w:top w:val="nil"/>
        <w:left w:val="nil"/>
        <w:bottom w:val="nil"/>
        <w:right w:val="nil"/>
        <w:between w:val="nil"/>
        <w:bar w:val="nil"/>
      </w:pBdr>
    </w:pPr>
    <w:rPr>
      <w:rFonts w:ascii="Cambria" w:eastAsia="Cambria" w:hAnsi="Cambria" w:cs="Cambria"/>
      <w:color w:val="000000"/>
      <w:u w:color="000000"/>
      <w:bdr w:val="nil"/>
      <w:lang w:eastAsia="fr-FR"/>
    </w:rPr>
  </w:style>
  <w:style w:type="character" w:styleId="Numrodeligne">
    <w:name w:val="line number"/>
    <w:basedOn w:val="Policepardfaut"/>
    <w:uiPriority w:val="99"/>
    <w:semiHidden/>
    <w:unhideWhenUsed/>
    <w:rsid w:val="00A71402"/>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image" Target="media/image2.png"/><Relationship Id="rId39" Type="http://schemas.microsoft.com/office/2007/relationships/hdphoto" Target="media/hdphoto1.wdp"/><Relationship Id="rId3" Type="http://schemas.openxmlformats.org/officeDocument/2006/relationships/settings" Target="settings.xml"/><Relationship Id="rId21" Type="http://schemas.openxmlformats.org/officeDocument/2006/relationships/header" Target="header6.xml"/><Relationship Id="rId34" Type="http://schemas.openxmlformats.org/officeDocument/2006/relationships/image" Target="media/image6.png"/><Relationship Id="rId42" Type="http://schemas.openxmlformats.org/officeDocument/2006/relationships/header" Target="header11.xml"/><Relationship Id="rId47"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footer" Target="footer6.xml"/><Relationship Id="rId25" Type="http://schemas.openxmlformats.org/officeDocument/2006/relationships/footer" Target="footer10.xml"/><Relationship Id="rId33" Type="http://schemas.openxmlformats.org/officeDocument/2006/relationships/image" Target="media/image5.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footer" Target="footer8.xml"/><Relationship Id="rId29" Type="http://schemas.openxmlformats.org/officeDocument/2006/relationships/header" Target="header9.xml"/><Relationship Id="rId41" Type="http://schemas.microsoft.com/office/2007/relationships/hdphoto" Target="media/hdphoto2.wdp"/><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footer" Target="footer12.xml"/><Relationship Id="rId37" Type="http://schemas.openxmlformats.org/officeDocument/2006/relationships/image" Target="media/image9.png"/><Relationship Id="rId40" Type="http://schemas.openxmlformats.org/officeDocument/2006/relationships/image" Target="media/image10.pn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eader" Target="header7.xml"/><Relationship Id="rId28" Type="http://schemas.openxmlformats.org/officeDocument/2006/relationships/image" Target="media/image4.png"/><Relationship Id="rId36" Type="http://schemas.openxmlformats.org/officeDocument/2006/relationships/image" Target="media/image8.png"/><Relationship Id="rId10" Type="http://schemas.openxmlformats.org/officeDocument/2006/relationships/footer" Target="footer1.xml"/><Relationship Id="rId19" Type="http://schemas.openxmlformats.org/officeDocument/2006/relationships/footer" Target="footer7.xml"/><Relationship Id="rId31" Type="http://schemas.openxmlformats.org/officeDocument/2006/relationships/header" Target="header10.xml"/><Relationship Id="rId44"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footer" Target="footer9.xml"/><Relationship Id="rId27" Type="http://schemas.openxmlformats.org/officeDocument/2006/relationships/image" Target="media/image3.png"/><Relationship Id="rId30" Type="http://schemas.openxmlformats.org/officeDocument/2006/relationships/footer" Target="footer11.xml"/><Relationship Id="rId35" Type="http://schemas.openxmlformats.org/officeDocument/2006/relationships/image" Target="media/image7.png"/><Relationship Id="rId43" Type="http://schemas.openxmlformats.org/officeDocument/2006/relationships/footer" Target="footer1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526</TotalTime>
  <Pages>31</Pages>
  <Words>4985</Words>
  <Characters>27421</Characters>
  <Application>Microsoft Office Word</Application>
  <DocSecurity>0</DocSecurity>
  <Lines>228</Lines>
  <Paragraphs>64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32342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sambech</dc:creator>
  <cp:keywords/>
  <dc:description/>
  <cp:lastModifiedBy>Amine Benmalti</cp:lastModifiedBy>
  <cp:revision>42</cp:revision>
  <cp:lastPrinted>2015-06-09T13:01:00Z</cp:lastPrinted>
  <dcterms:created xsi:type="dcterms:W3CDTF">2015-06-03T11:55:00Z</dcterms:created>
  <dcterms:modified xsi:type="dcterms:W3CDTF">2015-06-09T13:09:00Z</dcterms:modified>
</cp:coreProperties>
</file>